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00496793"/>
        <w:docPartObj>
          <w:docPartGallery w:val="Cover Pages"/>
          <w:docPartUnique/>
        </w:docPartObj>
      </w:sdtPr>
      <w:sdtEndPr>
        <w:rPr>
          <w:b/>
          <w:sz w:val="32"/>
          <w:lang w:val="es-MX"/>
        </w:rPr>
      </w:sdtEndPr>
      <w:sdtContent>
        <w:p w14:paraId="384B7AD4" w14:textId="77777777" w:rsidR="008219ED" w:rsidRDefault="008219ED">
          <w:r>
            <w:rPr>
              <w:noProof/>
              <w:lang w:eastAsia="es-CO"/>
            </w:rPr>
            <mc:AlternateContent>
              <mc:Choice Requires="wps">
                <w:drawing>
                  <wp:anchor distT="0" distB="0" distL="114300" distR="114300" simplePos="0" relativeHeight="251664384" behindDoc="0" locked="1" layoutInCell="0" allowOverlap="1" wp14:anchorId="2DB9956F" wp14:editId="43A693DF">
                    <wp:simplePos x="0" y="0"/>
                    <wp:positionH relativeFrom="page">
                      <wp:posOffset>276225</wp:posOffset>
                    </wp:positionH>
                    <wp:positionV relativeFrom="page">
                      <wp:posOffset>457200</wp:posOffset>
                    </wp:positionV>
                    <wp:extent cx="7013448" cy="219456"/>
                    <wp:effectExtent l="0" t="0" r="0" b="9525"/>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448" cy="219456"/>
                            </a:xfrm>
                            <a:prstGeom prst="rect">
                              <a:avLst/>
                            </a:prstGeom>
                            <a:solidFill>
                              <a:schemeClr val="tx2">
                                <a:lumMod val="40000"/>
                                <a:lumOff val="6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122D7" id="Rectangle 4" o:spid="_x0000_s1026" style="position:absolute;margin-left:21.75pt;margin-top:36pt;width:552.25pt;height:17.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" o:allowincell="f" fillcolor="#acb9ca [1311]" stroked="f">
                    <v:textbox inset=",7.2pt,,7.2pt"/>
                    <w10:wrap anchorx="page" anchory="page"/>
                    <w10:anchorlock/>
                  </v:rect>
                </w:pict>
              </mc:Fallback>
            </mc:AlternateContent>
          </w:r>
          <w:r>
            <w:rPr>
              <w:noProof/>
              <w:lang w:eastAsia="es-CO"/>
            </w:rPr>
            <mc:AlternateContent>
              <mc:Choice Requires="wps">
                <w:drawing>
                  <wp:anchor distT="0" distB="0" distL="114300" distR="114300" simplePos="0" relativeHeight="251663360" behindDoc="0" locked="1" layoutInCell="0" allowOverlap="1" wp14:anchorId="6883B5F7" wp14:editId="1FE8AA69">
                    <wp:simplePos x="0" y="0"/>
                    <wp:positionH relativeFrom="page">
                      <wp:posOffset>394335</wp:posOffset>
                    </wp:positionH>
                    <wp:positionV relativeFrom="page">
                      <wp:posOffset>3985895</wp:posOffset>
                    </wp:positionV>
                    <wp:extent cx="5897880" cy="3419475"/>
                    <wp:effectExtent l="0" t="0" r="0" b="95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34194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8F3536" w14:textId="77777777" w:rsidR="001C3F4A" w:rsidRPr="00EF3DDB" w:rsidRDefault="001C3F4A">
                                <w:pPr>
                                  <w:contextualSpacing/>
                                  <w:rPr>
                                    <w:rFonts w:asciiTheme="majorHAnsi" w:hAnsiTheme="majorHAnsi"/>
                                    <w:b/>
                                    <w:color w:val="808080" w:themeColor="background1" w:themeShade="80"/>
                                    <w:sz w:val="56"/>
                                    <w:szCs w:val="56"/>
                                    <w:lang w:val="es-ES_tradnl"/>
                                  </w:rPr>
                                </w:pPr>
                                <w:r w:rsidRPr="00EF3DDB">
                                  <w:rPr>
                                    <w:rFonts w:asciiTheme="majorHAnsi" w:hAnsiTheme="majorHAnsi"/>
                                    <w:b/>
                                    <w:color w:val="808080" w:themeColor="background1" w:themeShade="80"/>
                                    <w:sz w:val="56"/>
                                    <w:szCs w:val="56"/>
                                    <w:lang w:val="es-ES_tradnl"/>
                                  </w:rPr>
                                  <w:t>Agencia Nacional del Espectro</w:t>
                                </w:r>
                              </w:p>
                              <w:p w14:paraId="77F91EE6" w14:textId="77777777" w:rsidR="001C3F4A" w:rsidRPr="00EF3DDB" w:rsidRDefault="00ED6E95">
                                <w:pPr>
                                  <w:contextualSpacing/>
                                  <w:rPr>
                                    <w:rFonts w:asciiTheme="majorHAnsi" w:hAnsiTheme="majorHAnsi"/>
                                    <w:color w:val="808080" w:themeColor="background1" w:themeShade="80"/>
                                    <w:sz w:val="52"/>
                                    <w:szCs w:val="56"/>
                                    <w:lang w:val="es-ES_tradnl"/>
                                  </w:rPr>
                                </w:pPr>
                                <w:sdt>
                                  <w:sdtPr>
                                    <w:rPr>
                                      <w:rFonts w:asciiTheme="majorHAnsi" w:hAnsiTheme="majorHAnsi"/>
                                      <w:color w:val="808080" w:themeColor="background1" w:themeShade="80"/>
                                      <w:sz w:val="52"/>
                                      <w:szCs w:val="56"/>
                                      <w:lang w:val="es-ES_tradnl"/>
                                    </w:rPr>
                                    <w:alias w:val="Título"/>
                                    <w:tag w:val=""/>
                                    <w:id w:val="-424110634"/>
                                    <w:dataBinding w:prefixMappings="xmlns:ns0='http://purl.org/dc/elements/1.1/' xmlns:ns1='http://schemas.openxmlformats.org/package/2006/metadata/core-properties' " w:xpath="/ns1:coreProperties[1]/ns0:title[1]" w:storeItemID="{6C3C8BC8-F283-45AE-878A-BAB7291924A1}"/>
                                    <w:text/>
                                  </w:sdtPr>
                                  <w:sdtEndPr/>
                                  <w:sdtContent>
                                    <w:r w:rsidR="001C3F4A" w:rsidRPr="00EF3DDB">
                                      <w:rPr>
                                        <w:rFonts w:asciiTheme="majorHAnsi" w:hAnsiTheme="majorHAnsi"/>
                                        <w:color w:val="808080" w:themeColor="background1" w:themeShade="80"/>
                                        <w:sz w:val="52"/>
                                        <w:szCs w:val="56"/>
                                        <w:lang w:val="es-ES_tradnl"/>
                                      </w:rPr>
                                      <w:t>Informe de gestión</w:t>
                                    </w:r>
                                  </w:sdtContent>
                                </w:sdt>
                                <w:r w:rsidR="001C3F4A" w:rsidRPr="00EF3DDB">
                                  <w:rPr>
                                    <w:rFonts w:asciiTheme="majorHAnsi" w:hAnsiTheme="majorHAnsi"/>
                                    <w:color w:val="808080" w:themeColor="background1" w:themeShade="80"/>
                                    <w:sz w:val="52"/>
                                    <w:szCs w:val="56"/>
                                    <w:lang w:val="es-ES_tradnl"/>
                                  </w:rPr>
                                  <w:t xml:space="preserve"> 2010-2015</w:t>
                                </w:r>
                              </w:p>
                              <w:sdt>
                                <w:sdtPr>
                                  <w:rPr>
                                    <w:rFonts w:asciiTheme="majorHAnsi" w:hAnsiTheme="majorHAnsi"/>
                                    <w:color w:val="808080" w:themeColor="background1" w:themeShade="80"/>
                                    <w:sz w:val="40"/>
                                    <w:szCs w:val="40"/>
                                    <w:lang w:val="es-ES_tradnl"/>
                                  </w:rPr>
                                  <w:alias w:val="Autor"/>
                                  <w:tag w:val=""/>
                                  <w:id w:val="-718676703"/>
                                  <w:dataBinding w:prefixMappings="xmlns:ns0='http://purl.org/dc/elements/1.1/' xmlns:ns1='http://schemas.openxmlformats.org/package/2006/metadata/core-properties' " w:xpath="/ns1:coreProperties[1]/ns0:creator[1]" w:storeItemID="{6C3C8BC8-F283-45AE-878A-BAB7291924A1}"/>
                                  <w:text/>
                                </w:sdtPr>
                                <w:sdtEndPr/>
                                <w:sdtContent>
                                  <w:p w14:paraId="2B2345EE" w14:textId="77777777" w:rsidR="001C3F4A" w:rsidRPr="00EF3DDB" w:rsidRDefault="001C3F4A">
                                    <w:pPr>
                                      <w:contextualSpacing/>
                                      <w:rPr>
                                        <w:rFonts w:asciiTheme="majorHAnsi" w:hAnsiTheme="majorHAnsi"/>
                                        <w:color w:val="808080" w:themeColor="background1" w:themeShade="80"/>
                                        <w:sz w:val="40"/>
                                        <w:szCs w:val="40"/>
                                        <w:lang w:val="es-ES_tradnl"/>
                                      </w:rPr>
                                    </w:pPr>
                                    <w:r w:rsidRPr="00EF3DDB">
                                      <w:rPr>
                                        <w:rFonts w:asciiTheme="majorHAnsi" w:hAnsiTheme="majorHAnsi"/>
                                        <w:color w:val="808080" w:themeColor="background1" w:themeShade="80"/>
                                        <w:sz w:val="40"/>
                                        <w:szCs w:val="40"/>
                                        <w:lang w:val="es-ES_tradnl"/>
                                      </w:rPr>
                                      <w:t>Oscar Giovanni León Suárez</w:t>
                                    </w:r>
                                  </w:p>
                                </w:sdtContent>
                              </w:sdt>
                              <w:p w14:paraId="033E965A" w14:textId="77777777" w:rsidR="001C3F4A" w:rsidRPr="00EF3DDB" w:rsidRDefault="00ED6E95">
                                <w:pPr>
                                  <w:contextualSpacing/>
                                  <w:rPr>
                                    <w:rFonts w:asciiTheme="majorHAnsi" w:hAnsiTheme="majorHAnsi"/>
                                    <w:color w:val="808080" w:themeColor="background1" w:themeShade="80"/>
                                    <w:lang w:val="es-ES_tradnl"/>
                                  </w:rPr>
                                </w:pPr>
                                <w:sdt>
                                  <w:sdtPr>
                                    <w:rPr>
                                      <w:rFonts w:asciiTheme="majorHAnsi" w:hAnsiTheme="majorHAnsi"/>
                                      <w:color w:val="808080" w:themeColor="background1" w:themeShade="80"/>
                                      <w:lang w:val="es-ES_tradnl"/>
                                    </w:rPr>
                                    <w:alias w:val="Extracto"/>
                                    <w:id w:val="8081542"/>
                                    <w:dataBinding w:prefixMappings="xmlns:ns0='http://schemas.microsoft.com/office/2006/coverPageProps' " w:xpath="/ns0:CoverPageProperties[1]/ns0:Abstract[1]" w:storeItemID="{55AF091B-3C7A-41E3-B477-F2FDAA23CFDA}"/>
                                    <w:text/>
                                  </w:sdtPr>
                                  <w:sdtEndPr/>
                                  <w:sdtContent>
                                    <w:r w:rsidR="001C3F4A" w:rsidRPr="00EF3DDB">
                                      <w:rPr>
                                        <w:rFonts w:asciiTheme="majorHAnsi" w:hAnsiTheme="majorHAnsi"/>
                                        <w:color w:val="808080" w:themeColor="background1" w:themeShade="80"/>
                                        <w:lang w:val="es-ES_tradnl"/>
                                      </w:rPr>
                                      <w:t>El presente documento se preparó como informe de cierre de la gestión realizada por Osc</w:t>
                                    </w:r>
                                  </w:sdtContent>
                                </w:sdt>
                                <w:r w:rsidR="001C3F4A" w:rsidRPr="00EF3DDB">
                                  <w:rPr>
                                    <w:rFonts w:asciiTheme="majorHAnsi" w:hAnsiTheme="majorHAnsi"/>
                                    <w:color w:val="808080" w:themeColor="background1" w:themeShade="80"/>
                                    <w:lang w:val="es-ES_tradnl"/>
                                  </w:rPr>
                                  <w:t>ar Giovanni León Suarez durante el periodo durante el cual ejerció como Director General de la Agencia Nacional del Espectro.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3B5F7" id="Rectangle 3" o:spid="_x0000_s1026" style="position:absolute;left:0;text-align:left;margin-left:31.05pt;margin-top:313.85pt;width:464.4pt;height:26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" o:allowincell="f" filled="f" stroked="f">
                    <v:textbox>
                      <w:txbxContent>
                        <w:p w14:paraId="138F3536" w14:textId="77777777" w:rsidR="001C3F4A" w:rsidRPr="00EF3DDB" w:rsidRDefault="001C3F4A">
                          <w:pPr>
                            <w:contextualSpacing/>
                            <w:rPr>
                              <w:rFonts w:asciiTheme="majorHAnsi" w:hAnsiTheme="majorHAnsi"/>
                              <w:b/>
                              <w:color w:val="808080" w:themeColor="background1" w:themeShade="80"/>
                              <w:sz w:val="56"/>
                              <w:szCs w:val="56"/>
                              <w:lang w:val="es-ES_tradnl"/>
                            </w:rPr>
                          </w:pPr>
                          <w:r w:rsidRPr="00EF3DDB">
                            <w:rPr>
                              <w:rFonts w:asciiTheme="majorHAnsi" w:hAnsiTheme="majorHAnsi"/>
                              <w:b/>
                              <w:color w:val="808080" w:themeColor="background1" w:themeShade="80"/>
                              <w:sz w:val="56"/>
                              <w:szCs w:val="56"/>
                              <w:lang w:val="es-ES_tradnl"/>
                            </w:rPr>
                            <w:t>Agencia Nacional del Espectro</w:t>
                          </w:r>
                        </w:p>
                        <w:p w14:paraId="77F91EE6" w14:textId="77777777" w:rsidR="001C3F4A" w:rsidRPr="00EF3DDB" w:rsidRDefault="001C3F4A">
                          <w:pPr>
                            <w:contextualSpacing/>
                            <w:rPr>
                              <w:rFonts w:asciiTheme="majorHAnsi" w:hAnsiTheme="majorHAnsi"/>
                              <w:color w:val="808080" w:themeColor="background1" w:themeShade="80"/>
                              <w:sz w:val="52"/>
                              <w:szCs w:val="56"/>
                              <w:lang w:val="es-ES_tradnl"/>
                            </w:rPr>
                          </w:pPr>
                          <w:sdt>
                            <w:sdtPr>
                              <w:rPr>
                                <w:rFonts w:asciiTheme="majorHAnsi" w:hAnsiTheme="majorHAnsi"/>
                                <w:color w:val="808080" w:themeColor="background1" w:themeShade="80"/>
                                <w:sz w:val="52"/>
                                <w:szCs w:val="56"/>
                                <w:lang w:val="es-ES_tradnl"/>
                              </w:rPr>
                              <w:alias w:val="Título"/>
                              <w:tag w:val=""/>
                              <w:id w:val="-424110634"/>
                              <w:dataBinding w:prefixMappings="xmlns:ns0='http://purl.org/dc/elements/1.1/' xmlns:ns1='http://schemas.openxmlformats.org/package/2006/metadata/core-properties' " w:xpath="/ns1:coreProperties[1]/ns0:title[1]" w:storeItemID="{6C3C8BC8-F283-45AE-878A-BAB7291924A1}"/>
                              <w:text/>
                            </w:sdtPr>
                            <w:sdtContent>
                              <w:r w:rsidRPr="00EF3DDB">
                                <w:rPr>
                                  <w:rFonts w:asciiTheme="majorHAnsi" w:hAnsiTheme="majorHAnsi"/>
                                  <w:color w:val="808080" w:themeColor="background1" w:themeShade="80"/>
                                  <w:sz w:val="52"/>
                                  <w:szCs w:val="56"/>
                                  <w:lang w:val="es-ES_tradnl"/>
                                </w:rPr>
                                <w:t>Informe de gestión</w:t>
                              </w:r>
                            </w:sdtContent>
                          </w:sdt>
                          <w:r w:rsidRPr="00EF3DDB">
                            <w:rPr>
                              <w:rFonts w:asciiTheme="majorHAnsi" w:hAnsiTheme="majorHAnsi"/>
                              <w:color w:val="808080" w:themeColor="background1" w:themeShade="80"/>
                              <w:sz w:val="52"/>
                              <w:szCs w:val="56"/>
                              <w:lang w:val="es-ES_tradnl"/>
                            </w:rPr>
                            <w:t xml:space="preserve"> 2010-2015</w:t>
                          </w:r>
                        </w:p>
                        <w:sdt>
                          <w:sdtPr>
                            <w:rPr>
                              <w:rFonts w:asciiTheme="majorHAnsi" w:hAnsiTheme="majorHAnsi"/>
                              <w:color w:val="808080" w:themeColor="background1" w:themeShade="80"/>
                              <w:sz w:val="40"/>
                              <w:szCs w:val="40"/>
                              <w:lang w:val="es-ES_tradnl"/>
                            </w:rPr>
                            <w:alias w:val="Autor"/>
                            <w:tag w:val=""/>
                            <w:id w:val="-718676703"/>
                            <w:dataBinding w:prefixMappings="xmlns:ns0='http://purl.org/dc/elements/1.1/' xmlns:ns1='http://schemas.openxmlformats.org/package/2006/metadata/core-properties' " w:xpath="/ns1:coreProperties[1]/ns0:creator[1]" w:storeItemID="{6C3C8BC8-F283-45AE-878A-BAB7291924A1}"/>
                            <w:text/>
                          </w:sdtPr>
                          <w:sdtContent>
                            <w:p w14:paraId="2B2345EE" w14:textId="77777777" w:rsidR="001C3F4A" w:rsidRPr="00EF3DDB" w:rsidRDefault="001C3F4A">
                              <w:pPr>
                                <w:contextualSpacing/>
                                <w:rPr>
                                  <w:rFonts w:asciiTheme="majorHAnsi" w:hAnsiTheme="majorHAnsi"/>
                                  <w:color w:val="808080" w:themeColor="background1" w:themeShade="80"/>
                                  <w:sz w:val="40"/>
                                  <w:szCs w:val="40"/>
                                  <w:lang w:val="es-ES_tradnl"/>
                                </w:rPr>
                              </w:pPr>
                              <w:r w:rsidRPr="00EF3DDB">
                                <w:rPr>
                                  <w:rFonts w:asciiTheme="majorHAnsi" w:hAnsiTheme="majorHAnsi"/>
                                  <w:color w:val="808080" w:themeColor="background1" w:themeShade="80"/>
                                  <w:sz w:val="40"/>
                                  <w:szCs w:val="40"/>
                                  <w:lang w:val="es-ES_tradnl"/>
                                </w:rPr>
                                <w:t>Oscar Giovanni León Suárez</w:t>
                              </w:r>
                            </w:p>
                          </w:sdtContent>
                        </w:sdt>
                        <w:p w14:paraId="033E965A" w14:textId="77777777" w:rsidR="001C3F4A" w:rsidRPr="00EF3DDB" w:rsidRDefault="001C3F4A">
                          <w:pPr>
                            <w:contextualSpacing/>
                            <w:rPr>
                              <w:rFonts w:asciiTheme="majorHAnsi" w:hAnsiTheme="majorHAnsi"/>
                              <w:color w:val="808080" w:themeColor="background1" w:themeShade="80"/>
                              <w:lang w:val="es-ES_tradnl"/>
                            </w:rPr>
                          </w:pPr>
                          <w:sdt>
                            <w:sdtPr>
                              <w:rPr>
                                <w:rFonts w:asciiTheme="majorHAnsi" w:hAnsiTheme="majorHAnsi"/>
                                <w:color w:val="808080" w:themeColor="background1" w:themeShade="80"/>
                                <w:lang w:val="es-ES_tradnl"/>
                              </w:rPr>
                              <w:alias w:val="Extracto"/>
                              <w:id w:val="8081542"/>
                              <w:dataBinding w:prefixMappings="xmlns:ns0='http://schemas.microsoft.com/office/2006/coverPageProps' " w:xpath="/ns0:CoverPageProperties[1]/ns0:Abstract[1]" w:storeItemID="{55AF091B-3C7A-41E3-B477-F2FDAA23CFDA}"/>
                              <w:text/>
                            </w:sdtPr>
                            <w:sdtContent>
                              <w:r w:rsidRPr="00EF3DDB">
                                <w:rPr>
                                  <w:rFonts w:asciiTheme="majorHAnsi" w:hAnsiTheme="majorHAnsi"/>
                                  <w:color w:val="808080" w:themeColor="background1" w:themeShade="80"/>
                                  <w:lang w:val="es-ES_tradnl"/>
                                </w:rPr>
                                <w:t>El presente documento se preparó como informe de cierre de la gestión realizada por Osc</w:t>
                              </w:r>
                            </w:sdtContent>
                          </w:sdt>
                          <w:r w:rsidRPr="00EF3DDB">
                            <w:rPr>
                              <w:rFonts w:asciiTheme="majorHAnsi" w:hAnsiTheme="majorHAnsi"/>
                              <w:color w:val="808080" w:themeColor="background1" w:themeShade="80"/>
                              <w:lang w:val="es-ES_tradnl"/>
                            </w:rPr>
                            <w:t>ar Giovanni León Suarez durante el periodo durante el cual ejerció como Director General de la Agencia Nacional del Espectro.</w:t>
                          </w:r>
                        </w:p>
                      </w:txbxContent>
                    </v:textbox>
                    <w10:wrap anchorx="page" anchory="page"/>
                    <w10:anchorlock/>
                  </v:rect>
                </w:pict>
              </mc:Fallback>
            </mc:AlternateContent>
          </w:r>
          <w:r>
            <w:rPr>
              <w:noProof/>
              <w:lang w:eastAsia="es-CO"/>
            </w:rPr>
            <mc:AlternateContent>
              <mc:Choice Requires="wpg">
                <w:drawing>
                  <wp:anchor distT="0" distB="0" distL="114300" distR="114300" simplePos="0" relativeHeight="251661312" behindDoc="1" locked="1" layoutInCell="0" allowOverlap="1" wp14:anchorId="3BDE4447" wp14:editId="58EE323B">
                    <wp:simplePos x="0" y="0"/>
                    <wp:positionH relativeFrom="page">
                      <wp:posOffset>276225</wp:posOffset>
                    </wp:positionH>
                    <wp:positionV relativeFrom="page">
                      <wp:posOffset>9544050</wp:posOffset>
                    </wp:positionV>
                    <wp:extent cx="7013448" cy="685800"/>
                    <wp:effectExtent l="0" t="0" r="16510"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448"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7B6B3" id="Group 9" o:spid="_x0000_s1026" style="position:absolute;margin-left:21.75pt;margin-top:751.5pt;width:552.25pt;height:54pt;z-index:-251655168;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42B3F247" w14:textId="77777777" w:rsidR="008219ED" w:rsidRDefault="008219ED">
          <w:pPr>
            <w:spacing w:after="160" w:line="259" w:lineRule="auto"/>
            <w:jc w:val="left"/>
            <w:rPr>
              <w:b/>
              <w:sz w:val="32"/>
              <w:lang w:val="es-MX"/>
            </w:rPr>
          </w:pPr>
          <w:r>
            <w:rPr>
              <w:b/>
              <w:sz w:val="32"/>
              <w:lang w:val="es-MX"/>
            </w:rPr>
            <w:br w:type="page"/>
          </w:r>
        </w:p>
      </w:sdtContent>
    </w:sdt>
    <w:p w14:paraId="0C6270C7" w14:textId="77777777" w:rsidR="00EF3DDB" w:rsidRPr="00EF3DDB" w:rsidRDefault="000B1789" w:rsidP="00CF0978">
      <w:pPr>
        <w:jc w:val="center"/>
        <w:rPr>
          <w:b/>
          <w:sz w:val="32"/>
          <w:lang w:val="es-MX"/>
        </w:rPr>
      </w:pPr>
      <w:r w:rsidRPr="00EF3DDB">
        <w:rPr>
          <w:b/>
          <w:sz w:val="32"/>
          <w:lang w:val="es-MX"/>
        </w:rPr>
        <w:lastRenderedPageBreak/>
        <w:t>AGENCIA NACIONAL DEL ESPECTRO</w:t>
      </w:r>
    </w:p>
    <w:p w14:paraId="378D33BF" w14:textId="77777777" w:rsidR="0061752C" w:rsidRPr="00EF3DDB" w:rsidRDefault="00EF3DDB" w:rsidP="00CF0978">
      <w:pPr>
        <w:jc w:val="center"/>
        <w:rPr>
          <w:b/>
          <w:lang w:val="es-MX"/>
        </w:rPr>
      </w:pPr>
      <w:r w:rsidRPr="00EF3DDB">
        <w:rPr>
          <w:b/>
          <w:lang w:val="es-MX"/>
        </w:rPr>
        <w:t>INFORME DE GESTIÓN 2010 A 2015</w:t>
      </w:r>
    </w:p>
    <w:p w14:paraId="649AB9D2" w14:textId="3958766B" w:rsidR="009546E5" w:rsidRDefault="0061752C">
      <w:pPr>
        <w:pStyle w:val="TDC1"/>
        <w:tabs>
          <w:tab w:val="left" w:pos="440"/>
          <w:tab w:val="right" w:leader="dot" w:pos="8828"/>
        </w:tabs>
        <w:rPr>
          <w:rFonts w:asciiTheme="minorHAnsi" w:eastAsiaTheme="minorEastAsia" w:hAnsiTheme="minorHAnsi" w:cstheme="minorBidi"/>
          <w:noProof/>
          <w:sz w:val="22"/>
          <w:szCs w:val="22"/>
          <w:lang w:eastAsia="es-CO"/>
        </w:rPr>
      </w:pPr>
      <w:r w:rsidRPr="00971613">
        <w:fldChar w:fldCharType="begin"/>
      </w:r>
      <w:r w:rsidRPr="00971613">
        <w:instrText xml:space="preserve"> TOC \o "1-4" </w:instrText>
      </w:r>
      <w:r w:rsidRPr="00971613">
        <w:fldChar w:fldCharType="separate"/>
      </w:r>
      <w:r w:rsidR="009546E5">
        <w:rPr>
          <w:noProof/>
        </w:rPr>
        <w:t>1</w:t>
      </w:r>
      <w:r w:rsidR="009546E5">
        <w:rPr>
          <w:rFonts w:asciiTheme="minorHAnsi" w:eastAsiaTheme="minorEastAsia" w:hAnsiTheme="minorHAnsi" w:cstheme="minorBidi"/>
          <w:noProof/>
          <w:sz w:val="22"/>
          <w:szCs w:val="22"/>
          <w:lang w:eastAsia="es-CO"/>
        </w:rPr>
        <w:tab/>
      </w:r>
      <w:r w:rsidR="009546E5">
        <w:rPr>
          <w:noProof/>
        </w:rPr>
        <w:t>RESEÑA HISTÓRICA</w:t>
      </w:r>
      <w:r w:rsidR="009546E5">
        <w:rPr>
          <w:noProof/>
        </w:rPr>
        <w:tab/>
      </w:r>
      <w:r w:rsidR="009546E5">
        <w:rPr>
          <w:noProof/>
        </w:rPr>
        <w:fldChar w:fldCharType="begin"/>
      </w:r>
      <w:r w:rsidR="009546E5">
        <w:rPr>
          <w:noProof/>
        </w:rPr>
        <w:instrText xml:space="preserve"> PAGEREF _Toc491865363 \h </w:instrText>
      </w:r>
      <w:r w:rsidR="009546E5">
        <w:rPr>
          <w:noProof/>
        </w:rPr>
      </w:r>
      <w:r w:rsidR="009546E5">
        <w:rPr>
          <w:noProof/>
        </w:rPr>
        <w:fldChar w:fldCharType="separate"/>
      </w:r>
      <w:r w:rsidR="009546E5">
        <w:rPr>
          <w:noProof/>
        </w:rPr>
        <w:t>11</w:t>
      </w:r>
      <w:r w:rsidR="009546E5">
        <w:rPr>
          <w:noProof/>
        </w:rPr>
        <w:fldChar w:fldCharType="end"/>
      </w:r>
    </w:p>
    <w:p w14:paraId="1ED7973D" w14:textId="3F8DF2D8" w:rsidR="009546E5" w:rsidRDefault="009546E5">
      <w:pPr>
        <w:pStyle w:val="TDC1"/>
        <w:tabs>
          <w:tab w:val="left" w:pos="440"/>
          <w:tab w:val="right" w:leader="dot" w:pos="8828"/>
        </w:tabs>
        <w:rPr>
          <w:rFonts w:asciiTheme="minorHAnsi" w:eastAsiaTheme="minorEastAsia" w:hAnsiTheme="minorHAnsi" w:cstheme="minorBidi"/>
          <w:noProof/>
          <w:sz w:val="22"/>
          <w:szCs w:val="22"/>
          <w:lang w:eastAsia="es-CO"/>
        </w:rPr>
      </w:pPr>
      <w:r>
        <w:rPr>
          <w:noProof/>
        </w:rPr>
        <w:t>2</w:t>
      </w:r>
      <w:r>
        <w:rPr>
          <w:rFonts w:asciiTheme="minorHAnsi" w:eastAsiaTheme="minorEastAsia" w:hAnsiTheme="minorHAnsi" w:cstheme="minorBidi"/>
          <w:noProof/>
          <w:sz w:val="22"/>
          <w:szCs w:val="22"/>
          <w:lang w:eastAsia="es-CO"/>
        </w:rPr>
        <w:tab/>
      </w:r>
      <w:r>
        <w:rPr>
          <w:noProof/>
        </w:rPr>
        <w:t>VIGENCIA 2010</w:t>
      </w:r>
      <w:r>
        <w:rPr>
          <w:noProof/>
        </w:rPr>
        <w:tab/>
      </w:r>
      <w:r>
        <w:rPr>
          <w:noProof/>
        </w:rPr>
        <w:fldChar w:fldCharType="begin"/>
      </w:r>
      <w:r>
        <w:rPr>
          <w:noProof/>
        </w:rPr>
        <w:instrText xml:space="preserve"> PAGEREF _Toc491865364 \h </w:instrText>
      </w:r>
      <w:r>
        <w:rPr>
          <w:noProof/>
        </w:rPr>
      </w:r>
      <w:r>
        <w:rPr>
          <w:noProof/>
        </w:rPr>
        <w:fldChar w:fldCharType="separate"/>
      </w:r>
      <w:r>
        <w:rPr>
          <w:noProof/>
        </w:rPr>
        <w:t>11</w:t>
      </w:r>
      <w:r>
        <w:rPr>
          <w:noProof/>
        </w:rPr>
        <w:fldChar w:fldCharType="end"/>
      </w:r>
    </w:p>
    <w:p w14:paraId="4FD1D2DB" w14:textId="1685E03E"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2.1</w:t>
      </w:r>
      <w:r>
        <w:rPr>
          <w:rFonts w:asciiTheme="minorHAnsi" w:eastAsiaTheme="minorEastAsia" w:hAnsiTheme="minorHAnsi" w:cstheme="minorBidi"/>
          <w:noProof/>
          <w:sz w:val="22"/>
          <w:szCs w:val="22"/>
          <w:lang w:eastAsia="es-CO"/>
        </w:rPr>
        <w:tab/>
      </w:r>
      <w:r>
        <w:rPr>
          <w:noProof/>
        </w:rPr>
        <w:t>Alianzas</w:t>
      </w:r>
      <w:r>
        <w:rPr>
          <w:noProof/>
        </w:rPr>
        <w:tab/>
      </w:r>
      <w:r>
        <w:rPr>
          <w:noProof/>
        </w:rPr>
        <w:fldChar w:fldCharType="begin"/>
      </w:r>
      <w:r>
        <w:rPr>
          <w:noProof/>
        </w:rPr>
        <w:instrText xml:space="preserve"> PAGEREF _Toc491865365 \h </w:instrText>
      </w:r>
      <w:r>
        <w:rPr>
          <w:noProof/>
        </w:rPr>
      </w:r>
      <w:r>
        <w:rPr>
          <w:noProof/>
        </w:rPr>
        <w:fldChar w:fldCharType="separate"/>
      </w:r>
      <w:r>
        <w:rPr>
          <w:noProof/>
        </w:rPr>
        <w:t>11</w:t>
      </w:r>
      <w:r>
        <w:rPr>
          <w:noProof/>
        </w:rPr>
        <w:fldChar w:fldCharType="end"/>
      </w:r>
    </w:p>
    <w:p w14:paraId="3F92F147" w14:textId="27BB8970"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2.1.1</w:t>
      </w:r>
      <w:r>
        <w:rPr>
          <w:rFonts w:asciiTheme="minorHAnsi" w:eastAsiaTheme="minorEastAsia" w:hAnsiTheme="minorHAnsi" w:cstheme="minorBidi"/>
          <w:noProof/>
          <w:sz w:val="22"/>
          <w:szCs w:val="22"/>
          <w:lang w:eastAsia="es-CO"/>
        </w:rPr>
        <w:tab/>
      </w:r>
      <w:r w:rsidRPr="00B24C79">
        <w:rPr>
          <w:noProof/>
          <w:lang w:val="es-MX"/>
        </w:rPr>
        <w:t>Subdirección de Gestión y Planeación</w:t>
      </w:r>
      <w:r>
        <w:rPr>
          <w:noProof/>
        </w:rPr>
        <w:tab/>
      </w:r>
      <w:r>
        <w:rPr>
          <w:noProof/>
        </w:rPr>
        <w:fldChar w:fldCharType="begin"/>
      </w:r>
      <w:r>
        <w:rPr>
          <w:noProof/>
        </w:rPr>
        <w:instrText xml:space="preserve"> PAGEREF _Toc491865366 \h </w:instrText>
      </w:r>
      <w:r>
        <w:rPr>
          <w:noProof/>
        </w:rPr>
      </w:r>
      <w:r>
        <w:rPr>
          <w:noProof/>
        </w:rPr>
        <w:fldChar w:fldCharType="separate"/>
      </w:r>
      <w:r>
        <w:rPr>
          <w:noProof/>
        </w:rPr>
        <w:t>12</w:t>
      </w:r>
      <w:r>
        <w:rPr>
          <w:noProof/>
        </w:rPr>
        <w:fldChar w:fldCharType="end"/>
      </w:r>
    </w:p>
    <w:p w14:paraId="033F02D8" w14:textId="1C5B4C9F" w:rsidR="009546E5" w:rsidRDefault="009546E5">
      <w:pPr>
        <w:pStyle w:val="TDC4"/>
        <w:tabs>
          <w:tab w:val="left" w:pos="1760"/>
          <w:tab w:val="right" w:leader="dot" w:pos="8828"/>
        </w:tabs>
        <w:rPr>
          <w:rFonts w:asciiTheme="minorHAnsi" w:hAnsiTheme="minorHAnsi" w:cstheme="minorBidi"/>
          <w:noProof/>
          <w:sz w:val="22"/>
          <w:szCs w:val="22"/>
        </w:rPr>
      </w:pPr>
      <w:r>
        <w:rPr>
          <w:noProof/>
        </w:rPr>
        <w:t>2.1.1.1</w:t>
      </w:r>
      <w:r>
        <w:rPr>
          <w:rFonts w:asciiTheme="minorHAnsi" w:hAnsiTheme="minorHAnsi" w:cstheme="minorBidi"/>
          <w:noProof/>
          <w:sz w:val="22"/>
          <w:szCs w:val="22"/>
        </w:rPr>
        <w:tab/>
      </w:r>
      <w:r>
        <w:rPr>
          <w:noProof/>
        </w:rPr>
        <w:t>Personal</w:t>
      </w:r>
      <w:r>
        <w:rPr>
          <w:noProof/>
        </w:rPr>
        <w:tab/>
      </w:r>
      <w:r>
        <w:rPr>
          <w:noProof/>
        </w:rPr>
        <w:fldChar w:fldCharType="begin"/>
      </w:r>
      <w:r>
        <w:rPr>
          <w:noProof/>
        </w:rPr>
        <w:instrText xml:space="preserve"> PAGEREF _Toc491865367 \h </w:instrText>
      </w:r>
      <w:r>
        <w:rPr>
          <w:noProof/>
        </w:rPr>
      </w:r>
      <w:r>
        <w:rPr>
          <w:noProof/>
        </w:rPr>
        <w:fldChar w:fldCharType="separate"/>
      </w:r>
      <w:r>
        <w:rPr>
          <w:noProof/>
        </w:rPr>
        <w:t>12</w:t>
      </w:r>
      <w:r>
        <w:rPr>
          <w:noProof/>
        </w:rPr>
        <w:fldChar w:fldCharType="end"/>
      </w:r>
    </w:p>
    <w:p w14:paraId="235CC7FA" w14:textId="39C8068E"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2.1.2</w:t>
      </w:r>
      <w:r>
        <w:rPr>
          <w:rFonts w:asciiTheme="minorHAnsi" w:eastAsiaTheme="minorEastAsia" w:hAnsiTheme="minorHAnsi" w:cstheme="minorBidi"/>
          <w:noProof/>
          <w:sz w:val="22"/>
          <w:szCs w:val="22"/>
          <w:lang w:eastAsia="es-CO"/>
        </w:rPr>
        <w:tab/>
      </w:r>
      <w:r>
        <w:rPr>
          <w:noProof/>
        </w:rPr>
        <w:t>Subdirección de Vigilancia y Control</w:t>
      </w:r>
      <w:r>
        <w:rPr>
          <w:noProof/>
        </w:rPr>
        <w:tab/>
      </w:r>
      <w:r>
        <w:rPr>
          <w:noProof/>
        </w:rPr>
        <w:fldChar w:fldCharType="begin"/>
      </w:r>
      <w:r>
        <w:rPr>
          <w:noProof/>
        </w:rPr>
        <w:instrText xml:space="preserve"> PAGEREF _Toc491865368 \h </w:instrText>
      </w:r>
      <w:r>
        <w:rPr>
          <w:noProof/>
        </w:rPr>
      </w:r>
      <w:r>
        <w:rPr>
          <w:noProof/>
        </w:rPr>
        <w:fldChar w:fldCharType="separate"/>
      </w:r>
      <w:r>
        <w:rPr>
          <w:noProof/>
        </w:rPr>
        <w:t>12</w:t>
      </w:r>
      <w:r>
        <w:rPr>
          <w:noProof/>
        </w:rPr>
        <w:fldChar w:fldCharType="end"/>
      </w:r>
    </w:p>
    <w:p w14:paraId="39707B71" w14:textId="6C8C5A50" w:rsidR="009546E5" w:rsidRDefault="009546E5">
      <w:pPr>
        <w:pStyle w:val="TDC4"/>
        <w:tabs>
          <w:tab w:val="left" w:pos="1760"/>
          <w:tab w:val="right" w:leader="dot" w:pos="8828"/>
        </w:tabs>
        <w:rPr>
          <w:rFonts w:asciiTheme="minorHAnsi" w:hAnsiTheme="minorHAnsi" w:cstheme="minorBidi"/>
          <w:noProof/>
          <w:sz w:val="22"/>
          <w:szCs w:val="22"/>
        </w:rPr>
      </w:pPr>
      <w:r>
        <w:rPr>
          <w:noProof/>
        </w:rPr>
        <w:t>2.1.2.1</w:t>
      </w:r>
      <w:r>
        <w:rPr>
          <w:rFonts w:asciiTheme="minorHAnsi" w:hAnsiTheme="minorHAnsi" w:cstheme="minorBidi"/>
          <w:noProof/>
          <w:sz w:val="22"/>
          <w:szCs w:val="22"/>
        </w:rPr>
        <w:tab/>
      </w:r>
      <w:r>
        <w:rPr>
          <w:noProof/>
        </w:rPr>
        <w:t>Personal</w:t>
      </w:r>
      <w:r>
        <w:rPr>
          <w:noProof/>
        </w:rPr>
        <w:tab/>
      </w:r>
      <w:r>
        <w:rPr>
          <w:noProof/>
        </w:rPr>
        <w:fldChar w:fldCharType="begin"/>
      </w:r>
      <w:r>
        <w:rPr>
          <w:noProof/>
        </w:rPr>
        <w:instrText xml:space="preserve"> PAGEREF _Toc491865369 \h </w:instrText>
      </w:r>
      <w:r>
        <w:rPr>
          <w:noProof/>
        </w:rPr>
      </w:r>
      <w:r>
        <w:rPr>
          <w:noProof/>
        </w:rPr>
        <w:fldChar w:fldCharType="separate"/>
      </w:r>
      <w:r>
        <w:rPr>
          <w:noProof/>
        </w:rPr>
        <w:t>13</w:t>
      </w:r>
      <w:r>
        <w:rPr>
          <w:noProof/>
        </w:rPr>
        <w:fldChar w:fldCharType="end"/>
      </w:r>
    </w:p>
    <w:p w14:paraId="2B3C82AE" w14:textId="6A37F760"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2.2</w:t>
      </w:r>
      <w:r>
        <w:rPr>
          <w:rFonts w:asciiTheme="minorHAnsi" w:eastAsiaTheme="minorEastAsia" w:hAnsiTheme="minorHAnsi" w:cstheme="minorBidi"/>
          <w:noProof/>
          <w:sz w:val="22"/>
          <w:szCs w:val="22"/>
          <w:lang w:eastAsia="es-CO"/>
        </w:rPr>
        <w:tab/>
      </w:r>
      <w:r>
        <w:rPr>
          <w:noProof/>
        </w:rPr>
        <w:t>Gestion de las Subdirecciones</w:t>
      </w:r>
      <w:r>
        <w:rPr>
          <w:noProof/>
        </w:rPr>
        <w:tab/>
      </w:r>
      <w:r>
        <w:rPr>
          <w:noProof/>
        </w:rPr>
        <w:fldChar w:fldCharType="begin"/>
      </w:r>
      <w:r>
        <w:rPr>
          <w:noProof/>
        </w:rPr>
        <w:instrText xml:space="preserve"> PAGEREF _Toc491865370 \h </w:instrText>
      </w:r>
      <w:r>
        <w:rPr>
          <w:noProof/>
        </w:rPr>
      </w:r>
      <w:r>
        <w:rPr>
          <w:noProof/>
        </w:rPr>
        <w:fldChar w:fldCharType="separate"/>
      </w:r>
      <w:r>
        <w:rPr>
          <w:noProof/>
        </w:rPr>
        <w:t>14</w:t>
      </w:r>
      <w:r>
        <w:rPr>
          <w:noProof/>
        </w:rPr>
        <w:fldChar w:fldCharType="end"/>
      </w:r>
    </w:p>
    <w:p w14:paraId="4B6E24E0" w14:textId="414B44C8"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2.2.1</w:t>
      </w:r>
      <w:r>
        <w:rPr>
          <w:rFonts w:asciiTheme="minorHAnsi" w:eastAsiaTheme="minorEastAsia" w:hAnsiTheme="minorHAnsi" w:cstheme="minorBidi"/>
          <w:noProof/>
          <w:sz w:val="22"/>
          <w:szCs w:val="22"/>
          <w:lang w:eastAsia="es-CO"/>
        </w:rPr>
        <w:tab/>
      </w:r>
      <w:r w:rsidRPr="00B24C79">
        <w:rPr>
          <w:noProof/>
          <w:lang w:val="es-MX"/>
        </w:rPr>
        <w:t>Subdirección de Gestion y Planeación</w:t>
      </w:r>
      <w:r>
        <w:rPr>
          <w:noProof/>
        </w:rPr>
        <w:tab/>
      </w:r>
      <w:r>
        <w:rPr>
          <w:noProof/>
        </w:rPr>
        <w:fldChar w:fldCharType="begin"/>
      </w:r>
      <w:r>
        <w:rPr>
          <w:noProof/>
        </w:rPr>
        <w:instrText xml:space="preserve"> PAGEREF _Toc491865371 \h </w:instrText>
      </w:r>
      <w:r>
        <w:rPr>
          <w:noProof/>
        </w:rPr>
      </w:r>
      <w:r>
        <w:rPr>
          <w:noProof/>
        </w:rPr>
        <w:fldChar w:fldCharType="separate"/>
      </w:r>
      <w:r>
        <w:rPr>
          <w:noProof/>
        </w:rPr>
        <w:t>14</w:t>
      </w:r>
      <w:r>
        <w:rPr>
          <w:noProof/>
        </w:rPr>
        <w:fldChar w:fldCharType="end"/>
      </w:r>
    </w:p>
    <w:p w14:paraId="5B899325" w14:textId="20E2E105" w:rsidR="009546E5" w:rsidRDefault="009546E5">
      <w:pPr>
        <w:pStyle w:val="TDC4"/>
        <w:tabs>
          <w:tab w:val="left" w:pos="1760"/>
          <w:tab w:val="right" w:leader="dot" w:pos="8828"/>
        </w:tabs>
        <w:rPr>
          <w:rFonts w:asciiTheme="minorHAnsi" w:hAnsiTheme="minorHAnsi" w:cstheme="minorBidi"/>
          <w:noProof/>
          <w:sz w:val="22"/>
          <w:szCs w:val="22"/>
        </w:rPr>
      </w:pPr>
      <w:r>
        <w:rPr>
          <w:noProof/>
        </w:rPr>
        <w:t>2.2.1.1</w:t>
      </w:r>
      <w:r>
        <w:rPr>
          <w:rFonts w:asciiTheme="minorHAnsi" w:hAnsiTheme="minorHAnsi" w:cstheme="minorBidi"/>
          <w:noProof/>
          <w:sz w:val="22"/>
          <w:szCs w:val="22"/>
        </w:rPr>
        <w:tab/>
      </w:r>
      <w:r>
        <w:rPr>
          <w:noProof/>
        </w:rPr>
        <w:t>Documento CONPES: definición de políticas y lineamientos para la administración del ERE</w:t>
      </w:r>
      <w:r>
        <w:rPr>
          <w:noProof/>
        </w:rPr>
        <w:tab/>
      </w:r>
      <w:r>
        <w:rPr>
          <w:noProof/>
        </w:rPr>
        <w:fldChar w:fldCharType="begin"/>
      </w:r>
      <w:r>
        <w:rPr>
          <w:noProof/>
        </w:rPr>
        <w:instrText xml:space="preserve"> PAGEREF _Toc491865372 \h </w:instrText>
      </w:r>
      <w:r>
        <w:rPr>
          <w:noProof/>
        </w:rPr>
      </w:r>
      <w:r>
        <w:rPr>
          <w:noProof/>
        </w:rPr>
        <w:fldChar w:fldCharType="separate"/>
      </w:r>
      <w:r>
        <w:rPr>
          <w:noProof/>
        </w:rPr>
        <w:t>14</w:t>
      </w:r>
      <w:r>
        <w:rPr>
          <w:noProof/>
        </w:rPr>
        <w:fldChar w:fldCharType="end"/>
      </w:r>
    </w:p>
    <w:p w14:paraId="47DED040" w14:textId="482C786A" w:rsidR="009546E5" w:rsidRDefault="009546E5">
      <w:pPr>
        <w:pStyle w:val="TDC4"/>
        <w:tabs>
          <w:tab w:val="left" w:pos="1760"/>
          <w:tab w:val="right" w:leader="dot" w:pos="8828"/>
        </w:tabs>
        <w:rPr>
          <w:rFonts w:asciiTheme="minorHAnsi" w:hAnsiTheme="minorHAnsi" w:cstheme="minorBidi"/>
          <w:noProof/>
          <w:sz w:val="22"/>
          <w:szCs w:val="22"/>
        </w:rPr>
      </w:pPr>
      <w:r>
        <w:rPr>
          <w:noProof/>
        </w:rPr>
        <w:t>2.2.1.2</w:t>
      </w:r>
      <w:r>
        <w:rPr>
          <w:rFonts w:asciiTheme="minorHAnsi" w:hAnsiTheme="minorHAnsi" w:cstheme="minorBidi"/>
          <w:noProof/>
          <w:sz w:val="22"/>
          <w:szCs w:val="22"/>
        </w:rPr>
        <w:tab/>
      </w:r>
      <w:r>
        <w:rPr>
          <w:noProof/>
        </w:rPr>
        <w:t>Nuevo Sistema Automático de Gestión del Espectro – SAGE</w:t>
      </w:r>
      <w:r>
        <w:rPr>
          <w:noProof/>
        </w:rPr>
        <w:tab/>
      </w:r>
      <w:r>
        <w:rPr>
          <w:noProof/>
        </w:rPr>
        <w:fldChar w:fldCharType="begin"/>
      </w:r>
      <w:r>
        <w:rPr>
          <w:noProof/>
        </w:rPr>
        <w:instrText xml:space="preserve"> PAGEREF _Toc491865373 \h </w:instrText>
      </w:r>
      <w:r>
        <w:rPr>
          <w:noProof/>
        </w:rPr>
      </w:r>
      <w:r>
        <w:rPr>
          <w:noProof/>
        </w:rPr>
        <w:fldChar w:fldCharType="separate"/>
      </w:r>
      <w:r>
        <w:rPr>
          <w:noProof/>
        </w:rPr>
        <w:t>15</w:t>
      </w:r>
      <w:r>
        <w:rPr>
          <w:noProof/>
        </w:rPr>
        <w:fldChar w:fldCharType="end"/>
      </w:r>
    </w:p>
    <w:p w14:paraId="49E810F9" w14:textId="7ED32EE9" w:rsidR="009546E5" w:rsidRDefault="009546E5">
      <w:pPr>
        <w:pStyle w:val="TDC4"/>
        <w:tabs>
          <w:tab w:val="left" w:pos="1760"/>
          <w:tab w:val="right" w:leader="dot" w:pos="8828"/>
        </w:tabs>
        <w:rPr>
          <w:rFonts w:asciiTheme="minorHAnsi" w:hAnsiTheme="minorHAnsi" w:cstheme="minorBidi"/>
          <w:noProof/>
          <w:sz w:val="22"/>
          <w:szCs w:val="22"/>
        </w:rPr>
      </w:pPr>
      <w:r>
        <w:rPr>
          <w:noProof/>
        </w:rPr>
        <w:t>2.2.1.3</w:t>
      </w:r>
      <w:r>
        <w:rPr>
          <w:rFonts w:asciiTheme="minorHAnsi" w:hAnsiTheme="minorHAnsi" w:cstheme="minorBidi"/>
          <w:noProof/>
          <w:sz w:val="22"/>
          <w:szCs w:val="22"/>
        </w:rPr>
        <w:tab/>
      </w:r>
      <w:r>
        <w:rPr>
          <w:noProof/>
        </w:rPr>
        <w:t>Depuración de bases de datos</w:t>
      </w:r>
      <w:r>
        <w:rPr>
          <w:noProof/>
        </w:rPr>
        <w:tab/>
      </w:r>
      <w:r>
        <w:rPr>
          <w:noProof/>
        </w:rPr>
        <w:fldChar w:fldCharType="begin"/>
      </w:r>
      <w:r>
        <w:rPr>
          <w:noProof/>
        </w:rPr>
        <w:instrText xml:space="preserve"> PAGEREF _Toc491865374 \h </w:instrText>
      </w:r>
      <w:r>
        <w:rPr>
          <w:noProof/>
        </w:rPr>
      </w:r>
      <w:r>
        <w:rPr>
          <w:noProof/>
        </w:rPr>
        <w:fldChar w:fldCharType="separate"/>
      </w:r>
      <w:r>
        <w:rPr>
          <w:noProof/>
        </w:rPr>
        <w:t>15</w:t>
      </w:r>
      <w:r>
        <w:rPr>
          <w:noProof/>
        </w:rPr>
        <w:fldChar w:fldCharType="end"/>
      </w:r>
    </w:p>
    <w:p w14:paraId="66E0059C" w14:textId="422766BC" w:rsidR="009546E5" w:rsidRDefault="009546E5">
      <w:pPr>
        <w:pStyle w:val="TDC4"/>
        <w:tabs>
          <w:tab w:val="left" w:pos="1760"/>
          <w:tab w:val="right" w:leader="dot" w:pos="8828"/>
        </w:tabs>
        <w:rPr>
          <w:rFonts w:asciiTheme="minorHAnsi" w:hAnsiTheme="minorHAnsi" w:cstheme="minorBidi"/>
          <w:noProof/>
          <w:sz w:val="22"/>
          <w:szCs w:val="22"/>
        </w:rPr>
      </w:pPr>
      <w:r>
        <w:rPr>
          <w:noProof/>
        </w:rPr>
        <w:t>2.2.1.4</w:t>
      </w:r>
      <w:r>
        <w:rPr>
          <w:rFonts w:asciiTheme="minorHAnsi" w:hAnsiTheme="minorHAnsi" w:cstheme="minorBidi"/>
          <w:noProof/>
          <w:sz w:val="22"/>
          <w:szCs w:val="22"/>
        </w:rPr>
        <w:tab/>
      </w:r>
      <w:r>
        <w:rPr>
          <w:noProof/>
        </w:rPr>
        <w:t>Reglamentación del uso de dispositivos bloqueadores de señales radioeléctricas</w:t>
      </w:r>
      <w:r>
        <w:rPr>
          <w:noProof/>
        </w:rPr>
        <w:tab/>
      </w:r>
      <w:r>
        <w:rPr>
          <w:noProof/>
        </w:rPr>
        <w:fldChar w:fldCharType="begin"/>
      </w:r>
      <w:r>
        <w:rPr>
          <w:noProof/>
        </w:rPr>
        <w:instrText xml:space="preserve"> PAGEREF _Toc491865375 \h </w:instrText>
      </w:r>
      <w:r>
        <w:rPr>
          <w:noProof/>
        </w:rPr>
      </w:r>
      <w:r>
        <w:rPr>
          <w:noProof/>
        </w:rPr>
        <w:fldChar w:fldCharType="separate"/>
      </w:r>
      <w:r>
        <w:rPr>
          <w:noProof/>
        </w:rPr>
        <w:t>16</w:t>
      </w:r>
      <w:r>
        <w:rPr>
          <w:noProof/>
        </w:rPr>
        <w:fldChar w:fldCharType="end"/>
      </w:r>
    </w:p>
    <w:p w14:paraId="3B4413C1" w14:textId="7E13D3FF" w:rsidR="009546E5" w:rsidRDefault="009546E5">
      <w:pPr>
        <w:pStyle w:val="TDC4"/>
        <w:tabs>
          <w:tab w:val="left" w:pos="1760"/>
          <w:tab w:val="right" w:leader="dot" w:pos="8828"/>
        </w:tabs>
        <w:rPr>
          <w:rFonts w:asciiTheme="minorHAnsi" w:hAnsiTheme="minorHAnsi" w:cstheme="minorBidi"/>
          <w:noProof/>
          <w:sz w:val="22"/>
          <w:szCs w:val="22"/>
        </w:rPr>
      </w:pPr>
      <w:r>
        <w:rPr>
          <w:noProof/>
        </w:rPr>
        <w:t>2.2.1.5</w:t>
      </w:r>
      <w:r>
        <w:rPr>
          <w:rFonts w:asciiTheme="minorHAnsi" w:hAnsiTheme="minorHAnsi" w:cstheme="minorBidi"/>
          <w:noProof/>
          <w:sz w:val="22"/>
          <w:szCs w:val="22"/>
        </w:rPr>
        <w:tab/>
      </w:r>
      <w:r>
        <w:rPr>
          <w:noProof/>
        </w:rPr>
        <w:t>Plan de limpieza de bandas destinadas a la Televisión Digital Terrestre TDT (470 – 512 MHz)</w:t>
      </w:r>
      <w:r>
        <w:rPr>
          <w:noProof/>
        </w:rPr>
        <w:tab/>
      </w:r>
      <w:r>
        <w:rPr>
          <w:noProof/>
        </w:rPr>
        <w:fldChar w:fldCharType="begin"/>
      </w:r>
      <w:r>
        <w:rPr>
          <w:noProof/>
        </w:rPr>
        <w:instrText xml:space="preserve"> PAGEREF _Toc491865376 \h </w:instrText>
      </w:r>
      <w:r>
        <w:rPr>
          <w:noProof/>
        </w:rPr>
      </w:r>
      <w:r>
        <w:rPr>
          <w:noProof/>
        </w:rPr>
        <w:fldChar w:fldCharType="separate"/>
      </w:r>
      <w:r>
        <w:rPr>
          <w:noProof/>
        </w:rPr>
        <w:t>16</w:t>
      </w:r>
      <w:r>
        <w:rPr>
          <w:noProof/>
        </w:rPr>
        <w:fldChar w:fldCharType="end"/>
      </w:r>
    </w:p>
    <w:p w14:paraId="3DB6A409" w14:textId="0FB893AA"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2.2.2</w:t>
      </w:r>
      <w:r>
        <w:rPr>
          <w:rFonts w:asciiTheme="minorHAnsi" w:eastAsiaTheme="minorEastAsia" w:hAnsiTheme="minorHAnsi" w:cstheme="minorBidi"/>
          <w:noProof/>
          <w:sz w:val="22"/>
          <w:szCs w:val="22"/>
          <w:lang w:eastAsia="es-CO"/>
        </w:rPr>
        <w:tab/>
      </w:r>
      <w:r w:rsidRPr="00B24C79">
        <w:rPr>
          <w:noProof/>
          <w:lang w:val="es-MX"/>
        </w:rPr>
        <w:t>Subdirección de Vigilancia y Control</w:t>
      </w:r>
      <w:r>
        <w:rPr>
          <w:noProof/>
        </w:rPr>
        <w:tab/>
      </w:r>
      <w:r>
        <w:rPr>
          <w:noProof/>
        </w:rPr>
        <w:fldChar w:fldCharType="begin"/>
      </w:r>
      <w:r>
        <w:rPr>
          <w:noProof/>
        </w:rPr>
        <w:instrText xml:space="preserve"> PAGEREF _Toc491865377 \h </w:instrText>
      </w:r>
      <w:r>
        <w:rPr>
          <w:noProof/>
        </w:rPr>
      </w:r>
      <w:r>
        <w:rPr>
          <w:noProof/>
        </w:rPr>
        <w:fldChar w:fldCharType="separate"/>
      </w:r>
      <w:r>
        <w:rPr>
          <w:noProof/>
        </w:rPr>
        <w:t>17</w:t>
      </w:r>
      <w:r>
        <w:rPr>
          <w:noProof/>
        </w:rPr>
        <w:fldChar w:fldCharType="end"/>
      </w:r>
    </w:p>
    <w:p w14:paraId="22BFCDB4" w14:textId="312B7625" w:rsidR="009546E5" w:rsidRDefault="009546E5">
      <w:pPr>
        <w:pStyle w:val="TDC4"/>
        <w:tabs>
          <w:tab w:val="left" w:pos="1760"/>
          <w:tab w:val="right" w:leader="dot" w:pos="8828"/>
        </w:tabs>
        <w:rPr>
          <w:rFonts w:asciiTheme="minorHAnsi" w:hAnsiTheme="minorHAnsi" w:cstheme="minorBidi"/>
          <w:noProof/>
          <w:sz w:val="22"/>
          <w:szCs w:val="22"/>
        </w:rPr>
      </w:pPr>
      <w:r>
        <w:rPr>
          <w:noProof/>
        </w:rPr>
        <w:t>2.2.2.1</w:t>
      </w:r>
      <w:r>
        <w:rPr>
          <w:rFonts w:asciiTheme="minorHAnsi" w:hAnsiTheme="minorHAnsi" w:cstheme="minorBidi"/>
          <w:noProof/>
          <w:sz w:val="22"/>
          <w:szCs w:val="22"/>
        </w:rPr>
        <w:tab/>
      </w:r>
      <w:r>
        <w:rPr>
          <w:noProof/>
        </w:rPr>
        <w:t>Plan anual de visitas a proveedores del servicio de Radiodifusión Sonora y a otros proveedores de servicios que usan el ERE.</w:t>
      </w:r>
      <w:r>
        <w:rPr>
          <w:noProof/>
        </w:rPr>
        <w:tab/>
      </w:r>
      <w:r>
        <w:rPr>
          <w:noProof/>
        </w:rPr>
        <w:fldChar w:fldCharType="begin"/>
      </w:r>
      <w:r>
        <w:rPr>
          <w:noProof/>
        </w:rPr>
        <w:instrText xml:space="preserve"> PAGEREF _Toc491865378 \h </w:instrText>
      </w:r>
      <w:r>
        <w:rPr>
          <w:noProof/>
        </w:rPr>
      </w:r>
      <w:r>
        <w:rPr>
          <w:noProof/>
        </w:rPr>
        <w:fldChar w:fldCharType="separate"/>
      </w:r>
      <w:r>
        <w:rPr>
          <w:noProof/>
        </w:rPr>
        <w:t>17</w:t>
      </w:r>
      <w:r>
        <w:rPr>
          <w:noProof/>
        </w:rPr>
        <w:fldChar w:fldCharType="end"/>
      </w:r>
    </w:p>
    <w:p w14:paraId="33434377" w14:textId="4564302C" w:rsidR="009546E5" w:rsidRDefault="009546E5">
      <w:pPr>
        <w:pStyle w:val="TDC4"/>
        <w:tabs>
          <w:tab w:val="left" w:pos="1760"/>
          <w:tab w:val="right" w:leader="dot" w:pos="8828"/>
        </w:tabs>
        <w:rPr>
          <w:rFonts w:asciiTheme="minorHAnsi" w:hAnsiTheme="minorHAnsi" w:cstheme="minorBidi"/>
          <w:noProof/>
          <w:sz w:val="22"/>
          <w:szCs w:val="22"/>
        </w:rPr>
      </w:pPr>
      <w:r>
        <w:rPr>
          <w:noProof/>
        </w:rPr>
        <w:t>2.2.2.2</w:t>
      </w:r>
      <w:r>
        <w:rPr>
          <w:rFonts w:asciiTheme="minorHAnsi" w:hAnsiTheme="minorHAnsi" w:cstheme="minorBidi"/>
          <w:noProof/>
          <w:sz w:val="22"/>
          <w:szCs w:val="22"/>
        </w:rPr>
        <w:tab/>
      </w:r>
      <w:r>
        <w:rPr>
          <w:noProof/>
        </w:rPr>
        <w:t>Implementación de la red nacional de estaciones remotas de monitoreo el Sistema Nacional de Monitoreo</w:t>
      </w:r>
      <w:r>
        <w:rPr>
          <w:noProof/>
        </w:rPr>
        <w:tab/>
      </w:r>
      <w:r>
        <w:rPr>
          <w:noProof/>
        </w:rPr>
        <w:fldChar w:fldCharType="begin"/>
      </w:r>
      <w:r>
        <w:rPr>
          <w:noProof/>
        </w:rPr>
        <w:instrText xml:space="preserve"> PAGEREF _Toc491865379 \h </w:instrText>
      </w:r>
      <w:r>
        <w:rPr>
          <w:noProof/>
        </w:rPr>
      </w:r>
      <w:r>
        <w:rPr>
          <w:noProof/>
        </w:rPr>
        <w:fldChar w:fldCharType="separate"/>
      </w:r>
      <w:r>
        <w:rPr>
          <w:noProof/>
        </w:rPr>
        <w:t>18</w:t>
      </w:r>
      <w:r>
        <w:rPr>
          <w:noProof/>
        </w:rPr>
        <w:fldChar w:fldCharType="end"/>
      </w:r>
    </w:p>
    <w:p w14:paraId="367FF43D" w14:textId="6A234B46"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2.2.3</w:t>
      </w:r>
      <w:r>
        <w:rPr>
          <w:rFonts w:asciiTheme="minorHAnsi" w:eastAsiaTheme="minorEastAsia" w:hAnsiTheme="minorHAnsi" w:cstheme="minorBidi"/>
          <w:noProof/>
          <w:sz w:val="22"/>
          <w:szCs w:val="22"/>
          <w:lang w:eastAsia="es-CO"/>
        </w:rPr>
        <w:tab/>
      </w:r>
      <w:r w:rsidRPr="00B24C79">
        <w:rPr>
          <w:noProof/>
          <w:lang w:val="es-MX"/>
        </w:rPr>
        <w:t>Subdirección de Soporte Institucional</w:t>
      </w:r>
      <w:r>
        <w:rPr>
          <w:noProof/>
        </w:rPr>
        <w:tab/>
      </w:r>
      <w:r>
        <w:rPr>
          <w:noProof/>
        </w:rPr>
        <w:fldChar w:fldCharType="begin"/>
      </w:r>
      <w:r>
        <w:rPr>
          <w:noProof/>
        </w:rPr>
        <w:instrText xml:space="preserve"> PAGEREF _Toc491865380 \h </w:instrText>
      </w:r>
      <w:r>
        <w:rPr>
          <w:noProof/>
        </w:rPr>
      </w:r>
      <w:r>
        <w:rPr>
          <w:noProof/>
        </w:rPr>
        <w:fldChar w:fldCharType="separate"/>
      </w:r>
      <w:r>
        <w:rPr>
          <w:noProof/>
        </w:rPr>
        <w:t>20</w:t>
      </w:r>
      <w:r>
        <w:rPr>
          <w:noProof/>
        </w:rPr>
        <w:fldChar w:fldCharType="end"/>
      </w:r>
    </w:p>
    <w:p w14:paraId="65C990FD" w14:textId="322970AF" w:rsidR="009546E5" w:rsidRDefault="009546E5">
      <w:pPr>
        <w:pStyle w:val="TDC4"/>
        <w:tabs>
          <w:tab w:val="left" w:pos="1760"/>
          <w:tab w:val="right" w:leader="dot" w:pos="8828"/>
        </w:tabs>
        <w:rPr>
          <w:rFonts w:asciiTheme="minorHAnsi" w:hAnsiTheme="minorHAnsi" w:cstheme="minorBidi"/>
          <w:noProof/>
          <w:sz w:val="22"/>
          <w:szCs w:val="22"/>
        </w:rPr>
      </w:pPr>
      <w:r>
        <w:rPr>
          <w:noProof/>
        </w:rPr>
        <w:t>2.2.3.1</w:t>
      </w:r>
      <w:r>
        <w:rPr>
          <w:rFonts w:asciiTheme="minorHAnsi" w:hAnsiTheme="minorHAnsi" w:cstheme="minorBidi"/>
          <w:noProof/>
          <w:sz w:val="22"/>
          <w:szCs w:val="22"/>
        </w:rPr>
        <w:tab/>
      </w:r>
      <w:r>
        <w:rPr>
          <w:noProof/>
        </w:rPr>
        <w:t>Seguimiento a contratación</w:t>
      </w:r>
      <w:r>
        <w:rPr>
          <w:noProof/>
        </w:rPr>
        <w:tab/>
      </w:r>
      <w:r>
        <w:rPr>
          <w:noProof/>
        </w:rPr>
        <w:fldChar w:fldCharType="begin"/>
      </w:r>
      <w:r>
        <w:rPr>
          <w:noProof/>
        </w:rPr>
        <w:instrText xml:space="preserve"> PAGEREF _Toc491865381 \h </w:instrText>
      </w:r>
      <w:r>
        <w:rPr>
          <w:noProof/>
        </w:rPr>
      </w:r>
      <w:r>
        <w:rPr>
          <w:noProof/>
        </w:rPr>
        <w:fldChar w:fldCharType="separate"/>
      </w:r>
      <w:r>
        <w:rPr>
          <w:noProof/>
        </w:rPr>
        <w:t>20</w:t>
      </w:r>
      <w:r>
        <w:rPr>
          <w:noProof/>
        </w:rPr>
        <w:fldChar w:fldCharType="end"/>
      </w:r>
    </w:p>
    <w:p w14:paraId="00CC2908" w14:textId="0A036142" w:rsidR="009546E5" w:rsidRDefault="009546E5">
      <w:pPr>
        <w:pStyle w:val="TDC4"/>
        <w:tabs>
          <w:tab w:val="left" w:pos="1760"/>
          <w:tab w:val="right" w:leader="dot" w:pos="8828"/>
        </w:tabs>
        <w:rPr>
          <w:rFonts w:asciiTheme="minorHAnsi" w:hAnsiTheme="minorHAnsi" w:cstheme="minorBidi"/>
          <w:noProof/>
          <w:sz w:val="22"/>
          <w:szCs w:val="22"/>
        </w:rPr>
      </w:pPr>
      <w:r>
        <w:rPr>
          <w:noProof/>
        </w:rPr>
        <w:t>2.2.3.2</w:t>
      </w:r>
      <w:r>
        <w:rPr>
          <w:rFonts w:asciiTheme="minorHAnsi" w:hAnsiTheme="minorHAnsi" w:cstheme="minorBidi"/>
          <w:noProof/>
          <w:sz w:val="22"/>
          <w:szCs w:val="22"/>
        </w:rPr>
        <w:tab/>
      </w:r>
      <w:r>
        <w:rPr>
          <w:noProof/>
        </w:rPr>
        <w:t>Situación de los recursos</w:t>
      </w:r>
      <w:r>
        <w:rPr>
          <w:noProof/>
        </w:rPr>
        <w:tab/>
      </w:r>
      <w:r>
        <w:rPr>
          <w:noProof/>
        </w:rPr>
        <w:fldChar w:fldCharType="begin"/>
      </w:r>
      <w:r>
        <w:rPr>
          <w:noProof/>
        </w:rPr>
        <w:instrText xml:space="preserve"> PAGEREF _Toc491865382 \h </w:instrText>
      </w:r>
      <w:r>
        <w:rPr>
          <w:noProof/>
        </w:rPr>
      </w:r>
      <w:r>
        <w:rPr>
          <w:noProof/>
        </w:rPr>
        <w:fldChar w:fldCharType="separate"/>
      </w:r>
      <w:r>
        <w:rPr>
          <w:noProof/>
        </w:rPr>
        <w:t>20</w:t>
      </w:r>
      <w:r>
        <w:rPr>
          <w:noProof/>
        </w:rPr>
        <w:fldChar w:fldCharType="end"/>
      </w:r>
    </w:p>
    <w:p w14:paraId="334ED9B2" w14:textId="33980F1E"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2.2.4</w:t>
      </w:r>
      <w:r>
        <w:rPr>
          <w:rFonts w:asciiTheme="minorHAnsi" w:eastAsiaTheme="minorEastAsia" w:hAnsiTheme="minorHAnsi" w:cstheme="minorBidi"/>
          <w:noProof/>
          <w:sz w:val="22"/>
          <w:szCs w:val="22"/>
          <w:lang w:eastAsia="es-CO"/>
        </w:rPr>
        <w:tab/>
      </w:r>
      <w:r>
        <w:rPr>
          <w:noProof/>
        </w:rPr>
        <w:t>Eventos</w:t>
      </w:r>
      <w:r>
        <w:rPr>
          <w:noProof/>
        </w:rPr>
        <w:tab/>
      </w:r>
      <w:r>
        <w:rPr>
          <w:noProof/>
        </w:rPr>
        <w:fldChar w:fldCharType="begin"/>
      </w:r>
      <w:r>
        <w:rPr>
          <w:noProof/>
        </w:rPr>
        <w:instrText xml:space="preserve"> PAGEREF _Toc491865383 \h </w:instrText>
      </w:r>
      <w:r>
        <w:rPr>
          <w:noProof/>
        </w:rPr>
      </w:r>
      <w:r>
        <w:rPr>
          <w:noProof/>
        </w:rPr>
        <w:fldChar w:fldCharType="separate"/>
      </w:r>
      <w:r>
        <w:rPr>
          <w:noProof/>
        </w:rPr>
        <w:t>21</w:t>
      </w:r>
      <w:r>
        <w:rPr>
          <w:noProof/>
        </w:rPr>
        <w:fldChar w:fldCharType="end"/>
      </w:r>
    </w:p>
    <w:p w14:paraId="73024792" w14:textId="24C4CC3C"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lastRenderedPageBreak/>
        <w:t>2.2.5</w:t>
      </w:r>
      <w:r>
        <w:rPr>
          <w:rFonts w:asciiTheme="minorHAnsi" w:eastAsiaTheme="minorEastAsia" w:hAnsiTheme="minorHAnsi" w:cstheme="minorBidi"/>
          <w:noProof/>
          <w:sz w:val="22"/>
          <w:szCs w:val="22"/>
          <w:lang w:eastAsia="es-CO"/>
        </w:rPr>
        <w:tab/>
      </w:r>
      <w:r w:rsidRPr="00B24C79">
        <w:rPr>
          <w:noProof/>
          <w:lang w:val="es-MX"/>
        </w:rPr>
        <w:t>Personal</w:t>
      </w:r>
      <w:r>
        <w:rPr>
          <w:noProof/>
        </w:rPr>
        <w:tab/>
      </w:r>
      <w:r>
        <w:rPr>
          <w:noProof/>
        </w:rPr>
        <w:fldChar w:fldCharType="begin"/>
      </w:r>
      <w:r>
        <w:rPr>
          <w:noProof/>
        </w:rPr>
        <w:instrText xml:space="preserve"> PAGEREF _Toc491865384 \h </w:instrText>
      </w:r>
      <w:r>
        <w:rPr>
          <w:noProof/>
        </w:rPr>
      </w:r>
      <w:r>
        <w:rPr>
          <w:noProof/>
        </w:rPr>
        <w:fldChar w:fldCharType="separate"/>
      </w:r>
      <w:r>
        <w:rPr>
          <w:noProof/>
        </w:rPr>
        <w:t>21</w:t>
      </w:r>
      <w:r>
        <w:rPr>
          <w:noProof/>
        </w:rPr>
        <w:fldChar w:fldCharType="end"/>
      </w:r>
    </w:p>
    <w:p w14:paraId="3980A370" w14:textId="0E825D6B" w:rsidR="009546E5" w:rsidRDefault="009546E5">
      <w:pPr>
        <w:pStyle w:val="TDC4"/>
        <w:tabs>
          <w:tab w:val="left" w:pos="1760"/>
          <w:tab w:val="right" w:leader="dot" w:pos="8828"/>
        </w:tabs>
        <w:rPr>
          <w:rFonts w:asciiTheme="minorHAnsi" w:hAnsiTheme="minorHAnsi" w:cstheme="minorBidi"/>
          <w:noProof/>
          <w:sz w:val="22"/>
          <w:szCs w:val="22"/>
        </w:rPr>
      </w:pPr>
      <w:r>
        <w:rPr>
          <w:noProof/>
        </w:rPr>
        <w:t>2.2.5.1</w:t>
      </w:r>
      <w:r>
        <w:rPr>
          <w:rFonts w:asciiTheme="minorHAnsi" w:hAnsiTheme="minorHAnsi" w:cstheme="minorBidi"/>
          <w:noProof/>
          <w:sz w:val="22"/>
          <w:szCs w:val="22"/>
        </w:rPr>
        <w:tab/>
      </w:r>
      <w:r>
        <w:rPr>
          <w:noProof/>
        </w:rPr>
        <w:t>Planta</w:t>
      </w:r>
      <w:r>
        <w:rPr>
          <w:noProof/>
        </w:rPr>
        <w:tab/>
      </w:r>
      <w:r>
        <w:rPr>
          <w:noProof/>
        </w:rPr>
        <w:fldChar w:fldCharType="begin"/>
      </w:r>
      <w:r>
        <w:rPr>
          <w:noProof/>
        </w:rPr>
        <w:instrText xml:space="preserve"> PAGEREF _Toc491865385 \h </w:instrText>
      </w:r>
      <w:r>
        <w:rPr>
          <w:noProof/>
        </w:rPr>
      </w:r>
      <w:r>
        <w:rPr>
          <w:noProof/>
        </w:rPr>
        <w:fldChar w:fldCharType="separate"/>
      </w:r>
      <w:r>
        <w:rPr>
          <w:noProof/>
        </w:rPr>
        <w:t>21</w:t>
      </w:r>
      <w:r>
        <w:rPr>
          <w:noProof/>
        </w:rPr>
        <w:fldChar w:fldCharType="end"/>
      </w:r>
    </w:p>
    <w:p w14:paraId="170AD76E" w14:textId="6FBA8885" w:rsidR="009546E5" w:rsidRDefault="009546E5">
      <w:pPr>
        <w:pStyle w:val="TDC4"/>
        <w:tabs>
          <w:tab w:val="left" w:pos="1760"/>
          <w:tab w:val="right" w:leader="dot" w:pos="8828"/>
        </w:tabs>
        <w:rPr>
          <w:rFonts w:asciiTheme="minorHAnsi" w:hAnsiTheme="minorHAnsi" w:cstheme="minorBidi"/>
          <w:noProof/>
          <w:sz w:val="22"/>
          <w:szCs w:val="22"/>
        </w:rPr>
      </w:pPr>
      <w:r>
        <w:rPr>
          <w:noProof/>
        </w:rPr>
        <w:t>2.2.5.2</w:t>
      </w:r>
      <w:r>
        <w:rPr>
          <w:rFonts w:asciiTheme="minorHAnsi" w:hAnsiTheme="minorHAnsi" w:cstheme="minorBidi"/>
          <w:noProof/>
          <w:sz w:val="22"/>
          <w:szCs w:val="22"/>
        </w:rPr>
        <w:tab/>
      </w:r>
      <w:r>
        <w:rPr>
          <w:noProof/>
        </w:rPr>
        <w:t>Contratistas</w:t>
      </w:r>
      <w:r>
        <w:rPr>
          <w:noProof/>
        </w:rPr>
        <w:tab/>
      </w:r>
      <w:r>
        <w:rPr>
          <w:noProof/>
        </w:rPr>
        <w:fldChar w:fldCharType="begin"/>
      </w:r>
      <w:r>
        <w:rPr>
          <w:noProof/>
        </w:rPr>
        <w:instrText xml:space="preserve"> PAGEREF _Toc491865386 \h </w:instrText>
      </w:r>
      <w:r>
        <w:rPr>
          <w:noProof/>
        </w:rPr>
      </w:r>
      <w:r>
        <w:rPr>
          <w:noProof/>
        </w:rPr>
        <w:fldChar w:fldCharType="separate"/>
      </w:r>
      <w:r>
        <w:rPr>
          <w:noProof/>
        </w:rPr>
        <w:t>22</w:t>
      </w:r>
      <w:r>
        <w:rPr>
          <w:noProof/>
        </w:rPr>
        <w:fldChar w:fldCharType="end"/>
      </w:r>
    </w:p>
    <w:p w14:paraId="15F76557" w14:textId="74D889EF"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2.2.6</w:t>
      </w:r>
      <w:r>
        <w:rPr>
          <w:rFonts w:asciiTheme="minorHAnsi" w:eastAsiaTheme="minorEastAsia" w:hAnsiTheme="minorHAnsi" w:cstheme="minorBidi"/>
          <w:noProof/>
          <w:sz w:val="22"/>
          <w:szCs w:val="22"/>
          <w:lang w:eastAsia="es-CO"/>
        </w:rPr>
        <w:tab/>
      </w:r>
      <w:r w:rsidRPr="00B24C79">
        <w:rPr>
          <w:noProof/>
          <w:lang w:val="es-MX"/>
        </w:rPr>
        <w:t>Modelo integrado de Gestión</w:t>
      </w:r>
      <w:r>
        <w:rPr>
          <w:noProof/>
        </w:rPr>
        <w:tab/>
      </w:r>
      <w:r>
        <w:rPr>
          <w:noProof/>
        </w:rPr>
        <w:fldChar w:fldCharType="begin"/>
      </w:r>
      <w:r>
        <w:rPr>
          <w:noProof/>
        </w:rPr>
        <w:instrText xml:space="preserve"> PAGEREF _Toc491865387 \h </w:instrText>
      </w:r>
      <w:r>
        <w:rPr>
          <w:noProof/>
        </w:rPr>
      </w:r>
      <w:r>
        <w:rPr>
          <w:noProof/>
        </w:rPr>
        <w:fldChar w:fldCharType="separate"/>
      </w:r>
      <w:r>
        <w:rPr>
          <w:noProof/>
        </w:rPr>
        <w:t>23</w:t>
      </w:r>
      <w:r>
        <w:rPr>
          <w:noProof/>
        </w:rPr>
        <w:fldChar w:fldCharType="end"/>
      </w:r>
    </w:p>
    <w:p w14:paraId="4EF76DEE" w14:textId="2B2B9B1D"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2.2.7</w:t>
      </w:r>
      <w:r>
        <w:rPr>
          <w:rFonts w:asciiTheme="minorHAnsi" w:eastAsiaTheme="minorEastAsia" w:hAnsiTheme="minorHAnsi" w:cstheme="minorBidi"/>
          <w:noProof/>
          <w:sz w:val="22"/>
          <w:szCs w:val="22"/>
          <w:lang w:eastAsia="es-CO"/>
        </w:rPr>
        <w:tab/>
      </w:r>
      <w:r w:rsidRPr="00B24C79">
        <w:rPr>
          <w:noProof/>
          <w:lang w:val="es-MX"/>
        </w:rPr>
        <w:t>Contraloría</w:t>
      </w:r>
      <w:r>
        <w:rPr>
          <w:noProof/>
        </w:rPr>
        <w:tab/>
      </w:r>
      <w:r>
        <w:rPr>
          <w:noProof/>
        </w:rPr>
        <w:fldChar w:fldCharType="begin"/>
      </w:r>
      <w:r>
        <w:rPr>
          <w:noProof/>
        </w:rPr>
        <w:instrText xml:space="preserve"> PAGEREF _Toc491865388 \h </w:instrText>
      </w:r>
      <w:r>
        <w:rPr>
          <w:noProof/>
        </w:rPr>
      </w:r>
      <w:r>
        <w:rPr>
          <w:noProof/>
        </w:rPr>
        <w:fldChar w:fldCharType="separate"/>
      </w:r>
      <w:r>
        <w:rPr>
          <w:noProof/>
        </w:rPr>
        <w:t>23</w:t>
      </w:r>
      <w:r>
        <w:rPr>
          <w:noProof/>
        </w:rPr>
        <w:fldChar w:fldCharType="end"/>
      </w:r>
    </w:p>
    <w:p w14:paraId="05412D90" w14:textId="6C240397" w:rsidR="009546E5" w:rsidRDefault="009546E5">
      <w:pPr>
        <w:pStyle w:val="TDC1"/>
        <w:tabs>
          <w:tab w:val="left" w:pos="440"/>
          <w:tab w:val="right" w:leader="dot" w:pos="8828"/>
        </w:tabs>
        <w:rPr>
          <w:rFonts w:asciiTheme="minorHAnsi" w:eastAsiaTheme="minorEastAsia" w:hAnsiTheme="minorHAnsi" w:cstheme="minorBidi"/>
          <w:noProof/>
          <w:sz w:val="22"/>
          <w:szCs w:val="22"/>
          <w:lang w:eastAsia="es-CO"/>
        </w:rPr>
      </w:pPr>
      <w:r>
        <w:rPr>
          <w:noProof/>
        </w:rPr>
        <w:t>3</w:t>
      </w:r>
      <w:r>
        <w:rPr>
          <w:rFonts w:asciiTheme="minorHAnsi" w:eastAsiaTheme="minorEastAsia" w:hAnsiTheme="minorHAnsi" w:cstheme="minorBidi"/>
          <w:noProof/>
          <w:sz w:val="22"/>
          <w:szCs w:val="22"/>
          <w:lang w:eastAsia="es-CO"/>
        </w:rPr>
        <w:tab/>
      </w:r>
      <w:r>
        <w:rPr>
          <w:noProof/>
        </w:rPr>
        <w:t>VIGENCIA 2011</w:t>
      </w:r>
      <w:r>
        <w:rPr>
          <w:noProof/>
        </w:rPr>
        <w:tab/>
      </w:r>
      <w:r>
        <w:rPr>
          <w:noProof/>
        </w:rPr>
        <w:fldChar w:fldCharType="begin"/>
      </w:r>
      <w:r>
        <w:rPr>
          <w:noProof/>
        </w:rPr>
        <w:instrText xml:space="preserve"> PAGEREF _Toc491865389 \h </w:instrText>
      </w:r>
      <w:r>
        <w:rPr>
          <w:noProof/>
        </w:rPr>
      </w:r>
      <w:r>
        <w:rPr>
          <w:noProof/>
        </w:rPr>
        <w:fldChar w:fldCharType="separate"/>
      </w:r>
      <w:r>
        <w:rPr>
          <w:noProof/>
        </w:rPr>
        <w:t>23</w:t>
      </w:r>
      <w:r>
        <w:rPr>
          <w:noProof/>
        </w:rPr>
        <w:fldChar w:fldCharType="end"/>
      </w:r>
    </w:p>
    <w:p w14:paraId="307DA895" w14:textId="6F92D20B"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3.1</w:t>
      </w:r>
      <w:r>
        <w:rPr>
          <w:rFonts w:asciiTheme="minorHAnsi" w:eastAsiaTheme="minorEastAsia" w:hAnsiTheme="minorHAnsi" w:cstheme="minorBidi"/>
          <w:noProof/>
          <w:sz w:val="22"/>
          <w:szCs w:val="22"/>
          <w:lang w:eastAsia="es-CO"/>
        </w:rPr>
        <w:tab/>
      </w:r>
      <w:r>
        <w:rPr>
          <w:noProof/>
        </w:rPr>
        <w:t>Alianzas</w:t>
      </w:r>
      <w:r>
        <w:rPr>
          <w:noProof/>
        </w:rPr>
        <w:tab/>
      </w:r>
      <w:r>
        <w:rPr>
          <w:noProof/>
        </w:rPr>
        <w:fldChar w:fldCharType="begin"/>
      </w:r>
      <w:r>
        <w:rPr>
          <w:noProof/>
        </w:rPr>
        <w:instrText xml:space="preserve"> PAGEREF _Toc491865390 \h </w:instrText>
      </w:r>
      <w:r>
        <w:rPr>
          <w:noProof/>
        </w:rPr>
      </w:r>
      <w:r>
        <w:rPr>
          <w:noProof/>
        </w:rPr>
        <w:fldChar w:fldCharType="separate"/>
      </w:r>
      <w:r>
        <w:rPr>
          <w:noProof/>
        </w:rPr>
        <w:t>23</w:t>
      </w:r>
      <w:r>
        <w:rPr>
          <w:noProof/>
        </w:rPr>
        <w:fldChar w:fldCharType="end"/>
      </w:r>
    </w:p>
    <w:p w14:paraId="5FB9299A" w14:textId="5FD473FD"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3.1.1</w:t>
      </w:r>
      <w:r>
        <w:rPr>
          <w:rFonts w:asciiTheme="minorHAnsi" w:eastAsiaTheme="minorEastAsia" w:hAnsiTheme="minorHAnsi" w:cstheme="minorBidi"/>
          <w:noProof/>
          <w:sz w:val="22"/>
          <w:szCs w:val="22"/>
          <w:lang w:eastAsia="es-CO"/>
        </w:rPr>
        <w:tab/>
      </w:r>
      <w:r w:rsidRPr="00B24C79">
        <w:rPr>
          <w:noProof/>
          <w:lang w:val="es-MX"/>
        </w:rPr>
        <w:t>Subdirección de Gestión y Planeación</w:t>
      </w:r>
      <w:r>
        <w:rPr>
          <w:noProof/>
        </w:rPr>
        <w:tab/>
      </w:r>
      <w:r>
        <w:rPr>
          <w:noProof/>
        </w:rPr>
        <w:fldChar w:fldCharType="begin"/>
      </w:r>
      <w:r>
        <w:rPr>
          <w:noProof/>
        </w:rPr>
        <w:instrText xml:space="preserve"> PAGEREF _Toc491865391 \h </w:instrText>
      </w:r>
      <w:r>
        <w:rPr>
          <w:noProof/>
        </w:rPr>
      </w:r>
      <w:r>
        <w:rPr>
          <w:noProof/>
        </w:rPr>
        <w:fldChar w:fldCharType="separate"/>
      </w:r>
      <w:r>
        <w:rPr>
          <w:noProof/>
        </w:rPr>
        <w:t>23</w:t>
      </w:r>
      <w:r>
        <w:rPr>
          <w:noProof/>
        </w:rPr>
        <w:fldChar w:fldCharType="end"/>
      </w:r>
    </w:p>
    <w:p w14:paraId="5D7DF21A" w14:textId="4649C121" w:rsidR="009546E5" w:rsidRDefault="009546E5">
      <w:pPr>
        <w:pStyle w:val="TDC4"/>
        <w:tabs>
          <w:tab w:val="left" w:pos="1760"/>
          <w:tab w:val="right" w:leader="dot" w:pos="8828"/>
        </w:tabs>
        <w:rPr>
          <w:rFonts w:asciiTheme="minorHAnsi" w:hAnsiTheme="minorHAnsi" w:cstheme="minorBidi"/>
          <w:noProof/>
          <w:sz w:val="22"/>
          <w:szCs w:val="22"/>
        </w:rPr>
      </w:pPr>
      <w:r>
        <w:rPr>
          <w:noProof/>
        </w:rPr>
        <w:t>3.1.1.1</w:t>
      </w:r>
      <w:r>
        <w:rPr>
          <w:rFonts w:asciiTheme="minorHAnsi" w:hAnsiTheme="minorHAnsi" w:cstheme="minorBidi"/>
          <w:noProof/>
          <w:sz w:val="22"/>
          <w:szCs w:val="22"/>
        </w:rPr>
        <w:tab/>
      </w:r>
      <w:r>
        <w:rPr>
          <w:noProof/>
        </w:rPr>
        <w:t>Personal</w:t>
      </w:r>
      <w:r>
        <w:rPr>
          <w:noProof/>
        </w:rPr>
        <w:tab/>
      </w:r>
      <w:r>
        <w:rPr>
          <w:noProof/>
        </w:rPr>
        <w:fldChar w:fldCharType="begin"/>
      </w:r>
      <w:r>
        <w:rPr>
          <w:noProof/>
        </w:rPr>
        <w:instrText xml:space="preserve"> PAGEREF _Toc491865392 \h </w:instrText>
      </w:r>
      <w:r>
        <w:rPr>
          <w:noProof/>
        </w:rPr>
      </w:r>
      <w:r>
        <w:rPr>
          <w:noProof/>
        </w:rPr>
        <w:fldChar w:fldCharType="separate"/>
      </w:r>
      <w:r>
        <w:rPr>
          <w:noProof/>
        </w:rPr>
        <w:t>25</w:t>
      </w:r>
      <w:r>
        <w:rPr>
          <w:noProof/>
        </w:rPr>
        <w:fldChar w:fldCharType="end"/>
      </w:r>
    </w:p>
    <w:p w14:paraId="43BDC4A2" w14:textId="026FA51E"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3.1.2</w:t>
      </w:r>
      <w:r>
        <w:rPr>
          <w:rFonts w:asciiTheme="minorHAnsi" w:eastAsiaTheme="minorEastAsia" w:hAnsiTheme="minorHAnsi" w:cstheme="minorBidi"/>
          <w:noProof/>
          <w:sz w:val="22"/>
          <w:szCs w:val="22"/>
          <w:lang w:eastAsia="es-CO"/>
        </w:rPr>
        <w:tab/>
      </w:r>
      <w:r w:rsidRPr="00B24C79">
        <w:rPr>
          <w:noProof/>
          <w:lang w:val="es-MX"/>
        </w:rPr>
        <w:t>Subdirección de Vigilancia y Control</w:t>
      </w:r>
      <w:r>
        <w:rPr>
          <w:noProof/>
        </w:rPr>
        <w:tab/>
      </w:r>
      <w:r>
        <w:rPr>
          <w:noProof/>
        </w:rPr>
        <w:fldChar w:fldCharType="begin"/>
      </w:r>
      <w:r>
        <w:rPr>
          <w:noProof/>
        </w:rPr>
        <w:instrText xml:space="preserve"> PAGEREF _Toc491865393 \h </w:instrText>
      </w:r>
      <w:r>
        <w:rPr>
          <w:noProof/>
        </w:rPr>
      </w:r>
      <w:r>
        <w:rPr>
          <w:noProof/>
        </w:rPr>
        <w:fldChar w:fldCharType="separate"/>
      </w:r>
      <w:r>
        <w:rPr>
          <w:noProof/>
        </w:rPr>
        <w:t>26</w:t>
      </w:r>
      <w:r>
        <w:rPr>
          <w:noProof/>
        </w:rPr>
        <w:fldChar w:fldCharType="end"/>
      </w:r>
    </w:p>
    <w:p w14:paraId="622D57FC" w14:textId="2F8F421D" w:rsidR="009546E5" w:rsidRDefault="009546E5">
      <w:pPr>
        <w:pStyle w:val="TDC4"/>
        <w:tabs>
          <w:tab w:val="left" w:pos="1760"/>
          <w:tab w:val="right" w:leader="dot" w:pos="8828"/>
        </w:tabs>
        <w:rPr>
          <w:rFonts w:asciiTheme="minorHAnsi" w:hAnsiTheme="minorHAnsi" w:cstheme="minorBidi"/>
          <w:noProof/>
          <w:sz w:val="22"/>
          <w:szCs w:val="22"/>
        </w:rPr>
      </w:pPr>
      <w:r>
        <w:rPr>
          <w:noProof/>
        </w:rPr>
        <w:t>3.1.2.1</w:t>
      </w:r>
      <w:r>
        <w:rPr>
          <w:rFonts w:asciiTheme="minorHAnsi" w:hAnsiTheme="minorHAnsi" w:cstheme="minorBidi"/>
          <w:noProof/>
          <w:sz w:val="22"/>
          <w:szCs w:val="22"/>
        </w:rPr>
        <w:tab/>
      </w:r>
      <w:r>
        <w:rPr>
          <w:noProof/>
        </w:rPr>
        <w:t>Personal</w:t>
      </w:r>
      <w:r>
        <w:rPr>
          <w:noProof/>
        </w:rPr>
        <w:tab/>
      </w:r>
      <w:r>
        <w:rPr>
          <w:noProof/>
        </w:rPr>
        <w:fldChar w:fldCharType="begin"/>
      </w:r>
      <w:r>
        <w:rPr>
          <w:noProof/>
        </w:rPr>
        <w:instrText xml:space="preserve"> PAGEREF _Toc491865394 \h </w:instrText>
      </w:r>
      <w:r>
        <w:rPr>
          <w:noProof/>
        </w:rPr>
      </w:r>
      <w:r>
        <w:rPr>
          <w:noProof/>
        </w:rPr>
        <w:fldChar w:fldCharType="separate"/>
      </w:r>
      <w:r>
        <w:rPr>
          <w:noProof/>
        </w:rPr>
        <w:t>28</w:t>
      </w:r>
      <w:r>
        <w:rPr>
          <w:noProof/>
        </w:rPr>
        <w:fldChar w:fldCharType="end"/>
      </w:r>
    </w:p>
    <w:p w14:paraId="00955649" w14:textId="6A7D5B9C"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3.2</w:t>
      </w:r>
      <w:r>
        <w:rPr>
          <w:rFonts w:asciiTheme="minorHAnsi" w:eastAsiaTheme="minorEastAsia" w:hAnsiTheme="minorHAnsi" w:cstheme="minorBidi"/>
          <w:noProof/>
          <w:sz w:val="22"/>
          <w:szCs w:val="22"/>
          <w:lang w:eastAsia="es-CO"/>
        </w:rPr>
        <w:tab/>
      </w:r>
      <w:r>
        <w:rPr>
          <w:noProof/>
        </w:rPr>
        <w:t>Gestion de las Subdirecciones</w:t>
      </w:r>
      <w:r>
        <w:rPr>
          <w:noProof/>
        </w:rPr>
        <w:tab/>
      </w:r>
      <w:r>
        <w:rPr>
          <w:noProof/>
        </w:rPr>
        <w:fldChar w:fldCharType="begin"/>
      </w:r>
      <w:r>
        <w:rPr>
          <w:noProof/>
        </w:rPr>
        <w:instrText xml:space="preserve"> PAGEREF _Toc491865395 \h </w:instrText>
      </w:r>
      <w:r>
        <w:rPr>
          <w:noProof/>
        </w:rPr>
      </w:r>
      <w:r>
        <w:rPr>
          <w:noProof/>
        </w:rPr>
        <w:fldChar w:fldCharType="separate"/>
      </w:r>
      <w:r>
        <w:rPr>
          <w:noProof/>
        </w:rPr>
        <w:t>29</w:t>
      </w:r>
      <w:r>
        <w:rPr>
          <w:noProof/>
        </w:rPr>
        <w:fldChar w:fldCharType="end"/>
      </w:r>
    </w:p>
    <w:p w14:paraId="7C1BEC08" w14:textId="2F557390"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3.2.1</w:t>
      </w:r>
      <w:r>
        <w:rPr>
          <w:rFonts w:asciiTheme="minorHAnsi" w:eastAsiaTheme="minorEastAsia" w:hAnsiTheme="minorHAnsi" w:cstheme="minorBidi"/>
          <w:noProof/>
          <w:sz w:val="22"/>
          <w:szCs w:val="22"/>
          <w:lang w:eastAsia="es-CO"/>
        </w:rPr>
        <w:tab/>
      </w:r>
      <w:r w:rsidRPr="00B24C79">
        <w:rPr>
          <w:noProof/>
          <w:lang w:val="es-MX"/>
        </w:rPr>
        <w:t>Subdirección de Gestion y Planeación</w:t>
      </w:r>
      <w:r>
        <w:rPr>
          <w:noProof/>
        </w:rPr>
        <w:tab/>
      </w:r>
      <w:r>
        <w:rPr>
          <w:noProof/>
        </w:rPr>
        <w:fldChar w:fldCharType="begin"/>
      </w:r>
      <w:r>
        <w:rPr>
          <w:noProof/>
        </w:rPr>
        <w:instrText xml:space="preserve"> PAGEREF _Toc491865396 \h </w:instrText>
      </w:r>
      <w:r>
        <w:rPr>
          <w:noProof/>
        </w:rPr>
      </w:r>
      <w:r>
        <w:rPr>
          <w:noProof/>
        </w:rPr>
        <w:fldChar w:fldCharType="separate"/>
      </w:r>
      <w:r>
        <w:rPr>
          <w:noProof/>
        </w:rPr>
        <w:t>29</w:t>
      </w:r>
      <w:r>
        <w:rPr>
          <w:noProof/>
        </w:rPr>
        <w:fldChar w:fldCharType="end"/>
      </w:r>
    </w:p>
    <w:p w14:paraId="563AF3FB" w14:textId="753C8594"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3.2.1.1</w:t>
      </w:r>
      <w:r>
        <w:rPr>
          <w:rFonts w:asciiTheme="minorHAnsi" w:hAnsiTheme="minorHAnsi" w:cstheme="minorBidi"/>
          <w:noProof/>
          <w:sz w:val="22"/>
          <w:szCs w:val="22"/>
        </w:rPr>
        <w:tab/>
      </w:r>
      <w:r>
        <w:rPr>
          <w:noProof/>
        </w:rPr>
        <w:t>Apoyo técnico al Ministerio de TIC para la asignación de bandas IMT</w:t>
      </w:r>
      <w:r>
        <w:rPr>
          <w:noProof/>
        </w:rPr>
        <w:tab/>
      </w:r>
      <w:r>
        <w:rPr>
          <w:noProof/>
        </w:rPr>
        <w:fldChar w:fldCharType="begin"/>
      </w:r>
      <w:r>
        <w:rPr>
          <w:noProof/>
        </w:rPr>
        <w:instrText xml:space="preserve"> PAGEREF _Toc491865397 \h </w:instrText>
      </w:r>
      <w:r>
        <w:rPr>
          <w:noProof/>
        </w:rPr>
      </w:r>
      <w:r>
        <w:rPr>
          <w:noProof/>
        </w:rPr>
        <w:fldChar w:fldCharType="separate"/>
      </w:r>
      <w:r>
        <w:rPr>
          <w:noProof/>
        </w:rPr>
        <w:t>29</w:t>
      </w:r>
      <w:r>
        <w:rPr>
          <w:noProof/>
        </w:rPr>
        <w:fldChar w:fldCharType="end"/>
      </w:r>
    </w:p>
    <w:p w14:paraId="2EAEB9FA" w14:textId="35BFC2C0" w:rsidR="009546E5" w:rsidRDefault="009546E5">
      <w:pPr>
        <w:pStyle w:val="TDC4"/>
        <w:tabs>
          <w:tab w:val="left" w:pos="1760"/>
          <w:tab w:val="right" w:leader="dot" w:pos="8828"/>
        </w:tabs>
        <w:rPr>
          <w:rFonts w:asciiTheme="minorHAnsi" w:hAnsiTheme="minorHAnsi" w:cstheme="minorBidi"/>
          <w:noProof/>
          <w:sz w:val="22"/>
          <w:szCs w:val="22"/>
        </w:rPr>
      </w:pPr>
      <w:r>
        <w:rPr>
          <w:noProof/>
        </w:rPr>
        <w:t>3.2.1.2</w:t>
      </w:r>
      <w:r>
        <w:rPr>
          <w:rFonts w:asciiTheme="minorHAnsi" w:hAnsiTheme="minorHAnsi" w:cstheme="minorBidi"/>
          <w:noProof/>
          <w:sz w:val="22"/>
          <w:szCs w:val="22"/>
        </w:rPr>
        <w:tab/>
      </w:r>
      <w:r>
        <w:rPr>
          <w:noProof/>
        </w:rPr>
        <w:t>Seguimiento a los procesos de migración</w:t>
      </w:r>
      <w:r>
        <w:rPr>
          <w:noProof/>
        </w:rPr>
        <w:tab/>
      </w:r>
      <w:r>
        <w:rPr>
          <w:noProof/>
        </w:rPr>
        <w:fldChar w:fldCharType="begin"/>
      </w:r>
      <w:r>
        <w:rPr>
          <w:noProof/>
        </w:rPr>
        <w:instrText xml:space="preserve"> PAGEREF _Toc491865398 \h </w:instrText>
      </w:r>
      <w:r>
        <w:rPr>
          <w:noProof/>
        </w:rPr>
      </w:r>
      <w:r>
        <w:rPr>
          <w:noProof/>
        </w:rPr>
        <w:fldChar w:fldCharType="separate"/>
      </w:r>
      <w:r>
        <w:rPr>
          <w:noProof/>
        </w:rPr>
        <w:t>30</w:t>
      </w:r>
      <w:r>
        <w:rPr>
          <w:noProof/>
        </w:rPr>
        <w:fldChar w:fldCharType="end"/>
      </w:r>
    </w:p>
    <w:p w14:paraId="002184D7" w14:textId="6E277587" w:rsidR="009546E5" w:rsidRDefault="009546E5">
      <w:pPr>
        <w:pStyle w:val="TDC4"/>
        <w:tabs>
          <w:tab w:val="left" w:pos="1760"/>
          <w:tab w:val="right" w:leader="dot" w:pos="8828"/>
        </w:tabs>
        <w:rPr>
          <w:rFonts w:asciiTheme="minorHAnsi" w:hAnsiTheme="minorHAnsi" w:cstheme="minorBidi"/>
          <w:noProof/>
          <w:sz w:val="22"/>
          <w:szCs w:val="22"/>
        </w:rPr>
      </w:pPr>
      <w:r>
        <w:rPr>
          <w:noProof/>
        </w:rPr>
        <w:t>3.2.1.3</w:t>
      </w:r>
      <w:r>
        <w:rPr>
          <w:rFonts w:asciiTheme="minorHAnsi" w:hAnsiTheme="minorHAnsi" w:cstheme="minorBidi"/>
          <w:noProof/>
          <w:sz w:val="22"/>
          <w:szCs w:val="22"/>
        </w:rPr>
        <w:tab/>
      </w:r>
      <w:r>
        <w:rPr>
          <w:noProof/>
        </w:rPr>
        <w:t>Plan Maestro de Administración de Espectro</w:t>
      </w:r>
      <w:r>
        <w:rPr>
          <w:noProof/>
        </w:rPr>
        <w:tab/>
      </w:r>
      <w:r>
        <w:rPr>
          <w:noProof/>
        </w:rPr>
        <w:fldChar w:fldCharType="begin"/>
      </w:r>
      <w:r>
        <w:rPr>
          <w:noProof/>
        </w:rPr>
        <w:instrText xml:space="preserve"> PAGEREF _Toc491865399 \h </w:instrText>
      </w:r>
      <w:r>
        <w:rPr>
          <w:noProof/>
        </w:rPr>
      </w:r>
      <w:r>
        <w:rPr>
          <w:noProof/>
        </w:rPr>
        <w:fldChar w:fldCharType="separate"/>
      </w:r>
      <w:r>
        <w:rPr>
          <w:noProof/>
        </w:rPr>
        <w:t>31</w:t>
      </w:r>
      <w:r>
        <w:rPr>
          <w:noProof/>
        </w:rPr>
        <w:fldChar w:fldCharType="end"/>
      </w:r>
    </w:p>
    <w:p w14:paraId="20F1D77E" w14:textId="00AB6691" w:rsidR="009546E5" w:rsidRDefault="009546E5">
      <w:pPr>
        <w:pStyle w:val="TDC4"/>
        <w:tabs>
          <w:tab w:val="left" w:pos="1760"/>
          <w:tab w:val="right" w:leader="dot" w:pos="8828"/>
        </w:tabs>
        <w:rPr>
          <w:rFonts w:asciiTheme="minorHAnsi" w:hAnsiTheme="minorHAnsi" w:cstheme="minorBidi"/>
          <w:noProof/>
          <w:sz w:val="22"/>
          <w:szCs w:val="22"/>
        </w:rPr>
      </w:pPr>
      <w:r>
        <w:rPr>
          <w:noProof/>
        </w:rPr>
        <w:t>3.2.1.4</w:t>
      </w:r>
      <w:r>
        <w:rPr>
          <w:rFonts w:asciiTheme="minorHAnsi" w:hAnsiTheme="minorHAnsi" w:cstheme="minorBidi"/>
          <w:noProof/>
          <w:sz w:val="22"/>
          <w:szCs w:val="22"/>
        </w:rPr>
        <w:tab/>
      </w:r>
      <w:r>
        <w:rPr>
          <w:noProof/>
        </w:rPr>
        <w:t>Manual de Gestión de Espectro</w:t>
      </w:r>
      <w:r>
        <w:rPr>
          <w:noProof/>
        </w:rPr>
        <w:tab/>
      </w:r>
      <w:r>
        <w:rPr>
          <w:noProof/>
        </w:rPr>
        <w:fldChar w:fldCharType="begin"/>
      </w:r>
      <w:r>
        <w:rPr>
          <w:noProof/>
        </w:rPr>
        <w:instrText xml:space="preserve"> PAGEREF _Toc491865400 \h </w:instrText>
      </w:r>
      <w:r>
        <w:rPr>
          <w:noProof/>
        </w:rPr>
      </w:r>
      <w:r>
        <w:rPr>
          <w:noProof/>
        </w:rPr>
        <w:fldChar w:fldCharType="separate"/>
      </w:r>
      <w:r>
        <w:rPr>
          <w:noProof/>
        </w:rPr>
        <w:t>33</w:t>
      </w:r>
      <w:r>
        <w:rPr>
          <w:noProof/>
        </w:rPr>
        <w:fldChar w:fldCharType="end"/>
      </w:r>
    </w:p>
    <w:p w14:paraId="78E4B6C4" w14:textId="0A56C7E1" w:rsidR="009546E5" w:rsidRDefault="009546E5">
      <w:pPr>
        <w:pStyle w:val="TDC4"/>
        <w:tabs>
          <w:tab w:val="left" w:pos="1760"/>
          <w:tab w:val="right" w:leader="dot" w:pos="8828"/>
        </w:tabs>
        <w:rPr>
          <w:rFonts w:asciiTheme="minorHAnsi" w:hAnsiTheme="minorHAnsi" w:cstheme="minorBidi"/>
          <w:noProof/>
          <w:sz w:val="22"/>
          <w:szCs w:val="22"/>
        </w:rPr>
      </w:pPr>
      <w:r>
        <w:rPr>
          <w:noProof/>
        </w:rPr>
        <w:t>3.2.1.5</w:t>
      </w:r>
      <w:r>
        <w:rPr>
          <w:rFonts w:asciiTheme="minorHAnsi" w:hAnsiTheme="minorHAnsi" w:cstheme="minorBidi"/>
          <w:noProof/>
          <w:sz w:val="22"/>
          <w:szCs w:val="22"/>
        </w:rPr>
        <w:tab/>
      </w:r>
      <w:r>
        <w:rPr>
          <w:noProof/>
        </w:rPr>
        <w:t>Política de espectro para Colombia 2010-2014</w:t>
      </w:r>
      <w:r>
        <w:rPr>
          <w:noProof/>
        </w:rPr>
        <w:tab/>
      </w:r>
      <w:r>
        <w:rPr>
          <w:noProof/>
        </w:rPr>
        <w:fldChar w:fldCharType="begin"/>
      </w:r>
      <w:r>
        <w:rPr>
          <w:noProof/>
        </w:rPr>
        <w:instrText xml:space="preserve"> PAGEREF _Toc491865401 \h </w:instrText>
      </w:r>
      <w:r>
        <w:rPr>
          <w:noProof/>
        </w:rPr>
      </w:r>
      <w:r>
        <w:rPr>
          <w:noProof/>
        </w:rPr>
        <w:fldChar w:fldCharType="separate"/>
      </w:r>
      <w:r>
        <w:rPr>
          <w:noProof/>
        </w:rPr>
        <w:t>34</w:t>
      </w:r>
      <w:r>
        <w:rPr>
          <w:noProof/>
        </w:rPr>
        <w:fldChar w:fldCharType="end"/>
      </w:r>
    </w:p>
    <w:p w14:paraId="79447C0E" w14:textId="0150FB56" w:rsidR="009546E5" w:rsidRDefault="009546E5">
      <w:pPr>
        <w:pStyle w:val="TDC4"/>
        <w:tabs>
          <w:tab w:val="left" w:pos="1760"/>
          <w:tab w:val="right" w:leader="dot" w:pos="8828"/>
        </w:tabs>
        <w:rPr>
          <w:rFonts w:asciiTheme="minorHAnsi" w:hAnsiTheme="minorHAnsi" w:cstheme="minorBidi"/>
          <w:noProof/>
          <w:sz w:val="22"/>
          <w:szCs w:val="22"/>
        </w:rPr>
      </w:pPr>
      <w:r>
        <w:rPr>
          <w:noProof/>
        </w:rPr>
        <w:t>3.2.1.6</w:t>
      </w:r>
      <w:r>
        <w:rPr>
          <w:rFonts w:asciiTheme="minorHAnsi" w:hAnsiTheme="minorHAnsi" w:cstheme="minorBidi"/>
          <w:noProof/>
          <w:sz w:val="22"/>
          <w:szCs w:val="22"/>
        </w:rPr>
        <w:tab/>
      </w:r>
      <w:r>
        <w:rPr>
          <w:noProof/>
        </w:rPr>
        <w:t>Proceso de depuración y actualización bases de datos asociadas al SGE</w:t>
      </w:r>
      <w:r>
        <w:rPr>
          <w:noProof/>
        </w:rPr>
        <w:tab/>
      </w:r>
      <w:r>
        <w:rPr>
          <w:noProof/>
        </w:rPr>
        <w:fldChar w:fldCharType="begin"/>
      </w:r>
      <w:r>
        <w:rPr>
          <w:noProof/>
        </w:rPr>
        <w:instrText xml:space="preserve"> PAGEREF _Toc491865402 \h </w:instrText>
      </w:r>
      <w:r>
        <w:rPr>
          <w:noProof/>
        </w:rPr>
      </w:r>
      <w:r>
        <w:rPr>
          <w:noProof/>
        </w:rPr>
        <w:fldChar w:fldCharType="separate"/>
      </w:r>
      <w:r>
        <w:rPr>
          <w:noProof/>
        </w:rPr>
        <w:t>36</w:t>
      </w:r>
      <w:r>
        <w:rPr>
          <w:noProof/>
        </w:rPr>
        <w:fldChar w:fldCharType="end"/>
      </w:r>
    </w:p>
    <w:p w14:paraId="535812DB" w14:textId="3A4BCC1F" w:rsidR="009546E5" w:rsidRDefault="009546E5">
      <w:pPr>
        <w:pStyle w:val="TDC4"/>
        <w:tabs>
          <w:tab w:val="left" w:pos="1760"/>
          <w:tab w:val="right" w:leader="dot" w:pos="8828"/>
        </w:tabs>
        <w:rPr>
          <w:rFonts w:asciiTheme="minorHAnsi" w:hAnsiTheme="minorHAnsi" w:cstheme="minorBidi"/>
          <w:noProof/>
          <w:sz w:val="22"/>
          <w:szCs w:val="22"/>
        </w:rPr>
      </w:pPr>
      <w:r>
        <w:rPr>
          <w:noProof/>
        </w:rPr>
        <w:t>3.2.1.7</w:t>
      </w:r>
      <w:r>
        <w:rPr>
          <w:rFonts w:asciiTheme="minorHAnsi" w:hAnsiTheme="minorHAnsi" w:cstheme="minorBidi"/>
          <w:noProof/>
          <w:sz w:val="22"/>
          <w:szCs w:val="22"/>
        </w:rPr>
        <w:tab/>
      </w:r>
      <w:r>
        <w:rPr>
          <w:noProof/>
        </w:rPr>
        <w:t>Apoyo a la implementación del SGE</w:t>
      </w:r>
      <w:r>
        <w:rPr>
          <w:noProof/>
        </w:rPr>
        <w:tab/>
      </w:r>
      <w:r>
        <w:rPr>
          <w:noProof/>
        </w:rPr>
        <w:fldChar w:fldCharType="begin"/>
      </w:r>
      <w:r>
        <w:rPr>
          <w:noProof/>
        </w:rPr>
        <w:instrText xml:space="preserve"> PAGEREF _Toc491865403 \h </w:instrText>
      </w:r>
      <w:r>
        <w:rPr>
          <w:noProof/>
        </w:rPr>
      </w:r>
      <w:r>
        <w:rPr>
          <w:noProof/>
        </w:rPr>
        <w:fldChar w:fldCharType="separate"/>
      </w:r>
      <w:r>
        <w:rPr>
          <w:noProof/>
        </w:rPr>
        <w:t>38</w:t>
      </w:r>
      <w:r>
        <w:rPr>
          <w:noProof/>
        </w:rPr>
        <w:fldChar w:fldCharType="end"/>
      </w:r>
    </w:p>
    <w:p w14:paraId="74D83971" w14:textId="177CDB37" w:rsidR="009546E5" w:rsidRDefault="009546E5">
      <w:pPr>
        <w:pStyle w:val="TDC4"/>
        <w:tabs>
          <w:tab w:val="left" w:pos="1760"/>
          <w:tab w:val="right" w:leader="dot" w:pos="8828"/>
        </w:tabs>
        <w:rPr>
          <w:rFonts w:asciiTheme="minorHAnsi" w:hAnsiTheme="minorHAnsi" w:cstheme="minorBidi"/>
          <w:noProof/>
          <w:sz w:val="22"/>
          <w:szCs w:val="22"/>
        </w:rPr>
      </w:pPr>
      <w:r>
        <w:rPr>
          <w:noProof/>
        </w:rPr>
        <w:t>3.2.1.8</w:t>
      </w:r>
      <w:r>
        <w:rPr>
          <w:rFonts w:asciiTheme="minorHAnsi" w:hAnsiTheme="minorHAnsi" w:cstheme="minorBidi"/>
          <w:noProof/>
          <w:sz w:val="22"/>
          <w:szCs w:val="22"/>
        </w:rPr>
        <w:tab/>
      </w:r>
      <w:r>
        <w:rPr>
          <w:noProof/>
        </w:rPr>
        <w:t>Otorgamiento de permisos para el uso del espectro</w:t>
      </w:r>
      <w:r>
        <w:rPr>
          <w:noProof/>
        </w:rPr>
        <w:tab/>
      </w:r>
      <w:r>
        <w:rPr>
          <w:noProof/>
        </w:rPr>
        <w:fldChar w:fldCharType="begin"/>
      </w:r>
      <w:r>
        <w:rPr>
          <w:noProof/>
        </w:rPr>
        <w:instrText xml:space="preserve"> PAGEREF _Toc491865404 \h </w:instrText>
      </w:r>
      <w:r>
        <w:rPr>
          <w:noProof/>
        </w:rPr>
      </w:r>
      <w:r>
        <w:rPr>
          <w:noProof/>
        </w:rPr>
        <w:fldChar w:fldCharType="separate"/>
      </w:r>
      <w:r>
        <w:rPr>
          <w:noProof/>
        </w:rPr>
        <w:t>39</w:t>
      </w:r>
      <w:r>
        <w:rPr>
          <w:noProof/>
        </w:rPr>
        <w:fldChar w:fldCharType="end"/>
      </w:r>
    </w:p>
    <w:p w14:paraId="262094BF" w14:textId="7FE0554E" w:rsidR="009546E5" w:rsidRDefault="009546E5">
      <w:pPr>
        <w:pStyle w:val="TDC4"/>
        <w:tabs>
          <w:tab w:val="left" w:pos="1760"/>
          <w:tab w:val="right" w:leader="dot" w:pos="8828"/>
        </w:tabs>
        <w:rPr>
          <w:rFonts w:asciiTheme="minorHAnsi" w:hAnsiTheme="minorHAnsi" w:cstheme="minorBidi"/>
          <w:noProof/>
          <w:sz w:val="22"/>
          <w:szCs w:val="22"/>
        </w:rPr>
      </w:pPr>
      <w:r>
        <w:rPr>
          <w:noProof/>
        </w:rPr>
        <w:t>3.2.1.9</w:t>
      </w:r>
      <w:r>
        <w:rPr>
          <w:rFonts w:asciiTheme="minorHAnsi" w:hAnsiTheme="minorHAnsi" w:cstheme="minorBidi"/>
          <w:noProof/>
          <w:sz w:val="22"/>
          <w:szCs w:val="22"/>
        </w:rPr>
        <w:tab/>
      </w:r>
      <w:r>
        <w:rPr>
          <w:noProof/>
        </w:rPr>
        <w:t>Análisis y revisión de la estructura de contraprestaciones</w:t>
      </w:r>
      <w:r>
        <w:rPr>
          <w:noProof/>
        </w:rPr>
        <w:tab/>
      </w:r>
      <w:r>
        <w:rPr>
          <w:noProof/>
        </w:rPr>
        <w:fldChar w:fldCharType="begin"/>
      </w:r>
      <w:r>
        <w:rPr>
          <w:noProof/>
        </w:rPr>
        <w:instrText xml:space="preserve"> PAGEREF _Toc491865405 \h </w:instrText>
      </w:r>
      <w:r>
        <w:rPr>
          <w:noProof/>
        </w:rPr>
      </w:r>
      <w:r>
        <w:rPr>
          <w:noProof/>
        </w:rPr>
        <w:fldChar w:fldCharType="separate"/>
      </w:r>
      <w:r>
        <w:rPr>
          <w:noProof/>
        </w:rPr>
        <w:t>40</w:t>
      </w:r>
      <w:r>
        <w:rPr>
          <w:noProof/>
        </w:rPr>
        <w:fldChar w:fldCharType="end"/>
      </w:r>
    </w:p>
    <w:p w14:paraId="4AF71E0E" w14:textId="2F94C0FF" w:rsidR="009546E5" w:rsidRDefault="009546E5">
      <w:pPr>
        <w:pStyle w:val="TDC4"/>
        <w:tabs>
          <w:tab w:val="left" w:pos="1760"/>
          <w:tab w:val="right" w:leader="dot" w:pos="8828"/>
        </w:tabs>
        <w:rPr>
          <w:rFonts w:asciiTheme="minorHAnsi" w:hAnsiTheme="minorHAnsi" w:cstheme="minorBidi"/>
          <w:noProof/>
          <w:sz w:val="22"/>
          <w:szCs w:val="22"/>
        </w:rPr>
      </w:pPr>
      <w:r>
        <w:rPr>
          <w:noProof/>
        </w:rPr>
        <w:t>3.2.1.10</w:t>
      </w:r>
      <w:r>
        <w:rPr>
          <w:rFonts w:asciiTheme="minorHAnsi" w:hAnsiTheme="minorHAnsi" w:cstheme="minorBidi"/>
          <w:noProof/>
          <w:sz w:val="22"/>
          <w:szCs w:val="22"/>
        </w:rPr>
        <w:tab/>
      </w:r>
      <w:r>
        <w:rPr>
          <w:noProof/>
        </w:rPr>
        <w:t>Gestión Internacional del ERE</w:t>
      </w:r>
      <w:r>
        <w:rPr>
          <w:noProof/>
        </w:rPr>
        <w:tab/>
      </w:r>
      <w:r>
        <w:rPr>
          <w:noProof/>
        </w:rPr>
        <w:fldChar w:fldCharType="begin"/>
      </w:r>
      <w:r>
        <w:rPr>
          <w:noProof/>
        </w:rPr>
        <w:instrText xml:space="preserve"> PAGEREF _Toc491865406 \h </w:instrText>
      </w:r>
      <w:r>
        <w:rPr>
          <w:noProof/>
        </w:rPr>
      </w:r>
      <w:r>
        <w:rPr>
          <w:noProof/>
        </w:rPr>
        <w:fldChar w:fldCharType="separate"/>
      </w:r>
      <w:r>
        <w:rPr>
          <w:noProof/>
        </w:rPr>
        <w:t>42</w:t>
      </w:r>
      <w:r>
        <w:rPr>
          <w:noProof/>
        </w:rPr>
        <w:fldChar w:fldCharType="end"/>
      </w:r>
    </w:p>
    <w:p w14:paraId="0548E18C" w14:textId="3FF6A971" w:rsidR="009546E5" w:rsidRDefault="009546E5">
      <w:pPr>
        <w:pStyle w:val="TDC4"/>
        <w:tabs>
          <w:tab w:val="left" w:pos="1760"/>
          <w:tab w:val="right" w:leader="dot" w:pos="8828"/>
        </w:tabs>
        <w:rPr>
          <w:rFonts w:asciiTheme="minorHAnsi" w:hAnsiTheme="minorHAnsi" w:cstheme="minorBidi"/>
          <w:noProof/>
          <w:sz w:val="22"/>
          <w:szCs w:val="22"/>
        </w:rPr>
      </w:pPr>
      <w:r>
        <w:rPr>
          <w:noProof/>
        </w:rPr>
        <w:t>3.2.1.11</w:t>
      </w:r>
      <w:r>
        <w:rPr>
          <w:rFonts w:asciiTheme="minorHAnsi" w:hAnsiTheme="minorHAnsi" w:cstheme="minorBidi"/>
          <w:noProof/>
          <w:sz w:val="22"/>
          <w:szCs w:val="22"/>
        </w:rPr>
        <w:tab/>
      </w:r>
      <w:r>
        <w:rPr>
          <w:noProof/>
        </w:rPr>
        <w:t>Contribuciones técnicas hacia la formulación de una política satelital del espectro</w:t>
      </w:r>
      <w:r>
        <w:rPr>
          <w:noProof/>
        </w:rPr>
        <w:tab/>
      </w:r>
      <w:r>
        <w:rPr>
          <w:noProof/>
        </w:rPr>
        <w:fldChar w:fldCharType="begin"/>
      </w:r>
      <w:r>
        <w:rPr>
          <w:noProof/>
        </w:rPr>
        <w:instrText xml:space="preserve"> PAGEREF _Toc491865407 \h </w:instrText>
      </w:r>
      <w:r>
        <w:rPr>
          <w:noProof/>
        </w:rPr>
      </w:r>
      <w:r>
        <w:rPr>
          <w:noProof/>
        </w:rPr>
        <w:fldChar w:fldCharType="separate"/>
      </w:r>
      <w:r>
        <w:rPr>
          <w:noProof/>
        </w:rPr>
        <w:t>44</w:t>
      </w:r>
      <w:r>
        <w:rPr>
          <w:noProof/>
        </w:rPr>
        <w:fldChar w:fldCharType="end"/>
      </w:r>
    </w:p>
    <w:p w14:paraId="58015EE5" w14:textId="5FB0C3CA"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3.2.1.12</w:t>
      </w:r>
      <w:r>
        <w:rPr>
          <w:rFonts w:asciiTheme="minorHAnsi" w:hAnsiTheme="minorHAnsi" w:cstheme="minorBidi"/>
          <w:noProof/>
          <w:sz w:val="22"/>
          <w:szCs w:val="22"/>
        </w:rPr>
        <w:tab/>
      </w:r>
      <w:r w:rsidRPr="00B24C79">
        <w:rPr>
          <w:noProof/>
          <w:lang w:val="es-MX"/>
        </w:rPr>
        <w:t>Socialización Capacitación y Certificación en espectro</w:t>
      </w:r>
      <w:r>
        <w:rPr>
          <w:noProof/>
        </w:rPr>
        <w:tab/>
      </w:r>
      <w:r>
        <w:rPr>
          <w:noProof/>
        </w:rPr>
        <w:fldChar w:fldCharType="begin"/>
      </w:r>
      <w:r>
        <w:rPr>
          <w:noProof/>
        </w:rPr>
        <w:instrText xml:space="preserve"> PAGEREF _Toc491865408 \h </w:instrText>
      </w:r>
      <w:r>
        <w:rPr>
          <w:noProof/>
        </w:rPr>
      </w:r>
      <w:r>
        <w:rPr>
          <w:noProof/>
        </w:rPr>
        <w:fldChar w:fldCharType="separate"/>
      </w:r>
      <w:r>
        <w:rPr>
          <w:noProof/>
        </w:rPr>
        <w:t>44</w:t>
      </w:r>
      <w:r>
        <w:rPr>
          <w:noProof/>
        </w:rPr>
        <w:fldChar w:fldCharType="end"/>
      </w:r>
    </w:p>
    <w:p w14:paraId="47A26962" w14:textId="559A0CFF"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3.2.2</w:t>
      </w:r>
      <w:r>
        <w:rPr>
          <w:rFonts w:asciiTheme="minorHAnsi" w:eastAsiaTheme="minorEastAsia" w:hAnsiTheme="minorHAnsi" w:cstheme="minorBidi"/>
          <w:noProof/>
          <w:sz w:val="22"/>
          <w:szCs w:val="22"/>
          <w:lang w:eastAsia="es-CO"/>
        </w:rPr>
        <w:tab/>
      </w:r>
      <w:r w:rsidRPr="00B24C79">
        <w:rPr>
          <w:noProof/>
          <w:lang w:val="es-MX"/>
        </w:rPr>
        <w:t>Subdirección de Vigilancia y Control</w:t>
      </w:r>
      <w:r>
        <w:rPr>
          <w:noProof/>
        </w:rPr>
        <w:tab/>
      </w:r>
      <w:r>
        <w:rPr>
          <w:noProof/>
        </w:rPr>
        <w:fldChar w:fldCharType="begin"/>
      </w:r>
      <w:r>
        <w:rPr>
          <w:noProof/>
        </w:rPr>
        <w:instrText xml:space="preserve"> PAGEREF _Toc491865409 \h </w:instrText>
      </w:r>
      <w:r>
        <w:rPr>
          <w:noProof/>
        </w:rPr>
      </w:r>
      <w:r>
        <w:rPr>
          <w:noProof/>
        </w:rPr>
        <w:fldChar w:fldCharType="separate"/>
      </w:r>
      <w:r>
        <w:rPr>
          <w:noProof/>
        </w:rPr>
        <w:t>46</w:t>
      </w:r>
      <w:r>
        <w:rPr>
          <w:noProof/>
        </w:rPr>
        <w:fldChar w:fldCharType="end"/>
      </w:r>
    </w:p>
    <w:p w14:paraId="3CB1A78C" w14:textId="4E5A0FB7" w:rsidR="009546E5" w:rsidRDefault="009546E5">
      <w:pPr>
        <w:pStyle w:val="TDC4"/>
        <w:tabs>
          <w:tab w:val="left" w:pos="1760"/>
          <w:tab w:val="right" w:leader="dot" w:pos="8828"/>
        </w:tabs>
        <w:rPr>
          <w:rFonts w:asciiTheme="minorHAnsi" w:hAnsiTheme="minorHAnsi" w:cstheme="minorBidi"/>
          <w:noProof/>
          <w:sz w:val="22"/>
          <w:szCs w:val="22"/>
        </w:rPr>
      </w:pPr>
      <w:r>
        <w:rPr>
          <w:noProof/>
        </w:rPr>
        <w:lastRenderedPageBreak/>
        <w:t>3.2.2.1</w:t>
      </w:r>
      <w:r>
        <w:rPr>
          <w:rFonts w:asciiTheme="minorHAnsi" w:hAnsiTheme="minorHAnsi" w:cstheme="minorBidi"/>
          <w:noProof/>
          <w:sz w:val="22"/>
          <w:szCs w:val="22"/>
        </w:rPr>
        <w:tab/>
      </w:r>
      <w:r>
        <w:rPr>
          <w:noProof/>
        </w:rPr>
        <w:t>Implementación del Sistema Nacional de Monitoreo Remoto</w:t>
      </w:r>
      <w:r>
        <w:rPr>
          <w:noProof/>
        </w:rPr>
        <w:tab/>
      </w:r>
      <w:r>
        <w:rPr>
          <w:noProof/>
        </w:rPr>
        <w:fldChar w:fldCharType="begin"/>
      </w:r>
      <w:r>
        <w:rPr>
          <w:noProof/>
        </w:rPr>
        <w:instrText xml:space="preserve"> PAGEREF _Toc491865410 \h </w:instrText>
      </w:r>
      <w:r>
        <w:rPr>
          <w:noProof/>
        </w:rPr>
      </w:r>
      <w:r>
        <w:rPr>
          <w:noProof/>
        </w:rPr>
        <w:fldChar w:fldCharType="separate"/>
      </w:r>
      <w:r>
        <w:rPr>
          <w:noProof/>
        </w:rPr>
        <w:t>46</w:t>
      </w:r>
      <w:r>
        <w:rPr>
          <w:noProof/>
        </w:rPr>
        <w:fldChar w:fldCharType="end"/>
      </w:r>
    </w:p>
    <w:p w14:paraId="067582A0" w14:textId="33A33FEB" w:rsidR="009546E5" w:rsidRDefault="009546E5">
      <w:pPr>
        <w:pStyle w:val="TDC4"/>
        <w:tabs>
          <w:tab w:val="left" w:pos="1760"/>
          <w:tab w:val="right" w:leader="dot" w:pos="8828"/>
        </w:tabs>
        <w:rPr>
          <w:rFonts w:asciiTheme="minorHAnsi" w:hAnsiTheme="minorHAnsi" w:cstheme="minorBidi"/>
          <w:noProof/>
          <w:sz w:val="22"/>
          <w:szCs w:val="22"/>
        </w:rPr>
      </w:pPr>
      <w:r>
        <w:rPr>
          <w:noProof/>
        </w:rPr>
        <w:t>3.2.2.2</w:t>
      </w:r>
      <w:r>
        <w:rPr>
          <w:rFonts w:asciiTheme="minorHAnsi" w:hAnsiTheme="minorHAnsi" w:cstheme="minorBidi"/>
          <w:noProof/>
          <w:sz w:val="22"/>
          <w:szCs w:val="22"/>
        </w:rPr>
        <w:tab/>
      </w:r>
      <w:r>
        <w:rPr>
          <w:noProof/>
        </w:rPr>
        <w:t>Implementación del esquema de tercerización de visitas de control del ERE</w:t>
      </w:r>
      <w:r>
        <w:rPr>
          <w:noProof/>
        </w:rPr>
        <w:tab/>
      </w:r>
      <w:r>
        <w:rPr>
          <w:noProof/>
        </w:rPr>
        <w:fldChar w:fldCharType="begin"/>
      </w:r>
      <w:r>
        <w:rPr>
          <w:noProof/>
        </w:rPr>
        <w:instrText xml:space="preserve"> PAGEREF _Toc491865411 \h </w:instrText>
      </w:r>
      <w:r>
        <w:rPr>
          <w:noProof/>
        </w:rPr>
      </w:r>
      <w:r>
        <w:rPr>
          <w:noProof/>
        </w:rPr>
        <w:fldChar w:fldCharType="separate"/>
      </w:r>
      <w:r>
        <w:rPr>
          <w:noProof/>
        </w:rPr>
        <w:t>48</w:t>
      </w:r>
      <w:r>
        <w:rPr>
          <w:noProof/>
        </w:rPr>
        <w:fldChar w:fldCharType="end"/>
      </w:r>
    </w:p>
    <w:p w14:paraId="6520E2A7" w14:textId="3113E95E" w:rsidR="009546E5" w:rsidRDefault="009546E5">
      <w:pPr>
        <w:pStyle w:val="TDC4"/>
        <w:tabs>
          <w:tab w:val="left" w:pos="1760"/>
          <w:tab w:val="right" w:leader="dot" w:pos="8828"/>
        </w:tabs>
        <w:rPr>
          <w:rFonts w:asciiTheme="minorHAnsi" w:hAnsiTheme="minorHAnsi" w:cstheme="minorBidi"/>
          <w:noProof/>
          <w:sz w:val="22"/>
          <w:szCs w:val="22"/>
        </w:rPr>
      </w:pPr>
      <w:r>
        <w:rPr>
          <w:noProof/>
        </w:rPr>
        <w:t>3.2.2.3</w:t>
      </w:r>
      <w:r>
        <w:rPr>
          <w:rFonts w:asciiTheme="minorHAnsi" w:hAnsiTheme="minorHAnsi" w:cstheme="minorBidi"/>
          <w:noProof/>
          <w:sz w:val="22"/>
          <w:szCs w:val="22"/>
        </w:rPr>
        <w:tab/>
      </w:r>
      <w:r>
        <w:rPr>
          <w:noProof/>
        </w:rPr>
        <w:t>Realización de investigaciones por violaciones al régimen del espectro</w:t>
      </w:r>
      <w:r>
        <w:rPr>
          <w:noProof/>
        </w:rPr>
        <w:tab/>
      </w:r>
      <w:r>
        <w:rPr>
          <w:noProof/>
        </w:rPr>
        <w:fldChar w:fldCharType="begin"/>
      </w:r>
      <w:r>
        <w:rPr>
          <w:noProof/>
        </w:rPr>
        <w:instrText xml:space="preserve"> PAGEREF _Toc491865412 \h </w:instrText>
      </w:r>
      <w:r>
        <w:rPr>
          <w:noProof/>
        </w:rPr>
      </w:r>
      <w:r>
        <w:rPr>
          <w:noProof/>
        </w:rPr>
        <w:fldChar w:fldCharType="separate"/>
      </w:r>
      <w:r>
        <w:rPr>
          <w:noProof/>
        </w:rPr>
        <w:t>50</w:t>
      </w:r>
      <w:r>
        <w:rPr>
          <w:noProof/>
        </w:rPr>
        <w:fldChar w:fldCharType="end"/>
      </w:r>
    </w:p>
    <w:p w14:paraId="39A41927" w14:textId="458A1404"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3.2.3</w:t>
      </w:r>
      <w:r>
        <w:rPr>
          <w:rFonts w:asciiTheme="minorHAnsi" w:eastAsiaTheme="minorEastAsia" w:hAnsiTheme="minorHAnsi" w:cstheme="minorBidi"/>
          <w:noProof/>
          <w:sz w:val="22"/>
          <w:szCs w:val="22"/>
          <w:lang w:eastAsia="es-CO"/>
        </w:rPr>
        <w:tab/>
      </w:r>
      <w:r>
        <w:rPr>
          <w:noProof/>
        </w:rPr>
        <w:t>Subdirección de Soporte Institucional</w:t>
      </w:r>
      <w:r>
        <w:rPr>
          <w:noProof/>
        </w:rPr>
        <w:tab/>
      </w:r>
      <w:r>
        <w:rPr>
          <w:noProof/>
        </w:rPr>
        <w:fldChar w:fldCharType="begin"/>
      </w:r>
      <w:r>
        <w:rPr>
          <w:noProof/>
        </w:rPr>
        <w:instrText xml:space="preserve"> PAGEREF _Toc491865413 \h </w:instrText>
      </w:r>
      <w:r>
        <w:rPr>
          <w:noProof/>
        </w:rPr>
      </w:r>
      <w:r>
        <w:rPr>
          <w:noProof/>
        </w:rPr>
        <w:fldChar w:fldCharType="separate"/>
      </w:r>
      <w:r>
        <w:rPr>
          <w:noProof/>
        </w:rPr>
        <w:t>51</w:t>
      </w:r>
      <w:r>
        <w:rPr>
          <w:noProof/>
        </w:rPr>
        <w:fldChar w:fldCharType="end"/>
      </w:r>
    </w:p>
    <w:p w14:paraId="6765CA01" w14:textId="10F95239" w:rsidR="009546E5" w:rsidRDefault="009546E5">
      <w:pPr>
        <w:pStyle w:val="TDC4"/>
        <w:tabs>
          <w:tab w:val="left" w:pos="1760"/>
          <w:tab w:val="right" w:leader="dot" w:pos="8828"/>
        </w:tabs>
        <w:rPr>
          <w:rFonts w:asciiTheme="minorHAnsi" w:hAnsiTheme="minorHAnsi" w:cstheme="minorBidi"/>
          <w:noProof/>
          <w:sz w:val="22"/>
          <w:szCs w:val="22"/>
        </w:rPr>
      </w:pPr>
      <w:r>
        <w:rPr>
          <w:noProof/>
        </w:rPr>
        <w:t>3.2.3.1</w:t>
      </w:r>
      <w:r>
        <w:rPr>
          <w:rFonts w:asciiTheme="minorHAnsi" w:hAnsiTheme="minorHAnsi" w:cstheme="minorBidi"/>
          <w:noProof/>
          <w:sz w:val="22"/>
          <w:szCs w:val="22"/>
        </w:rPr>
        <w:tab/>
      </w:r>
      <w:r>
        <w:rPr>
          <w:noProof/>
        </w:rPr>
        <w:t>Seguimiento a contratación</w:t>
      </w:r>
      <w:r>
        <w:rPr>
          <w:noProof/>
        </w:rPr>
        <w:tab/>
      </w:r>
      <w:r>
        <w:rPr>
          <w:noProof/>
        </w:rPr>
        <w:fldChar w:fldCharType="begin"/>
      </w:r>
      <w:r>
        <w:rPr>
          <w:noProof/>
        </w:rPr>
        <w:instrText xml:space="preserve"> PAGEREF _Toc491865414 \h </w:instrText>
      </w:r>
      <w:r>
        <w:rPr>
          <w:noProof/>
        </w:rPr>
      </w:r>
      <w:r>
        <w:rPr>
          <w:noProof/>
        </w:rPr>
        <w:fldChar w:fldCharType="separate"/>
      </w:r>
      <w:r>
        <w:rPr>
          <w:noProof/>
        </w:rPr>
        <w:t>51</w:t>
      </w:r>
      <w:r>
        <w:rPr>
          <w:noProof/>
        </w:rPr>
        <w:fldChar w:fldCharType="end"/>
      </w:r>
    </w:p>
    <w:p w14:paraId="4703643A" w14:textId="46E23602" w:rsidR="009546E5" w:rsidRDefault="009546E5">
      <w:pPr>
        <w:pStyle w:val="TDC4"/>
        <w:tabs>
          <w:tab w:val="left" w:pos="1760"/>
          <w:tab w:val="right" w:leader="dot" w:pos="8828"/>
        </w:tabs>
        <w:rPr>
          <w:rFonts w:asciiTheme="minorHAnsi" w:hAnsiTheme="minorHAnsi" w:cstheme="minorBidi"/>
          <w:noProof/>
          <w:sz w:val="22"/>
          <w:szCs w:val="22"/>
        </w:rPr>
      </w:pPr>
      <w:r>
        <w:rPr>
          <w:noProof/>
        </w:rPr>
        <w:t>3.2.3.2</w:t>
      </w:r>
      <w:r>
        <w:rPr>
          <w:rFonts w:asciiTheme="minorHAnsi" w:hAnsiTheme="minorHAnsi" w:cstheme="minorBidi"/>
          <w:noProof/>
          <w:sz w:val="22"/>
          <w:szCs w:val="22"/>
        </w:rPr>
        <w:tab/>
      </w:r>
      <w:r>
        <w:rPr>
          <w:noProof/>
        </w:rPr>
        <w:t>Situación de los recursos</w:t>
      </w:r>
      <w:r>
        <w:rPr>
          <w:noProof/>
        </w:rPr>
        <w:tab/>
      </w:r>
      <w:r>
        <w:rPr>
          <w:noProof/>
        </w:rPr>
        <w:fldChar w:fldCharType="begin"/>
      </w:r>
      <w:r>
        <w:rPr>
          <w:noProof/>
        </w:rPr>
        <w:instrText xml:space="preserve"> PAGEREF _Toc491865415 \h </w:instrText>
      </w:r>
      <w:r>
        <w:rPr>
          <w:noProof/>
        </w:rPr>
      </w:r>
      <w:r>
        <w:rPr>
          <w:noProof/>
        </w:rPr>
        <w:fldChar w:fldCharType="separate"/>
      </w:r>
      <w:r>
        <w:rPr>
          <w:noProof/>
        </w:rPr>
        <w:t>54</w:t>
      </w:r>
      <w:r>
        <w:rPr>
          <w:noProof/>
        </w:rPr>
        <w:fldChar w:fldCharType="end"/>
      </w:r>
    </w:p>
    <w:p w14:paraId="6828D312" w14:textId="00A328D8"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3.3</w:t>
      </w:r>
      <w:r>
        <w:rPr>
          <w:rFonts w:asciiTheme="minorHAnsi" w:eastAsiaTheme="minorEastAsia" w:hAnsiTheme="minorHAnsi" w:cstheme="minorBidi"/>
          <w:noProof/>
          <w:sz w:val="22"/>
          <w:szCs w:val="22"/>
          <w:lang w:eastAsia="es-CO"/>
        </w:rPr>
        <w:tab/>
      </w:r>
      <w:r>
        <w:rPr>
          <w:noProof/>
        </w:rPr>
        <w:t>Eventos</w:t>
      </w:r>
      <w:r>
        <w:rPr>
          <w:noProof/>
        </w:rPr>
        <w:tab/>
      </w:r>
      <w:r>
        <w:rPr>
          <w:noProof/>
        </w:rPr>
        <w:fldChar w:fldCharType="begin"/>
      </w:r>
      <w:r>
        <w:rPr>
          <w:noProof/>
        </w:rPr>
        <w:instrText xml:space="preserve"> PAGEREF _Toc491865416 \h </w:instrText>
      </w:r>
      <w:r>
        <w:rPr>
          <w:noProof/>
        </w:rPr>
      </w:r>
      <w:r>
        <w:rPr>
          <w:noProof/>
        </w:rPr>
        <w:fldChar w:fldCharType="separate"/>
      </w:r>
      <w:r>
        <w:rPr>
          <w:noProof/>
        </w:rPr>
        <w:t>54</w:t>
      </w:r>
      <w:r>
        <w:rPr>
          <w:noProof/>
        </w:rPr>
        <w:fldChar w:fldCharType="end"/>
      </w:r>
    </w:p>
    <w:p w14:paraId="013636C1" w14:textId="51546165"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3.4</w:t>
      </w:r>
      <w:r>
        <w:rPr>
          <w:rFonts w:asciiTheme="minorHAnsi" w:eastAsiaTheme="minorEastAsia" w:hAnsiTheme="minorHAnsi" w:cstheme="minorBidi"/>
          <w:noProof/>
          <w:sz w:val="22"/>
          <w:szCs w:val="22"/>
          <w:lang w:eastAsia="es-CO"/>
        </w:rPr>
        <w:tab/>
      </w:r>
      <w:r>
        <w:rPr>
          <w:noProof/>
        </w:rPr>
        <w:t>Personal</w:t>
      </w:r>
      <w:r>
        <w:rPr>
          <w:noProof/>
        </w:rPr>
        <w:tab/>
      </w:r>
      <w:r>
        <w:rPr>
          <w:noProof/>
        </w:rPr>
        <w:fldChar w:fldCharType="begin"/>
      </w:r>
      <w:r>
        <w:rPr>
          <w:noProof/>
        </w:rPr>
        <w:instrText xml:space="preserve"> PAGEREF _Toc491865417 \h </w:instrText>
      </w:r>
      <w:r>
        <w:rPr>
          <w:noProof/>
        </w:rPr>
      </w:r>
      <w:r>
        <w:rPr>
          <w:noProof/>
        </w:rPr>
        <w:fldChar w:fldCharType="separate"/>
      </w:r>
      <w:r>
        <w:rPr>
          <w:noProof/>
        </w:rPr>
        <w:t>54</w:t>
      </w:r>
      <w:r>
        <w:rPr>
          <w:noProof/>
        </w:rPr>
        <w:fldChar w:fldCharType="end"/>
      </w:r>
    </w:p>
    <w:p w14:paraId="17DF3C18" w14:textId="0F9B1E43"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3.4.1</w:t>
      </w:r>
      <w:r>
        <w:rPr>
          <w:rFonts w:asciiTheme="minorHAnsi" w:eastAsiaTheme="minorEastAsia" w:hAnsiTheme="minorHAnsi" w:cstheme="minorBidi"/>
          <w:noProof/>
          <w:sz w:val="22"/>
          <w:szCs w:val="22"/>
          <w:lang w:eastAsia="es-CO"/>
        </w:rPr>
        <w:tab/>
      </w:r>
      <w:r w:rsidRPr="00B24C79">
        <w:rPr>
          <w:noProof/>
          <w:lang w:val="es-MX"/>
        </w:rPr>
        <w:t>Planta</w:t>
      </w:r>
      <w:r>
        <w:rPr>
          <w:noProof/>
        </w:rPr>
        <w:tab/>
      </w:r>
      <w:r>
        <w:rPr>
          <w:noProof/>
        </w:rPr>
        <w:fldChar w:fldCharType="begin"/>
      </w:r>
      <w:r>
        <w:rPr>
          <w:noProof/>
        </w:rPr>
        <w:instrText xml:space="preserve"> PAGEREF _Toc491865418 \h </w:instrText>
      </w:r>
      <w:r>
        <w:rPr>
          <w:noProof/>
        </w:rPr>
      </w:r>
      <w:r>
        <w:rPr>
          <w:noProof/>
        </w:rPr>
        <w:fldChar w:fldCharType="separate"/>
      </w:r>
      <w:r>
        <w:rPr>
          <w:noProof/>
        </w:rPr>
        <w:t>54</w:t>
      </w:r>
      <w:r>
        <w:rPr>
          <w:noProof/>
        </w:rPr>
        <w:fldChar w:fldCharType="end"/>
      </w:r>
    </w:p>
    <w:p w14:paraId="6A111E1D" w14:textId="3442BFE7"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3.4.2</w:t>
      </w:r>
      <w:r>
        <w:rPr>
          <w:rFonts w:asciiTheme="minorHAnsi" w:eastAsiaTheme="minorEastAsia" w:hAnsiTheme="minorHAnsi" w:cstheme="minorBidi"/>
          <w:noProof/>
          <w:sz w:val="22"/>
          <w:szCs w:val="22"/>
          <w:lang w:eastAsia="es-CO"/>
        </w:rPr>
        <w:tab/>
      </w:r>
      <w:r w:rsidRPr="00B24C79">
        <w:rPr>
          <w:noProof/>
          <w:lang w:val="es-MX"/>
        </w:rPr>
        <w:t>Contratistas</w:t>
      </w:r>
      <w:r>
        <w:rPr>
          <w:noProof/>
        </w:rPr>
        <w:tab/>
      </w:r>
      <w:r>
        <w:rPr>
          <w:noProof/>
        </w:rPr>
        <w:fldChar w:fldCharType="begin"/>
      </w:r>
      <w:r>
        <w:rPr>
          <w:noProof/>
        </w:rPr>
        <w:instrText xml:space="preserve"> PAGEREF _Toc491865419 \h </w:instrText>
      </w:r>
      <w:r>
        <w:rPr>
          <w:noProof/>
        </w:rPr>
      </w:r>
      <w:r>
        <w:rPr>
          <w:noProof/>
        </w:rPr>
        <w:fldChar w:fldCharType="separate"/>
      </w:r>
      <w:r>
        <w:rPr>
          <w:noProof/>
        </w:rPr>
        <w:t>56</w:t>
      </w:r>
      <w:r>
        <w:rPr>
          <w:noProof/>
        </w:rPr>
        <w:fldChar w:fldCharType="end"/>
      </w:r>
    </w:p>
    <w:p w14:paraId="2DBD291F" w14:textId="0AAC3EE8"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3.5</w:t>
      </w:r>
      <w:r>
        <w:rPr>
          <w:rFonts w:asciiTheme="minorHAnsi" w:eastAsiaTheme="minorEastAsia" w:hAnsiTheme="minorHAnsi" w:cstheme="minorBidi"/>
          <w:noProof/>
          <w:sz w:val="22"/>
          <w:szCs w:val="22"/>
          <w:lang w:eastAsia="es-CO"/>
        </w:rPr>
        <w:tab/>
      </w:r>
      <w:r>
        <w:rPr>
          <w:noProof/>
        </w:rPr>
        <w:t>Modelo integrado de Gestión</w:t>
      </w:r>
      <w:r>
        <w:rPr>
          <w:noProof/>
        </w:rPr>
        <w:tab/>
      </w:r>
      <w:r>
        <w:rPr>
          <w:noProof/>
        </w:rPr>
        <w:fldChar w:fldCharType="begin"/>
      </w:r>
      <w:r>
        <w:rPr>
          <w:noProof/>
        </w:rPr>
        <w:instrText xml:space="preserve"> PAGEREF _Toc491865420 \h </w:instrText>
      </w:r>
      <w:r>
        <w:rPr>
          <w:noProof/>
        </w:rPr>
      </w:r>
      <w:r>
        <w:rPr>
          <w:noProof/>
        </w:rPr>
        <w:fldChar w:fldCharType="separate"/>
      </w:r>
      <w:r>
        <w:rPr>
          <w:noProof/>
        </w:rPr>
        <w:t>57</w:t>
      </w:r>
      <w:r>
        <w:rPr>
          <w:noProof/>
        </w:rPr>
        <w:fldChar w:fldCharType="end"/>
      </w:r>
    </w:p>
    <w:p w14:paraId="4CDF5FAE" w14:textId="11E12A9E"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3.6</w:t>
      </w:r>
      <w:r>
        <w:rPr>
          <w:rFonts w:asciiTheme="minorHAnsi" w:eastAsiaTheme="minorEastAsia" w:hAnsiTheme="minorHAnsi" w:cstheme="minorBidi"/>
          <w:noProof/>
          <w:sz w:val="22"/>
          <w:szCs w:val="22"/>
          <w:lang w:eastAsia="es-CO"/>
        </w:rPr>
        <w:tab/>
      </w:r>
      <w:r>
        <w:rPr>
          <w:noProof/>
        </w:rPr>
        <w:t>Contraloría</w:t>
      </w:r>
      <w:r>
        <w:rPr>
          <w:noProof/>
        </w:rPr>
        <w:tab/>
      </w:r>
      <w:r>
        <w:rPr>
          <w:noProof/>
        </w:rPr>
        <w:fldChar w:fldCharType="begin"/>
      </w:r>
      <w:r>
        <w:rPr>
          <w:noProof/>
        </w:rPr>
        <w:instrText xml:space="preserve"> PAGEREF _Toc491865421 \h </w:instrText>
      </w:r>
      <w:r>
        <w:rPr>
          <w:noProof/>
        </w:rPr>
      </w:r>
      <w:r>
        <w:rPr>
          <w:noProof/>
        </w:rPr>
        <w:fldChar w:fldCharType="separate"/>
      </w:r>
      <w:r>
        <w:rPr>
          <w:noProof/>
        </w:rPr>
        <w:t>58</w:t>
      </w:r>
      <w:r>
        <w:rPr>
          <w:noProof/>
        </w:rPr>
        <w:fldChar w:fldCharType="end"/>
      </w:r>
    </w:p>
    <w:p w14:paraId="306672C0" w14:textId="788C39CF" w:rsidR="009546E5" w:rsidRDefault="009546E5">
      <w:pPr>
        <w:pStyle w:val="TDC1"/>
        <w:tabs>
          <w:tab w:val="left" w:pos="440"/>
          <w:tab w:val="right" w:leader="dot" w:pos="8828"/>
        </w:tabs>
        <w:rPr>
          <w:rFonts w:asciiTheme="minorHAnsi" w:eastAsiaTheme="minorEastAsia" w:hAnsiTheme="minorHAnsi" w:cstheme="minorBidi"/>
          <w:noProof/>
          <w:sz w:val="22"/>
          <w:szCs w:val="22"/>
          <w:lang w:eastAsia="es-CO"/>
        </w:rPr>
      </w:pPr>
      <w:r>
        <w:rPr>
          <w:noProof/>
        </w:rPr>
        <w:t>4</w:t>
      </w:r>
      <w:r>
        <w:rPr>
          <w:rFonts w:asciiTheme="minorHAnsi" w:eastAsiaTheme="minorEastAsia" w:hAnsiTheme="minorHAnsi" w:cstheme="minorBidi"/>
          <w:noProof/>
          <w:sz w:val="22"/>
          <w:szCs w:val="22"/>
          <w:lang w:eastAsia="es-CO"/>
        </w:rPr>
        <w:tab/>
      </w:r>
      <w:r>
        <w:rPr>
          <w:noProof/>
        </w:rPr>
        <w:t>VIGENCIA 2012</w:t>
      </w:r>
      <w:r>
        <w:rPr>
          <w:noProof/>
        </w:rPr>
        <w:tab/>
      </w:r>
      <w:r>
        <w:rPr>
          <w:noProof/>
        </w:rPr>
        <w:fldChar w:fldCharType="begin"/>
      </w:r>
      <w:r>
        <w:rPr>
          <w:noProof/>
        </w:rPr>
        <w:instrText xml:space="preserve"> PAGEREF _Toc491865422 \h </w:instrText>
      </w:r>
      <w:r>
        <w:rPr>
          <w:noProof/>
        </w:rPr>
      </w:r>
      <w:r>
        <w:rPr>
          <w:noProof/>
        </w:rPr>
        <w:fldChar w:fldCharType="separate"/>
      </w:r>
      <w:r>
        <w:rPr>
          <w:noProof/>
        </w:rPr>
        <w:t>58</w:t>
      </w:r>
      <w:r>
        <w:rPr>
          <w:noProof/>
        </w:rPr>
        <w:fldChar w:fldCharType="end"/>
      </w:r>
    </w:p>
    <w:p w14:paraId="654CEFBD" w14:textId="73A536C2"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4.1</w:t>
      </w:r>
      <w:r>
        <w:rPr>
          <w:rFonts w:asciiTheme="minorHAnsi" w:eastAsiaTheme="minorEastAsia" w:hAnsiTheme="minorHAnsi" w:cstheme="minorBidi"/>
          <w:noProof/>
          <w:sz w:val="22"/>
          <w:szCs w:val="22"/>
          <w:lang w:eastAsia="es-CO"/>
        </w:rPr>
        <w:tab/>
      </w:r>
      <w:r>
        <w:rPr>
          <w:noProof/>
        </w:rPr>
        <w:t>Alianzas</w:t>
      </w:r>
      <w:r>
        <w:rPr>
          <w:noProof/>
        </w:rPr>
        <w:tab/>
      </w:r>
      <w:r>
        <w:rPr>
          <w:noProof/>
        </w:rPr>
        <w:fldChar w:fldCharType="begin"/>
      </w:r>
      <w:r>
        <w:rPr>
          <w:noProof/>
        </w:rPr>
        <w:instrText xml:space="preserve"> PAGEREF _Toc491865423 \h </w:instrText>
      </w:r>
      <w:r>
        <w:rPr>
          <w:noProof/>
        </w:rPr>
      </w:r>
      <w:r>
        <w:rPr>
          <w:noProof/>
        </w:rPr>
        <w:fldChar w:fldCharType="separate"/>
      </w:r>
      <w:r>
        <w:rPr>
          <w:noProof/>
        </w:rPr>
        <w:t>58</w:t>
      </w:r>
      <w:r>
        <w:rPr>
          <w:noProof/>
        </w:rPr>
        <w:fldChar w:fldCharType="end"/>
      </w:r>
    </w:p>
    <w:p w14:paraId="53960425" w14:textId="5E4B0B1B"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4.1.1</w:t>
      </w:r>
      <w:r>
        <w:rPr>
          <w:rFonts w:asciiTheme="minorHAnsi" w:eastAsiaTheme="minorEastAsia" w:hAnsiTheme="minorHAnsi" w:cstheme="minorBidi"/>
          <w:noProof/>
          <w:sz w:val="22"/>
          <w:szCs w:val="22"/>
          <w:lang w:eastAsia="es-CO"/>
        </w:rPr>
        <w:tab/>
      </w:r>
      <w:r w:rsidRPr="00B24C79">
        <w:rPr>
          <w:noProof/>
          <w:lang w:val="es-MX"/>
        </w:rPr>
        <w:t>Subdirección de Gestión y Planeación</w:t>
      </w:r>
      <w:r>
        <w:rPr>
          <w:noProof/>
        </w:rPr>
        <w:tab/>
      </w:r>
      <w:r>
        <w:rPr>
          <w:noProof/>
        </w:rPr>
        <w:fldChar w:fldCharType="begin"/>
      </w:r>
      <w:r>
        <w:rPr>
          <w:noProof/>
        </w:rPr>
        <w:instrText xml:space="preserve"> PAGEREF _Toc491865424 \h </w:instrText>
      </w:r>
      <w:r>
        <w:rPr>
          <w:noProof/>
        </w:rPr>
      </w:r>
      <w:r>
        <w:rPr>
          <w:noProof/>
        </w:rPr>
        <w:fldChar w:fldCharType="separate"/>
      </w:r>
      <w:r>
        <w:rPr>
          <w:noProof/>
        </w:rPr>
        <w:t>59</w:t>
      </w:r>
      <w:r>
        <w:rPr>
          <w:noProof/>
        </w:rPr>
        <w:fldChar w:fldCharType="end"/>
      </w:r>
    </w:p>
    <w:p w14:paraId="3D29DB27" w14:textId="2B6882EF" w:rsidR="009546E5" w:rsidRDefault="009546E5">
      <w:pPr>
        <w:pStyle w:val="TDC4"/>
        <w:tabs>
          <w:tab w:val="left" w:pos="1760"/>
          <w:tab w:val="right" w:leader="dot" w:pos="8828"/>
        </w:tabs>
        <w:rPr>
          <w:rFonts w:asciiTheme="minorHAnsi" w:hAnsiTheme="minorHAnsi" w:cstheme="minorBidi"/>
          <w:noProof/>
          <w:sz w:val="22"/>
          <w:szCs w:val="22"/>
        </w:rPr>
      </w:pPr>
      <w:r>
        <w:rPr>
          <w:noProof/>
        </w:rPr>
        <w:t>4.1.1.1</w:t>
      </w:r>
      <w:r>
        <w:rPr>
          <w:rFonts w:asciiTheme="minorHAnsi" w:hAnsiTheme="minorHAnsi" w:cstheme="minorBidi"/>
          <w:noProof/>
          <w:sz w:val="22"/>
          <w:szCs w:val="22"/>
        </w:rPr>
        <w:tab/>
      </w:r>
      <w:r>
        <w:rPr>
          <w:noProof/>
        </w:rPr>
        <w:t>Personal</w:t>
      </w:r>
      <w:r>
        <w:rPr>
          <w:noProof/>
        </w:rPr>
        <w:tab/>
      </w:r>
      <w:r>
        <w:rPr>
          <w:noProof/>
        </w:rPr>
        <w:fldChar w:fldCharType="begin"/>
      </w:r>
      <w:r>
        <w:rPr>
          <w:noProof/>
        </w:rPr>
        <w:instrText xml:space="preserve"> PAGEREF _Toc491865425 \h </w:instrText>
      </w:r>
      <w:r>
        <w:rPr>
          <w:noProof/>
        </w:rPr>
      </w:r>
      <w:r>
        <w:rPr>
          <w:noProof/>
        </w:rPr>
        <w:fldChar w:fldCharType="separate"/>
      </w:r>
      <w:r>
        <w:rPr>
          <w:noProof/>
        </w:rPr>
        <w:t>62</w:t>
      </w:r>
      <w:r>
        <w:rPr>
          <w:noProof/>
        </w:rPr>
        <w:fldChar w:fldCharType="end"/>
      </w:r>
    </w:p>
    <w:p w14:paraId="09C94D99" w14:textId="0C4B1BE5"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4.1.2</w:t>
      </w:r>
      <w:r>
        <w:rPr>
          <w:rFonts w:asciiTheme="minorHAnsi" w:eastAsiaTheme="minorEastAsia" w:hAnsiTheme="minorHAnsi" w:cstheme="minorBidi"/>
          <w:noProof/>
          <w:sz w:val="22"/>
          <w:szCs w:val="22"/>
          <w:lang w:eastAsia="es-CO"/>
        </w:rPr>
        <w:tab/>
      </w:r>
      <w:r w:rsidRPr="00B24C79">
        <w:rPr>
          <w:noProof/>
          <w:lang w:val="es-MX"/>
        </w:rPr>
        <w:t>Subdirección de Vigilancia y Control</w:t>
      </w:r>
      <w:r>
        <w:rPr>
          <w:noProof/>
        </w:rPr>
        <w:tab/>
      </w:r>
      <w:r>
        <w:rPr>
          <w:noProof/>
        </w:rPr>
        <w:fldChar w:fldCharType="begin"/>
      </w:r>
      <w:r>
        <w:rPr>
          <w:noProof/>
        </w:rPr>
        <w:instrText xml:space="preserve"> PAGEREF _Toc491865426 \h </w:instrText>
      </w:r>
      <w:r>
        <w:rPr>
          <w:noProof/>
        </w:rPr>
      </w:r>
      <w:r>
        <w:rPr>
          <w:noProof/>
        </w:rPr>
        <w:fldChar w:fldCharType="separate"/>
      </w:r>
      <w:r>
        <w:rPr>
          <w:noProof/>
        </w:rPr>
        <w:t>65</w:t>
      </w:r>
      <w:r>
        <w:rPr>
          <w:noProof/>
        </w:rPr>
        <w:fldChar w:fldCharType="end"/>
      </w:r>
    </w:p>
    <w:p w14:paraId="0AB2A5AD" w14:textId="6A6E01D1" w:rsidR="009546E5" w:rsidRDefault="009546E5">
      <w:pPr>
        <w:pStyle w:val="TDC4"/>
        <w:tabs>
          <w:tab w:val="left" w:pos="1760"/>
          <w:tab w:val="right" w:leader="dot" w:pos="8828"/>
        </w:tabs>
        <w:rPr>
          <w:rFonts w:asciiTheme="minorHAnsi" w:hAnsiTheme="minorHAnsi" w:cstheme="minorBidi"/>
          <w:noProof/>
          <w:sz w:val="22"/>
          <w:szCs w:val="22"/>
        </w:rPr>
      </w:pPr>
      <w:r>
        <w:rPr>
          <w:noProof/>
        </w:rPr>
        <w:t>4.1.2.1</w:t>
      </w:r>
      <w:r>
        <w:rPr>
          <w:rFonts w:asciiTheme="minorHAnsi" w:hAnsiTheme="minorHAnsi" w:cstheme="minorBidi"/>
          <w:noProof/>
          <w:sz w:val="22"/>
          <w:szCs w:val="22"/>
        </w:rPr>
        <w:tab/>
      </w:r>
      <w:r>
        <w:rPr>
          <w:noProof/>
        </w:rPr>
        <w:t>Personal</w:t>
      </w:r>
      <w:r>
        <w:rPr>
          <w:noProof/>
        </w:rPr>
        <w:tab/>
      </w:r>
      <w:r>
        <w:rPr>
          <w:noProof/>
        </w:rPr>
        <w:fldChar w:fldCharType="begin"/>
      </w:r>
      <w:r>
        <w:rPr>
          <w:noProof/>
        </w:rPr>
        <w:instrText xml:space="preserve"> PAGEREF _Toc491865427 \h </w:instrText>
      </w:r>
      <w:r>
        <w:rPr>
          <w:noProof/>
        </w:rPr>
      </w:r>
      <w:r>
        <w:rPr>
          <w:noProof/>
        </w:rPr>
        <w:fldChar w:fldCharType="separate"/>
      </w:r>
      <w:r>
        <w:rPr>
          <w:noProof/>
        </w:rPr>
        <w:t>68</w:t>
      </w:r>
      <w:r>
        <w:rPr>
          <w:noProof/>
        </w:rPr>
        <w:fldChar w:fldCharType="end"/>
      </w:r>
    </w:p>
    <w:p w14:paraId="028A8F14" w14:textId="187A2D2B"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4.2</w:t>
      </w:r>
      <w:r>
        <w:rPr>
          <w:rFonts w:asciiTheme="minorHAnsi" w:eastAsiaTheme="minorEastAsia" w:hAnsiTheme="minorHAnsi" w:cstheme="minorBidi"/>
          <w:noProof/>
          <w:sz w:val="22"/>
          <w:szCs w:val="22"/>
          <w:lang w:eastAsia="es-CO"/>
        </w:rPr>
        <w:tab/>
      </w:r>
      <w:r>
        <w:rPr>
          <w:noProof/>
        </w:rPr>
        <w:t>Gestión de las Subdirecciones</w:t>
      </w:r>
      <w:r>
        <w:rPr>
          <w:noProof/>
        </w:rPr>
        <w:tab/>
      </w:r>
      <w:r>
        <w:rPr>
          <w:noProof/>
        </w:rPr>
        <w:fldChar w:fldCharType="begin"/>
      </w:r>
      <w:r>
        <w:rPr>
          <w:noProof/>
        </w:rPr>
        <w:instrText xml:space="preserve"> PAGEREF _Toc491865428 \h </w:instrText>
      </w:r>
      <w:r>
        <w:rPr>
          <w:noProof/>
        </w:rPr>
      </w:r>
      <w:r>
        <w:rPr>
          <w:noProof/>
        </w:rPr>
        <w:fldChar w:fldCharType="separate"/>
      </w:r>
      <w:r>
        <w:rPr>
          <w:noProof/>
        </w:rPr>
        <w:t>69</w:t>
      </w:r>
      <w:r>
        <w:rPr>
          <w:noProof/>
        </w:rPr>
        <w:fldChar w:fldCharType="end"/>
      </w:r>
    </w:p>
    <w:p w14:paraId="189FB2B5" w14:textId="7E9C0A6A"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4.2.1</w:t>
      </w:r>
      <w:r>
        <w:rPr>
          <w:rFonts w:asciiTheme="minorHAnsi" w:eastAsiaTheme="minorEastAsia" w:hAnsiTheme="minorHAnsi" w:cstheme="minorBidi"/>
          <w:noProof/>
          <w:sz w:val="22"/>
          <w:szCs w:val="22"/>
          <w:lang w:eastAsia="es-CO"/>
        </w:rPr>
        <w:tab/>
      </w:r>
      <w:r>
        <w:rPr>
          <w:noProof/>
        </w:rPr>
        <w:t>Subdirección de Gestión y Planeación</w:t>
      </w:r>
      <w:r>
        <w:rPr>
          <w:noProof/>
        </w:rPr>
        <w:tab/>
      </w:r>
      <w:r>
        <w:rPr>
          <w:noProof/>
        </w:rPr>
        <w:fldChar w:fldCharType="begin"/>
      </w:r>
      <w:r>
        <w:rPr>
          <w:noProof/>
        </w:rPr>
        <w:instrText xml:space="preserve"> PAGEREF _Toc491865429 \h </w:instrText>
      </w:r>
      <w:r>
        <w:rPr>
          <w:noProof/>
        </w:rPr>
      </w:r>
      <w:r>
        <w:rPr>
          <w:noProof/>
        </w:rPr>
        <w:fldChar w:fldCharType="separate"/>
      </w:r>
      <w:r>
        <w:rPr>
          <w:noProof/>
        </w:rPr>
        <w:t>69</w:t>
      </w:r>
      <w:r>
        <w:rPr>
          <w:noProof/>
        </w:rPr>
        <w:fldChar w:fldCharType="end"/>
      </w:r>
    </w:p>
    <w:p w14:paraId="41978553" w14:textId="51175301" w:rsidR="009546E5" w:rsidRDefault="009546E5">
      <w:pPr>
        <w:pStyle w:val="TDC4"/>
        <w:tabs>
          <w:tab w:val="left" w:pos="1760"/>
          <w:tab w:val="right" w:leader="dot" w:pos="8828"/>
        </w:tabs>
        <w:rPr>
          <w:rFonts w:asciiTheme="minorHAnsi" w:hAnsiTheme="minorHAnsi" w:cstheme="minorBidi"/>
          <w:noProof/>
          <w:sz w:val="22"/>
          <w:szCs w:val="22"/>
        </w:rPr>
      </w:pPr>
      <w:r>
        <w:rPr>
          <w:noProof/>
        </w:rPr>
        <w:t>4.2.1.1</w:t>
      </w:r>
      <w:r>
        <w:rPr>
          <w:rFonts w:asciiTheme="minorHAnsi" w:hAnsiTheme="minorHAnsi" w:cstheme="minorBidi"/>
          <w:noProof/>
          <w:sz w:val="22"/>
          <w:szCs w:val="22"/>
        </w:rPr>
        <w:tab/>
      </w:r>
      <w:r>
        <w:rPr>
          <w:noProof/>
        </w:rPr>
        <w:t>Apoyo técnico al Ministerio de TIC para la asignación de bandas IMT</w:t>
      </w:r>
      <w:r>
        <w:rPr>
          <w:noProof/>
        </w:rPr>
        <w:tab/>
      </w:r>
      <w:r>
        <w:rPr>
          <w:noProof/>
        </w:rPr>
        <w:fldChar w:fldCharType="begin"/>
      </w:r>
      <w:r>
        <w:rPr>
          <w:noProof/>
        </w:rPr>
        <w:instrText xml:space="preserve"> PAGEREF _Toc491865430 \h </w:instrText>
      </w:r>
      <w:r>
        <w:rPr>
          <w:noProof/>
        </w:rPr>
      </w:r>
      <w:r>
        <w:rPr>
          <w:noProof/>
        </w:rPr>
        <w:fldChar w:fldCharType="separate"/>
      </w:r>
      <w:r>
        <w:rPr>
          <w:noProof/>
        </w:rPr>
        <w:t>69</w:t>
      </w:r>
      <w:r>
        <w:rPr>
          <w:noProof/>
        </w:rPr>
        <w:fldChar w:fldCharType="end"/>
      </w:r>
    </w:p>
    <w:p w14:paraId="6CE29B24" w14:textId="143B9F1C"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4.2.1.2</w:t>
      </w:r>
      <w:r>
        <w:rPr>
          <w:rFonts w:asciiTheme="minorHAnsi" w:hAnsiTheme="minorHAnsi" w:cstheme="minorBidi"/>
          <w:noProof/>
          <w:sz w:val="22"/>
          <w:szCs w:val="22"/>
        </w:rPr>
        <w:tab/>
      </w:r>
      <w:r w:rsidRPr="00B24C79">
        <w:rPr>
          <w:noProof/>
          <w:lang w:val="es-MX"/>
        </w:rPr>
        <w:t>Seguimiento a los procesos de migración</w:t>
      </w:r>
      <w:r>
        <w:rPr>
          <w:noProof/>
        </w:rPr>
        <w:tab/>
      </w:r>
      <w:r>
        <w:rPr>
          <w:noProof/>
        </w:rPr>
        <w:fldChar w:fldCharType="begin"/>
      </w:r>
      <w:r>
        <w:rPr>
          <w:noProof/>
        </w:rPr>
        <w:instrText xml:space="preserve"> PAGEREF _Toc491865431 \h </w:instrText>
      </w:r>
      <w:r>
        <w:rPr>
          <w:noProof/>
        </w:rPr>
      </w:r>
      <w:r>
        <w:rPr>
          <w:noProof/>
        </w:rPr>
        <w:fldChar w:fldCharType="separate"/>
      </w:r>
      <w:r>
        <w:rPr>
          <w:noProof/>
        </w:rPr>
        <w:t>69</w:t>
      </w:r>
      <w:r>
        <w:rPr>
          <w:noProof/>
        </w:rPr>
        <w:fldChar w:fldCharType="end"/>
      </w:r>
    </w:p>
    <w:p w14:paraId="4C6693B0" w14:textId="10D0B035" w:rsidR="009546E5" w:rsidRDefault="009546E5">
      <w:pPr>
        <w:pStyle w:val="TDC4"/>
        <w:tabs>
          <w:tab w:val="left" w:pos="1760"/>
          <w:tab w:val="right" w:leader="dot" w:pos="8828"/>
        </w:tabs>
        <w:rPr>
          <w:rFonts w:asciiTheme="minorHAnsi" w:hAnsiTheme="minorHAnsi" w:cstheme="minorBidi"/>
          <w:noProof/>
          <w:sz w:val="22"/>
          <w:szCs w:val="22"/>
        </w:rPr>
      </w:pPr>
      <w:r>
        <w:rPr>
          <w:noProof/>
        </w:rPr>
        <w:t>4.2.1.3</w:t>
      </w:r>
      <w:r>
        <w:rPr>
          <w:rFonts w:asciiTheme="minorHAnsi" w:hAnsiTheme="minorHAnsi" w:cstheme="minorBidi"/>
          <w:noProof/>
          <w:sz w:val="22"/>
          <w:szCs w:val="22"/>
        </w:rPr>
        <w:tab/>
      </w:r>
      <w:r>
        <w:rPr>
          <w:noProof/>
        </w:rPr>
        <w:t>Plan Maestro de Administración de Espectro</w:t>
      </w:r>
      <w:r>
        <w:rPr>
          <w:noProof/>
        </w:rPr>
        <w:tab/>
      </w:r>
      <w:r>
        <w:rPr>
          <w:noProof/>
        </w:rPr>
        <w:fldChar w:fldCharType="begin"/>
      </w:r>
      <w:r>
        <w:rPr>
          <w:noProof/>
        </w:rPr>
        <w:instrText xml:space="preserve"> PAGEREF _Toc491865432 \h </w:instrText>
      </w:r>
      <w:r>
        <w:rPr>
          <w:noProof/>
        </w:rPr>
      </w:r>
      <w:r>
        <w:rPr>
          <w:noProof/>
        </w:rPr>
        <w:fldChar w:fldCharType="separate"/>
      </w:r>
      <w:r>
        <w:rPr>
          <w:noProof/>
        </w:rPr>
        <w:t>71</w:t>
      </w:r>
      <w:r>
        <w:rPr>
          <w:noProof/>
        </w:rPr>
        <w:fldChar w:fldCharType="end"/>
      </w:r>
    </w:p>
    <w:p w14:paraId="163C9816" w14:textId="72278C93"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4.2.1.4</w:t>
      </w:r>
      <w:r>
        <w:rPr>
          <w:rFonts w:asciiTheme="minorHAnsi" w:hAnsiTheme="minorHAnsi" w:cstheme="minorBidi"/>
          <w:noProof/>
          <w:sz w:val="22"/>
          <w:szCs w:val="22"/>
        </w:rPr>
        <w:tab/>
      </w:r>
      <w:r>
        <w:rPr>
          <w:noProof/>
        </w:rPr>
        <w:t>Evaluación del uso y reorganización de la banda de 900MHz</w:t>
      </w:r>
      <w:r>
        <w:rPr>
          <w:noProof/>
        </w:rPr>
        <w:tab/>
      </w:r>
      <w:r>
        <w:rPr>
          <w:noProof/>
        </w:rPr>
        <w:fldChar w:fldCharType="begin"/>
      </w:r>
      <w:r>
        <w:rPr>
          <w:noProof/>
        </w:rPr>
        <w:instrText xml:space="preserve"> PAGEREF _Toc491865433 \h </w:instrText>
      </w:r>
      <w:r>
        <w:rPr>
          <w:noProof/>
        </w:rPr>
      </w:r>
      <w:r>
        <w:rPr>
          <w:noProof/>
        </w:rPr>
        <w:fldChar w:fldCharType="separate"/>
      </w:r>
      <w:r>
        <w:rPr>
          <w:noProof/>
        </w:rPr>
        <w:t>72</w:t>
      </w:r>
      <w:r>
        <w:rPr>
          <w:noProof/>
        </w:rPr>
        <w:fldChar w:fldCharType="end"/>
      </w:r>
    </w:p>
    <w:p w14:paraId="2DA352F8" w14:textId="044B9CF7" w:rsidR="009546E5" w:rsidRDefault="009546E5">
      <w:pPr>
        <w:pStyle w:val="TDC4"/>
        <w:tabs>
          <w:tab w:val="left" w:pos="1760"/>
          <w:tab w:val="right" w:leader="dot" w:pos="8828"/>
        </w:tabs>
        <w:rPr>
          <w:rFonts w:asciiTheme="minorHAnsi" w:hAnsiTheme="minorHAnsi" w:cstheme="minorBidi"/>
          <w:noProof/>
          <w:sz w:val="22"/>
          <w:szCs w:val="22"/>
        </w:rPr>
      </w:pPr>
      <w:r>
        <w:rPr>
          <w:noProof/>
        </w:rPr>
        <w:t>4.2.1.5</w:t>
      </w:r>
      <w:r>
        <w:rPr>
          <w:rFonts w:asciiTheme="minorHAnsi" w:hAnsiTheme="minorHAnsi" w:cstheme="minorBidi"/>
          <w:noProof/>
          <w:sz w:val="22"/>
          <w:szCs w:val="22"/>
        </w:rPr>
        <w:tab/>
      </w:r>
      <w:r>
        <w:rPr>
          <w:noProof/>
        </w:rPr>
        <w:t>Estructura e implementación de mecanismos que agilicen el acceso al uso del ERE</w:t>
      </w:r>
      <w:r>
        <w:rPr>
          <w:noProof/>
        </w:rPr>
        <w:tab/>
      </w:r>
      <w:r>
        <w:rPr>
          <w:noProof/>
        </w:rPr>
        <w:fldChar w:fldCharType="begin"/>
      </w:r>
      <w:r>
        <w:rPr>
          <w:noProof/>
        </w:rPr>
        <w:instrText xml:space="preserve"> PAGEREF _Toc491865434 \h </w:instrText>
      </w:r>
      <w:r>
        <w:rPr>
          <w:noProof/>
        </w:rPr>
      </w:r>
      <w:r>
        <w:rPr>
          <w:noProof/>
        </w:rPr>
        <w:fldChar w:fldCharType="separate"/>
      </w:r>
      <w:r>
        <w:rPr>
          <w:noProof/>
        </w:rPr>
        <w:t>73</w:t>
      </w:r>
      <w:r>
        <w:rPr>
          <w:noProof/>
        </w:rPr>
        <w:fldChar w:fldCharType="end"/>
      </w:r>
    </w:p>
    <w:p w14:paraId="6DB2B8CD" w14:textId="3F5214CD" w:rsidR="009546E5" w:rsidRDefault="009546E5">
      <w:pPr>
        <w:pStyle w:val="TDC4"/>
        <w:tabs>
          <w:tab w:val="left" w:pos="1760"/>
          <w:tab w:val="right" w:leader="dot" w:pos="8828"/>
        </w:tabs>
        <w:rPr>
          <w:rFonts w:asciiTheme="minorHAnsi" w:hAnsiTheme="minorHAnsi" w:cstheme="minorBidi"/>
          <w:noProof/>
          <w:sz w:val="22"/>
          <w:szCs w:val="22"/>
        </w:rPr>
      </w:pPr>
      <w:r>
        <w:rPr>
          <w:noProof/>
        </w:rPr>
        <w:lastRenderedPageBreak/>
        <w:t>4.2.1.6</w:t>
      </w:r>
      <w:r>
        <w:rPr>
          <w:rFonts w:asciiTheme="minorHAnsi" w:hAnsiTheme="minorHAnsi" w:cstheme="minorBidi"/>
          <w:noProof/>
          <w:sz w:val="22"/>
          <w:szCs w:val="22"/>
        </w:rPr>
        <w:tab/>
      </w:r>
      <w:r>
        <w:rPr>
          <w:noProof/>
        </w:rPr>
        <w:t>Planeación del espectro para el servicio de radiodifusión de televisión.</w:t>
      </w:r>
      <w:r>
        <w:rPr>
          <w:noProof/>
        </w:rPr>
        <w:tab/>
      </w:r>
      <w:r>
        <w:rPr>
          <w:noProof/>
        </w:rPr>
        <w:fldChar w:fldCharType="begin"/>
      </w:r>
      <w:r>
        <w:rPr>
          <w:noProof/>
        </w:rPr>
        <w:instrText xml:space="preserve"> PAGEREF _Toc491865435 \h </w:instrText>
      </w:r>
      <w:r>
        <w:rPr>
          <w:noProof/>
        </w:rPr>
      </w:r>
      <w:r>
        <w:rPr>
          <w:noProof/>
        </w:rPr>
        <w:fldChar w:fldCharType="separate"/>
      </w:r>
      <w:r>
        <w:rPr>
          <w:noProof/>
        </w:rPr>
        <w:t>75</w:t>
      </w:r>
      <w:r>
        <w:rPr>
          <w:noProof/>
        </w:rPr>
        <w:fldChar w:fldCharType="end"/>
      </w:r>
    </w:p>
    <w:p w14:paraId="7C687FF6" w14:textId="1121BA1A" w:rsidR="009546E5" w:rsidRDefault="009546E5">
      <w:pPr>
        <w:pStyle w:val="TDC4"/>
        <w:tabs>
          <w:tab w:val="left" w:pos="1760"/>
          <w:tab w:val="right" w:leader="dot" w:pos="8828"/>
        </w:tabs>
        <w:rPr>
          <w:rFonts w:asciiTheme="minorHAnsi" w:hAnsiTheme="minorHAnsi" w:cstheme="minorBidi"/>
          <w:noProof/>
          <w:sz w:val="22"/>
          <w:szCs w:val="22"/>
        </w:rPr>
      </w:pPr>
      <w:r>
        <w:rPr>
          <w:noProof/>
        </w:rPr>
        <w:t>4.2.1.7</w:t>
      </w:r>
      <w:r>
        <w:rPr>
          <w:rFonts w:asciiTheme="minorHAnsi" w:hAnsiTheme="minorHAnsi" w:cstheme="minorBidi"/>
          <w:noProof/>
          <w:sz w:val="22"/>
          <w:szCs w:val="22"/>
        </w:rPr>
        <w:tab/>
      </w:r>
      <w:r>
        <w:rPr>
          <w:noProof/>
        </w:rPr>
        <w:t>Manual de Gestión de Espectro</w:t>
      </w:r>
      <w:r>
        <w:rPr>
          <w:noProof/>
        </w:rPr>
        <w:tab/>
      </w:r>
      <w:r>
        <w:rPr>
          <w:noProof/>
        </w:rPr>
        <w:fldChar w:fldCharType="begin"/>
      </w:r>
      <w:r>
        <w:rPr>
          <w:noProof/>
        </w:rPr>
        <w:instrText xml:space="preserve"> PAGEREF _Toc491865436 \h </w:instrText>
      </w:r>
      <w:r>
        <w:rPr>
          <w:noProof/>
        </w:rPr>
      </w:r>
      <w:r>
        <w:rPr>
          <w:noProof/>
        </w:rPr>
        <w:fldChar w:fldCharType="separate"/>
      </w:r>
      <w:r>
        <w:rPr>
          <w:noProof/>
        </w:rPr>
        <w:t>77</w:t>
      </w:r>
      <w:r>
        <w:rPr>
          <w:noProof/>
        </w:rPr>
        <w:fldChar w:fldCharType="end"/>
      </w:r>
    </w:p>
    <w:p w14:paraId="50020B5C" w14:textId="0420D127" w:rsidR="009546E5" w:rsidRDefault="009546E5">
      <w:pPr>
        <w:pStyle w:val="TDC4"/>
        <w:tabs>
          <w:tab w:val="left" w:pos="1760"/>
          <w:tab w:val="right" w:leader="dot" w:pos="8828"/>
        </w:tabs>
        <w:rPr>
          <w:rFonts w:asciiTheme="minorHAnsi" w:hAnsiTheme="minorHAnsi" w:cstheme="minorBidi"/>
          <w:noProof/>
          <w:sz w:val="22"/>
          <w:szCs w:val="22"/>
        </w:rPr>
      </w:pPr>
      <w:r>
        <w:rPr>
          <w:noProof/>
        </w:rPr>
        <w:t>4.2.1.8</w:t>
      </w:r>
      <w:r>
        <w:rPr>
          <w:rFonts w:asciiTheme="minorHAnsi" w:hAnsiTheme="minorHAnsi" w:cstheme="minorBidi"/>
          <w:noProof/>
          <w:sz w:val="22"/>
          <w:szCs w:val="22"/>
        </w:rPr>
        <w:tab/>
      </w:r>
      <w:r>
        <w:rPr>
          <w:noProof/>
        </w:rPr>
        <w:t>Análisis y revisión de la estructura de contraprestaciones</w:t>
      </w:r>
      <w:r>
        <w:rPr>
          <w:noProof/>
        </w:rPr>
        <w:tab/>
      </w:r>
      <w:r>
        <w:rPr>
          <w:noProof/>
        </w:rPr>
        <w:fldChar w:fldCharType="begin"/>
      </w:r>
      <w:r>
        <w:rPr>
          <w:noProof/>
        </w:rPr>
        <w:instrText xml:space="preserve"> PAGEREF _Toc491865437 \h </w:instrText>
      </w:r>
      <w:r>
        <w:rPr>
          <w:noProof/>
        </w:rPr>
      </w:r>
      <w:r>
        <w:rPr>
          <w:noProof/>
        </w:rPr>
        <w:fldChar w:fldCharType="separate"/>
      </w:r>
      <w:r>
        <w:rPr>
          <w:noProof/>
        </w:rPr>
        <w:t>78</w:t>
      </w:r>
      <w:r>
        <w:rPr>
          <w:noProof/>
        </w:rPr>
        <w:fldChar w:fldCharType="end"/>
      </w:r>
    </w:p>
    <w:p w14:paraId="797AA029" w14:textId="6F203374" w:rsidR="009546E5" w:rsidRDefault="009546E5">
      <w:pPr>
        <w:pStyle w:val="TDC4"/>
        <w:tabs>
          <w:tab w:val="left" w:pos="1760"/>
          <w:tab w:val="right" w:leader="dot" w:pos="8828"/>
        </w:tabs>
        <w:rPr>
          <w:rFonts w:asciiTheme="minorHAnsi" w:hAnsiTheme="minorHAnsi" w:cstheme="minorBidi"/>
          <w:noProof/>
          <w:sz w:val="22"/>
          <w:szCs w:val="22"/>
        </w:rPr>
      </w:pPr>
      <w:r>
        <w:rPr>
          <w:noProof/>
        </w:rPr>
        <w:t>4.2.1.9</w:t>
      </w:r>
      <w:r>
        <w:rPr>
          <w:rFonts w:asciiTheme="minorHAnsi" w:hAnsiTheme="minorHAnsi" w:cstheme="minorBidi"/>
          <w:noProof/>
          <w:sz w:val="22"/>
          <w:szCs w:val="22"/>
        </w:rPr>
        <w:tab/>
      </w:r>
      <w:r>
        <w:rPr>
          <w:noProof/>
        </w:rPr>
        <w:t>Gestión Internacional del ERE</w:t>
      </w:r>
      <w:r>
        <w:rPr>
          <w:noProof/>
        </w:rPr>
        <w:tab/>
      </w:r>
      <w:r>
        <w:rPr>
          <w:noProof/>
        </w:rPr>
        <w:fldChar w:fldCharType="begin"/>
      </w:r>
      <w:r>
        <w:rPr>
          <w:noProof/>
        </w:rPr>
        <w:instrText xml:space="preserve"> PAGEREF _Toc491865438 \h </w:instrText>
      </w:r>
      <w:r>
        <w:rPr>
          <w:noProof/>
        </w:rPr>
      </w:r>
      <w:r>
        <w:rPr>
          <w:noProof/>
        </w:rPr>
        <w:fldChar w:fldCharType="separate"/>
      </w:r>
      <w:r>
        <w:rPr>
          <w:noProof/>
        </w:rPr>
        <w:t>80</w:t>
      </w:r>
      <w:r>
        <w:rPr>
          <w:noProof/>
        </w:rPr>
        <w:fldChar w:fldCharType="end"/>
      </w:r>
    </w:p>
    <w:p w14:paraId="705F39A1" w14:textId="115D48B2" w:rsidR="009546E5" w:rsidRDefault="009546E5">
      <w:pPr>
        <w:pStyle w:val="TDC4"/>
        <w:tabs>
          <w:tab w:val="left" w:pos="1760"/>
          <w:tab w:val="right" w:leader="dot" w:pos="8828"/>
        </w:tabs>
        <w:rPr>
          <w:rFonts w:asciiTheme="minorHAnsi" w:hAnsiTheme="minorHAnsi" w:cstheme="minorBidi"/>
          <w:noProof/>
          <w:sz w:val="22"/>
          <w:szCs w:val="22"/>
        </w:rPr>
      </w:pPr>
      <w:r>
        <w:rPr>
          <w:noProof/>
        </w:rPr>
        <w:t>4.2.1.10</w:t>
      </w:r>
      <w:r>
        <w:rPr>
          <w:rFonts w:asciiTheme="minorHAnsi" w:hAnsiTheme="minorHAnsi" w:cstheme="minorBidi"/>
          <w:noProof/>
          <w:sz w:val="22"/>
          <w:szCs w:val="22"/>
        </w:rPr>
        <w:tab/>
      </w:r>
      <w:r w:rsidRPr="00B24C79">
        <w:rPr>
          <w:noProof/>
          <w:lang w:val="es-MX"/>
        </w:rPr>
        <w:t>Formulación de la política satelital de Colombia</w:t>
      </w:r>
      <w:r>
        <w:rPr>
          <w:noProof/>
        </w:rPr>
        <w:tab/>
      </w:r>
      <w:r>
        <w:rPr>
          <w:noProof/>
        </w:rPr>
        <w:fldChar w:fldCharType="begin"/>
      </w:r>
      <w:r>
        <w:rPr>
          <w:noProof/>
        </w:rPr>
        <w:instrText xml:space="preserve"> PAGEREF _Toc491865439 \h </w:instrText>
      </w:r>
      <w:r>
        <w:rPr>
          <w:noProof/>
        </w:rPr>
      </w:r>
      <w:r>
        <w:rPr>
          <w:noProof/>
        </w:rPr>
        <w:fldChar w:fldCharType="separate"/>
      </w:r>
      <w:r>
        <w:rPr>
          <w:noProof/>
        </w:rPr>
        <w:t>81</w:t>
      </w:r>
      <w:r>
        <w:rPr>
          <w:noProof/>
        </w:rPr>
        <w:fldChar w:fldCharType="end"/>
      </w:r>
    </w:p>
    <w:p w14:paraId="1032D5B2" w14:textId="6333360A" w:rsidR="009546E5" w:rsidRDefault="009546E5">
      <w:pPr>
        <w:pStyle w:val="TDC4"/>
        <w:tabs>
          <w:tab w:val="left" w:pos="1760"/>
          <w:tab w:val="right" w:leader="dot" w:pos="8828"/>
        </w:tabs>
        <w:rPr>
          <w:rFonts w:asciiTheme="minorHAnsi" w:hAnsiTheme="minorHAnsi" w:cstheme="minorBidi"/>
          <w:noProof/>
          <w:sz w:val="22"/>
          <w:szCs w:val="22"/>
        </w:rPr>
      </w:pPr>
      <w:r>
        <w:rPr>
          <w:noProof/>
        </w:rPr>
        <w:t>4.2.1.11</w:t>
      </w:r>
      <w:r>
        <w:rPr>
          <w:rFonts w:asciiTheme="minorHAnsi" w:hAnsiTheme="minorHAnsi" w:cstheme="minorBidi"/>
          <w:noProof/>
          <w:sz w:val="22"/>
          <w:szCs w:val="22"/>
        </w:rPr>
        <w:tab/>
      </w:r>
      <w:r>
        <w:rPr>
          <w:noProof/>
        </w:rPr>
        <w:t>Régimen Unificado de Espectro – RUE</w:t>
      </w:r>
      <w:r>
        <w:rPr>
          <w:noProof/>
        </w:rPr>
        <w:tab/>
      </w:r>
      <w:r>
        <w:rPr>
          <w:noProof/>
        </w:rPr>
        <w:fldChar w:fldCharType="begin"/>
      </w:r>
      <w:r>
        <w:rPr>
          <w:noProof/>
        </w:rPr>
        <w:instrText xml:space="preserve"> PAGEREF _Toc491865440 \h </w:instrText>
      </w:r>
      <w:r>
        <w:rPr>
          <w:noProof/>
        </w:rPr>
      </w:r>
      <w:r>
        <w:rPr>
          <w:noProof/>
        </w:rPr>
        <w:fldChar w:fldCharType="separate"/>
      </w:r>
      <w:r>
        <w:rPr>
          <w:noProof/>
        </w:rPr>
        <w:t>84</w:t>
      </w:r>
      <w:r>
        <w:rPr>
          <w:noProof/>
        </w:rPr>
        <w:fldChar w:fldCharType="end"/>
      </w:r>
    </w:p>
    <w:p w14:paraId="093CB90D" w14:textId="6D5B975F" w:rsidR="009546E5" w:rsidRDefault="009546E5">
      <w:pPr>
        <w:pStyle w:val="TDC4"/>
        <w:tabs>
          <w:tab w:val="left" w:pos="1760"/>
          <w:tab w:val="right" w:leader="dot" w:pos="8828"/>
        </w:tabs>
        <w:rPr>
          <w:rFonts w:asciiTheme="minorHAnsi" w:hAnsiTheme="minorHAnsi" w:cstheme="minorBidi"/>
          <w:noProof/>
          <w:sz w:val="22"/>
          <w:szCs w:val="22"/>
        </w:rPr>
      </w:pPr>
      <w:r>
        <w:rPr>
          <w:noProof/>
        </w:rPr>
        <w:t>4.2.1.12</w:t>
      </w:r>
      <w:r>
        <w:rPr>
          <w:rFonts w:asciiTheme="minorHAnsi" w:hAnsiTheme="minorHAnsi" w:cstheme="minorBidi"/>
          <w:noProof/>
          <w:sz w:val="22"/>
          <w:szCs w:val="22"/>
        </w:rPr>
        <w:tab/>
      </w:r>
      <w:r>
        <w:rPr>
          <w:noProof/>
        </w:rPr>
        <w:t>Mecanismos de flexibilización del uso de espectro y uso eficiente del espectro radioeléctrico</w:t>
      </w:r>
      <w:r>
        <w:rPr>
          <w:noProof/>
        </w:rPr>
        <w:tab/>
      </w:r>
      <w:r>
        <w:rPr>
          <w:noProof/>
        </w:rPr>
        <w:fldChar w:fldCharType="begin"/>
      </w:r>
      <w:r>
        <w:rPr>
          <w:noProof/>
        </w:rPr>
        <w:instrText xml:space="preserve"> PAGEREF _Toc491865441 \h </w:instrText>
      </w:r>
      <w:r>
        <w:rPr>
          <w:noProof/>
        </w:rPr>
      </w:r>
      <w:r>
        <w:rPr>
          <w:noProof/>
        </w:rPr>
        <w:fldChar w:fldCharType="separate"/>
      </w:r>
      <w:r>
        <w:rPr>
          <w:noProof/>
        </w:rPr>
        <w:t>84</w:t>
      </w:r>
      <w:r>
        <w:rPr>
          <w:noProof/>
        </w:rPr>
        <w:fldChar w:fldCharType="end"/>
      </w:r>
    </w:p>
    <w:p w14:paraId="7993E1B7" w14:textId="3DEDB6DE"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4.2.1.13</w:t>
      </w:r>
      <w:r>
        <w:rPr>
          <w:rFonts w:asciiTheme="minorHAnsi" w:hAnsiTheme="minorHAnsi" w:cstheme="minorBidi"/>
          <w:noProof/>
          <w:sz w:val="22"/>
          <w:szCs w:val="22"/>
        </w:rPr>
        <w:tab/>
      </w:r>
      <w:r w:rsidRPr="00B24C79">
        <w:rPr>
          <w:noProof/>
          <w:lang w:val="es-MX"/>
        </w:rPr>
        <w:t>Socialización Capacitación y Certificación en espectro</w:t>
      </w:r>
      <w:r>
        <w:rPr>
          <w:noProof/>
        </w:rPr>
        <w:tab/>
      </w:r>
      <w:r>
        <w:rPr>
          <w:noProof/>
        </w:rPr>
        <w:fldChar w:fldCharType="begin"/>
      </w:r>
      <w:r>
        <w:rPr>
          <w:noProof/>
        </w:rPr>
        <w:instrText xml:space="preserve"> PAGEREF _Toc491865442 \h </w:instrText>
      </w:r>
      <w:r>
        <w:rPr>
          <w:noProof/>
        </w:rPr>
      </w:r>
      <w:r>
        <w:rPr>
          <w:noProof/>
        </w:rPr>
        <w:fldChar w:fldCharType="separate"/>
      </w:r>
      <w:r>
        <w:rPr>
          <w:noProof/>
        </w:rPr>
        <w:t>86</w:t>
      </w:r>
      <w:r>
        <w:rPr>
          <w:noProof/>
        </w:rPr>
        <w:fldChar w:fldCharType="end"/>
      </w:r>
    </w:p>
    <w:p w14:paraId="394719F3" w14:textId="10DD18B1"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4.2.2</w:t>
      </w:r>
      <w:r>
        <w:rPr>
          <w:rFonts w:asciiTheme="minorHAnsi" w:eastAsiaTheme="minorEastAsia" w:hAnsiTheme="minorHAnsi" w:cstheme="minorBidi"/>
          <w:noProof/>
          <w:sz w:val="22"/>
          <w:szCs w:val="22"/>
          <w:lang w:eastAsia="es-CO"/>
        </w:rPr>
        <w:tab/>
      </w:r>
      <w:r>
        <w:rPr>
          <w:noProof/>
        </w:rPr>
        <w:t>Subdirección de Vigilancia y Control</w:t>
      </w:r>
      <w:r>
        <w:rPr>
          <w:noProof/>
        </w:rPr>
        <w:tab/>
      </w:r>
      <w:r>
        <w:rPr>
          <w:noProof/>
        </w:rPr>
        <w:fldChar w:fldCharType="begin"/>
      </w:r>
      <w:r>
        <w:rPr>
          <w:noProof/>
        </w:rPr>
        <w:instrText xml:space="preserve"> PAGEREF _Toc491865443 \h </w:instrText>
      </w:r>
      <w:r>
        <w:rPr>
          <w:noProof/>
        </w:rPr>
      </w:r>
      <w:r>
        <w:rPr>
          <w:noProof/>
        </w:rPr>
        <w:fldChar w:fldCharType="separate"/>
      </w:r>
      <w:r>
        <w:rPr>
          <w:noProof/>
        </w:rPr>
        <w:t>89</w:t>
      </w:r>
      <w:r>
        <w:rPr>
          <w:noProof/>
        </w:rPr>
        <w:fldChar w:fldCharType="end"/>
      </w:r>
    </w:p>
    <w:p w14:paraId="77BB4B7A" w14:textId="5920CF6F"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4.2.2.1</w:t>
      </w:r>
      <w:r>
        <w:rPr>
          <w:rFonts w:asciiTheme="minorHAnsi" w:hAnsiTheme="minorHAnsi" w:cstheme="minorBidi"/>
          <w:noProof/>
          <w:sz w:val="22"/>
          <w:szCs w:val="22"/>
        </w:rPr>
        <w:tab/>
      </w:r>
      <w:r w:rsidRPr="00B24C79">
        <w:rPr>
          <w:noProof/>
          <w:lang w:val="es-MX"/>
        </w:rPr>
        <w:t>Implementación del sistema nacional de monitoreo remoto</w:t>
      </w:r>
      <w:r>
        <w:rPr>
          <w:noProof/>
        </w:rPr>
        <w:tab/>
      </w:r>
      <w:r>
        <w:rPr>
          <w:noProof/>
        </w:rPr>
        <w:fldChar w:fldCharType="begin"/>
      </w:r>
      <w:r>
        <w:rPr>
          <w:noProof/>
        </w:rPr>
        <w:instrText xml:space="preserve"> PAGEREF _Toc491865444 \h </w:instrText>
      </w:r>
      <w:r>
        <w:rPr>
          <w:noProof/>
        </w:rPr>
      </w:r>
      <w:r>
        <w:rPr>
          <w:noProof/>
        </w:rPr>
        <w:fldChar w:fldCharType="separate"/>
      </w:r>
      <w:r>
        <w:rPr>
          <w:noProof/>
        </w:rPr>
        <w:t>89</w:t>
      </w:r>
      <w:r>
        <w:rPr>
          <w:noProof/>
        </w:rPr>
        <w:fldChar w:fldCharType="end"/>
      </w:r>
    </w:p>
    <w:p w14:paraId="674B7D1B" w14:textId="11398560"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4.2.2.2</w:t>
      </w:r>
      <w:r>
        <w:rPr>
          <w:rFonts w:asciiTheme="minorHAnsi" w:hAnsiTheme="minorHAnsi" w:cstheme="minorBidi"/>
          <w:noProof/>
          <w:sz w:val="22"/>
          <w:szCs w:val="22"/>
        </w:rPr>
        <w:tab/>
      </w:r>
      <w:r w:rsidRPr="00B24C79">
        <w:rPr>
          <w:noProof/>
          <w:lang w:val="es-MX"/>
        </w:rPr>
        <w:t>Socialización de los procesos de decomiso en conjunto con la fiscalía y la policía.</w:t>
      </w:r>
      <w:r>
        <w:rPr>
          <w:noProof/>
        </w:rPr>
        <w:tab/>
      </w:r>
      <w:r>
        <w:rPr>
          <w:noProof/>
        </w:rPr>
        <w:fldChar w:fldCharType="begin"/>
      </w:r>
      <w:r>
        <w:rPr>
          <w:noProof/>
        </w:rPr>
        <w:instrText xml:space="preserve"> PAGEREF _Toc491865445 \h </w:instrText>
      </w:r>
      <w:r>
        <w:rPr>
          <w:noProof/>
        </w:rPr>
      </w:r>
      <w:r>
        <w:rPr>
          <w:noProof/>
        </w:rPr>
        <w:fldChar w:fldCharType="separate"/>
      </w:r>
      <w:r>
        <w:rPr>
          <w:noProof/>
        </w:rPr>
        <w:t>92</w:t>
      </w:r>
      <w:r>
        <w:rPr>
          <w:noProof/>
        </w:rPr>
        <w:fldChar w:fldCharType="end"/>
      </w:r>
    </w:p>
    <w:p w14:paraId="560B6354" w14:textId="23453BD9"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4.2.2.3</w:t>
      </w:r>
      <w:r>
        <w:rPr>
          <w:rFonts w:asciiTheme="minorHAnsi" w:hAnsiTheme="minorHAnsi" w:cstheme="minorBidi"/>
          <w:noProof/>
          <w:sz w:val="22"/>
          <w:szCs w:val="22"/>
        </w:rPr>
        <w:tab/>
      </w:r>
      <w:r w:rsidRPr="00B24C79">
        <w:rPr>
          <w:noProof/>
          <w:lang w:val="es-MX"/>
        </w:rPr>
        <w:t>Realización de investigaciones por violaciones al régimen del espectro</w:t>
      </w:r>
      <w:r>
        <w:rPr>
          <w:noProof/>
        </w:rPr>
        <w:tab/>
      </w:r>
      <w:r>
        <w:rPr>
          <w:noProof/>
        </w:rPr>
        <w:fldChar w:fldCharType="begin"/>
      </w:r>
      <w:r>
        <w:rPr>
          <w:noProof/>
        </w:rPr>
        <w:instrText xml:space="preserve"> PAGEREF _Toc491865446 \h </w:instrText>
      </w:r>
      <w:r>
        <w:rPr>
          <w:noProof/>
        </w:rPr>
      </w:r>
      <w:r>
        <w:rPr>
          <w:noProof/>
        </w:rPr>
        <w:fldChar w:fldCharType="separate"/>
      </w:r>
      <w:r>
        <w:rPr>
          <w:noProof/>
        </w:rPr>
        <w:t>93</w:t>
      </w:r>
      <w:r>
        <w:rPr>
          <w:noProof/>
        </w:rPr>
        <w:fldChar w:fldCharType="end"/>
      </w:r>
    </w:p>
    <w:p w14:paraId="0DEE6449" w14:textId="50C7246C"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4.2.2.4</w:t>
      </w:r>
      <w:r>
        <w:rPr>
          <w:rFonts w:asciiTheme="minorHAnsi" w:hAnsiTheme="minorHAnsi" w:cstheme="minorBidi"/>
          <w:noProof/>
          <w:sz w:val="22"/>
          <w:szCs w:val="22"/>
        </w:rPr>
        <w:tab/>
      </w:r>
      <w:r>
        <w:rPr>
          <w:noProof/>
        </w:rPr>
        <w:t>Visitas de control</w:t>
      </w:r>
      <w:r w:rsidRPr="00B24C79">
        <w:rPr>
          <w:noProof/>
          <w:lang w:val="es-MX"/>
        </w:rPr>
        <w:t xml:space="preserve"> técnico del ERE</w:t>
      </w:r>
      <w:r>
        <w:rPr>
          <w:noProof/>
        </w:rPr>
        <w:tab/>
      </w:r>
      <w:r>
        <w:rPr>
          <w:noProof/>
        </w:rPr>
        <w:fldChar w:fldCharType="begin"/>
      </w:r>
      <w:r>
        <w:rPr>
          <w:noProof/>
        </w:rPr>
        <w:instrText xml:space="preserve"> PAGEREF _Toc491865447 \h </w:instrText>
      </w:r>
      <w:r>
        <w:rPr>
          <w:noProof/>
        </w:rPr>
      </w:r>
      <w:r>
        <w:rPr>
          <w:noProof/>
        </w:rPr>
        <w:fldChar w:fldCharType="separate"/>
      </w:r>
      <w:r>
        <w:rPr>
          <w:noProof/>
        </w:rPr>
        <w:t>94</w:t>
      </w:r>
      <w:r>
        <w:rPr>
          <w:noProof/>
        </w:rPr>
        <w:fldChar w:fldCharType="end"/>
      </w:r>
    </w:p>
    <w:p w14:paraId="0D8A0509" w14:textId="347A0855"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4.2.3</w:t>
      </w:r>
      <w:r>
        <w:rPr>
          <w:rFonts w:asciiTheme="minorHAnsi" w:eastAsiaTheme="minorEastAsia" w:hAnsiTheme="minorHAnsi" w:cstheme="minorBidi"/>
          <w:noProof/>
          <w:sz w:val="22"/>
          <w:szCs w:val="22"/>
          <w:lang w:eastAsia="es-CO"/>
        </w:rPr>
        <w:tab/>
      </w:r>
      <w:r w:rsidRPr="00B24C79">
        <w:rPr>
          <w:noProof/>
          <w:lang w:val="es-MX"/>
        </w:rPr>
        <w:t>Subdirección de Soporte Institucional</w:t>
      </w:r>
      <w:r>
        <w:rPr>
          <w:noProof/>
        </w:rPr>
        <w:tab/>
      </w:r>
      <w:r>
        <w:rPr>
          <w:noProof/>
        </w:rPr>
        <w:fldChar w:fldCharType="begin"/>
      </w:r>
      <w:r>
        <w:rPr>
          <w:noProof/>
        </w:rPr>
        <w:instrText xml:space="preserve"> PAGEREF _Toc491865448 \h </w:instrText>
      </w:r>
      <w:r>
        <w:rPr>
          <w:noProof/>
        </w:rPr>
      </w:r>
      <w:r>
        <w:rPr>
          <w:noProof/>
        </w:rPr>
        <w:fldChar w:fldCharType="separate"/>
      </w:r>
      <w:r>
        <w:rPr>
          <w:noProof/>
        </w:rPr>
        <w:t>95</w:t>
      </w:r>
      <w:r>
        <w:rPr>
          <w:noProof/>
        </w:rPr>
        <w:fldChar w:fldCharType="end"/>
      </w:r>
    </w:p>
    <w:p w14:paraId="02EFECCF" w14:textId="420F5560" w:rsidR="009546E5" w:rsidRDefault="009546E5">
      <w:pPr>
        <w:pStyle w:val="TDC4"/>
        <w:tabs>
          <w:tab w:val="left" w:pos="1760"/>
          <w:tab w:val="right" w:leader="dot" w:pos="8828"/>
        </w:tabs>
        <w:rPr>
          <w:rFonts w:asciiTheme="minorHAnsi" w:hAnsiTheme="minorHAnsi" w:cstheme="minorBidi"/>
          <w:noProof/>
          <w:sz w:val="22"/>
          <w:szCs w:val="22"/>
        </w:rPr>
      </w:pPr>
      <w:r>
        <w:rPr>
          <w:noProof/>
        </w:rPr>
        <w:t>4.2.3.1</w:t>
      </w:r>
      <w:r>
        <w:rPr>
          <w:rFonts w:asciiTheme="minorHAnsi" w:hAnsiTheme="minorHAnsi" w:cstheme="minorBidi"/>
          <w:noProof/>
          <w:sz w:val="22"/>
          <w:szCs w:val="22"/>
        </w:rPr>
        <w:tab/>
      </w:r>
      <w:r>
        <w:rPr>
          <w:noProof/>
        </w:rPr>
        <w:t>Seguimiento a contratación</w:t>
      </w:r>
      <w:r>
        <w:rPr>
          <w:noProof/>
        </w:rPr>
        <w:tab/>
      </w:r>
      <w:r>
        <w:rPr>
          <w:noProof/>
        </w:rPr>
        <w:fldChar w:fldCharType="begin"/>
      </w:r>
      <w:r>
        <w:rPr>
          <w:noProof/>
        </w:rPr>
        <w:instrText xml:space="preserve"> PAGEREF _Toc491865449 \h </w:instrText>
      </w:r>
      <w:r>
        <w:rPr>
          <w:noProof/>
        </w:rPr>
      </w:r>
      <w:r>
        <w:rPr>
          <w:noProof/>
        </w:rPr>
        <w:fldChar w:fldCharType="separate"/>
      </w:r>
      <w:r>
        <w:rPr>
          <w:noProof/>
        </w:rPr>
        <w:t>95</w:t>
      </w:r>
      <w:r>
        <w:rPr>
          <w:noProof/>
        </w:rPr>
        <w:fldChar w:fldCharType="end"/>
      </w:r>
    </w:p>
    <w:p w14:paraId="495C8010" w14:textId="6D6719A9" w:rsidR="009546E5" w:rsidRDefault="009546E5">
      <w:pPr>
        <w:pStyle w:val="TDC4"/>
        <w:tabs>
          <w:tab w:val="left" w:pos="1760"/>
          <w:tab w:val="right" w:leader="dot" w:pos="8828"/>
        </w:tabs>
        <w:rPr>
          <w:rFonts w:asciiTheme="minorHAnsi" w:hAnsiTheme="minorHAnsi" w:cstheme="minorBidi"/>
          <w:noProof/>
          <w:sz w:val="22"/>
          <w:szCs w:val="22"/>
        </w:rPr>
      </w:pPr>
      <w:r>
        <w:rPr>
          <w:noProof/>
        </w:rPr>
        <w:t>4.2.3.2</w:t>
      </w:r>
      <w:r>
        <w:rPr>
          <w:rFonts w:asciiTheme="minorHAnsi" w:hAnsiTheme="minorHAnsi" w:cstheme="minorBidi"/>
          <w:noProof/>
          <w:sz w:val="22"/>
          <w:szCs w:val="22"/>
        </w:rPr>
        <w:tab/>
      </w:r>
      <w:r>
        <w:rPr>
          <w:noProof/>
        </w:rPr>
        <w:t>Situación de los recursos</w:t>
      </w:r>
      <w:r>
        <w:rPr>
          <w:noProof/>
        </w:rPr>
        <w:tab/>
      </w:r>
      <w:r>
        <w:rPr>
          <w:noProof/>
        </w:rPr>
        <w:fldChar w:fldCharType="begin"/>
      </w:r>
      <w:r>
        <w:rPr>
          <w:noProof/>
        </w:rPr>
        <w:instrText xml:space="preserve"> PAGEREF _Toc491865450 \h </w:instrText>
      </w:r>
      <w:r>
        <w:rPr>
          <w:noProof/>
        </w:rPr>
      </w:r>
      <w:r>
        <w:rPr>
          <w:noProof/>
        </w:rPr>
        <w:fldChar w:fldCharType="separate"/>
      </w:r>
      <w:r>
        <w:rPr>
          <w:noProof/>
        </w:rPr>
        <w:t>101</w:t>
      </w:r>
      <w:r>
        <w:rPr>
          <w:noProof/>
        </w:rPr>
        <w:fldChar w:fldCharType="end"/>
      </w:r>
    </w:p>
    <w:p w14:paraId="7CA9CEDC" w14:textId="6126BE5F"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4.3</w:t>
      </w:r>
      <w:r>
        <w:rPr>
          <w:rFonts w:asciiTheme="minorHAnsi" w:eastAsiaTheme="minorEastAsia" w:hAnsiTheme="minorHAnsi" w:cstheme="minorBidi"/>
          <w:noProof/>
          <w:sz w:val="22"/>
          <w:szCs w:val="22"/>
          <w:lang w:eastAsia="es-CO"/>
        </w:rPr>
        <w:tab/>
      </w:r>
      <w:r>
        <w:rPr>
          <w:noProof/>
        </w:rPr>
        <w:t>Eventos</w:t>
      </w:r>
      <w:r>
        <w:rPr>
          <w:noProof/>
        </w:rPr>
        <w:tab/>
      </w:r>
      <w:r>
        <w:rPr>
          <w:noProof/>
        </w:rPr>
        <w:fldChar w:fldCharType="begin"/>
      </w:r>
      <w:r>
        <w:rPr>
          <w:noProof/>
        </w:rPr>
        <w:instrText xml:space="preserve"> PAGEREF _Toc491865451 \h </w:instrText>
      </w:r>
      <w:r>
        <w:rPr>
          <w:noProof/>
        </w:rPr>
      </w:r>
      <w:r>
        <w:rPr>
          <w:noProof/>
        </w:rPr>
        <w:fldChar w:fldCharType="separate"/>
      </w:r>
      <w:r>
        <w:rPr>
          <w:noProof/>
        </w:rPr>
        <w:t>102</w:t>
      </w:r>
      <w:r>
        <w:rPr>
          <w:noProof/>
        </w:rPr>
        <w:fldChar w:fldCharType="end"/>
      </w:r>
    </w:p>
    <w:p w14:paraId="1971D818" w14:textId="54045B06"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4.4</w:t>
      </w:r>
      <w:r>
        <w:rPr>
          <w:rFonts w:asciiTheme="minorHAnsi" w:eastAsiaTheme="minorEastAsia" w:hAnsiTheme="minorHAnsi" w:cstheme="minorBidi"/>
          <w:noProof/>
          <w:sz w:val="22"/>
          <w:szCs w:val="22"/>
          <w:lang w:eastAsia="es-CO"/>
        </w:rPr>
        <w:tab/>
      </w:r>
      <w:r>
        <w:rPr>
          <w:noProof/>
        </w:rPr>
        <w:t>Personal</w:t>
      </w:r>
      <w:r>
        <w:rPr>
          <w:noProof/>
        </w:rPr>
        <w:tab/>
      </w:r>
      <w:r>
        <w:rPr>
          <w:noProof/>
        </w:rPr>
        <w:fldChar w:fldCharType="begin"/>
      </w:r>
      <w:r>
        <w:rPr>
          <w:noProof/>
        </w:rPr>
        <w:instrText xml:space="preserve"> PAGEREF _Toc491865452 \h </w:instrText>
      </w:r>
      <w:r>
        <w:rPr>
          <w:noProof/>
        </w:rPr>
      </w:r>
      <w:r>
        <w:rPr>
          <w:noProof/>
        </w:rPr>
        <w:fldChar w:fldCharType="separate"/>
      </w:r>
      <w:r>
        <w:rPr>
          <w:noProof/>
        </w:rPr>
        <w:t>102</w:t>
      </w:r>
      <w:r>
        <w:rPr>
          <w:noProof/>
        </w:rPr>
        <w:fldChar w:fldCharType="end"/>
      </w:r>
    </w:p>
    <w:p w14:paraId="3F7BC219" w14:textId="3ABB0B1A"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4.4.1</w:t>
      </w:r>
      <w:r>
        <w:rPr>
          <w:rFonts w:asciiTheme="minorHAnsi" w:eastAsiaTheme="minorEastAsia" w:hAnsiTheme="minorHAnsi" w:cstheme="minorBidi"/>
          <w:noProof/>
          <w:sz w:val="22"/>
          <w:szCs w:val="22"/>
          <w:lang w:eastAsia="es-CO"/>
        </w:rPr>
        <w:tab/>
      </w:r>
      <w:r w:rsidRPr="00B24C79">
        <w:rPr>
          <w:noProof/>
          <w:lang w:val="es-MX"/>
        </w:rPr>
        <w:t>Planta</w:t>
      </w:r>
      <w:r>
        <w:rPr>
          <w:noProof/>
        </w:rPr>
        <w:tab/>
      </w:r>
      <w:r>
        <w:rPr>
          <w:noProof/>
        </w:rPr>
        <w:fldChar w:fldCharType="begin"/>
      </w:r>
      <w:r>
        <w:rPr>
          <w:noProof/>
        </w:rPr>
        <w:instrText xml:space="preserve"> PAGEREF _Toc491865453 \h </w:instrText>
      </w:r>
      <w:r>
        <w:rPr>
          <w:noProof/>
        </w:rPr>
      </w:r>
      <w:r>
        <w:rPr>
          <w:noProof/>
        </w:rPr>
        <w:fldChar w:fldCharType="separate"/>
      </w:r>
      <w:r>
        <w:rPr>
          <w:noProof/>
        </w:rPr>
        <w:t>102</w:t>
      </w:r>
      <w:r>
        <w:rPr>
          <w:noProof/>
        </w:rPr>
        <w:fldChar w:fldCharType="end"/>
      </w:r>
    </w:p>
    <w:p w14:paraId="09D20776" w14:textId="129B3FA0"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4.4.2</w:t>
      </w:r>
      <w:r>
        <w:rPr>
          <w:rFonts w:asciiTheme="minorHAnsi" w:eastAsiaTheme="minorEastAsia" w:hAnsiTheme="minorHAnsi" w:cstheme="minorBidi"/>
          <w:noProof/>
          <w:sz w:val="22"/>
          <w:szCs w:val="22"/>
          <w:lang w:eastAsia="es-CO"/>
        </w:rPr>
        <w:tab/>
      </w:r>
      <w:r w:rsidRPr="00B24C79">
        <w:rPr>
          <w:noProof/>
          <w:lang w:val="es-MX"/>
        </w:rPr>
        <w:t>Contratistas</w:t>
      </w:r>
      <w:r>
        <w:rPr>
          <w:noProof/>
        </w:rPr>
        <w:tab/>
      </w:r>
      <w:r>
        <w:rPr>
          <w:noProof/>
        </w:rPr>
        <w:fldChar w:fldCharType="begin"/>
      </w:r>
      <w:r>
        <w:rPr>
          <w:noProof/>
        </w:rPr>
        <w:instrText xml:space="preserve"> PAGEREF _Toc491865454 \h </w:instrText>
      </w:r>
      <w:r>
        <w:rPr>
          <w:noProof/>
        </w:rPr>
      </w:r>
      <w:r>
        <w:rPr>
          <w:noProof/>
        </w:rPr>
        <w:fldChar w:fldCharType="separate"/>
      </w:r>
      <w:r>
        <w:rPr>
          <w:noProof/>
        </w:rPr>
        <w:t>103</w:t>
      </w:r>
      <w:r>
        <w:rPr>
          <w:noProof/>
        </w:rPr>
        <w:fldChar w:fldCharType="end"/>
      </w:r>
    </w:p>
    <w:p w14:paraId="5974ED31" w14:textId="5C6E3AEF"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4.5</w:t>
      </w:r>
      <w:r>
        <w:rPr>
          <w:rFonts w:asciiTheme="minorHAnsi" w:eastAsiaTheme="minorEastAsia" w:hAnsiTheme="minorHAnsi" w:cstheme="minorBidi"/>
          <w:noProof/>
          <w:sz w:val="22"/>
          <w:szCs w:val="22"/>
          <w:lang w:eastAsia="es-CO"/>
        </w:rPr>
        <w:tab/>
      </w:r>
      <w:r>
        <w:rPr>
          <w:noProof/>
        </w:rPr>
        <w:t>Modelo integrado de Gestión</w:t>
      </w:r>
      <w:r>
        <w:rPr>
          <w:noProof/>
        </w:rPr>
        <w:tab/>
      </w:r>
      <w:r>
        <w:rPr>
          <w:noProof/>
        </w:rPr>
        <w:fldChar w:fldCharType="begin"/>
      </w:r>
      <w:r>
        <w:rPr>
          <w:noProof/>
        </w:rPr>
        <w:instrText xml:space="preserve"> PAGEREF _Toc491865455 \h </w:instrText>
      </w:r>
      <w:r>
        <w:rPr>
          <w:noProof/>
        </w:rPr>
      </w:r>
      <w:r>
        <w:rPr>
          <w:noProof/>
        </w:rPr>
        <w:fldChar w:fldCharType="separate"/>
      </w:r>
      <w:r>
        <w:rPr>
          <w:noProof/>
        </w:rPr>
        <w:t>104</w:t>
      </w:r>
      <w:r>
        <w:rPr>
          <w:noProof/>
        </w:rPr>
        <w:fldChar w:fldCharType="end"/>
      </w:r>
    </w:p>
    <w:p w14:paraId="75BC5AE5" w14:textId="514F8B05"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4.6</w:t>
      </w:r>
      <w:r>
        <w:rPr>
          <w:rFonts w:asciiTheme="minorHAnsi" w:eastAsiaTheme="minorEastAsia" w:hAnsiTheme="minorHAnsi" w:cstheme="minorBidi"/>
          <w:noProof/>
          <w:sz w:val="22"/>
          <w:szCs w:val="22"/>
          <w:lang w:eastAsia="es-CO"/>
        </w:rPr>
        <w:tab/>
      </w:r>
      <w:r>
        <w:rPr>
          <w:noProof/>
        </w:rPr>
        <w:t>Contraloría</w:t>
      </w:r>
      <w:r>
        <w:rPr>
          <w:noProof/>
        </w:rPr>
        <w:tab/>
      </w:r>
      <w:r>
        <w:rPr>
          <w:noProof/>
        </w:rPr>
        <w:fldChar w:fldCharType="begin"/>
      </w:r>
      <w:r>
        <w:rPr>
          <w:noProof/>
        </w:rPr>
        <w:instrText xml:space="preserve"> PAGEREF _Toc491865456 \h </w:instrText>
      </w:r>
      <w:r>
        <w:rPr>
          <w:noProof/>
        </w:rPr>
      </w:r>
      <w:r>
        <w:rPr>
          <w:noProof/>
        </w:rPr>
        <w:fldChar w:fldCharType="separate"/>
      </w:r>
      <w:r>
        <w:rPr>
          <w:noProof/>
        </w:rPr>
        <w:t>105</w:t>
      </w:r>
      <w:r>
        <w:rPr>
          <w:noProof/>
        </w:rPr>
        <w:fldChar w:fldCharType="end"/>
      </w:r>
    </w:p>
    <w:p w14:paraId="55F80B2F" w14:textId="7D73AB0F" w:rsidR="009546E5" w:rsidRDefault="009546E5">
      <w:pPr>
        <w:pStyle w:val="TDC1"/>
        <w:tabs>
          <w:tab w:val="left" w:pos="440"/>
          <w:tab w:val="right" w:leader="dot" w:pos="8828"/>
        </w:tabs>
        <w:rPr>
          <w:rFonts w:asciiTheme="minorHAnsi" w:eastAsiaTheme="minorEastAsia" w:hAnsiTheme="minorHAnsi" w:cstheme="minorBidi"/>
          <w:noProof/>
          <w:sz w:val="22"/>
          <w:szCs w:val="22"/>
          <w:lang w:eastAsia="es-CO"/>
        </w:rPr>
      </w:pPr>
      <w:r>
        <w:rPr>
          <w:noProof/>
        </w:rPr>
        <w:t>5</w:t>
      </w:r>
      <w:r>
        <w:rPr>
          <w:rFonts w:asciiTheme="minorHAnsi" w:eastAsiaTheme="minorEastAsia" w:hAnsiTheme="minorHAnsi" w:cstheme="minorBidi"/>
          <w:noProof/>
          <w:sz w:val="22"/>
          <w:szCs w:val="22"/>
          <w:lang w:eastAsia="es-CO"/>
        </w:rPr>
        <w:tab/>
      </w:r>
      <w:r>
        <w:rPr>
          <w:noProof/>
        </w:rPr>
        <w:t>VIGENCIA 2013</w:t>
      </w:r>
      <w:r>
        <w:rPr>
          <w:noProof/>
        </w:rPr>
        <w:tab/>
      </w:r>
      <w:r>
        <w:rPr>
          <w:noProof/>
        </w:rPr>
        <w:fldChar w:fldCharType="begin"/>
      </w:r>
      <w:r>
        <w:rPr>
          <w:noProof/>
        </w:rPr>
        <w:instrText xml:space="preserve"> PAGEREF _Toc491865457 \h </w:instrText>
      </w:r>
      <w:r>
        <w:rPr>
          <w:noProof/>
        </w:rPr>
      </w:r>
      <w:r>
        <w:rPr>
          <w:noProof/>
        </w:rPr>
        <w:fldChar w:fldCharType="separate"/>
      </w:r>
      <w:r>
        <w:rPr>
          <w:noProof/>
        </w:rPr>
        <w:t>105</w:t>
      </w:r>
      <w:r>
        <w:rPr>
          <w:noProof/>
        </w:rPr>
        <w:fldChar w:fldCharType="end"/>
      </w:r>
    </w:p>
    <w:p w14:paraId="27D1FDFD" w14:textId="5D31CDF8"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5.1</w:t>
      </w:r>
      <w:r>
        <w:rPr>
          <w:rFonts w:asciiTheme="minorHAnsi" w:eastAsiaTheme="minorEastAsia" w:hAnsiTheme="minorHAnsi" w:cstheme="minorBidi"/>
          <w:noProof/>
          <w:sz w:val="22"/>
          <w:szCs w:val="22"/>
          <w:lang w:eastAsia="es-CO"/>
        </w:rPr>
        <w:tab/>
      </w:r>
      <w:r>
        <w:rPr>
          <w:noProof/>
        </w:rPr>
        <w:t>Alianzas</w:t>
      </w:r>
      <w:r>
        <w:rPr>
          <w:noProof/>
        </w:rPr>
        <w:tab/>
      </w:r>
      <w:r>
        <w:rPr>
          <w:noProof/>
        </w:rPr>
        <w:fldChar w:fldCharType="begin"/>
      </w:r>
      <w:r>
        <w:rPr>
          <w:noProof/>
        </w:rPr>
        <w:instrText xml:space="preserve"> PAGEREF _Toc491865458 \h </w:instrText>
      </w:r>
      <w:r>
        <w:rPr>
          <w:noProof/>
        </w:rPr>
      </w:r>
      <w:r>
        <w:rPr>
          <w:noProof/>
        </w:rPr>
        <w:fldChar w:fldCharType="separate"/>
      </w:r>
      <w:r>
        <w:rPr>
          <w:noProof/>
        </w:rPr>
        <w:t>105</w:t>
      </w:r>
      <w:r>
        <w:rPr>
          <w:noProof/>
        </w:rPr>
        <w:fldChar w:fldCharType="end"/>
      </w:r>
    </w:p>
    <w:p w14:paraId="3E09ACAD" w14:textId="6203BCB1"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5.1.1</w:t>
      </w:r>
      <w:r>
        <w:rPr>
          <w:rFonts w:asciiTheme="minorHAnsi" w:eastAsiaTheme="minorEastAsia" w:hAnsiTheme="minorHAnsi" w:cstheme="minorBidi"/>
          <w:noProof/>
          <w:sz w:val="22"/>
          <w:szCs w:val="22"/>
          <w:lang w:eastAsia="es-CO"/>
        </w:rPr>
        <w:tab/>
      </w:r>
      <w:r w:rsidRPr="00B24C79">
        <w:rPr>
          <w:noProof/>
          <w:lang w:val="es-MX"/>
        </w:rPr>
        <w:t>Subdirección de Gestión y Planeación</w:t>
      </w:r>
      <w:r>
        <w:rPr>
          <w:noProof/>
        </w:rPr>
        <w:tab/>
      </w:r>
      <w:r>
        <w:rPr>
          <w:noProof/>
        </w:rPr>
        <w:fldChar w:fldCharType="begin"/>
      </w:r>
      <w:r>
        <w:rPr>
          <w:noProof/>
        </w:rPr>
        <w:instrText xml:space="preserve"> PAGEREF _Toc491865459 \h </w:instrText>
      </w:r>
      <w:r>
        <w:rPr>
          <w:noProof/>
        </w:rPr>
      </w:r>
      <w:r>
        <w:rPr>
          <w:noProof/>
        </w:rPr>
        <w:fldChar w:fldCharType="separate"/>
      </w:r>
      <w:r>
        <w:rPr>
          <w:noProof/>
        </w:rPr>
        <w:t>105</w:t>
      </w:r>
      <w:r>
        <w:rPr>
          <w:noProof/>
        </w:rPr>
        <w:fldChar w:fldCharType="end"/>
      </w:r>
    </w:p>
    <w:p w14:paraId="1432338E" w14:textId="7311D5E1" w:rsidR="009546E5" w:rsidRDefault="009546E5">
      <w:pPr>
        <w:pStyle w:val="TDC4"/>
        <w:tabs>
          <w:tab w:val="left" w:pos="1760"/>
          <w:tab w:val="right" w:leader="dot" w:pos="8828"/>
        </w:tabs>
        <w:rPr>
          <w:rFonts w:asciiTheme="minorHAnsi" w:hAnsiTheme="minorHAnsi" w:cstheme="minorBidi"/>
          <w:noProof/>
          <w:sz w:val="22"/>
          <w:szCs w:val="22"/>
        </w:rPr>
      </w:pPr>
      <w:r>
        <w:rPr>
          <w:noProof/>
        </w:rPr>
        <w:lastRenderedPageBreak/>
        <w:t>5.1.1.1</w:t>
      </w:r>
      <w:r>
        <w:rPr>
          <w:rFonts w:asciiTheme="minorHAnsi" w:hAnsiTheme="minorHAnsi" w:cstheme="minorBidi"/>
          <w:noProof/>
          <w:sz w:val="22"/>
          <w:szCs w:val="22"/>
        </w:rPr>
        <w:tab/>
      </w:r>
      <w:r>
        <w:rPr>
          <w:noProof/>
        </w:rPr>
        <w:t>Personal</w:t>
      </w:r>
      <w:r>
        <w:rPr>
          <w:noProof/>
        </w:rPr>
        <w:tab/>
      </w:r>
      <w:r>
        <w:rPr>
          <w:noProof/>
        </w:rPr>
        <w:fldChar w:fldCharType="begin"/>
      </w:r>
      <w:r>
        <w:rPr>
          <w:noProof/>
        </w:rPr>
        <w:instrText xml:space="preserve"> PAGEREF _Toc491865460 \h </w:instrText>
      </w:r>
      <w:r>
        <w:rPr>
          <w:noProof/>
        </w:rPr>
      </w:r>
      <w:r>
        <w:rPr>
          <w:noProof/>
        </w:rPr>
        <w:fldChar w:fldCharType="separate"/>
      </w:r>
      <w:r>
        <w:rPr>
          <w:noProof/>
        </w:rPr>
        <w:t>109</w:t>
      </w:r>
      <w:r>
        <w:rPr>
          <w:noProof/>
        </w:rPr>
        <w:fldChar w:fldCharType="end"/>
      </w:r>
    </w:p>
    <w:p w14:paraId="64F085BB" w14:textId="03490198"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5.1.2</w:t>
      </w:r>
      <w:r>
        <w:rPr>
          <w:rFonts w:asciiTheme="minorHAnsi" w:eastAsiaTheme="minorEastAsia" w:hAnsiTheme="minorHAnsi" w:cstheme="minorBidi"/>
          <w:noProof/>
          <w:sz w:val="22"/>
          <w:szCs w:val="22"/>
          <w:lang w:eastAsia="es-CO"/>
        </w:rPr>
        <w:tab/>
      </w:r>
      <w:r w:rsidRPr="00B24C79">
        <w:rPr>
          <w:noProof/>
          <w:lang w:val="es-MX"/>
        </w:rPr>
        <w:t>Subdirección de Vigilancia y Control</w:t>
      </w:r>
      <w:r>
        <w:rPr>
          <w:noProof/>
        </w:rPr>
        <w:tab/>
      </w:r>
      <w:r>
        <w:rPr>
          <w:noProof/>
        </w:rPr>
        <w:fldChar w:fldCharType="begin"/>
      </w:r>
      <w:r>
        <w:rPr>
          <w:noProof/>
        </w:rPr>
        <w:instrText xml:space="preserve"> PAGEREF _Toc491865461 \h </w:instrText>
      </w:r>
      <w:r>
        <w:rPr>
          <w:noProof/>
        </w:rPr>
      </w:r>
      <w:r>
        <w:rPr>
          <w:noProof/>
        </w:rPr>
        <w:fldChar w:fldCharType="separate"/>
      </w:r>
      <w:r>
        <w:rPr>
          <w:noProof/>
        </w:rPr>
        <w:t>113</w:t>
      </w:r>
      <w:r>
        <w:rPr>
          <w:noProof/>
        </w:rPr>
        <w:fldChar w:fldCharType="end"/>
      </w:r>
    </w:p>
    <w:p w14:paraId="7A474B25" w14:textId="2D57B0BD" w:rsidR="009546E5" w:rsidRDefault="009546E5">
      <w:pPr>
        <w:pStyle w:val="TDC4"/>
        <w:tabs>
          <w:tab w:val="left" w:pos="1760"/>
          <w:tab w:val="right" w:leader="dot" w:pos="8828"/>
        </w:tabs>
        <w:rPr>
          <w:rFonts w:asciiTheme="minorHAnsi" w:hAnsiTheme="minorHAnsi" w:cstheme="minorBidi"/>
          <w:noProof/>
          <w:sz w:val="22"/>
          <w:szCs w:val="22"/>
        </w:rPr>
      </w:pPr>
      <w:r>
        <w:rPr>
          <w:noProof/>
        </w:rPr>
        <w:t>5.1.2.1</w:t>
      </w:r>
      <w:r>
        <w:rPr>
          <w:rFonts w:asciiTheme="minorHAnsi" w:hAnsiTheme="minorHAnsi" w:cstheme="minorBidi"/>
          <w:noProof/>
          <w:sz w:val="22"/>
          <w:szCs w:val="22"/>
        </w:rPr>
        <w:tab/>
      </w:r>
      <w:r>
        <w:rPr>
          <w:noProof/>
        </w:rPr>
        <w:t>Personal</w:t>
      </w:r>
      <w:r>
        <w:rPr>
          <w:noProof/>
        </w:rPr>
        <w:tab/>
      </w:r>
      <w:r>
        <w:rPr>
          <w:noProof/>
        </w:rPr>
        <w:fldChar w:fldCharType="begin"/>
      </w:r>
      <w:r>
        <w:rPr>
          <w:noProof/>
        </w:rPr>
        <w:instrText xml:space="preserve"> PAGEREF _Toc491865462 \h </w:instrText>
      </w:r>
      <w:r>
        <w:rPr>
          <w:noProof/>
        </w:rPr>
      </w:r>
      <w:r>
        <w:rPr>
          <w:noProof/>
        </w:rPr>
        <w:fldChar w:fldCharType="separate"/>
      </w:r>
      <w:r>
        <w:rPr>
          <w:noProof/>
        </w:rPr>
        <w:t>115</w:t>
      </w:r>
      <w:r>
        <w:rPr>
          <w:noProof/>
        </w:rPr>
        <w:fldChar w:fldCharType="end"/>
      </w:r>
    </w:p>
    <w:p w14:paraId="1C1AC015" w14:textId="1400EFCD"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5.2</w:t>
      </w:r>
      <w:r>
        <w:rPr>
          <w:rFonts w:asciiTheme="minorHAnsi" w:eastAsiaTheme="minorEastAsia" w:hAnsiTheme="minorHAnsi" w:cstheme="minorBidi"/>
          <w:noProof/>
          <w:sz w:val="22"/>
          <w:szCs w:val="22"/>
          <w:lang w:eastAsia="es-CO"/>
        </w:rPr>
        <w:tab/>
      </w:r>
      <w:r>
        <w:rPr>
          <w:noProof/>
        </w:rPr>
        <w:t>Gestión de las Subdirecciones</w:t>
      </w:r>
      <w:r>
        <w:rPr>
          <w:noProof/>
        </w:rPr>
        <w:tab/>
      </w:r>
      <w:r>
        <w:rPr>
          <w:noProof/>
        </w:rPr>
        <w:fldChar w:fldCharType="begin"/>
      </w:r>
      <w:r>
        <w:rPr>
          <w:noProof/>
        </w:rPr>
        <w:instrText xml:space="preserve"> PAGEREF _Toc491865463 \h </w:instrText>
      </w:r>
      <w:r>
        <w:rPr>
          <w:noProof/>
        </w:rPr>
      </w:r>
      <w:r>
        <w:rPr>
          <w:noProof/>
        </w:rPr>
        <w:fldChar w:fldCharType="separate"/>
      </w:r>
      <w:r>
        <w:rPr>
          <w:noProof/>
        </w:rPr>
        <w:t>116</w:t>
      </w:r>
      <w:r>
        <w:rPr>
          <w:noProof/>
        </w:rPr>
        <w:fldChar w:fldCharType="end"/>
      </w:r>
    </w:p>
    <w:p w14:paraId="49479FFF" w14:textId="5FBAEFCE"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5.2.1</w:t>
      </w:r>
      <w:r>
        <w:rPr>
          <w:rFonts w:asciiTheme="minorHAnsi" w:eastAsiaTheme="minorEastAsia" w:hAnsiTheme="minorHAnsi" w:cstheme="minorBidi"/>
          <w:noProof/>
          <w:sz w:val="22"/>
          <w:szCs w:val="22"/>
          <w:lang w:eastAsia="es-CO"/>
        </w:rPr>
        <w:tab/>
      </w:r>
      <w:r>
        <w:rPr>
          <w:noProof/>
        </w:rPr>
        <w:t>Subdirección de Gestión y Planeación</w:t>
      </w:r>
      <w:r>
        <w:rPr>
          <w:noProof/>
        </w:rPr>
        <w:tab/>
      </w:r>
      <w:r>
        <w:rPr>
          <w:noProof/>
        </w:rPr>
        <w:fldChar w:fldCharType="begin"/>
      </w:r>
      <w:r>
        <w:rPr>
          <w:noProof/>
        </w:rPr>
        <w:instrText xml:space="preserve"> PAGEREF _Toc491865464 \h </w:instrText>
      </w:r>
      <w:r>
        <w:rPr>
          <w:noProof/>
        </w:rPr>
      </w:r>
      <w:r>
        <w:rPr>
          <w:noProof/>
        </w:rPr>
        <w:fldChar w:fldCharType="separate"/>
      </w:r>
      <w:r>
        <w:rPr>
          <w:noProof/>
        </w:rPr>
        <w:t>116</w:t>
      </w:r>
      <w:r>
        <w:rPr>
          <w:noProof/>
        </w:rPr>
        <w:fldChar w:fldCharType="end"/>
      </w:r>
    </w:p>
    <w:p w14:paraId="5BD1E695" w14:textId="4EF163CD" w:rsidR="009546E5" w:rsidRDefault="009546E5">
      <w:pPr>
        <w:pStyle w:val="TDC4"/>
        <w:tabs>
          <w:tab w:val="left" w:pos="1760"/>
          <w:tab w:val="right" w:leader="dot" w:pos="8828"/>
        </w:tabs>
        <w:rPr>
          <w:rFonts w:asciiTheme="minorHAnsi" w:hAnsiTheme="minorHAnsi" w:cstheme="minorBidi"/>
          <w:noProof/>
          <w:sz w:val="22"/>
          <w:szCs w:val="22"/>
        </w:rPr>
      </w:pPr>
      <w:r>
        <w:rPr>
          <w:noProof/>
        </w:rPr>
        <w:t>5.2.1.1</w:t>
      </w:r>
      <w:r>
        <w:rPr>
          <w:rFonts w:asciiTheme="minorHAnsi" w:hAnsiTheme="minorHAnsi" w:cstheme="minorBidi"/>
          <w:noProof/>
          <w:sz w:val="22"/>
          <w:szCs w:val="22"/>
        </w:rPr>
        <w:tab/>
      </w:r>
      <w:r>
        <w:rPr>
          <w:noProof/>
        </w:rPr>
        <w:t>Análisis de nuevas Bandas para las IMT</w:t>
      </w:r>
      <w:r>
        <w:rPr>
          <w:noProof/>
        </w:rPr>
        <w:tab/>
      </w:r>
      <w:r>
        <w:rPr>
          <w:noProof/>
        </w:rPr>
        <w:fldChar w:fldCharType="begin"/>
      </w:r>
      <w:r>
        <w:rPr>
          <w:noProof/>
        </w:rPr>
        <w:instrText xml:space="preserve"> PAGEREF _Toc491865465 \h </w:instrText>
      </w:r>
      <w:r>
        <w:rPr>
          <w:noProof/>
        </w:rPr>
      </w:r>
      <w:r>
        <w:rPr>
          <w:noProof/>
        </w:rPr>
        <w:fldChar w:fldCharType="separate"/>
      </w:r>
      <w:r>
        <w:rPr>
          <w:noProof/>
        </w:rPr>
        <w:t>116</w:t>
      </w:r>
      <w:r>
        <w:rPr>
          <w:noProof/>
        </w:rPr>
        <w:fldChar w:fldCharType="end"/>
      </w:r>
    </w:p>
    <w:p w14:paraId="1E87C004" w14:textId="296742D0"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5.2.1.2</w:t>
      </w:r>
      <w:r>
        <w:rPr>
          <w:rFonts w:asciiTheme="minorHAnsi" w:hAnsiTheme="minorHAnsi" w:cstheme="minorBidi"/>
          <w:noProof/>
          <w:sz w:val="22"/>
          <w:szCs w:val="22"/>
        </w:rPr>
        <w:tab/>
      </w:r>
      <w:r>
        <w:rPr>
          <w:noProof/>
        </w:rPr>
        <w:t>Apoyo técnico al Ministerio de TIC para la asignación de bandas IMT</w:t>
      </w:r>
      <w:r>
        <w:rPr>
          <w:noProof/>
        </w:rPr>
        <w:tab/>
      </w:r>
      <w:r>
        <w:rPr>
          <w:noProof/>
        </w:rPr>
        <w:fldChar w:fldCharType="begin"/>
      </w:r>
      <w:r>
        <w:rPr>
          <w:noProof/>
        </w:rPr>
        <w:instrText xml:space="preserve"> PAGEREF _Toc491865466 \h </w:instrText>
      </w:r>
      <w:r>
        <w:rPr>
          <w:noProof/>
        </w:rPr>
      </w:r>
      <w:r>
        <w:rPr>
          <w:noProof/>
        </w:rPr>
        <w:fldChar w:fldCharType="separate"/>
      </w:r>
      <w:r>
        <w:rPr>
          <w:noProof/>
        </w:rPr>
        <w:t>117</w:t>
      </w:r>
      <w:r>
        <w:rPr>
          <w:noProof/>
        </w:rPr>
        <w:fldChar w:fldCharType="end"/>
      </w:r>
    </w:p>
    <w:p w14:paraId="58DE23C8" w14:textId="236F9B33" w:rsidR="009546E5" w:rsidRDefault="009546E5">
      <w:pPr>
        <w:pStyle w:val="TDC4"/>
        <w:tabs>
          <w:tab w:val="left" w:pos="1760"/>
          <w:tab w:val="right" w:leader="dot" w:pos="8828"/>
        </w:tabs>
        <w:rPr>
          <w:rFonts w:asciiTheme="minorHAnsi" w:hAnsiTheme="minorHAnsi" w:cstheme="minorBidi"/>
          <w:noProof/>
          <w:sz w:val="22"/>
          <w:szCs w:val="22"/>
        </w:rPr>
      </w:pPr>
      <w:r>
        <w:rPr>
          <w:noProof/>
        </w:rPr>
        <w:t>5.2.1.3</w:t>
      </w:r>
      <w:r>
        <w:rPr>
          <w:rFonts w:asciiTheme="minorHAnsi" w:hAnsiTheme="minorHAnsi" w:cstheme="minorBidi"/>
          <w:noProof/>
          <w:sz w:val="22"/>
          <w:szCs w:val="22"/>
        </w:rPr>
        <w:tab/>
      </w:r>
      <w:r>
        <w:rPr>
          <w:noProof/>
        </w:rPr>
        <w:t>Seguimiento a los procesos de migración</w:t>
      </w:r>
      <w:r>
        <w:rPr>
          <w:noProof/>
        </w:rPr>
        <w:tab/>
      </w:r>
      <w:r>
        <w:rPr>
          <w:noProof/>
        </w:rPr>
        <w:fldChar w:fldCharType="begin"/>
      </w:r>
      <w:r>
        <w:rPr>
          <w:noProof/>
        </w:rPr>
        <w:instrText xml:space="preserve"> PAGEREF _Toc491865467 \h </w:instrText>
      </w:r>
      <w:r>
        <w:rPr>
          <w:noProof/>
        </w:rPr>
      </w:r>
      <w:r>
        <w:rPr>
          <w:noProof/>
        </w:rPr>
        <w:fldChar w:fldCharType="separate"/>
      </w:r>
      <w:r>
        <w:rPr>
          <w:noProof/>
        </w:rPr>
        <w:t>118</w:t>
      </w:r>
      <w:r>
        <w:rPr>
          <w:noProof/>
        </w:rPr>
        <w:fldChar w:fldCharType="end"/>
      </w:r>
    </w:p>
    <w:p w14:paraId="5D0F90B0" w14:textId="17B507DC" w:rsidR="009546E5" w:rsidRDefault="009546E5">
      <w:pPr>
        <w:pStyle w:val="TDC4"/>
        <w:tabs>
          <w:tab w:val="left" w:pos="1760"/>
          <w:tab w:val="right" w:leader="dot" w:pos="8828"/>
        </w:tabs>
        <w:rPr>
          <w:rFonts w:asciiTheme="minorHAnsi" w:hAnsiTheme="minorHAnsi" w:cstheme="minorBidi"/>
          <w:noProof/>
          <w:sz w:val="22"/>
          <w:szCs w:val="22"/>
        </w:rPr>
      </w:pPr>
      <w:r>
        <w:rPr>
          <w:noProof/>
        </w:rPr>
        <w:t>5.2.1.4</w:t>
      </w:r>
      <w:r>
        <w:rPr>
          <w:rFonts w:asciiTheme="minorHAnsi" w:hAnsiTheme="minorHAnsi" w:cstheme="minorBidi"/>
          <w:noProof/>
          <w:sz w:val="22"/>
          <w:szCs w:val="22"/>
        </w:rPr>
        <w:tab/>
      </w:r>
      <w:r>
        <w:rPr>
          <w:noProof/>
        </w:rPr>
        <w:t>Desarrollo de un plan maestro de administración de espectro</w:t>
      </w:r>
      <w:r>
        <w:rPr>
          <w:noProof/>
        </w:rPr>
        <w:tab/>
      </w:r>
      <w:r>
        <w:rPr>
          <w:noProof/>
        </w:rPr>
        <w:fldChar w:fldCharType="begin"/>
      </w:r>
      <w:r>
        <w:rPr>
          <w:noProof/>
        </w:rPr>
        <w:instrText xml:space="preserve"> PAGEREF _Toc491865468 \h </w:instrText>
      </w:r>
      <w:r>
        <w:rPr>
          <w:noProof/>
        </w:rPr>
      </w:r>
      <w:r>
        <w:rPr>
          <w:noProof/>
        </w:rPr>
        <w:fldChar w:fldCharType="separate"/>
      </w:r>
      <w:r>
        <w:rPr>
          <w:noProof/>
        </w:rPr>
        <w:t>120</w:t>
      </w:r>
      <w:r>
        <w:rPr>
          <w:noProof/>
        </w:rPr>
        <w:fldChar w:fldCharType="end"/>
      </w:r>
    </w:p>
    <w:p w14:paraId="392E9265" w14:textId="5A9BFAD9"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5.2.1.5</w:t>
      </w:r>
      <w:r>
        <w:rPr>
          <w:rFonts w:asciiTheme="minorHAnsi" w:hAnsiTheme="minorHAnsi" w:cstheme="minorBidi"/>
          <w:noProof/>
          <w:sz w:val="22"/>
          <w:szCs w:val="22"/>
        </w:rPr>
        <w:tab/>
      </w:r>
      <w:r>
        <w:rPr>
          <w:noProof/>
        </w:rPr>
        <w:t>Evaluación del uso y reorganización de la banda de 900MHz.</w:t>
      </w:r>
      <w:r>
        <w:rPr>
          <w:noProof/>
        </w:rPr>
        <w:tab/>
      </w:r>
      <w:r>
        <w:rPr>
          <w:noProof/>
        </w:rPr>
        <w:fldChar w:fldCharType="begin"/>
      </w:r>
      <w:r>
        <w:rPr>
          <w:noProof/>
        </w:rPr>
        <w:instrText xml:space="preserve"> PAGEREF _Toc491865469 \h </w:instrText>
      </w:r>
      <w:r>
        <w:rPr>
          <w:noProof/>
        </w:rPr>
      </w:r>
      <w:r>
        <w:rPr>
          <w:noProof/>
        </w:rPr>
        <w:fldChar w:fldCharType="separate"/>
      </w:r>
      <w:r>
        <w:rPr>
          <w:noProof/>
        </w:rPr>
        <w:t>121</w:t>
      </w:r>
      <w:r>
        <w:rPr>
          <w:noProof/>
        </w:rPr>
        <w:fldChar w:fldCharType="end"/>
      </w:r>
    </w:p>
    <w:p w14:paraId="4AB2FA18" w14:textId="479A7C57" w:rsidR="009546E5" w:rsidRDefault="009546E5">
      <w:pPr>
        <w:pStyle w:val="TDC4"/>
        <w:tabs>
          <w:tab w:val="left" w:pos="1760"/>
          <w:tab w:val="right" w:leader="dot" w:pos="8828"/>
        </w:tabs>
        <w:rPr>
          <w:rFonts w:asciiTheme="minorHAnsi" w:hAnsiTheme="minorHAnsi" w:cstheme="minorBidi"/>
          <w:noProof/>
          <w:sz w:val="22"/>
          <w:szCs w:val="22"/>
        </w:rPr>
      </w:pPr>
      <w:r>
        <w:rPr>
          <w:noProof/>
        </w:rPr>
        <w:t>5.2.1.6</w:t>
      </w:r>
      <w:r>
        <w:rPr>
          <w:rFonts w:asciiTheme="minorHAnsi" w:hAnsiTheme="minorHAnsi" w:cstheme="minorBidi"/>
          <w:noProof/>
          <w:sz w:val="22"/>
          <w:szCs w:val="22"/>
        </w:rPr>
        <w:tab/>
      </w:r>
      <w:r>
        <w:rPr>
          <w:noProof/>
        </w:rPr>
        <w:t>Planeación del espectro para el servicio de radiodifusión de televisión.</w:t>
      </w:r>
      <w:r>
        <w:rPr>
          <w:noProof/>
        </w:rPr>
        <w:tab/>
      </w:r>
      <w:r>
        <w:rPr>
          <w:noProof/>
        </w:rPr>
        <w:fldChar w:fldCharType="begin"/>
      </w:r>
      <w:r>
        <w:rPr>
          <w:noProof/>
        </w:rPr>
        <w:instrText xml:space="preserve"> PAGEREF _Toc491865470 \h </w:instrText>
      </w:r>
      <w:r>
        <w:rPr>
          <w:noProof/>
        </w:rPr>
      </w:r>
      <w:r>
        <w:rPr>
          <w:noProof/>
        </w:rPr>
        <w:fldChar w:fldCharType="separate"/>
      </w:r>
      <w:r>
        <w:rPr>
          <w:noProof/>
        </w:rPr>
        <w:t>122</w:t>
      </w:r>
      <w:r>
        <w:rPr>
          <w:noProof/>
        </w:rPr>
        <w:fldChar w:fldCharType="end"/>
      </w:r>
    </w:p>
    <w:p w14:paraId="4F31368C" w14:textId="33C0F05F"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5.2.1.7</w:t>
      </w:r>
      <w:r>
        <w:rPr>
          <w:rFonts w:asciiTheme="minorHAnsi" w:hAnsiTheme="minorHAnsi" w:cstheme="minorBidi"/>
          <w:noProof/>
          <w:sz w:val="22"/>
          <w:szCs w:val="22"/>
        </w:rPr>
        <w:tab/>
      </w:r>
      <w:r>
        <w:rPr>
          <w:noProof/>
        </w:rPr>
        <w:t>Mecanismos para gestionar el espectro de forma ágil y eficiente</w:t>
      </w:r>
      <w:r>
        <w:rPr>
          <w:noProof/>
        </w:rPr>
        <w:tab/>
      </w:r>
      <w:r>
        <w:rPr>
          <w:noProof/>
        </w:rPr>
        <w:fldChar w:fldCharType="begin"/>
      </w:r>
      <w:r>
        <w:rPr>
          <w:noProof/>
        </w:rPr>
        <w:instrText xml:space="preserve"> PAGEREF _Toc491865471 \h </w:instrText>
      </w:r>
      <w:r>
        <w:rPr>
          <w:noProof/>
        </w:rPr>
      </w:r>
      <w:r>
        <w:rPr>
          <w:noProof/>
        </w:rPr>
        <w:fldChar w:fldCharType="separate"/>
      </w:r>
      <w:r>
        <w:rPr>
          <w:noProof/>
        </w:rPr>
        <w:t>124</w:t>
      </w:r>
      <w:r>
        <w:rPr>
          <w:noProof/>
        </w:rPr>
        <w:fldChar w:fldCharType="end"/>
      </w:r>
    </w:p>
    <w:p w14:paraId="2E066BCE" w14:textId="1736736A" w:rsidR="009546E5" w:rsidRDefault="009546E5">
      <w:pPr>
        <w:pStyle w:val="TDC4"/>
        <w:tabs>
          <w:tab w:val="left" w:pos="1760"/>
          <w:tab w:val="right" w:leader="dot" w:pos="8828"/>
        </w:tabs>
        <w:rPr>
          <w:rFonts w:asciiTheme="minorHAnsi" w:hAnsiTheme="minorHAnsi" w:cstheme="minorBidi"/>
          <w:noProof/>
          <w:sz w:val="22"/>
          <w:szCs w:val="22"/>
        </w:rPr>
      </w:pPr>
      <w:r>
        <w:rPr>
          <w:noProof/>
        </w:rPr>
        <w:t>5.2.1.8</w:t>
      </w:r>
      <w:r>
        <w:rPr>
          <w:rFonts w:asciiTheme="minorHAnsi" w:hAnsiTheme="minorHAnsi" w:cstheme="minorBidi"/>
          <w:noProof/>
          <w:sz w:val="22"/>
          <w:szCs w:val="22"/>
        </w:rPr>
        <w:tab/>
      </w:r>
      <w:r>
        <w:rPr>
          <w:noProof/>
        </w:rPr>
        <w:t>Manual de Gestión de Espectro</w:t>
      </w:r>
      <w:r>
        <w:rPr>
          <w:noProof/>
        </w:rPr>
        <w:tab/>
      </w:r>
      <w:r>
        <w:rPr>
          <w:noProof/>
        </w:rPr>
        <w:fldChar w:fldCharType="begin"/>
      </w:r>
      <w:r>
        <w:rPr>
          <w:noProof/>
        </w:rPr>
        <w:instrText xml:space="preserve"> PAGEREF _Toc491865472 \h </w:instrText>
      </w:r>
      <w:r>
        <w:rPr>
          <w:noProof/>
        </w:rPr>
      </w:r>
      <w:r>
        <w:rPr>
          <w:noProof/>
        </w:rPr>
        <w:fldChar w:fldCharType="separate"/>
      </w:r>
      <w:r>
        <w:rPr>
          <w:noProof/>
        </w:rPr>
        <w:t>129</w:t>
      </w:r>
      <w:r>
        <w:rPr>
          <w:noProof/>
        </w:rPr>
        <w:fldChar w:fldCharType="end"/>
      </w:r>
    </w:p>
    <w:p w14:paraId="47629A99" w14:textId="091A5D11" w:rsidR="009546E5" w:rsidRDefault="009546E5">
      <w:pPr>
        <w:pStyle w:val="TDC4"/>
        <w:tabs>
          <w:tab w:val="left" w:pos="1760"/>
          <w:tab w:val="right" w:leader="dot" w:pos="8828"/>
        </w:tabs>
        <w:rPr>
          <w:rFonts w:asciiTheme="minorHAnsi" w:hAnsiTheme="minorHAnsi" w:cstheme="minorBidi"/>
          <w:noProof/>
          <w:sz w:val="22"/>
          <w:szCs w:val="22"/>
        </w:rPr>
      </w:pPr>
      <w:r>
        <w:rPr>
          <w:noProof/>
        </w:rPr>
        <w:t>5.2.1.9</w:t>
      </w:r>
      <w:r>
        <w:rPr>
          <w:rFonts w:asciiTheme="minorHAnsi" w:hAnsiTheme="minorHAnsi" w:cstheme="minorBidi"/>
          <w:noProof/>
          <w:sz w:val="22"/>
          <w:szCs w:val="22"/>
        </w:rPr>
        <w:tab/>
      </w:r>
      <w:r>
        <w:rPr>
          <w:noProof/>
        </w:rPr>
        <w:t>Análisis y revisión de la estructura de contraprestaciones</w:t>
      </w:r>
      <w:r>
        <w:rPr>
          <w:noProof/>
        </w:rPr>
        <w:tab/>
      </w:r>
      <w:r>
        <w:rPr>
          <w:noProof/>
        </w:rPr>
        <w:fldChar w:fldCharType="begin"/>
      </w:r>
      <w:r>
        <w:rPr>
          <w:noProof/>
        </w:rPr>
        <w:instrText xml:space="preserve"> PAGEREF _Toc491865473 \h </w:instrText>
      </w:r>
      <w:r>
        <w:rPr>
          <w:noProof/>
        </w:rPr>
      </w:r>
      <w:r>
        <w:rPr>
          <w:noProof/>
        </w:rPr>
        <w:fldChar w:fldCharType="separate"/>
      </w:r>
      <w:r>
        <w:rPr>
          <w:noProof/>
        </w:rPr>
        <w:t>130</w:t>
      </w:r>
      <w:r>
        <w:rPr>
          <w:noProof/>
        </w:rPr>
        <w:fldChar w:fldCharType="end"/>
      </w:r>
    </w:p>
    <w:p w14:paraId="2CD1B47A" w14:textId="265B255E" w:rsidR="009546E5" w:rsidRDefault="009546E5">
      <w:pPr>
        <w:pStyle w:val="TDC4"/>
        <w:tabs>
          <w:tab w:val="left" w:pos="1760"/>
          <w:tab w:val="right" w:leader="dot" w:pos="8828"/>
        </w:tabs>
        <w:rPr>
          <w:rFonts w:asciiTheme="minorHAnsi" w:hAnsiTheme="minorHAnsi" w:cstheme="minorBidi"/>
          <w:noProof/>
          <w:sz w:val="22"/>
          <w:szCs w:val="22"/>
        </w:rPr>
      </w:pPr>
      <w:r>
        <w:rPr>
          <w:noProof/>
        </w:rPr>
        <w:t>5.2.1.10</w:t>
      </w:r>
      <w:r>
        <w:rPr>
          <w:rFonts w:asciiTheme="minorHAnsi" w:hAnsiTheme="minorHAnsi" w:cstheme="minorBidi"/>
          <w:noProof/>
          <w:sz w:val="22"/>
          <w:szCs w:val="22"/>
        </w:rPr>
        <w:tab/>
      </w:r>
      <w:r>
        <w:rPr>
          <w:noProof/>
        </w:rPr>
        <w:t>Gestión Internacional del ERE</w:t>
      </w:r>
      <w:r>
        <w:rPr>
          <w:noProof/>
        </w:rPr>
        <w:tab/>
      </w:r>
      <w:r>
        <w:rPr>
          <w:noProof/>
        </w:rPr>
        <w:fldChar w:fldCharType="begin"/>
      </w:r>
      <w:r>
        <w:rPr>
          <w:noProof/>
        </w:rPr>
        <w:instrText xml:space="preserve"> PAGEREF _Toc491865474 \h </w:instrText>
      </w:r>
      <w:r>
        <w:rPr>
          <w:noProof/>
        </w:rPr>
      </w:r>
      <w:r>
        <w:rPr>
          <w:noProof/>
        </w:rPr>
        <w:fldChar w:fldCharType="separate"/>
      </w:r>
      <w:r>
        <w:rPr>
          <w:noProof/>
        </w:rPr>
        <w:t>131</w:t>
      </w:r>
      <w:r>
        <w:rPr>
          <w:noProof/>
        </w:rPr>
        <w:fldChar w:fldCharType="end"/>
      </w:r>
    </w:p>
    <w:p w14:paraId="04057E72" w14:textId="64C1B353" w:rsidR="009546E5" w:rsidRDefault="009546E5">
      <w:pPr>
        <w:pStyle w:val="TDC4"/>
        <w:tabs>
          <w:tab w:val="left" w:pos="1760"/>
          <w:tab w:val="right" w:leader="dot" w:pos="8828"/>
        </w:tabs>
        <w:rPr>
          <w:rFonts w:asciiTheme="minorHAnsi" w:hAnsiTheme="minorHAnsi" w:cstheme="minorBidi"/>
          <w:noProof/>
          <w:sz w:val="22"/>
          <w:szCs w:val="22"/>
        </w:rPr>
      </w:pPr>
      <w:r>
        <w:rPr>
          <w:noProof/>
        </w:rPr>
        <w:t>5.2.1.11</w:t>
      </w:r>
      <w:r>
        <w:rPr>
          <w:rFonts w:asciiTheme="minorHAnsi" w:hAnsiTheme="minorHAnsi" w:cstheme="minorBidi"/>
          <w:noProof/>
          <w:sz w:val="22"/>
          <w:szCs w:val="22"/>
        </w:rPr>
        <w:tab/>
      </w:r>
      <w:r w:rsidRPr="00B24C79">
        <w:rPr>
          <w:noProof/>
          <w:lang w:val="es-MX"/>
        </w:rPr>
        <w:t>Formulación de la política satelital de Colombia</w:t>
      </w:r>
      <w:r>
        <w:rPr>
          <w:noProof/>
        </w:rPr>
        <w:tab/>
      </w:r>
      <w:r>
        <w:rPr>
          <w:noProof/>
        </w:rPr>
        <w:fldChar w:fldCharType="begin"/>
      </w:r>
      <w:r>
        <w:rPr>
          <w:noProof/>
        </w:rPr>
        <w:instrText xml:space="preserve"> PAGEREF _Toc491865475 \h </w:instrText>
      </w:r>
      <w:r>
        <w:rPr>
          <w:noProof/>
        </w:rPr>
      </w:r>
      <w:r>
        <w:rPr>
          <w:noProof/>
        </w:rPr>
        <w:fldChar w:fldCharType="separate"/>
      </w:r>
      <w:r>
        <w:rPr>
          <w:noProof/>
        </w:rPr>
        <w:t>133</w:t>
      </w:r>
      <w:r>
        <w:rPr>
          <w:noProof/>
        </w:rPr>
        <w:fldChar w:fldCharType="end"/>
      </w:r>
    </w:p>
    <w:p w14:paraId="61D091E3" w14:textId="62132359"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5.2.1.12</w:t>
      </w:r>
      <w:r>
        <w:rPr>
          <w:rFonts w:asciiTheme="minorHAnsi" w:hAnsiTheme="minorHAnsi" w:cstheme="minorBidi"/>
          <w:noProof/>
          <w:sz w:val="22"/>
          <w:szCs w:val="22"/>
        </w:rPr>
        <w:tab/>
      </w:r>
      <w:r w:rsidRPr="00B24C79">
        <w:rPr>
          <w:noProof/>
          <w:lang w:val="es-MX"/>
        </w:rPr>
        <w:t>Régimen Unificado de Espectro – RUE</w:t>
      </w:r>
      <w:r>
        <w:rPr>
          <w:noProof/>
        </w:rPr>
        <w:tab/>
      </w:r>
      <w:r>
        <w:rPr>
          <w:noProof/>
        </w:rPr>
        <w:fldChar w:fldCharType="begin"/>
      </w:r>
      <w:r>
        <w:rPr>
          <w:noProof/>
        </w:rPr>
        <w:instrText xml:space="preserve"> PAGEREF _Toc491865476 \h </w:instrText>
      </w:r>
      <w:r>
        <w:rPr>
          <w:noProof/>
        </w:rPr>
      </w:r>
      <w:r>
        <w:rPr>
          <w:noProof/>
        </w:rPr>
        <w:fldChar w:fldCharType="separate"/>
      </w:r>
      <w:r>
        <w:rPr>
          <w:noProof/>
        </w:rPr>
        <w:t>136</w:t>
      </w:r>
      <w:r>
        <w:rPr>
          <w:noProof/>
        </w:rPr>
        <w:fldChar w:fldCharType="end"/>
      </w:r>
    </w:p>
    <w:p w14:paraId="19798D54" w14:textId="1606D168" w:rsidR="009546E5" w:rsidRDefault="009546E5">
      <w:pPr>
        <w:pStyle w:val="TDC4"/>
        <w:tabs>
          <w:tab w:val="left" w:pos="1760"/>
          <w:tab w:val="right" w:leader="dot" w:pos="8828"/>
        </w:tabs>
        <w:rPr>
          <w:rFonts w:asciiTheme="minorHAnsi" w:hAnsiTheme="minorHAnsi" w:cstheme="minorBidi"/>
          <w:noProof/>
          <w:sz w:val="22"/>
          <w:szCs w:val="22"/>
        </w:rPr>
      </w:pPr>
      <w:r>
        <w:rPr>
          <w:noProof/>
        </w:rPr>
        <w:t>5.2.1.13</w:t>
      </w:r>
      <w:r>
        <w:rPr>
          <w:rFonts w:asciiTheme="minorHAnsi" w:hAnsiTheme="minorHAnsi" w:cstheme="minorBidi"/>
          <w:noProof/>
          <w:sz w:val="22"/>
          <w:szCs w:val="22"/>
        </w:rPr>
        <w:tab/>
      </w:r>
      <w:r>
        <w:rPr>
          <w:noProof/>
        </w:rPr>
        <w:t>Mecanismos de flexibilización del uso de espectro y uso eficiente del espectro radioeléctrico</w:t>
      </w:r>
      <w:r>
        <w:rPr>
          <w:noProof/>
        </w:rPr>
        <w:tab/>
      </w:r>
      <w:r>
        <w:rPr>
          <w:noProof/>
        </w:rPr>
        <w:fldChar w:fldCharType="begin"/>
      </w:r>
      <w:r>
        <w:rPr>
          <w:noProof/>
        </w:rPr>
        <w:instrText xml:space="preserve"> PAGEREF _Toc491865477 \h </w:instrText>
      </w:r>
      <w:r>
        <w:rPr>
          <w:noProof/>
        </w:rPr>
      </w:r>
      <w:r>
        <w:rPr>
          <w:noProof/>
        </w:rPr>
        <w:fldChar w:fldCharType="separate"/>
      </w:r>
      <w:r>
        <w:rPr>
          <w:noProof/>
        </w:rPr>
        <w:t>136</w:t>
      </w:r>
      <w:r>
        <w:rPr>
          <w:noProof/>
        </w:rPr>
        <w:fldChar w:fldCharType="end"/>
      </w:r>
    </w:p>
    <w:p w14:paraId="672F9D84" w14:textId="5D98EE94"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5.2.1.14</w:t>
      </w:r>
      <w:r>
        <w:rPr>
          <w:rFonts w:asciiTheme="minorHAnsi" w:hAnsiTheme="minorHAnsi" w:cstheme="minorBidi"/>
          <w:noProof/>
          <w:sz w:val="22"/>
          <w:szCs w:val="22"/>
        </w:rPr>
        <w:tab/>
      </w:r>
      <w:r w:rsidRPr="00B24C79">
        <w:rPr>
          <w:noProof/>
          <w:lang w:val="es-MX"/>
        </w:rPr>
        <w:t>Socialización Capacitación y Certificación en espectro</w:t>
      </w:r>
      <w:r>
        <w:rPr>
          <w:noProof/>
        </w:rPr>
        <w:tab/>
      </w:r>
      <w:r>
        <w:rPr>
          <w:noProof/>
        </w:rPr>
        <w:fldChar w:fldCharType="begin"/>
      </w:r>
      <w:r>
        <w:rPr>
          <w:noProof/>
        </w:rPr>
        <w:instrText xml:space="preserve"> PAGEREF _Toc491865478 \h </w:instrText>
      </w:r>
      <w:r>
        <w:rPr>
          <w:noProof/>
        </w:rPr>
      </w:r>
      <w:r>
        <w:rPr>
          <w:noProof/>
        </w:rPr>
        <w:fldChar w:fldCharType="separate"/>
      </w:r>
      <w:r>
        <w:rPr>
          <w:noProof/>
        </w:rPr>
        <w:t>138</w:t>
      </w:r>
      <w:r>
        <w:rPr>
          <w:noProof/>
        </w:rPr>
        <w:fldChar w:fldCharType="end"/>
      </w:r>
    </w:p>
    <w:p w14:paraId="28BAAE2A" w14:textId="39969CCF"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5.2.2</w:t>
      </w:r>
      <w:r>
        <w:rPr>
          <w:rFonts w:asciiTheme="minorHAnsi" w:eastAsiaTheme="minorEastAsia" w:hAnsiTheme="minorHAnsi" w:cstheme="minorBidi"/>
          <w:noProof/>
          <w:sz w:val="22"/>
          <w:szCs w:val="22"/>
          <w:lang w:eastAsia="es-CO"/>
        </w:rPr>
        <w:tab/>
      </w:r>
      <w:r>
        <w:rPr>
          <w:noProof/>
        </w:rPr>
        <w:t>Subdirección de Vigilancia y Control</w:t>
      </w:r>
      <w:r>
        <w:rPr>
          <w:noProof/>
        </w:rPr>
        <w:tab/>
      </w:r>
      <w:r>
        <w:rPr>
          <w:noProof/>
        </w:rPr>
        <w:fldChar w:fldCharType="begin"/>
      </w:r>
      <w:r>
        <w:rPr>
          <w:noProof/>
        </w:rPr>
        <w:instrText xml:space="preserve"> PAGEREF _Toc491865479 \h </w:instrText>
      </w:r>
      <w:r>
        <w:rPr>
          <w:noProof/>
        </w:rPr>
      </w:r>
      <w:r>
        <w:rPr>
          <w:noProof/>
        </w:rPr>
        <w:fldChar w:fldCharType="separate"/>
      </w:r>
      <w:r>
        <w:rPr>
          <w:noProof/>
        </w:rPr>
        <w:t>140</w:t>
      </w:r>
      <w:r>
        <w:rPr>
          <w:noProof/>
        </w:rPr>
        <w:fldChar w:fldCharType="end"/>
      </w:r>
    </w:p>
    <w:p w14:paraId="1CB8599A" w14:textId="50A0E7C3"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5.2.2.1</w:t>
      </w:r>
      <w:r>
        <w:rPr>
          <w:rFonts w:asciiTheme="minorHAnsi" w:hAnsiTheme="minorHAnsi" w:cstheme="minorBidi"/>
          <w:noProof/>
          <w:sz w:val="22"/>
          <w:szCs w:val="22"/>
        </w:rPr>
        <w:tab/>
      </w:r>
      <w:r w:rsidRPr="00B24C79">
        <w:rPr>
          <w:noProof/>
          <w:lang w:val="es-MX"/>
        </w:rPr>
        <w:t>Implementación del sistema nacional de monitoreo remoto</w:t>
      </w:r>
      <w:r>
        <w:rPr>
          <w:noProof/>
        </w:rPr>
        <w:tab/>
      </w:r>
      <w:r>
        <w:rPr>
          <w:noProof/>
        </w:rPr>
        <w:fldChar w:fldCharType="begin"/>
      </w:r>
      <w:r>
        <w:rPr>
          <w:noProof/>
        </w:rPr>
        <w:instrText xml:space="preserve"> PAGEREF _Toc491865480 \h </w:instrText>
      </w:r>
      <w:r>
        <w:rPr>
          <w:noProof/>
        </w:rPr>
      </w:r>
      <w:r>
        <w:rPr>
          <w:noProof/>
        </w:rPr>
        <w:fldChar w:fldCharType="separate"/>
      </w:r>
      <w:r>
        <w:rPr>
          <w:noProof/>
        </w:rPr>
        <w:t>140</w:t>
      </w:r>
      <w:r>
        <w:rPr>
          <w:noProof/>
        </w:rPr>
        <w:fldChar w:fldCharType="end"/>
      </w:r>
    </w:p>
    <w:p w14:paraId="67522257" w14:textId="0CFB71AE"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5.2.2.2</w:t>
      </w:r>
      <w:r>
        <w:rPr>
          <w:rFonts w:asciiTheme="minorHAnsi" w:hAnsiTheme="minorHAnsi" w:cstheme="minorBidi"/>
          <w:noProof/>
          <w:sz w:val="22"/>
          <w:szCs w:val="22"/>
        </w:rPr>
        <w:tab/>
      </w:r>
      <w:r w:rsidRPr="00B24C79">
        <w:rPr>
          <w:noProof/>
          <w:lang w:val="es-MX"/>
        </w:rPr>
        <w:t>Socialización de los procesos de decomiso en conjunto con la fiscalía y la policía</w:t>
      </w:r>
      <w:r>
        <w:rPr>
          <w:noProof/>
        </w:rPr>
        <w:tab/>
      </w:r>
      <w:r>
        <w:rPr>
          <w:noProof/>
        </w:rPr>
        <w:fldChar w:fldCharType="begin"/>
      </w:r>
      <w:r>
        <w:rPr>
          <w:noProof/>
        </w:rPr>
        <w:instrText xml:space="preserve"> PAGEREF _Toc491865481 \h </w:instrText>
      </w:r>
      <w:r>
        <w:rPr>
          <w:noProof/>
        </w:rPr>
      </w:r>
      <w:r>
        <w:rPr>
          <w:noProof/>
        </w:rPr>
        <w:fldChar w:fldCharType="separate"/>
      </w:r>
      <w:r>
        <w:rPr>
          <w:noProof/>
        </w:rPr>
        <w:t>142</w:t>
      </w:r>
      <w:r>
        <w:rPr>
          <w:noProof/>
        </w:rPr>
        <w:fldChar w:fldCharType="end"/>
      </w:r>
    </w:p>
    <w:p w14:paraId="54FC42B0" w14:textId="2623A2F4"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5.2.2.3</w:t>
      </w:r>
      <w:r>
        <w:rPr>
          <w:rFonts w:asciiTheme="minorHAnsi" w:hAnsiTheme="minorHAnsi" w:cstheme="minorBidi"/>
          <w:noProof/>
          <w:sz w:val="22"/>
          <w:szCs w:val="22"/>
        </w:rPr>
        <w:tab/>
      </w:r>
      <w:r w:rsidRPr="00B24C79">
        <w:rPr>
          <w:noProof/>
          <w:lang w:val="es-MX"/>
        </w:rPr>
        <w:t>Realización de investigaciones por violaciones al régimen del espectro</w:t>
      </w:r>
      <w:r>
        <w:rPr>
          <w:noProof/>
        </w:rPr>
        <w:tab/>
      </w:r>
      <w:r>
        <w:rPr>
          <w:noProof/>
        </w:rPr>
        <w:fldChar w:fldCharType="begin"/>
      </w:r>
      <w:r>
        <w:rPr>
          <w:noProof/>
        </w:rPr>
        <w:instrText xml:space="preserve"> PAGEREF _Toc491865482 \h </w:instrText>
      </w:r>
      <w:r>
        <w:rPr>
          <w:noProof/>
        </w:rPr>
      </w:r>
      <w:r>
        <w:rPr>
          <w:noProof/>
        </w:rPr>
        <w:fldChar w:fldCharType="separate"/>
      </w:r>
      <w:r>
        <w:rPr>
          <w:noProof/>
        </w:rPr>
        <w:t>143</w:t>
      </w:r>
      <w:r>
        <w:rPr>
          <w:noProof/>
        </w:rPr>
        <w:fldChar w:fldCharType="end"/>
      </w:r>
    </w:p>
    <w:p w14:paraId="6C974708" w14:textId="29FEB7D7"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5.2.2.4</w:t>
      </w:r>
      <w:r>
        <w:rPr>
          <w:rFonts w:asciiTheme="minorHAnsi" w:hAnsiTheme="minorHAnsi" w:cstheme="minorBidi"/>
          <w:noProof/>
          <w:sz w:val="22"/>
          <w:szCs w:val="22"/>
        </w:rPr>
        <w:tab/>
      </w:r>
      <w:r>
        <w:rPr>
          <w:noProof/>
        </w:rPr>
        <w:t>Visitas de control</w:t>
      </w:r>
      <w:r w:rsidRPr="00B24C79">
        <w:rPr>
          <w:noProof/>
          <w:lang w:val="es-MX"/>
        </w:rPr>
        <w:t xml:space="preserve"> técnico del ERE</w:t>
      </w:r>
      <w:r>
        <w:rPr>
          <w:noProof/>
        </w:rPr>
        <w:tab/>
      </w:r>
      <w:r>
        <w:rPr>
          <w:noProof/>
        </w:rPr>
        <w:fldChar w:fldCharType="begin"/>
      </w:r>
      <w:r>
        <w:rPr>
          <w:noProof/>
        </w:rPr>
        <w:instrText xml:space="preserve"> PAGEREF _Toc491865483 \h </w:instrText>
      </w:r>
      <w:r>
        <w:rPr>
          <w:noProof/>
        </w:rPr>
      </w:r>
      <w:r>
        <w:rPr>
          <w:noProof/>
        </w:rPr>
        <w:fldChar w:fldCharType="separate"/>
      </w:r>
      <w:r>
        <w:rPr>
          <w:noProof/>
        </w:rPr>
        <w:t>143</w:t>
      </w:r>
      <w:r>
        <w:rPr>
          <w:noProof/>
        </w:rPr>
        <w:fldChar w:fldCharType="end"/>
      </w:r>
    </w:p>
    <w:p w14:paraId="028CE9BB" w14:textId="488A42BD" w:rsidR="009546E5" w:rsidRDefault="009546E5">
      <w:pPr>
        <w:pStyle w:val="TDC4"/>
        <w:tabs>
          <w:tab w:val="left" w:pos="1760"/>
          <w:tab w:val="right" w:leader="dot" w:pos="8828"/>
        </w:tabs>
        <w:rPr>
          <w:rFonts w:asciiTheme="minorHAnsi" w:hAnsiTheme="minorHAnsi" w:cstheme="minorBidi"/>
          <w:noProof/>
          <w:sz w:val="22"/>
          <w:szCs w:val="22"/>
        </w:rPr>
      </w:pPr>
      <w:r>
        <w:rPr>
          <w:noProof/>
        </w:rPr>
        <w:t>5.2.2.5</w:t>
      </w:r>
      <w:r>
        <w:rPr>
          <w:rFonts w:asciiTheme="minorHAnsi" w:hAnsiTheme="minorHAnsi" w:cstheme="minorBidi"/>
          <w:noProof/>
          <w:sz w:val="22"/>
          <w:szCs w:val="22"/>
        </w:rPr>
        <w:tab/>
      </w:r>
      <w:r>
        <w:rPr>
          <w:noProof/>
        </w:rPr>
        <w:t>Campos electromagnéticos, salud y medio ambiente</w:t>
      </w:r>
      <w:r>
        <w:rPr>
          <w:noProof/>
        </w:rPr>
        <w:tab/>
      </w:r>
      <w:r>
        <w:rPr>
          <w:noProof/>
        </w:rPr>
        <w:fldChar w:fldCharType="begin"/>
      </w:r>
      <w:r>
        <w:rPr>
          <w:noProof/>
        </w:rPr>
        <w:instrText xml:space="preserve"> PAGEREF _Toc491865484 \h </w:instrText>
      </w:r>
      <w:r>
        <w:rPr>
          <w:noProof/>
        </w:rPr>
      </w:r>
      <w:r>
        <w:rPr>
          <w:noProof/>
        </w:rPr>
        <w:fldChar w:fldCharType="separate"/>
      </w:r>
      <w:r>
        <w:rPr>
          <w:noProof/>
        </w:rPr>
        <w:t>145</w:t>
      </w:r>
      <w:r>
        <w:rPr>
          <w:noProof/>
        </w:rPr>
        <w:fldChar w:fldCharType="end"/>
      </w:r>
    </w:p>
    <w:p w14:paraId="72EF6D18" w14:textId="6F27FBC7"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5.3</w:t>
      </w:r>
      <w:r>
        <w:rPr>
          <w:rFonts w:asciiTheme="minorHAnsi" w:eastAsiaTheme="minorEastAsia" w:hAnsiTheme="minorHAnsi" w:cstheme="minorBidi"/>
          <w:noProof/>
          <w:sz w:val="22"/>
          <w:szCs w:val="22"/>
          <w:lang w:eastAsia="es-CO"/>
        </w:rPr>
        <w:tab/>
      </w:r>
      <w:r>
        <w:rPr>
          <w:noProof/>
        </w:rPr>
        <w:t>Subdirección de Soporte Institucional</w:t>
      </w:r>
      <w:r>
        <w:rPr>
          <w:noProof/>
        </w:rPr>
        <w:tab/>
      </w:r>
      <w:r>
        <w:rPr>
          <w:noProof/>
        </w:rPr>
        <w:fldChar w:fldCharType="begin"/>
      </w:r>
      <w:r>
        <w:rPr>
          <w:noProof/>
        </w:rPr>
        <w:instrText xml:space="preserve"> PAGEREF _Toc491865485 \h </w:instrText>
      </w:r>
      <w:r>
        <w:rPr>
          <w:noProof/>
        </w:rPr>
      </w:r>
      <w:r>
        <w:rPr>
          <w:noProof/>
        </w:rPr>
        <w:fldChar w:fldCharType="separate"/>
      </w:r>
      <w:r>
        <w:rPr>
          <w:noProof/>
        </w:rPr>
        <w:t>145</w:t>
      </w:r>
      <w:r>
        <w:rPr>
          <w:noProof/>
        </w:rPr>
        <w:fldChar w:fldCharType="end"/>
      </w:r>
    </w:p>
    <w:p w14:paraId="66391A78" w14:textId="108954D5"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lastRenderedPageBreak/>
        <w:t>5.3.1</w:t>
      </w:r>
      <w:r>
        <w:rPr>
          <w:rFonts w:asciiTheme="minorHAnsi" w:eastAsiaTheme="minorEastAsia" w:hAnsiTheme="minorHAnsi" w:cstheme="minorBidi"/>
          <w:noProof/>
          <w:sz w:val="22"/>
          <w:szCs w:val="22"/>
          <w:lang w:eastAsia="es-CO"/>
        </w:rPr>
        <w:tab/>
      </w:r>
      <w:r>
        <w:rPr>
          <w:noProof/>
        </w:rPr>
        <w:t>Seguimiento a Contratación</w:t>
      </w:r>
      <w:r>
        <w:rPr>
          <w:noProof/>
        </w:rPr>
        <w:tab/>
      </w:r>
      <w:r>
        <w:rPr>
          <w:noProof/>
        </w:rPr>
        <w:fldChar w:fldCharType="begin"/>
      </w:r>
      <w:r>
        <w:rPr>
          <w:noProof/>
        </w:rPr>
        <w:instrText xml:space="preserve"> PAGEREF _Toc491865486 \h </w:instrText>
      </w:r>
      <w:r>
        <w:rPr>
          <w:noProof/>
        </w:rPr>
      </w:r>
      <w:r>
        <w:rPr>
          <w:noProof/>
        </w:rPr>
        <w:fldChar w:fldCharType="separate"/>
      </w:r>
      <w:r>
        <w:rPr>
          <w:noProof/>
        </w:rPr>
        <w:t>145</w:t>
      </w:r>
      <w:r>
        <w:rPr>
          <w:noProof/>
        </w:rPr>
        <w:fldChar w:fldCharType="end"/>
      </w:r>
    </w:p>
    <w:p w14:paraId="37B95BF7" w14:textId="02ACEED4"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5.3.2</w:t>
      </w:r>
      <w:r>
        <w:rPr>
          <w:rFonts w:asciiTheme="minorHAnsi" w:eastAsiaTheme="minorEastAsia" w:hAnsiTheme="minorHAnsi" w:cstheme="minorBidi"/>
          <w:noProof/>
          <w:sz w:val="22"/>
          <w:szCs w:val="22"/>
          <w:lang w:eastAsia="es-CO"/>
        </w:rPr>
        <w:tab/>
      </w:r>
      <w:r>
        <w:rPr>
          <w:noProof/>
        </w:rPr>
        <w:t>Situación de los recursos</w:t>
      </w:r>
      <w:r>
        <w:rPr>
          <w:noProof/>
        </w:rPr>
        <w:tab/>
      </w:r>
      <w:r>
        <w:rPr>
          <w:noProof/>
        </w:rPr>
        <w:fldChar w:fldCharType="begin"/>
      </w:r>
      <w:r>
        <w:rPr>
          <w:noProof/>
        </w:rPr>
        <w:instrText xml:space="preserve"> PAGEREF _Toc491865487 \h </w:instrText>
      </w:r>
      <w:r>
        <w:rPr>
          <w:noProof/>
        </w:rPr>
      </w:r>
      <w:r>
        <w:rPr>
          <w:noProof/>
        </w:rPr>
        <w:fldChar w:fldCharType="separate"/>
      </w:r>
      <w:r>
        <w:rPr>
          <w:noProof/>
        </w:rPr>
        <w:t>152</w:t>
      </w:r>
      <w:r>
        <w:rPr>
          <w:noProof/>
        </w:rPr>
        <w:fldChar w:fldCharType="end"/>
      </w:r>
    </w:p>
    <w:p w14:paraId="5D09DB8F" w14:textId="304B2631"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5.4</w:t>
      </w:r>
      <w:r>
        <w:rPr>
          <w:rFonts w:asciiTheme="minorHAnsi" w:eastAsiaTheme="minorEastAsia" w:hAnsiTheme="minorHAnsi" w:cstheme="minorBidi"/>
          <w:noProof/>
          <w:sz w:val="22"/>
          <w:szCs w:val="22"/>
          <w:lang w:eastAsia="es-CO"/>
        </w:rPr>
        <w:tab/>
      </w:r>
      <w:r>
        <w:rPr>
          <w:noProof/>
        </w:rPr>
        <w:t>Eventos</w:t>
      </w:r>
      <w:r>
        <w:rPr>
          <w:noProof/>
        </w:rPr>
        <w:tab/>
      </w:r>
      <w:r>
        <w:rPr>
          <w:noProof/>
        </w:rPr>
        <w:fldChar w:fldCharType="begin"/>
      </w:r>
      <w:r>
        <w:rPr>
          <w:noProof/>
        </w:rPr>
        <w:instrText xml:space="preserve"> PAGEREF _Toc491865488 \h </w:instrText>
      </w:r>
      <w:r>
        <w:rPr>
          <w:noProof/>
        </w:rPr>
      </w:r>
      <w:r>
        <w:rPr>
          <w:noProof/>
        </w:rPr>
        <w:fldChar w:fldCharType="separate"/>
      </w:r>
      <w:r>
        <w:rPr>
          <w:noProof/>
        </w:rPr>
        <w:t>152</w:t>
      </w:r>
      <w:r>
        <w:rPr>
          <w:noProof/>
        </w:rPr>
        <w:fldChar w:fldCharType="end"/>
      </w:r>
    </w:p>
    <w:p w14:paraId="5E38EC11" w14:textId="78EBE7C6"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5.5</w:t>
      </w:r>
      <w:r>
        <w:rPr>
          <w:rFonts w:asciiTheme="minorHAnsi" w:eastAsiaTheme="minorEastAsia" w:hAnsiTheme="minorHAnsi" w:cstheme="minorBidi"/>
          <w:noProof/>
          <w:sz w:val="22"/>
          <w:szCs w:val="22"/>
          <w:lang w:eastAsia="es-CO"/>
        </w:rPr>
        <w:tab/>
      </w:r>
      <w:r>
        <w:rPr>
          <w:noProof/>
        </w:rPr>
        <w:t>Personal</w:t>
      </w:r>
      <w:r>
        <w:rPr>
          <w:noProof/>
        </w:rPr>
        <w:tab/>
      </w:r>
      <w:r>
        <w:rPr>
          <w:noProof/>
        </w:rPr>
        <w:fldChar w:fldCharType="begin"/>
      </w:r>
      <w:r>
        <w:rPr>
          <w:noProof/>
        </w:rPr>
        <w:instrText xml:space="preserve"> PAGEREF _Toc491865489 \h </w:instrText>
      </w:r>
      <w:r>
        <w:rPr>
          <w:noProof/>
        </w:rPr>
      </w:r>
      <w:r>
        <w:rPr>
          <w:noProof/>
        </w:rPr>
        <w:fldChar w:fldCharType="separate"/>
      </w:r>
      <w:r>
        <w:rPr>
          <w:noProof/>
        </w:rPr>
        <w:t>153</w:t>
      </w:r>
      <w:r>
        <w:rPr>
          <w:noProof/>
        </w:rPr>
        <w:fldChar w:fldCharType="end"/>
      </w:r>
    </w:p>
    <w:p w14:paraId="48C53053" w14:textId="5E6DA719"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5.5.1</w:t>
      </w:r>
      <w:r>
        <w:rPr>
          <w:rFonts w:asciiTheme="minorHAnsi" w:eastAsiaTheme="minorEastAsia" w:hAnsiTheme="minorHAnsi" w:cstheme="minorBidi"/>
          <w:noProof/>
          <w:sz w:val="22"/>
          <w:szCs w:val="22"/>
          <w:lang w:eastAsia="es-CO"/>
        </w:rPr>
        <w:tab/>
      </w:r>
      <w:r w:rsidRPr="00B24C79">
        <w:rPr>
          <w:noProof/>
          <w:lang w:val="es-MX"/>
        </w:rPr>
        <w:t>Planta</w:t>
      </w:r>
      <w:r>
        <w:rPr>
          <w:noProof/>
        </w:rPr>
        <w:tab/>
      </w:r>
      <w:r>
        <w:rPr>
          <w:noProof/>
        </w:rPr>
        <w:fldChar w:fldCharType="begin"/>
      </w:r>
      <w:r>
        <w:rPr>
          <w:noProof/>
        </w:rPr>
        <w:instrText xml:space="preserve"> PAGEREF _Toc491865490 \h </w:instrText>
      </w:r>
      <w:r>
        <w:rPr>
          <w:noProof/>
        </w:rPr>
      </w:r>
      <w:r>
        <w:rPr>
          <w:noProof/>
        </w:rPr>
        <w:fldChar w:fldCharType="separate"/>
      </w:r>
      <w:r>
        <w:rPr>
          <w:noProof/>
        </w:rPr>
        <w:t>153</w:t>
      </w:r>
      <w:r>
        <w:rPr>
          <w:noProof/>
        </w:rPr>
        <w:fldChar w:fldCharType="end"/>
      </w:r>
    </w:p>
    <w:p w14:paraId="4FDBCC6C" w14:textId="00789171"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5.5.2</w:t>
      </w:r>
      <w:r>
        <w:rPr>
          <w:rFonts w:asciiTheme="minorHAnsi" w:eastAsiaTheme="minorEastAsia" w:hAnsiTheme="minorHAnsi" w:cstheme="minorBidi"/>
          <w:noProof/>
          <w:sz w:val="22"/>
          <w:szCs w:val="22"/>
          <w:lang w:eastAsia="es-CO"/>
        </w:rPr>
        <w:tab/>
      </w:r>
      <w:r w:rsidRPr="00B24C79">
        <w:rPr>
          <w:noProof/>
          <w:lang w:val="es-MX"/>
        </w:rPr>
        <w:t>Contratistas</w:t>
      </w:r>
      <w:r>
        <w:rPr>
          <w:noProof/>
        </w:rPr>
        <w:tab/>
      </w:r>
      <w:r>
        <w:rPr>
          <w:noProof/>
        </w:rPr>
        <w:fldChar w:fldCharType="begin"/>
      </w:r>
      <w:r>
        <w:rPr>
          <w:noProof/>
        </w:rPr>
        <w:instrText xml:space="preserve"> PAGEREF _Toc491865491 \h </w:instrText>
      </w:r>
      <w:r>
        <w:rPr>
          <w:noProof/>
        </w:rPr>
      </w:r>
      <w:r>
        <w:rPr>
          <w:noProof/>
        </w:rPr>
        <w:fldChar w:fldCharType="separate"/>
      </w:r>
      <w:r>
        <w:rPr>
          <w:noProof/>
        </w:rPr>
        <w:t>154</w:t>
      </w:r>
      <w:r>
        <w:rPr>
          <w:noProof/>
        </w:rPr>
        <w:fldChar w:fldCharType="end"/>
      </w:r>
    </w:p>
    <w:p w14:paraId="3E3E3722" w14:textId="2B9CBC92"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5.6</w:t>
      </w:r>
      <w:r>
        <w:rPr>
          <w:rFonts w:asciiTheme="minorHAnsi" w:eastAsiaTheme="minorEastAsia" w:hAnsiTheme="minorHAnsi" w:cstheme="minorBidi"/>
          <w:noProof/>
          <w:sz w:val="22"/>
          <w:szCs w:val="22"/>
          <w:lang w:eastAsia="es-CO"/>
        </w:rPr>
        <w:tab/>
      </w:r>
      <w:r>
        <w:rPr>
          <w:noProof/>
        </w:rPr>
        <w:t>Modelo integrado de Gestión</w:t>
      </w:r>
      <w:r>
        <w:rPr>
          <w:noProof/>
        </w:rPr>
        <w:tab/>
      </w:r>
      <w:r>
        <w:rPr>
          <w:noProof/>
        </w:rPr>
        <w:fldChar w:fldCharType="begin"/>
      </w:r>
      <w:r>
        <w:rPr>
          <w:noProof/>
        </w:rPr>
        <w:instrText xml:space="preserve"> PAGEREF _Toc491865492 \h </w:instrText>
      </w:r>
      <w:r>
        <w:rPr>
          <w:noProof/>
        </w:rPr>
      </w:r>
      <w:r>
        <w:rPr>
          <w:noProof/>
        </w:rPr>
        <w:fldChar w:fldCharType="separate"/>
      </w:r>
      <w:r>
        <w:rPr>
          <w:noProof/>
        </w:rPr>
        <w:t>155</w:t>
      </w:r>
      <w:r>
        <w:rPr>
          <w:noProof/>
        </w:rPr>
        <w:fldChar w:fldCharType="end"/>
      </w:r>
    </w:p>
    <w:p w14:paraId="73D5DC67" w14:textId="6A868D28"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5.7</w:t>
      </w:r>
      <w:r>
        <w:rPr>
          <w:rFonts w:asciiTheme="minorHAnsi" w:eastAsiaTheme="minorEastAsia" w:hAnsiTheme="minorHAnsi" w:cstheme="minorBidi"/>
          <w:noProof/>
          <w:sz w:val="22"/>
          <w:szCs w:val="22"/>
          <w:lang w:eastAsia="es-CO"/>
        </w:rPr>
        <w:tab/>
      </w:r>
      <w:r>
        <w:rPr>
          <w:noProof/>
        </w:rPr>
        <w:t>Contraloría</w:t>
      </w:r>
      <w:r>
        <w:rPr>
          <w:noProof/>
        </w:rPr>
        <w:tab/>
      </w:r>
      <w:r>
        <w:rPr>
          <w:noProof/>
        </w:rPr>
        <w:fldChar w:fldCharType="begin"/>
      </w:r>
      <w:r>
        <w:rPr>
          <w:noProof/>
        </w:rPr>
        <w:instrText xml:space="preserve"> PAGEREF _Toc491865493 \h </w:instrText>
      </w:r>
      <w:r>
        <w:rPr>
          <w:noProof/>
        </w:rPr>
      </w:r>
      <w:r>
        <w:rPr>
          <w:noProof/>
        </w:rPr>
        <w:fldChar w:fldCharType="separate"/>
      </w:r>
      <w:r>
        <w:rPr>
          <w:noProof/>
        </w:rPr>
        <w:t>156</w:t>
      </w:r>
      <w:r>
        <w:rPr>
          <w:noProof/>
        </w:rPr>
        <w:fldChar w:fldCharType="end"/>
      </w:r>
    </w:p>
    <w:p w14:paraId="6E755F70" w14:textId="79C98D9F" w:rsidR="009546E5" w:rsidRDefault="009546E5">
      <w:pPr>
        <w:pStyle w:val="TDC1"/>
        <w:tabs>
          <w:tab w:val="left" w:pos="440"/>
          <w:tab w:val="right" w:leader="dot" w:pos="8828"/>
        </w:tabs>
        <w:rPr>
          <w:rFonts w:asciiTheme="minorHAnsi" w:eastAsiaTheme="minorEastAsia" w:hAnsiTheme="minorHAnsi" w:cstheme="minorBidi"/>
          <w:noProof/>
          <w:sz w:val="22"/>
          <w:szCs w:val="22"/>
          <w:lang w:eastAsia="es-CO"/>
        </w:rPr>
      </w:pPr>
      <w:r>
        <w:rPr>
          <w:noProof/>
        </w:rPr>
        <w:t>6</w:t>
      </w:r>
      <w:r>
        <w:rPr>
          <w:rFonts w:asciiTheme="minorHAnsi" w:eastAsiaTheme="minorEastAsia" w:hAnsiTheme="minorHAnsi" w:cstheme="minorBidi"/>
          <w:noProof/>
          <w:sz w:val="22"/>
          <w:szCs w:val="22"/>
          <w:lang w:eastAsia="es-CO"/>
        </w:rPr>
        <w:tab/>
      </w:r>
      <w:r>
        <w:rPr>
          <w:noProof/>
        </w:rPr>
        <w:t>VIGENCIA 2014</w:t>
      </w:r>
      <w:r>
        <w:rPr>
          <w:noProof/>
        </w:rPr>
        <w:tab/>
      </w:r>
      <w:r>
        <w:rPr>
          <w:noProof/>
        </w:rPr>
        <w:fldChar w:fldCharType="begin"/>
      </w:r>
      <w:r>
        <w:rPr>
          <w:noProof/>
        </w:rPr>
        <w:instrText xml:space="preserve"> PAGEREF _Toc491865494 \h </w:instrText>
      </w:r>
      <w:r>
        <w:rPr>
          <w:noProof/>
        </w:rPr>
      </w:r>
      <w:r>
        <w:rPr>
          <w:noProof/>
        </w:rPr>
        <w:fldChar w:fldCharType="separate"/>
      </w:r>
      <w:r>
        <w:rPr>
          <w:noProof/>
        </w:rPr>
        <w:t>165</w:t>
      </w:r>
      <w:r>
        <w:rPr>
          <w:noProof/>
        </w:rPr>
        <w:fldChar w:fldCharType="end"/>
      </w:r>
    </w:p>
    <w:p w14:paraId="27DB4DFD" w14:textId="62F31346"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6.1</w:t>
      </w:r>
      <w:r>
        <w:rPr>
          <w:rFonts w:asciiTheme="minorHAnsi" w:eastAsiaTheme="minorEastAsia" w:hAnsiTheme="minorHAnsi" w:cstheme="minorBidi"/>
          <w:noProof/>
          <w:sz w:val="22"/>
          <w:szCs w:val="22"/>
          <w:lang w:eastAsia="es-CO"/>
        </w:rPr>
        <w:tab/>
      </w:r>
      <w:r>
        <w:rPr>
          <w:noProof/>
        </w:rPr>
        <w:t>Alianzas</w:t>
      </w:r>
      <w:r>
        <w:rPr>
          <w:noProof/>
        </w:rPr>
        <w:tab/>
      </w:r>
      <w:r>
        <w:rPr>
          <w:noProof/>
        </w:rPr>
        <w:fldChar w:fldCharType="begin"/>
      </w:r>
      <w:r>
        <w:rPr>
          <w:noProof/>
        </w:rPr>
        <w:instrText xml:space="preserve"> PAGEREF _Toc491865495 \h </w:instrText>
      </w:r>
      <w:r>
        <w:rPr>
          <w:noProof/>
        </w:rPr>
      </w:r>
      <w:r>
        <w:rPr>
          <w:noProof/>
        </w:rPr>
        <w:fldChar w:fldCharType="separate"/>
      </w:r>
      <w:r>
        <w:rPr>
          <w:noProof/>
        </w:rPr>
        <w:t>165</w:t>
      </w:r>
      <w:r>
        <w:rPr>
          <w:noProof/>
        </w:rPr>
        <w:fldChar w:fldCharType="end"/>
      </w:r>
    </w:p>
    <w:p w14:paraId="234BB7F5" w14:textId="69D151B6"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6.1.1</w:t>
      </w:r>
      <w:r>
        <w:rPr>
          <w:rFonts w:asciiTheme="minorHAnsi" w:eastAsiaTheme="minorEastAsia" w:hAnsiTheme="minorHAnsi" w:cstheme="minorBidi"/>
          <w:noProof/>
          <w:sz w:val="22"/>
          <w:szCs w:val="22"/>
          <w:lang w:eastAsia="es-CO"/>
        </w:rPr>
        <w:tab/>
      </w:r>
      <w:r w:rsidRPr="00B24C79">
        <w:rPr>
          <w:noProof/>
          <w:lang w:val="es-MX"/>
        </w:rPr>
        <w:t>Subdirección de Gestión y Planeación</w:t>
      </w:r>
      <w:r>
        <w:rPr>
          <w:noProof/>
        </w:rPr>
        <w:tab/>
      </w:r>
      <w:r>
        <w:rPr>
          <w:noProof/>
        </w:rPr>
        <w:fldChar w:fldCharType="begin"/>
      </w:r>
      <w:r>
        <w:rPr>
          <w:noProof/>
        </w:rPr>
        <w:instrText xml:space="preserve"> PAGEREF _Toc491865496 \h </w:instrText>
      </w:r>
      <w:r>
        <w:rPr>
          <w:noProof/>
        </w:rPr>
      </w:r>
      <w:r>
        <w:rPr>
          <w:noProof/>
        </w:rPr>
        <w:fldChar w:fldCharType="separate"/>
      </w:r>
      <w:r>
        <w:rPr>
          <w:noProof/>
        </w:rPr>
        <w:t>165</w:t>
      </w:r>
      <w:r>
        <w:rPr>
          <w:noProof/>
        </w:rPr>
        <w:fldChar w:fldCharType="end"/>
      </w:r>
    </w:p>
    <w:p w14:paraId="2ADCEBB3" w14:textId="0E6DE37C" w:rsidR="009546E5" w:rsidRDefault="009546E5">
      <w:pPr>
        <w:pStyle w:val="TDC4"/>
        <w:tabs>
          <w:tab w:val="left" w:pos="1760"/>
          <w:tab w:val="right" w:leader="dot" w:pos="8828"/>
        </w:tabs>
        <w:rPr>
          <w:rFonts w:asciiTheme="minorHAnsi" w:hAnsiTheme="minorHAnsi" w:cstheme="minorBidi"/>
          <w:noProof/>
          <w:sz w:val="22"/>
          <w:szCs w:val="22"/>
        </w:rPr>
      </w:pPr>
      <w:r>
        <w:rPr>
          <w:noProof/>
        </w:rPr>
        <w:t>6.1.1.1</w:t>
      </w:r>
      <w:r>
        <w:rPr>
          <w:rFonts w:asciiTheme="minorHAnsi" w:hAnsiTheme="minorHAnsi" w:cstheme="minorBidi"/>
          <w:noProof/>
          <w:sz w:val="22"/>
          <w:szCs w:val="22"/>
        </w:rPr>
        <w:tab/>
      </w:r>
      <w:r>
        <w:rPr>
          <w:noProof/>
        </w:rPr>
        <w:t>Personal</w:t>
      </w:r>
      <w:r>
        <w:rPr>
          <w:noProof/>
        </w:rPr>
        <w:tab/>
      </w:r>
      <w:r>
        <w:rPr>
          <w:noProof/>
        </w:rPr>
        <w:fldChar w:fldCharType="begin"/>
      </w:r>
      <w:r>
        <w:rPr>
          <w:noProof/>
        </w:rPr>
        <w:instrText xml:space="preserve"> PAGEREF _Toc491865497 \h </w:instrText>
      </w:r>
      <w:r>
        <w:rPr>
          <w:noProof/>
        </w:rPr>
      </w:r>
      <w:r>
        <w:rPr>
          <w:noProof/>
        </w:rPr>
        <w:fldChar w:fldCharType="separate"/>
      </w:r>
      <w:r>
        <w:rPr>
          <w:noProof/>
        </w:rPr>
        <w:t>166</w:t>
      </w:r>
      <w:r>
        <w:rPr>
          <w:noProof/>
        </w:rPr>
        <w:fldChar w:fldCharType="end"/>
      </w:r>
    </w:p>
    <w:p w14:paraId="784B069E" w14:textId="43CF1C37"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6.1.2</w:t>
      </w:r>
      <w:r>
        <w:rPr>
          <w:rFonts w:asciiTheme="minorHAnsi" w:eastAsiaTheme="minorEastAsia" w:hAnsiTheme="minorHAnsi" w:cstheme="minorBidi"/>
          <w:noProof/>
          <w:sz w:val="22"/>
          <w:szCs w:val="22"/>
          <w:lang w:eastAsia="es-CO"/>
        </w:rPr>
        <w:tab/>
      </w:r>
      <w:r w:rsidRPr="00B24C79">
        <w:rPr>
          <w:noProof/>
          <w:lang w:val="es-MX"/>
        </w:rPr>
        <w:t>Subdirección de Vigilancia y Control</w:t>
      </w:r>
      <w:r>
        <w:rPr>
          <w:noProof/>
        </w:rPr>
        <w:tab/>
      </w:r>
      <w:r>
        <w:rPr>
          <w:noProof/>
        </w:rPr>
        <w:fldChar w:fldCharType="begin"/>
      </w:r>
      <w:r>
        <w:rPr>
          <w:noProof/>
        </w:rPr>
        <w:instrText xml:space="preserve"> PAGEREF _Toc491865498 \h </w:instrText>
      </w:r>
      <w:r>
        <w:rPr>
          <w:noProof/>
        </w:rPr>
      </w:r>
      <w:r>
        <w:rPr>
          <w:noProof/>
        </w:rPr>
        <w:fldChar w:fldCharType="separate"/>
      </w:r>
      <w:r>
        <w:rPr>
          <w:noProof/>
        </w:rPr>
        <w:t>167</w:t>
      </w:r>
      <w:r>
        <w:rPr>
          <w:noProof/>
        </w:rPr>
        <w:fldChar w:fldCharType="end"/>
      </w:r>
    </w:p>
    <w:p w14:paraId="7149DE5F" w14:textId="486DA13A" w:rsidR="009546E5" w:rsidRDefault="009546E5">
      <w:pPr>
        <w:pStyle w:val="TDC4"/>
        <w:tabs>
          <w:tab w:val="left" w:pos="1760"/>
          <w:tab w:val="right" w:leader="dot" w:pos="8828"/>
        </w:tabs>
        <w:rPr>
          <w:rFonts w:asciiTheme="minorHAnsi" w:hAnsiTheme="minorHAnsi" w:cstheme="minorBidi"/>
          <w:noProof/>
          <w:sz w:val="22"/>
          <w:szCs w:val="22"/>
        </w:rPr>
      </w:pPr>
      <w:r>
        <w:rPr>
          <w:noProof/>
        </w:rPr>
        <w:t>6.1.2.1</w:t>
      </w:r>
      <w:r>
        <w:rPr>
          <w:rFonts w:asciiTheme="minorHAnsi" w:hAnsiTheme="minorHAnsi" w:cstheme="minorBidi"/>
          <w:noProof/>
          <w:sz w:val="22"/>
          <w:szCs w:val="22"/>
        </w:rPr>
        <w:tab/>
      </w:r>
      <w:r>
        <w:rPr>
          <w:noProof/>
        </w:rPr>
        <w:t>Personal</w:t>
      </w:r>
      <w:r>
        <w:rPr>
          <w:noProof/>
        </w:rPr>
        <w:tab/>
      </w:r>
      <w:r>
        <w:rPr>
          <w:noProof/>
        </w:rPr>
        <w:fldChar w:fldCharType="begin"/>
      </w:r>
      <w:r>
        <w:rPr>
          <w:noProof/>
        </w:rPr>
        <w:instrText xml:space="preserve"> PAGEREF _Toc491865499 \h </w:instrText>
      </w:r>
      <w:r>
        <w:rPr>
          <w:noProof/>
        </w:rPr>
      </w:r>
      <w:r>
        <w:rPr>
          <w:noProof/>
        </w:rPr>
        <w:fldChar w:fldCharType="separate"/>
      </w:r>
      <w:r>
        <w:rPr>
          <w:noProof/>
        </w:rPr>
        <w:t>169</w:t>
      </w:r>
      <w:r>
        <w:rPr>
          <w:noProof/>
        </w:rPr>
        <w:fldChar w:fldCharType="end"/>
      </w:r>
    </w:p>
    <w:p w14:paraId="39E4CFD5" w14:textId="57AE9F1C"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6.2</w:t>
      </w:r>
      <w:r>
        <w:rPr>
          <w:rFonts w:asciiTheme="minorHAnsi" w:eastAsiaTheme="minorEastAsia" w:hAnsiTheme="minorHAnsi" w:cstheme="minorBidi"/>
          <w:noProof/>
          <w:sz w:val="22"/>
          <w:szCs w:val="22"/>
          <w:lang w:eastAsia="es-CO"/>
        </w:rPr>
        <w:tab/>
      </w:r>
      <w:r>
        <w:rPr>
          <w:noProof/>
        </w:rPr>
        <w:t>Gestión de las Subdirecciones</w:t>
      </w:r>
      <w:r>
        <w:rPr>
          <w:noProof/>
        </w:rPr>
        <w:tab/>
      </w:r>
      <w:r>
        <w:rPr>
          <w:noProof/>
        </w:rPr>
        <w:fldChar w:fldCharType="begin"/>
      </w:r>
      <w:r>
        <w:rPr>
          <w:noProof/>
        </w:rPr>
        <w:instrText xml:space="preserve"> PAGEREF _Toc491865500 \h </w:instrText>
      </w:r>
      <w:r>
        <w:rPr>
          <w:noProof/>
        </w:rPr>
      </w:r>
      <w:r>
        <w:rPr>
          <w:noProof/>
        </w:rPr>
        <w:fldChar w:fldCharType="separate"/>
      </w:r>
      <w:r>
        <w:rPr>
          <w:noProof/>
        </w:rPr>
        <w:t>170</w:t>
      </w:r>
      <w:r>
        <w:rPr>
          <w:noProof/>
        </w:rPr>
        <w:fldChar w:fldCharType="end"/>
      </w:r>
    </w:p>
    <w:p w14:paraId="1A05F8D2" w14:textId="163F2CAB"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6.2.1</w:t>
      </w:r>
      <w:r>
        <w:rPr>
          <w:rFonts w:asciiTheme="minorHAnsi" w:eastAsiaTheme="minorEastAsia" w:hAnsiTheme="minorHAnsi" w:cstheme="minorBidi"/>
          <w:noProof/>
          <w:sz w:val="22"/>
          <w:szCs w:val="22"/>
          <w:lang w:eastAsia="es-CO"/>
        </w:rPr>
        <w:tab/>
      </w:r>
      <w:r>
        <w:rPr>
          <w:noProof/>
        </w:rPr>
        <w:t>Subdirección de Gestión y Planeación</w:t>
      </w:r>
      <w:r>
        <w:rPr>
          <w:noProof/>
        </w:rPr>
        <w:tab/>
      </w:r>
      <w:r>
        <w:rPr>
          <w:noProof/>
        </w:rPr>
        <w:fldChar w:fldCharType="begin"/>
      </w:r>
      <w:r>
        <w:rPr>
          <w:noProof/>
        </w:rPr>
        <w:instrText xml:space="preserve"> PAGEREF _Toc491865501 \h </w:instrText>
      </w:r>
      <w:r>
        <w:rPr>
          <w:noProof/>
        </w:rPr>
      </w:r>
      <w:r>
        <w:rPr>
          <w:noProof/>
        </w:rPr>
        <w:fldChar w:fldCharType="separate"/>
      </w:r>
      <w:r>
        <w:rPr>
          <w:noProof/>
        </w:rPr>
        <w:t>170</w:t>
      </w:r>
      <w:r>
        <w:rPr>
          <w:noProof/>
        </w:rPr>
        <w:fldChar w:fldCharType="end"/>
      </w:r>
    </w:p>
    <w:p w14:paraId="72274CFA" w14:textId="2F140925" w:rsidR="009546E5" w:rsidRDefault="009546E5">
      <w:pPr>
        <w:pStyle w:val="TDC4"/>
        <w:tabs>
          <w:tab w:val="left" w:pos="1760"/>
          <w:tab w:val="right" w:leader="dot" w:pos="8828"/>
        </w:tabs>
        <w:rPr>
          <w:rFonts w:asciiTheme="minorHAnsi" w:hAnsiTheme="minorHAnsi" w:cstheme="minorBidi"/>
          <w:noProof/>
          <w:sz w:val="22"/>
          <w:szCs w:val="22"/>
        </w:rPr>
      </w:pPr>
      <w:r>
        <w:rPr>
          <w:noProof/>
        </w:rPr>
        <w:t>6.2.1.1</w:t>
      </w:r>
      <w:r>
        <w:rPr>
          <w:rFonts w:asciiTheme="minorHAnsi" w:hAnsiTheme="minorHAnsi" w:cstheme="minorBidi"/>
          <w:noProof/>
          <w:sz w:val="22"/>
          <w:szCs w:val="22"/>
        </w:rPr>
        <w:tab/>
      </w:r>
      <w:r>
        <w:rPr>
          <w:noProof/>
        </w:rPr>
        <w:t>Análisis de nuevas Bandas para las IMT</w:t>
      </w:r>
      <w:r>
        <w:rPr>
          <w:noProof/>
        </w:rPr>
        <w:tab/>
      </w:r>
      <w:r>
        <w:rPr>
          <w:noProof/>
        </w:rPr>
        <w:fldChar w:fldCharType="begin"/>
      </w:r>
      <w:r>
        <w:rPr>
          <w:noProof/>
        </w:rPr>
        <w:instrText xml:space="preserve"> PAGEREF _Toc491865502 \h </w:instrText>
      </w:r>
      <w:r>
        <w:rPr>
          <w:noProof/>
        </w:rPr>
      </w:r>
      <w:r>
        <w:rPr>
          <w:noProof/>
        </w:rPr>
        <w:fldChar w:fldCharType="separate"/>
      </w:r>
      <w:r>
        <w:rPr>
          <w:noProof/>
        </w:rPr>
        <w:t>170</w:t>
      </w:r>
      <w:r>
        <w:rPr>
          <w:noProof/>
        </w:rPr>
        <w:fldChar w:fldCharType="end"/>
      </w:r>
    </w:p>
    <w:p w14:paraId="68C117F7" w14:textId="7AEF730E"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6.2.1.2</w:t>
      </w:r>
      <w:r>
        <w:rPr>
          <w:rFonts w:asciiTheme="minorHAnsi" w:hAnsiTheme="minorHAnsi" w:cstheme="minorBidi"/>
          <w:noProof/>
          <w:sz w:val="22"/>
          <w:szCs w:val="22"/>
        </w:rPr>
        <w:tab/>
      </w:r>
      <w:r>
        <w:rPr>
          <w:noProof/>
        </w:rPr>
        <w:t>Apoyo técnico al Ministerio de TIC para la asignación de bandas IMT</w:t>
      </w:r>
      <w:r>
        <w:rPr>
          <w:noProof/>
        </w:rPr>
        <w:tab/>
      </w:r>
      <w:r>
        <w:rPr>
          <w:noProof/>
        </w:rPr>
        <w:fldChar w:fldCharType="begin"/>
      </w:r>
      <w:r>
        <w:rPr>
          <w:noProof/>
        </w:rPr>
        <w:instrText xml:space="preserve"> PAGEREF _Toc491865503 \h </w:instrText>
      </w:r>
      <w:r>
        <w:rPr>
          <w:noProof/>
        </w:rPr>
      </w:r>
      <w:r>
        <w:rPr>
          <w:noProof/>
        </w:rPr>
        <w:fldChar w:fldCharType="separate"/>
      </w:r>
      <w:r>
        <w:rPr>
          <w:noProof/>
        </w:rPr>
        <w:t>171</w:t>
      </w:r>
      <w:r>
        <w:rPr>
          <w:noProof/>
        </w:rPr>
        <w:fldChar w:fldCharType="end"/>
      </w:r>
    </w:p>
    <w:p w14:paraId="52C15664" w14:textId="5008EDF3" w:rsidR="009546E5" w:rsidRDefault="009546E5">
      <w:pPr>
        <w:pStyle w:val="TDC4"/>
        <w:tabs>
          <w:tab w:val="left" w:pos="1760"/>
          <w:tab w:val="right" w:leader="dot" w:pos="8828"/>
        </w:tabs>
        <w:rPr>
          <w:rFonts w:asciiTheme="minorHAnsi" w:hAnsiTheme="minorHAnsi" w:cstheme="minorBidi"/>
          <w:noProof/>
          <w:sz w:val="22"/>
          <w:szCs w:val="22"/>
        </w:rPr>
      </w:pPr>
      <w:r>
        <w:rPr>
          <w:noProof/>
        </w:rPr>
        <w:t>6.2.1.3</w:t>
      </w:r>
      <w:r>
        <w:rPr>
          <w:rFonts w:asciiTheme="minorHAnsi" w:hAnsiTheme="minorHAnsi" w:cstheme="minorBidi"/>
          <w:noProof/>
          <w:sz w:val="22"/>
          <w:szCs w:val="22"/>
        </w:rPr>
        <w:tab/>
      </w:r>
      <w:r>
        <w:rPr>
          <w:noProof/>
        </w:rPr>
        <w:t>Seguimiento a los procesos de migración</w:t>
      </w:r>
      <w:r>
        <w:rPr>
          <w:noProof/>
        </w:rPr>
        <w:tab/>
      </w:r>
      <w:r>
        <w:rPr>
          <w:noProof/>
        </w:rPr>
        <w:fldChar w:fldCharType="begin"/>
      </w:r>
      <w:r>
        <w:rPr>
          <w:noProof/>
        </w:rPr>
        <w:instrText xml:space="preserve"> PAGEREF _Toc491865504 \h </w:instrText>
      </w:r>
      <w:r>
        <w:rPr>
          <w:noProof/>
        </w:rPr>
      </w:r>
      <w:r>
        <w:rPr>
          <w:noProof/>
        </w:rPr>
        <w:fldChar w:fldCharType="separate"/>
      </w:r>
      <w:r>
        <w:rPr>
          <w:noProof/>
        </w:rPr>
        <w:t>172</w:t>
      </w:r>
      <w:r>
        <w:rPr>
          <w:noProof/>
        </w:rPr>
        <w:fldChar w:fldCharType="end"/>
      </w:r>
    </w:p>
    <w:p w14:paraId="5E1C173D" w14:textId="51147499" w:rsidR="009546E5" w:rsidRDefault="009546E5">
      <w:pPr>
        <w:pStyle w:val="TDC4"/>
        <w:tabs>
          <w:tab w:val="left" w:pos="1760"/>
          <w:tab w:val="right" w:leader="dot" w:pos="8828"/>
        </w:tabs>
        <w:rPr>
          <w:rFonts w:asciiTheme="minorHAnsi" w:hAnsiTheme="minorHAnsi" w:cstheme="minorBidi"/>
          <w:noProof/>
          <w:sz w:val="22"/>
          <w:szCs w:val="22"/>
        </w:rPr>
      </w:pPr>
      <w:r>
        <w:rPr>
          <w:noProof/>
        </w:rPr>
        <w:t>6.2.1.4</w:t>
      </w:r>
      <w:r>
        <w:rPr>
          <w:rFonts w:asciiTheme="minorHAnsi" w:hAnsiTheme="minorHAnsi" w:cstheme="minorBidi"/>
          <w:noProof/>
          <w:sz w:val="22"/>
          <w:szCs w:val="22"/>
        </w:rPr>
        <w:tab/>
      </w:r>
      <w:r>
        <w:rPr>
          <w:noProof/>
        </w:rPr>
        <w:t>Planificación de espectro</w:t>
      </w:r>
      <w:r>
        <w:rPr>
          <w:noProof/>
        </w:rPr>
        <w:tab/>
      </w:r>
      <w:r>
        <w:rPr>
          <w:noProof/>
        </w:rPr>
        <w:fldChar w:fldCharType="begin"/>
      </w:r>
      <w:r>
        <w:rPr>
          <w:noProof/>
        </w:rPr>
        <w:instrText xml:space="preserve"> PAGEREF _Toc491865505 \h </w:instrText>
      </w:r>
      <w:r>
        <w:rPr>
          <w:noProof/>
        </w:rPr>
      </w:r>
      <w:r>
        <w:rPr>
          <w:noProof/>
        </w:rPr>
        <w:fldChar w:fldCharType="separate"/>
      </w:r>
      <w:r>
        <w:rPr>
          <w:noProof/>
        </w:rPr>
        <w:t>175</w:t>
      </w:r>
      <w:r>
        <w:rPr>
          <w:noProof/>
        </w:rPr>
        <w:fldChar w:fldCharType="end"/>
      </w:r>
    </w:p>
    <w:p w14:paraId="76B461FD" w14:textId="34ADF3AD" w:rsidR="009546E5" w:rsidRDefault="009546E5">
      <w:pPr>
        <w:pStyle w:val="TDC4"/>
        <w:tabs>
          <w:tab w:val="left" w:pos="1760"/>
          <w:tab w:val="right" w:leader="dot" w:pos="8828"/>
        </w:tabs>
        <w:rPr>
          <w:rFonts w:asciiTheme="minorHAnsi" w:hAnsiTheme="minorHAnsi" w:cstheme="minorBidi"/>
          <w:noProof/>
          <w:sz w:val="22"/>
          <w:szCs w:val="22"/>
        </w:rPr>
      </w:pPr>
      <w:r>
        <w:rPr>
          <w:noProof/>
        </w:rPr>
        <w:t>6.2.1.5</w:t>
      </w:r>
      <w:r>
        <w:rPr>
          <w:rFonts w:asciiTheme="minorHAnsi" w:hAnsiTheme="minorHAnsi" w:cstheme="minorBidi"/>
          <w:noProof/>
          <w:sz w:val="22"/>
          <w:szCs w:val="22"/>
        </w:rPr>
        <w:tab/>
      </w:r>
      <w:r>
        <w:rPr>
          <w:noProof/>
        </w:rPr>
        <w:t>Definición de bandas de espectro para uso no licenciado</w:t>
      </w:r>
      <w:r>
        <w:rPr>
          <w:noProof/>
        </w:rPr>
        <w:tab/>
      </w:r>
      <w:r>
        <w:rPr>
          <w:noProof/>
        </w:rPr>
        <w:fldChar w:fldCharType="begin"/>
      </w:r>
      <w:r>
        <w:rPr>
          <w:noProof/>
        </w:rPr>
        <w:instrText xml:space="preserve"> PAGEREF _Toc491865506 \h </w:instrText>
      </w:r>
      <w:r>
        <w:rPr>
          <w:noProof/>
        </w:rPr>
      </w:r>
      <w:r>
        <w:rPr>
          <w:noProof/>
        </w:rPr>
        <w:fldChar w:fldCharType="separate"/>
      </w:r>
      <w:r>
        <w:rPr>
          <w:noProof/>
        </w:rPr>
        <w:t>176</w:t>
      </w:r>
      <w:r>
        <w:rPr>
          <w:noProof/>
        </w:rPr>
        <w:fldChar w:fldCharType="end"/>
      </w:r>
    </w:p>
    <w:p w14:paraId="01201728" w14:textId="765779BB" w:rsidR="009546E5" w:rsidRDefault="009546E5">
      <w:pPr>
        <w:pStyle w:val="TDC4"/>
        <w:tabs>
          <w:tab w:val="left" w:pos="1760"/>
          <w:tab w:val="right" w:leader="dot" w:pos="8828"/>
        </w:tabs>
        <w:rPr>
          <w:rFonts w:asciiTheme="minorHAnsi" w:hAnsiTheme="minorHAnsi" w:cstheme="minorBidi"/>
          <w:noProof/>
          <w:sz w:val="22"/>
          <w:szCs w:val="22"/>
        </w:rPr>
      </w:pPr>
      <w:r>
        <w:rPr>
          <w:noProof/>
        </w:rPr>
        <w:t>6.2.1.6</w:t>
      </w:r>
      <w:r>
        <w:rPr>
          <w:rFonts w:asciiTheme="minorHAnsi" w:hAnsiTheme="minorHAnsi" w:cstheme="minorBidi"/>
          <w:noProof/>
          <w:sz w:val="22"/>
          <w:szCs w:val="22"/>
        </w:rPr>
        <w:tab/>
      </w:r>
      <w:r>
        <w:rPr>
          <w:noProof/>
        </w:rPr>
        <w:t>Identificación de bandas de frecuencias para protección pública y atención de desastres</w:t>
      </w:r>
      <w:r>
        <w:rPr>
          <w:noProof/>
        </w:rPr>
        <w:tab/>
      </w:r>
      <w:r>
        <w:rPr>
          <w:noProof/>
        </w:rPr>
        <w:fldChar w:fldCharType="begin"/>
      </w:r>
      <w:r>
        <w:rPr>
          <w:noProof/>
        </w:rPr>
        <w:instrText xml:space="preserve"> PAGEREF _Toc491865507 \h </w:instrText>
      </w:r>
      <w:r>
        <w:rPr>
          <w:noProof/>
        </w:rPr>
      </w:r>
      <w:r>
        <w:rPr>
          <w:noProof/>
        </w:rPr>
        <w:fldChar w:fldCharType="separate"/>
      </w:r>
      <w:r>
        <w:rPr>
          <w:noProof/>
        </w:rPr>
        <w:t>177</w:t>
      </w:r>
      <w:r>
        <w:rPr>
          <w:noProof/>
        </w:rPr>
        <w:fldChar w:fldCharType="end"/>
      </w:r>
    </w:p>
    <w:p w14:paraId="472510E7" w14:textId="486D8988" w:rsidR="009546E5" w:rsidRDefault="009546E5">
      <w:pPr>
        <w:pStyle w:val="TDC4"/>
        <w:tabs>
          <w:tab w:val="left" w:pos="1760"/>
          <w:tab w:val="right" w:leader="dot" w:pos="8828"/>
        </w:tabs>
        <w:rPr>
          <w:rFonts w:asciiTheme="minorHAnsi" w:hAnsiTheme="minorHAnsi" w:cstheme="minorBidi"/>
          <w:noProof/>
          <w:sz w:val="22"/>
          <w:szCs w:val="22"/>
        </w:rPr>
      </w:pPr>
      <w:r>
        <w:rPr>
          <w:noProof/>
        </w:rPr>
        <w:t>6.2.1.7</w:t>
      </w:r>
      <w:r>
        <w:rPr>
          <w:rFonts w:asciiTheme="minorHAnsi" w:hAnsiTheme="minorHAnsi" w:cstheme="minorBidi"/>
          <w:noProof/>
          <w:sz w:val="22"/>
          <w:szCs w:val="22"/>
        </w:rPr>
        <w:tab/>
      </w:r>
      <w:r>
        <w:rPr>
          <w:noProof/>
        </w:rPr>
        <w:t>Planeación del espectro para el servicio de radiodifusión de televisión.</w:t>
      </w:r>
      <w:r>
        <w:rPr>
          <w:noProof/>
        </w:rPr>
        <w:tab/>
      </w:r>
      <w:r>
        <w:rPr>
          <w:noProof/>
        </w:rPr>
        <w:fldChar w:fldCharType="begin"/>
      </w:r>
      <w:r>
        <w:rPr>
          <w:noProof/>
        </w:rPr>
        <w:instrText xml:space="preserve"> PAGEREF _Toc491865508 \h </w:instrText>
      </w:r>
      <w:r>
        <w:rPr>
          <w:noProof/>
        </w:rPr>
      </w:r>
      <w:r>
        <w:rPr>
          <w:noProof/>
        </w:rPr>
        <w:fldChar w:fldCharType="separate"/>
      </w:r>
      <w:r>
        <w:rPr>
          <w:noProof/>
        </w:rPr>
        <w:t>179</w:t>
      </w:r>
      <w:r>
        <w:rPr>
          <w:noProof/>
        </w:rPr>
        <w:fldChar w:fldCharType="end"/>
      </w:r>
    </w:p>
    <w:p w14:paraId="740650AC" w14:textId="1E3168E0" w:rsidR="009546E5" w:rsidRDefault="009546E5">
      <w:pPr>
        <w:pStyle w:val="TDC4"/>
        <w:tabs>
          <w:tab w:val="left" w:pos="1760"/>
          <w:tab w:val="right" w:leader="dot" w:pos="8828"/>
        </w:tabs>
        <w:rPr>
          <w:rFonts w:asciiTheme="minorHAnsi" w:hAnsiTheme="minorHAnsi" w:cstheme="minorBidi"/>
          <w:noProof/>
          <w:sz w:val="22"/>
          <w:szCs w:val="22"/>
        </w:rPr>
      </w:pPr>
      <w:r>
        <w:rPr>
          <w:noProof/>
        </w:rPr>
        <w:t>6.2.1.8</w:t>
      </w:r>
      <w:r>
        <w:rPr>
          <w:rFonts w:asciiTheme="minorHAnsi" w:hAnsiTheme="minorHAnsi" w:cstheme="minorBidi"/>
          <w:noProof/>
          <w:sz w:val="22"/>
          <w:szCs w:val="22"/>
        </w:rPr>
        <w:tab/>
      </w:r>
      <w:r>
        <w:rPr>
          <w:noProof/>
        </w:rPr>
        <w:t>Mecanismos para gestionar el espectro de forma ágil y eficiente</w:t>
      </w:r>
      <w:r>
        <w:rPr>
          <w:noProof/>
        </w:rPr>
        <w:tab/>
      </w:r>
      <w:r>
        <w:rPr>
          <w:noProof/>
        </w:rPr>
        <w:fldChar w:fldCharType="begin"/>
      </w:r>
      <w:r>
        <w:rPr>
          <w:noProof/>
        </w:rPr>
        <w:instrText xml:space="preserve"> PAGEREF _Toc491865509 \h </w:instrText>
      </w:r>
      <w:r>
        <w:rPr>
          <w:noProof/>
        </w:rPr>
      </w:r>
      <w:r>
        <w:rPr>
          <w:noProof/>
        </w:rPr>
        <w:fldChar w:fldCharType="separate"/>
      </w:r>
      <w:r>
        <w:rPr>
          <w:noProof/>
        </w:rPr>
        <w:t>180</w:t>
      </w:r>
      <w:r>
        <w:rPr>
          <w:noProof/>
        </w:rPr>
        <w:fldChar w:fldCharType="end"/>
      </w:r>
    </w:p>
    <w:p w14:paraId="3151CB39" w14:textId="23003EAA" w:rsidR="009546E5" w:rsidRDefault="009546E5">
      <w:pPr>
        <w:pStyle w:val="TDC4"/>
        <w:tabs>
          <w:tab w:val="left" w:pos="1760"/>
          <w:tab w:val="right" w:leader="dot" w:pos="8828"/>
        </w:tabs>
        <w:rPr>
          <w:rFonts w:asciiTheme="minorHAnsi" w:hAnsiTheme="minorHAnsi" w:cstheme="minorBidi"/>
          <w:noProof/>
          <w:sz w:val="22"/>
          <w:szCs w:val="22"/>
        </w:rPr>
      </w:pPr>
      <w:r>
        <w:rPr>
          <w:noProof/>
        </w:rPr>
        <w:t>6.2.1.9</w:t>
      </w:r>
      <w:r>
        <w:rPr>
          <w:rFonts w:asciiTheme="minorHAnsi" w:hAnsiTheme="minorHAnsi" w:cstheme="minorBidi"/>
          <w:noProof/>
          <w:sz w:val="22"/>
          <w:szCs w:val="22"/>
        </w:rPr>
        <w:tab/>
      </w:r>
      <w:r>
        <w:rPr>
          <w:noProof/>
        </w:rPr>
        <w:t>Análisis y revisión de la estructura de contraprestaciones</w:t>
      </w:r>
      <w:r>
        <w:rPr>
          <w:noProof/>
        </w:rPr>
        <w:tab/>
      </w:r>
      <w:r>
        <w:rPr>
          <w:noProof/>
        </w:rPr>
        <w:fldChar w:fldCharType="begin"/>
      </w:r>
      <w:r>
        <w:rPr>
          <w:noProof/>
        </w:rPr>
        <w:instrText xml:space="preserve"> PAGEREF _Toc491865510 \h </w:instrText>
      </w:r>
      <w:r>
        <w:rPr>
          <w:noProof/>
        </w:rPr>
      </w:r>
      <w:r>
        <w:rPr>
          <w:noProof/>
        </w:rPr>
        <w:fldChar w:fldCharType="separate"/>
      </w:r>
      <w:r>
        <w:rPr>
          <w:noProof/>
        </w:rPr>
        <w:t>184</w:t>
      </w:r>
      <w:r>
        <w:rPr>
          <w:noProof/>
        </w:rPr>
        <w:fldChar w:fldCharType="end"/>
      </w:r>
    </w:p>
    <w:p w14:paraId="29EE238C" w14:textId="25076900" w:rsidR="009546E5" w:rsidRDefault="009546E5">
      <w:pPr>
        <w:pStyle w:val="TDC4"/>
        <w:tabs>
          <w:tab w:val="left" w:pos="1760"/>
          <w:tab w:val="right" w:leader="dot" w:pos="8828"/>
        </w:tabs>
        <w:rPr>
          <w:rFonts w:asciiTheme="minorHAnsi" w:hAnsiTheme="minorHAnsi" w:cstheme="minorBidi"/>
          <w:noProof/>
          <w:sz w:val="22"/>
          <w:szCs w:val="22"/>
        </w:rPr>
      </w:pPr>
      <w:r>
        <w:rPr>
          <w:noProof/>
        </w:rPr>
        <w:lastRenderedPageBreak/>
        <w:t>6.2.1.10</w:t>
      </w:r>
      <w:r>
        <w:rPr>
          <w:rFonts w:asciiTheme="minorHAnsi" w:hAnsiTheme="minorHAnsi" w:cstheme="minorBidi"/>
          <w:noProof/>
          <w:sz w:val="22"/>
          <w:szCs w:val="22"/>
        </w:rPr>
        <w:tab/>
      </w:r>
      <w:r>
        <w:rPr>
          <w:noProof/>
        </w:rPr>
        <w:t>Análisis de nuevas Bandas para las IMT</w:t>
      </w:r>
      <w:r>
        <w:rPr>
          <w:noProof/>
        </w:rPr>
        <w:tab/>
      </w:r>
      <w:r>
        <w:rPr>
          <w:noProof/>
        </w:rPr>
        <w:fldChar w:fldCharType="begin"/>
      </w:r>
      <w:r>
        <w:rPr>
          <w:noProof/>
        </w:rPr>
        <w:instrText xml:space="preserve"> PAGEREF _Toc491865511 \h </w:instrText>
      </w:r>
      <w:r>
        <w:rPr>
          <w:noProof/>
        </w:rPr>
      </w:r>
      <w:r>
        <w:rPr>
          <w:noProof/>
        </w:rPr>
        <w:fldChar w:fldCharType="separate"/>
      </w:r>
      <w:r>
        <w:rPr>
          <w:noProof/>
        </w:rPr>
        <w:t>185</w:t>
      </w:r>
      <w:r>
        <w:rPr>
          <w:noProof/>
        </w:rPr>
        <w:fldChar w:fldCharType="end"/>
      </w:r>
    </w:p>
    <w:p w14:paraId="2FD68388" w14:textId="707E4F9F" w:rsidR="009546E5" w:rsidRDefault="009546E5">
      <w:pPr>
        <w:pStyle w:val="TDC4"/>
        <w:tabs>
          <w:tab w:val="left" w:pos="1760"/>
          <w:tab w:val="right" w:leader="dot" w:pos="8828"/>
        </w:tabs>
        <w:rPr>
          <w:rFonts w:asciiTheme="minorHAnsi" w:hAnsiTheme="minorHAnsi" w:cstheme="minorBidi"/>
          <w:noProof/>
          <w:sz w:val="22"/>
          <w:szCs w:val="22"/>
        </w:rPr>
      </w:pPr>
      <w:r>
        <w:rPr>
          <w:noProof/>
        </w:rPr>
        <w:t>6.2.1.11</w:t>
      </w:r>
      <w:r>
        <w:rPr>
          <w:rFonts w:asciiTheme="minorHAnsi" w:hAnsiTheme="minorHAnsi" w:cstheme="minorBidi"/>
          <w:noProof/>
          <w:sz w:val="22"/>
          <w:szCs w:val="22"/>
        </w:rPr>
        <w:tab/>
      </w:r>
      <w:r w:rsidRPr="00B24C79">
        <w:rPr>
          <w:noProof/>
          <w:lang w:val="es-MX"/>
        </w:rPr>
        <w:t>Formulación de la política satelital de Colombia</w:t>
      </w:r>
      <w:r>
        <w:rPr>
          <w:noProof/>
        </w:rPr>
        <w:tab/>
      </w:r>
      <w:r>
        <w:rPr>
          <w:noProof/>
        </w:rPr>
        <w:fldChar w:fldCharType="begin"/>
      </w:r>
      <w:r>
        <w:rPr>
          <w:noProof/>
        </w:rPr>
        <w:instrText xml:space="preserve"> PAGEREF _Toc491865512 \h </w:instrText>
      </w:r>
      <w:r>
        <w:rPr>
          <w:noProof/>
        </w:rPr>
      </w:r>
      <w:r>
        <w:rPr>
          <w:noProof/>
        </w:rPr>
        <w:fldChar w:fldCharType="separate"/>
      </w:r>
      <w:r>
        <w:rPr>
          <w:noProof/>
        </w:rPr>
        <w:t>186</w:t>
      </w:r>
      <w:r>
        <w:rPr>
          <w:noProof/>
        </w:rPr>
        <w:fldChar w:fldCharType="end"/>
      </w:r>
    </w:p>
    <w:p w14:paraId="5380D1CB" w14:textId="265DAF66" w:rsidR="009546E5" w:rsidRDefault="009546E5">
      <w:pPr>
        <w:pStyle w:val="TDC4"/>
        <w:tabs>
          <w:tab w:val="left" w:pos="1760"/>
          <w:tab w:val="right" w:leader="dot" w:pos="8828"/>
        </w:tabs>
        <w:rPr>
          <w:rFonts w:asciiTheme="minorHAnsi" w:hAnsiTheme="minorHAnsi" w:cstheme="minorBidi"/>
          <w:noProof/>
          <w:sz w:val="22"/>
          <w:szCs w:val="22"/>
        </w:rPr>
      </w:pPr>
      <w:r>
        <w:rPr>
          <w:noProof/>
        </w:rPr>
        <w:t>6.2.1.12</w:t>
      </w:r>
      <w:r>
        <w:rPr>
          <w:rFonts w:asciiTheme="minorHAnsi" w:hAnsiTheme="minorHAnsi" w:cstheme="minorBidi"/>
          <w:noProof/>
          <w:sz w:val="22"/>
          <w:szCs w:val="22"/>
        </w:rPr>
        <w:tab/>
      </w:r>
      <w:r>
        <w:rPr>
          <w:noProof/>
        </w:rPr>
        <w:t>Régimen Unificado de Espectro – RUE</w:t>
      </w:r>
      <w:r>
        <w:rPr>
          <w:noProof/>
        </w:rPr>
        <w:tab/>
      </w:r>
      <w:r>
        <w:rPr>
          <w:noProof/>
        </w:rPr>
        <w:fldChar w:fldCharType="begin"/>
      </w:r>
      <w:r>
        <w:rPr>
          <w:noProof/>
        </w:rPr>
        <w:instrText xml:space="preserve"> PAGEREF _Toc491865513 \h </w:instrText>
      </w:r>
      <w:r>
        <w:rPr>
          <w:noProof/>
        </w:rPr>
      </w:r>
      <w:r>
        <w:rPr>
          <w:noProof/>
        </w:rPr>
        <w:fldChar w:fldCharType="separate"/>
      </w:r>
      <w:r>
        <w:rPr>
          <w:noProof/>
        </w:rPr>
        <w:t>188</w:t>
      </w:r>
      <w:r>
        <w:rPr>
          <w:noProof/>
        </w:rPr>
        <w:fldChar w:fldCharType="end"/>
      </w:r>
    </w:p>
    <w:p w14:paraId="0FFD4D56" w14:textId="6391405F" w:rsidR="009546E5" w:rsidRDefault="009546E5">
      <w:pPr>
        <w:pStyle w:val="TDC4"/>
        <w:tabs>
          <w:tab w:val="left" w:pos="1760"/>
          <w:tab w:val="right" w:leader="dot" w:pos="8828"/>
        </w:tabs>
        <w:rPr>
          <w:rFonts w:asciiTheme="minorHAnsi" w:hAnsiTheme="minorHAnsi" w:cstheme="minorBidi"/>
          <w:noProof/>
          <w:sz w:val="22"/>
          <w:szCs w:val="22"/>
        </w:rPr>
      </w:pPr>
      <w:r>
        <w:rPr>
          <w:noProof/>
        </w:rPr>
        <w:t>6.2.1.13</w:t>
      </w:r>
      <w:r>
        <w:rPr>
          <w:rFonts w:asciiTheme="minorHAnsi" w:hAnsiTheme="minorHAnsi" w:cstheme="minorBidi"/>
          <w:noProof/>
          <w:sz w:val="22"/>
          <w:szCs w:val="22"/>
        </w:rPr>
        <w:tab/>
      </w:r>
      <w:r>
        <w:rPr>
          <w:noProof/>
        </w:rPr>
        <w:t>Mecanismos de flexibilización del uso de espectro y uso eficiente del espectro radioeléctrico</w:t>
      </w:r>
      <w:r>
        <w:rPr>
          <w:noProof/>
        </w:rPr>
        <w:tab/>
      </w:r>
      <w:r>
        <w:rPr>
          <w:noProof/>
        </w:rPr>
        <w:fldChar w:fldCharType="begin"/>
      </w:r>
      <w:r>
        <w:rPr>
          <w:noProof/>
        </w:rPr>
        <w:instrText xml:space="preserve"> PAGEREF _Toc491865514 \h </w:instrText>
      </w:r>
      <w:r>
        <w:rPr>
          <w:noProof/>
        </w:rPr>
      </w:r>
      <w:r>
        <w:rPr>
          <w:noProof/>
        </w:rPr>
        <w:fldChar w:fldCharType="separate"/>
      </w:r>
      <w:r>
        <w:rPr>
          <w:noProof/>
        </w:rPr>
        <w:t>189</w:t>
      </w:r>
      <w:r>
        <w:rPr>
          <w:noProof/>
        </w:rPr>
        <w:fldChar w:fldCharType="end"/>
      </w:r>
    </w:p>
    <w:p w14:paraId="038CA800" w14:textId="42183FDC"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6.2.1.14</w:t>
      </w:r>
      <w:r>
        <w:rPr>
          <w:rFonts w:asciiTheme="minorHAnsi" w:hAnsiTheme="minorHAnsi" w:cstheme="minorBidi"/>
          <w:noProof/>
          <w:sz w:val="22"/>
          <w:szCs w:val="22"/>
        </w:rPr>
        <w:tab/>
      </w:r>
      <w:r w:rsidRPr="00B24C79">
        <w:rPr>
          <w:noProof/>
          <w:lang w:val="es-MX"/>
        </w:rPr>
        <w:t>Socialización Capacitación y Certificación en espectro</w:t>
      </w:r>
      <w:r>
        <w:rPr>
          <w:noProof/>
        </w:rPr>
        <w:tab/>
      </w:r>
      <w:r>
        <w:rPr>
          <w:noProof/>
        </w:rPr>
        <w:fldChar w:fldCharType="begin"/>
      </w:r>
      <w:r>
        <w:rPr>
          <w:noProof/>
        </w:rPr>
        <w:instrText xml:space="preserve"> PAGEREF _Toc491865515 \h </w:instrText>
      </w:r>
      <w:r>
        <w:rPr>
          <w:noProof/>
        </w:rPr>
      </w:r>
      <w:r>
        <w:rPr>
          <w:noProof/>
        </w:rPr>
        <w:fldChar w:fldCharType="separate"/>
      </w:r>
      <w:r>
        <w:rPr>
          <w:noProof/>
        </w:rPr>
        <w:t>190</w:t>
      </w:r>
      <w:r>
        <w:rPr>
          <w:noProof/>
        </w:rPr>
        <w:fldChar w:fldCharType="end"/>
      </w:r>
    </w:p>
    <w:p w14:paraId="4615AD9D" w14:textId="4A1C097C"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6.2.2</w:t>
      </w:r>
      <w:r>
        <w:rPr>
          <w:rFonts w:asciiTheme="minorHAnsi" w:eastAsiaTheme="minorEastAsia" w:hAnsiTheme="minorHAnsi" w:cstheme="minorBidi"/>
          <w:noProof/>
          <w:sz w:val="22"/>
          <w:szCs w:val="22"/>
          <w:lang w:eastAsia="es-CO"/>
        </w:rPr>
        <w:tab/>
      </w:r>
      <w:r w:rsidRPr="00B24C79">
        <w:rPr>
          <w:noProof/>
          <w:lang w:val="es-MX"/>
        </w:rPr>
        <w:t>Subdirección de Vigilancia y Control</w:t>
      </w:r>
      <w:r>
        <w:rPr>
          <w:noProof/>
        </w:rPr>
        <w:tab/>
      </w:r>
      <w:r>
        <w:rPr>
          <w:noProof/>
        </w:rPr>
        <w:fldChar w:fldCharType="begin"/>
      </w:r>
      <w:r>
        <w:rPr>
          <w:noProof/>
        </w:rPr>
        <w:instrText xml:space="preserve"> PAGEREF _Toc491865516 \h </w:instrText>
      </w:r>
      <w:r>
        <w:rPr>
          <w:noProof/>
        </w:rPr>
      </w:r>
      <w:r>
        <w:rPr>
          <w:noProof/>
        </w:rPr>
        <w:fldChar w:fldCharType="separate"/>
      </w:r>
      <w:r>
        <w:rPr>
          <w:noProof/>
        </w:rPr>
        <w:t>192</w:t>
      </w:r>
      <w:r>
        <w:rPr>
          <w:noProof/>
        </w:rPr>
        <w:fldChar w:fldCharType="end"/>
      </w:r>
    </w:p>
    <w:p w14:paraId="48B240EB" w14:textId="3D7796A3"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6.2.2.1</w:t>
      </w:r>
      <w:r>
        <w:rPr>
          <w:rFonts w:asciiTheme="minorHAnsi" w:hAnsiTheme="minorHAnsi" w:cstheme="minorBidi"/>
          <w:noProof/>
          <w:sz w:val="22"/>
          <w:szCs w:val="22"/>
        </w:rPr>
        <w:tab/>
      </w:r>
      <w:r w:rsidRPr="00B24C79">
        <w:rPr>
          <w:noProof/>
          <w:lang w:val="es-MX"/>
        </w:rPr>
        <w:t>Ampliación del sistema de monitoreo de RNI</w:t>
      </w:r>
      <w:r>
        <w:rPr>
          <w:noProof/>
        </w:rPr>
        <w:tab/>
      </w:r>
      <w:r>
        <w:rPr>
          <w:noProof/>
        </w:rPr>
        <w:fldChar w:fldCharType="begin"/>
      </w:r>
      <w:r>
        <w:rPr>
          <w:noProof/>
        </w:rPr>
        <w:instrText xml:space="preserve"> PAGEREF _Toc491865517 \h </w:instrText>
      </w:r>
      <w:r>
        <w:rPr>
          <w:noProof/>
        </w:rPr>
      </w:r>
      <w:r>
        <w:rPr>
          <w:noProof/>
        </w:rPr>
        <w:fldChar w:fldCharType="separate"/>
      </w:r>
      <w:r>
        <w:rPr>
          <w:noProof/>
        </w:rPr>
        <w:t>192</w:t>
      </w:r>
      <w:r>
        <w:rPr>
          <w:noProof/>
        </w:rPr>
        <w:fldChar w:fldCharType="end"/>
      </w:r>
    </w:p>
    <w:p w14:paraId="79714BE3" w14:textId="4BA38977"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6.2.2.2</w:t>
      </w:r>
      <w:r>
        <w:rPr>
          <w:rFonts w:asciiTheme="minorHAnsi" w:hAnsiTheme="minorHAnsi" w:cstheme="minorBidi"/>
          <w:noProof/>
          <w:sz w:val="22"/>
          <w:szCs w:val="22"/>
        </w:rPr>
        <w:tab/>
      </w:r>
      <w:r w:rsidRPr="00B24C79">
        <w:rPr>
          <w:noProof/>
          <w:lang w:val="es-MX"/>
        </w:rPr>
        <w:t>Visitas técnicas de Control y Vigilancia del Espectro Radioeléctrico</w:t>
      </w:r>
      <w:r>
        <w:rPr>
          <w:noProof/>
        </w:rPr>
        <w:tab/>
      </w:r>
      <w:r>
        <w:rPr>
          <w:noProof/>
        </w:rPr>
        <w:fldChar w:fldCharType="begin"/>
      </w:r>
      <w:r>
        <w:rPr>
          <w:noProof/>
        </w:rPr>
        <w:instrText xml:space="preserve"> PAGEREF _Toc491865518 \h </w:instrText>
      </w:r>
      <w:r>
        <w:rPr>
          <w:noProof/>
        </w:rPr>
      </w:r>
      <w:r>
        <w:rPr>
          <w:noProof/>
        </w:rPr>
        <w:fldChar w:fldCharType="separate"/>
      </w:r>
      <w:r>
        <w:rPr>
          <w:noProof/>
        </w:rPr>
        <w:t>192</w:t>
      </w:r>
      <w:r>
        <w:rPr>
          <w:noProof/>
        </w:rPr>
        <w:fldChar w:fldCharType="end"/>
      </w:r>
    </w:p>
    <w:p w14:paraId="0A793F7A" w14:textId="2F3DDD05"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6.2.2.3</w:t>
      </w:r>
      <w:r>
        <w:rPr>
          <w:rFonts w:asciiTheme="minorHAnsi" w:hAnsiTheme="minorHAnsi" w:cstheme="minorBidi"/>
          <w:noProof/>
          <w:sz w:val="22"/>
          <w:szCs w:val="22"/>
        </w:rPr>
        <w:tab/>
      </w:r>
      <w:r w:rsidRPr="00B24C79">
        <w:rPr>
          <w:noProof/>
          <w:lang w:val="es-MX"/>
        </w:rPr>
        <w:t>Prevención y Capacitaciones</w:t>
      </w:r>
      <w:r>
        <w:rPr>
          <w:noProof/>
        </w:rPr>
        <w:tab/>
      </w:r>
      <w:r>
        <w:rPr>
          <w:noProof/>
        </w:rPr>
        <w:fldChar w:fldCharType="begin"/>
      </w:r>
      <w:r>
        <w:rPr>
          <w:noProof/>
        </w:rPr>
        <w:instrText xml:space="preserve"> PAGEREF _Toc491865519 \h </w:instrText>
      </w:r>
      <w:r>
        <w:rPr>
          <w:noProof/>
        </w:rPr>
      </w:r>
      <w:r>
        <w:rPr>
          <w:noProof/>
        </w:rPr>
        <w:fldChar w:fldCharType="separate"/>
      </w:r>
      <w:r>
        <w:rPr>
          <w:noProof/>
        </w:rPr>
        <w:t>194</w:t>
      </w:r>
      <w:r>
        <w:rPr>
          <w:noProof/>
        </w:rPr>
        <w:fldChar w:fldCharType="end"/>
      </w:r>
    </w:p>
    <w:p w14:paraId="6884D01C" w14:textId="671C89CA"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6.2.2.4</w:t>
      </w:r>
      <w:r>
        <w:rPr>
          <w:rFonts w:asciiTheme="minorHAnsi" w:hAnsiTheme="minorHAnsi" w:cstheme="minorBidi"/>
          <w:noProof/>
          <w:sz w:val="22"/>
          <w:szCs w:val="22"/>
        </w:rPr>
        <w:tab/>
      </w:r>
      <w:r w:rsidRPr="00B24C79">
        <w:rPr>
          <w:noProof/>
          <w:lang w:val="es-MX"/>
        </w:rPr>
        <w:t>Realización de investigaciones por violaciones al régimen del espectro</w:t>
      </w:r>
      <w:r>
        <w:rPr>
          <w:noProof/>
        </w:rPr>
        <w:tab/>
      </w:r>
      <w:r>
        <w:rPr>
          <w:noProof/>
        </w:rPr>
        <w:fldChar w:fldCharType="begin"/>
      </w:r>
      <w:r>
        <w:rPr>
          <w:noProof/>
        </w:rPr>
        <w:instrText xml:space="preserve"> PAGEREF _Toc491865520 \h </w:instrText>
      </w:r>
      <w:r>
        <w:rPr>
          <w:noProof/>
        </w:rPr>
      </w:r>
      <w:r>
        <w:rPr>
          <w:noProof/>
        </w:rPr>
        <w:fldChar w:fldCharType="separate"/>
      </w:r>
      <w:r>
        <w:rPr>
          <w:noProof/>
        </w:rPr>
        <w:t>195</w:t>
      </w:r>
      <w:r>
        <w:rPr>
          <w:noProof/>
        </w:rPr>
        <w:fldChar w:fldCharType="end"/>
      </w:r>
    </w:p>
    <w:p w14:paraId="4A30A321" w14:textId="76B41030"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MX"/>
        </w:rPr>
        <w:t>6.2.2.5</w:t>
      </w:r>
      <w:r>
        <w:rPr>
          <w:rFonts w:asciiTheme="minorHAnsi" w:hAnsiTheme="minorHAnsi" w:cstheme="minorBidi"/>
          <w:noProof/>
          <w:sz w:val="22"/>
          <w:szCs w:val="22"/>
        </w:rPr>
        <w:tab/>
      </w:r>
      <w:r w:rsidRPr="00B24C79">
        <w:rPr>
          <w:noProof/>
          <w:lang w:val="es-MX"/>
        </w:rPr>
        <w:t>Resolución de Peticiones, quejas y reclamos</w:t>
      </w:r>
      <w:r>
        <w:rPr>
          <w:noProof/>
        </w:rPr>
        <w:tab/>
      </w:r>
      <w:r>
        <w:rPr>
          <w:noProof/>
        </w:rPr>
        <w:fldChar w:fldCharType="begin"/>
      </w:r>
      <w:r>
        <w:rPr>
          <w:noProof/>
        </w:rPr>
        <w:instrText xml:space="preserve"> PAGEREF _Toc491865521 \h </w:instrText>
      </w:r>
      <w:r>
        <w:rPr>
          <w:noProof/>
        </w:rPr>
      </w:r>
      <w:r>
        <w:rPr>
          <w:noProof/>
        </w:rPr>
        <w:fldChar w:fldCharType="separate"/>
      </w:r>
      <w:r>
        <w:rPr>
          <w:noProof/>
        </w:rPr>
        <w:t>196</w:t>
      </w:r>
      <w:r>
        <w:rPr>
          <w:noProof/>
        </w:rPr>
        <w:fldChar w:fldCharType="end"/>
      </w:r>
    </w:p>
    <w:p w14:paraId="46EF047A" w14:textId="1805C147"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6.2.3</w:t>
      </w:r>
      <w:r>
        <w:rPr>
          <w:rFonts w:asciiTheme="minorHAnsi" w:eastAsiaTheme="minorEastAsia" w:hAnsiTheme="minorHAnsi" w:cstheme="minorBidi"/>
          <w:noProof/>
          <w:sz w:val="22"/>
          <w:szCs w:val="22"/>
          <w:lang w:eastAsia="es-CO"/>
        </w:rPr>
        <w:tab/>
      </w:r>
      <w:r>
        <w:rPr>
          <w:noProof/>
        </w:rPr>
        <w:t>Subdirección de Soporte Institucional</w:t>
      </w:r>
      <w:r>
        <w:rPr>
          <w:noProof/>
        </w:rPr>
        <w:tab/>
      </w:r>
      <w:r>
        <w:rPr>
          <w:noProof/>
        </w:rPr>
        <w:fldChar w:fldCharType="begin"/>
      </w:r>
      <w:r>
        <w:rPr>
          <w:noProof/>
        </w:rPr>
        <w:instrText xml:space="preserve"> PAGEREF _Toc491865522 \h </w:instrText>
      </w:r>
      <w:r>
        <w:rPr>
          <w:noProof/>
        </w:rPr>
      </w:r>
      <w:r>
        <w:rPr>
          <w:noProof/>
        </w:rPr>
        <w:fldChar w:fldCharType="separate"/>
      </w:r>
      <w:r>
        <w:rPr>
          <w:noProof/>
        </w:rPr>
        <w:t>196</w:t>
      </w:r>
      <w:r>
        <w:rPr>
          <w:noProof/>
        </w:rPr>
        <w:fldChar w:fldCharType="end"/>
      </w:r>
    </w:p>
    <w:p w14:paraId="5A8B8DD7" w14:textId="48483448" w:rsidR="009546E5" w:rsidRDefault="009546E5">
      <w:pPr>
        <w:pStyle w:val="TDC4"/>
        <w:tabs>
          <w:tab w:val="left" w:pos="1760"/>
          <w:tab w:val="right" w:leader="dot" w:pos="8828"/>
        </w:tabs>
        <w:rPr>
          <w:rFonts w:asciiTheme="minorHAnsi" w:hAnsiTheme="minorHAnsi" w:cstheme="minorBidi"/>
          <w:noProof/>
          <w:sz w:val="22"/>
          <w:szCs w:val="22"/>
        </w:rPr>
      </w:pPr>
      <w:r>
        <w:rPr>
          <w:noProof/>
        </w:rPr>
        <w:t>6.2.3.1</w:t>
      </w:r>
      <w:r>
        <w:rPr>
          <w:rFonts w:asciiTheme="minorHAnsi" w:hAnsiTheme="minorHAnsi" w:cstheme="minorBidi"/>
          <w:noProof/>
          <w:sz w:val="22"/>
          <w:szCs w:val="22"/>
        </w:rPr>
        <w:tab/>
      </w:r>
      <w:r>
        <w:rPr>
          <w:noProof/>
        </w:rPr>
        <w:t>Seguimiento a Contratación</w:t>
      </w:r>
      <w:r>
        <w:rPr>
          <w:noProof/>
        </w:rPr>
        <w:tab/>
      </w:r>
      <w:r>
        <w:rPr>
          <w:noProof/>
        </w:rPr>
        <w:fldChar w:fldCharType="begin"/>
      </w:r>
      <w:r>
        <w:rPr>
          <w:noProof/>
        </w:rPr>
        <w:instrText xml:space="preserve"> PAGEREF _Toc491865523 \h </w:instrText>
      </w:r>
      <w:r>
        <w:rPr>
          <w:noProof/>
        </w:rPr>
      </w:r>
      <w:r>
        <w:rPr>
          <w:noProof/>
        </w:rPr>
        <w:fldChar w:fldCharType="separate"/>
      </w:r>
      <w:r>
        <w:rPr>
          <w:noProof/>
        </w:rPr>
        <w:t>196</w:t>
      </w:r>
      <w:r>
        <w:rPr>
          <w:noProof/>
        </w:rPr>
        <w:fldChar w:fldCharType="end"/>
      </w:r>
    </w:p>
    <w:p w14:paraId="36CD62EC" w14:textId="178F5F38" w:rsidR="009546E5" w:rsidRDefault="009546E5">
      <w:pPr>
        <w:pStyle w:val="TDC4"/>
        <w:tabs>
          <w:tab w:val="left" w:pos="1760"/>
          <w:tab w:val="right" w:leader="dot" w:pos="8828"/>
        </w:tabs>
        <w:rPr>
          <w:rFonts w:asciiTheme="minorHAnsi" w:hAnsiTheme="minorHAnsi" w:cstheme="minorBidi"/>
          <w:noProof/>
          <w:sz w:val="22"/>
          <w:szCs w:val="22"/>
        </w:rPr>
      </w:pPr>
      <w:r>
        <w:rPr>
          <w:noProof/>
        </w:rPr>
        <w:t>6.2.3.2</w:t>
      </w:r>
      <w:r>
        <w:rPr>
          <w:rFonts w:asciiTheme="minorHAnsi" w:hAnsiTheme="minorHAnsi" w:cstheme="minorBidi"/>
          <w:noProof/>
          <w:sz w:val="22"/>
          <w:szCs w:val="22"/>
        </w:rPr>
        <w:tab/>
      </w:r>
      <w:r>
        <w:rPr>
          <w:noProof/>
        </w:rPr>
        <w:t>Situación de los recursos</w:t>
      </w:r>
      <w:r>
        <w:rPr>
          <w:noProof/>
        </w:rPr>
        <w:tab/>
      </w:r>
      <w:r>
        <w:rPr>
          <w:noProof/>
        </w:rPr>
        <w:fldChar w:fldCharType="begin"/>
      </w:r>
      <w:r>
        <w:rPr>
          <w:noProof/>
        </w:rPr>
        <w:instrText xml:space="preserve"> PAGEREF _Toc491865524 \h </w:instrText>
      </w:r>
      <w:r>
        <w:rPr>
          <w:noProof/>
        </w:rPr>
      </w:r>
      <w:r>
        <w:rPr>
          <w:noProof/>
        </w:rPr>
        <w:fldChar w:fldCharType="separate"/>
      </w:r>
      <w:r>
        <w:rPr>
          <w:noProof/>
        </w:rPr>
        <w:t>197</w:t>
      </w:r>
      <w:r>
        <w:rPr>
          <w:noProof/>
        </w:rPr>
        <w:fldChar w:fldCharType="end"/>
      </w:r>
    </w:p>
    <w:p w14:paraId="0058CE35" w14:textId="1F0FF16B"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6.3</w:t>
      </w:r>
      <w:r>
        <w:rPr>
          <w:rFonts w:asciiTheme="minorHAnsi" w:eastAsiaTheme="minorEastAsia" w:hAnsiTheme="minorHAnsi" w:cstheme="minorBidi"/>
          <w:noProof/>
          <w:sz w:val="22"/>
          <w:szCs w:val="22"/>
          <w:lang w:eastAsia="es-CO"/>
        </w:rPr>
        <w:tab/>
      </w:r>
      <w:r>
        <w:rPr>
          <w:noProof/>
        </w:rPr>
        <w:t>Eventos</w:t>
      </w:r>
      <w:r>
        <w:rPr>
          <w:noProof/>
        </w:rPr>
        <w:tab/>
      </w:r>
      <w:r>
        <w:rPr>
          <w:noProof/>
        </w:rPr>
        <w:fldChar w:fldCharType="begin"/>
      </w:r>
      <w:r>
        <w:rPr>
          <w:noProof/>
        </w:rPr>
        <w:instrText xml:space="preserve"> PAGEREF _Toc491865525 \h </w:instrText>
      </w:r>
      <w:r>
        <w:rPr>
          <w:noProof/>
        </w:rPr>
      </w:r>
      <w:r>
        <w:rPr>
          <w:noProof/>
        </w:rPr>
        <w:fldChar w:fldCharType="separate"/>
      </w:r>
      <w:r>
        <w:rPr>
          <w:noProof/>
        </w:rPr>
        <w:t>198</w:t>
      </w:r>
      <w:r>
        <w:rPr>
          <w:noProof/>
        </w:rPr>
        <w:fldChar w:fldCharType="end"/>
      </w:r>
    </w:p>
    <w:p w14:paraId="69EB6BE4" w14:textId="127D6572"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6.4</w:t>
      </w:r>
      <w:r>
        <w:rPr>
          <w:rFonts w:asciiTheme="minorHAnsi" w:eastAsiaTheme="minorEastAsia" w:hAnsiTheme="minorHAnsi" w:cstheme="minorBidi"/>
          <w:noProof/>
          <w:sz w:val="22"/>
          <w:szCs w:val="22"/>
          <w:lang w:eastAsia="es-CO"/>
        </w:rPr>
        <w:tab/>
      </w:r>
      <w:r>
        <w:rPr>
          <w:noProof/>
        </w:rPr>
        <w:t>Personal</w:t>
      </w:r>
      <w:r>
        <w:rPr>
          <w:noProof/>
        </w:rPr>
        <w:tab/>
      </w:r>
      <w:r>
        <w:rPr>
          <w:noProof/>
        </w:rPr>
        <w:fldChar w:fldCharType="begin"/>
      </w:r>
      <w:r>
        <w:rPr>
          <w:noProof/>
        </w:rPr>
        <w:instrText xml:space="preserve"> PAGEREF _Toc491865526 \h </w:instrText>
      </w:r>
      <w:r>
        <w:rPr>
          <w:noProof/>
        </w:rPr>
      </w:r>
      <w:r>
        <w:rPr>
          <w:noProof/>
        </w:rPr>
        <w:fldChar w:fldCharType="separate"/>
      </w:r>
      <w:r>
        <w:rPr>
          <w:noProof/>
        </w:rPr>
        <w:t>198</w:t>
      </w:r>
      <w:r>
        <w:rPr>
          <w:noProof/>
        </w:rPr>
        <w:fldChar w:fldCharType="end"/>
      </w:r>
    </w:p>
    <w:p w14:paraId="07970338" w14:textId="6C4C175A"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6.4.1</w:t>
      </w:r>
      <w:r>
        <w:rPr>
          <w:rFonts w:asciiTheme="minorHAnsi" w:eastAsiaTheme="minorEastAsia" w:hAnsiTheme="minorHAnsi" w:cstheme="minorBidi"/>
          <w:noProof/>
          <w:sz w:val="22"/>
          <w:szCs w:val="22"/>
          <w:lang w:eastAsia="es-CO"/>
        </w:rPr>
        <w:tab/>
      </w:r>
      <w:r w:rsidRPr="00B24C79">
        <w:rPr>
          <w:noProof/>
          <w:lang w:val="es-MX"/>
        </w:rPr>
        <w:t>Planta (actuallizada a diciembre 31 de 2014)</w:t>
      </w:r>
      <w:r>
        <w:rPr>
          <w:noProof/>
        </w:rPr>
        <w:tab/>
      </w:r>
      <w:r>
        <w:rPr>
          <w:noProof/>
        </w:rPr>
        <w:fldChar w:fldCharType="begin"/>
      </w:r>
      <w:r>
        <w:rPr>
          <w:noProof/>
        </w:rPr>
        <w:instrText xml:space="preserve"> PAGEREF _Toc491865527 \h </w:instrText>
      </w:r>
      <w:r>
        <w:rPr>
          <w:noProof/>
        </w:rPr>
      </w:r>
      <w:r>
        <w:rPr>
          <w:noProof/>
        </w:rPr>
        <w:fldChar w:fldCharType="separate"/>
      </w:r>
      <w:r>
        <w:rPr>
          <w:noProof/>
        </w:rPr>
        <w:t>198</w:t>
      </w:r>
      <w:r>
        <w:rPr>
          <w:noProof/>
        </w:rPr>
        <w:fldChar w:fldCharType="end"/>
      </w:r>
    </w:p>
    <w:p w14:paraId="476320BC" w14:textId="2B21345E"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6.4.2</w:t>
      </w:r>
      <w:r>
        <w:rPr>
          <w:rFonts w:asciiTheme="minorHAnsi" w:eastAsiaTheme="minorEastAsia" w:hAnsiTheme="minorHAnsi" w:cstheme="minorBidi"/>
          <w:noProof/>
          <w:sz w:val="22"/>
          <w:szCs w:val="22"/>
          <w:lang w:eastAsia="es-CO"/>
        </w:rPr>
        <w:tab/>
      </w:r>
      <w:r>
        <w:rPr>
          <w:noProof/>
        </w:rPr>
        <w:t>Contratistas</w:t>
      </w:r>
      <w:r>
        <w:rPr>
          <w:noProof/>
        </w:rPr>
        <w:tab/>
      </w:r>
      <w:r>
        <w:rPr>
          <w:noProof/>
        </w:rPr>
        <w:fldChar w:fldCharType="begin"/>
      </w:r>
      <w:r>
        <w:rPr>
          <w:noProof/>
        </w:rPr>
        <w:instrText xml:space="preserve"> PAGEREF _Toc491865528 \h </w:instrText>
      </w:r>
      <w:r>
        <w:rPr>
          <w:noProof/>
        </w:rPr>
      </w:r>
      <w:r>
        <w:rPr>
          <w:noProof/>
        </w:rPr>
        <w:fldChar w:fldCharType="separate"/>
      </w:r>
      <w:r>
        <w:rPr>
          <w:noProof/>
        </w:rPr>
        <w:t>200</w:t>
      </w:r>
      <w:r>
        <w:rPr>
          <w:noProof/>
        </w:rPr>
        <w:fldChar w:fldCharType="end"/>
      </w:r>
    </w:p>
    <w:p w14:paraId="40EB9846" w14:textId="1906A95A"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6.5</w:t>
      </w:r>
      <w:r>
        <w:rPr>
          <w:rFonts w:asciiTheme="minorHAnsi" w:eastAsiaTheme="minorEastAsia" w:hAnsiTheme="minorHAnsi" w:cstheme="minorBidi"/>
          <w:noProof/>
          <w:sz w:val="22"/>
          <w:szCs w:val="22"/>
          <w:lang w:eastAsia="es-CO"/>
        </w:rPr>
        <w:tab/>
      </w:r>
      <w:r>
        <w:rPr>
          <w:noProof/>
        </w:rPr>
        <w:t>Contraloría</w:t>
      </w:r>
      <w:r>
        <w:rPr>
          <w:noProof/>
        </w:rPr>
        <w:tab/>
      </w:r>
      <w:r>
        <w:rPr>
          <w:noProof/>
        </w:rPr>
        <w:fldChar w:fldCharType="begin"/>
      </w:r>
      <w:r>
        <w:rPr>
          <w:noProof/>
        </w:rPr>
        <w:instrText xml:space="preserve"> PAGEREF _Toc491865529 \h </w:instrText>
      </w:r>
      <w:r>
        <w:rPr>
          <w:noProof/>
        </w:rPr>
      </w:r>
      <w:r>
        <w:rPr>
          <w:noProof/>
        </w:rPr>
        <w:fldChar w:fldCharType="separate"/>
      </w:r>
      <w:r>
        <w:rPr>
          <w:noProof/>
        </w:rPr>
        <w:t>200</w:t>
      </w:r>
      <w:r>
        <w:rPr>
          <w:noProof/>
        </w:rPr>
        <w:fldChar w:fldCharType="end"/>
      </w:r>
    </w:p>
    <w:p w14:paraId="293D9650" w14:textId="72C79499" w:rsidR="009546E5" w:rsidRDefault="009546E5">
      <w:pPr>
        <w:pStyle w:val="TDC1"/>
        <w:tabs>
          <w:tab w:val="left" w:pos="440"/>
          <w:tab w:val="right" w:leader="dot" w:pos="8828"/>
        </w:tabs>
        <w:rPr>
          <w:rFonts w:asciiTheme="minorHAnsi" w:eastAsiaTheme="minorEastAsia" w:hAnsiTheme="minorHAnsi" w:cstheme="minorBidi"/>
          <w:noProof/>
          <w:sz w:val="22"/>
          <w:szCs w:val="22"/>
          <w:lang w:eastAsia="es-CO"/>
        </w:rPr>
      </w:pPr>
      <w:r>
        <w:rPr>
          <w:noProof/>
        </w:rPr>
        <w:t>7</w:t>
      </w:r>
      <w:r>
        <w:rPr>
          <w:rFonts w:asciiTheme="minorHAnsi" w:eastAsiaTheme="minorEastAsia" w:hAnsiTheme="minorHAnsi" w:cstheme="minorBidi"/>
          <w:noProof/>
          <w:sz w:val="22"/>
          <w:szCs w:val="22"/>
          <w:lang w:eastAsia="es-CO"/>
        </w:rPr>
        <w:tab/>
      </w:r>
      <w:r>
        <w:rPr>
          <w:noProof/>
        </w:rPr>
        <w:t>VIGENCIA 2015</w:t>
      </w:r>
      <w:r>
        <w:rPr>
          <w:noProof/>
        </w:rPr>
        <w:tab/>
      </w:r>
      <w:r>
        <w:rPr>
          <w:noProof/>
        </w:rPr>
        <w:fldChar w:fldCharType="begin"/>
      </w:r>
      <w:r>
        <w:rPr>
          <w:noProof/>
        </w:rPr>
        <w:instrText xml:space="preserve"> PAGEREF _Toc491865530 \h </w:instrText>
      </w:r>
      <w:r>
        <w:rPr>
          <w:noProof/>
        </w:rPr>
      </w:r>
      <w:r>
        <w:rPr>
          <w:noProof/>
        </w:rPr>
        <w:fldChar w:fldCharType="separate"/>
      </w:r>
      <w:r>
        <w:rPr>
          <w:noProof/>
        </w:rPr>
        <w:t>201</w:t>
      </w:r>
      <w:r>
        <w:rPr>
          <w:noProof/>
        </w:rPr>
        <w:fldChar w:fldCharType="end"/>
      </w:r>
    </w:p>
    <w:p w14:paraId="3ABC4F95" w14:textId="5CB38484" w:rsidR="009546E5" w:rsidRDefault="009546E5">
      <w:pPr>
        <w:pStyle w:val="TDC1"/>
        <w:tabs>
          <w:tab w:val="right" w:leader="dot" w:pos="8828"/>
        </w:tabs>
        <w:rPr>
          <w:rFonts w:asciiTheme="minorHAnsi" w:eastAsiaTheme="minorEastAsia" w:hAnsiTheme="minorHAnsi" w:cstheme="minorBidi"/>
          <w:noProof/>
          <w:sz w:val="22"/>
          <w:szCs w:val="22"/>
          <w:lang w:eastAsia="es-CO"/>
        </w:rPr>
      </w:pPr>
      <w:r>
        <w:rPr>
          <w:noProof/>
        </w:rPr>
        <w:t>8</w:t>
      </w:r>
      <w:r>
        <w:rPr>
          <w:noProof/>
        </w:rPr>
        <w:tab/>
      </w:r>
      <w:r>
        <w:rPr>
          <w:noProof/>
        </w:rPr>
        <w:fldChar w:fldCharType="begin"/>
      </w:r>
      <w:r>
        <w:rPr>
          <w:noProof/>
        </w:rPr>
        <w:instrText xml:space="preserve"> PAGEREF _Toc491865531 \h </w:instrText>
      </w:r>
      <w:r>
        <w:rPr>
          <w:noProof/>
        </w:rPr>
      </w:r>
      <w:r>
        <w:rPr>
          <w:noProof/>
        </w:rPr>
        <w:fldChar w:fldCharType="separate"/>
      </w:r>
      <w:r>
        <w:rPr>
          <w:noProof/>
        </w:rPr>
        <w:t>201</w:t>
      </w:r>
      <w:r>
        <w:rPr>
          <w:noProof/>
        </w:rPr>
        <w:fldChar w:fldCharType="end"/>
      </w:r>
    </w:p>
    <w:p w14:paraId="6545DCC5" w14:textId="5EE1BC9D"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8.1</w:t>
      </w:r>
      <w:r>
        <w:rPr>
          <w:rFonts w:asciiTheme="minorHAnsi" w:eastAsiaTheme="minorEastAsia" w:hAnsiTheme="minorHAnsi" w:cstheme="minorBidi"/>
          <w:noProof/>
          <w:sz w:val="22"/>
          <w:szCs w:val="22"/>
          <w:lang w:eastAsia="es-CO"/>
        </w:rPr>
        <w:tab/>
      </w:r>
      <w:r>
        <w:rPr>
          <w:noProof/>
        </w:rPr>
        <w:t>Alianzas</w:t>
      </w:r>
      <w:r>
        <w:rPr>
          <w:noProof/>
        </w:rPr>
        <w:tab/>
      </w:r>
      <w:r>
        <w:rPr>
          <w:noProof/>
        </w:rPr>
        <w:fldChar w:fldCharType="begin"/>
      </w:r>
      <w:r>
        <w:rPr>
          <w:noProof/>
        </w:rPr>
        <w:instrText xml:space="preserve"> PAGEREF _Toc491865532 \h </w:instrText>
      </w:r>
      <w:r>
        <w:rPr>
          <w:noProof/>
        </w:rPr>
      </w:r>
      <w:r>
        <w:rPr>
          <w:noProof/>
        </w:rPr>
        <w:fldChar w:fldCharType="separate"/>
      </w:r>
      <w:r>
        <w:rPr>
          <w:noProof/>
        </w:rPr>
        <w:t>201</w:t>
      </w:r>
      <w:r>
        <w:rPr>
          <w:noProof/>
        </w:rPr>
        <w:fldChar w:fldCharType="end"/>
      </w:r>
    </w:p>
    <w:p w14:paraId="44336302" w14:textId="064130DE"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8.1.1</w:t>
      </w:r>
      <w:r>
        <w:rPr>
          <w:rFonts w:asciiTheme="minorHAnsi" w:eastAsiaTheme="minorEastAsia" w:hAnsiTheme="minorHAnsi" w:cstheme="minorBidi"/>
          <w:noProof/>
          <w:sz w:val="22"/>
          <w:szCs w:val="22"/>
          <w:lang w:eastAsia="es-CO"/>
        </w:rPr>
        <w:tab/>
      </w:r>
      <w:r w:rsidRPr="00B24C79">
        <w:rPr>
          <w:noProof/>
          <w:lang w:val="es-MX"/>
        </w:rPr>
        <w:t>Subdirección de Vigilancia y Control</w:t>
      </w:r>
      <w:r>
        <w:rPr>
          <w:noProof/>
        </w:rPr>
        <w:tab/>
      </w:r>
      <w:r>
        <w:rPr>
          <w:noProof/>
        </w:rPr>
        <w:fldChar w:fldCharType="begin"/>
      </w:r>
      <w:r>
        <w:rPr>
          <w:noProof/>
        </w:rPr>
        <w:instrText xml:space="preserve"> PAGEREF _Toc491865533 \h </w:instrText>
      </w:r>
      <w:r>
        <w:rPr>
          <w:noProof/>
        </w:rPr>
      </w:r>
      <w:r>
        <w:rPr>
          <w:noProof/>
        </w:rPr>
        <w:fldChar w:fldCharType="separate"/>
      </w:r>
      <w:r>
        <w:rPr>
          <w:noProof/>
        </w:rPr>
        <w:t>201</w:t>
      </w:r>
      <w:r>
        <w:rPr>
          <w:noProof/>
        </w:rPr>
        <w:fldChar w:fldCharType="end"/>
      </w:r>
    </w:p>
    <w:p w14:paraId="026A1DB8" w14:textId="30F4B180" w:rsidR="009546E5" w:rsidRDefault="009546E5">
      <w:pPr>
        <w:pStyle w:val="TDC4"/>
        <w:tabs>
          <w:tab w:val="left" w:pos="1760"/>
          <w:tab w:val="right" w:leader="dot" w:pos="8828"/>
        </w:tabs>
        <w:rPr>
          <w:rFonts w:asciiTheme="minorHAnsi" w:hAnsiTheme="minorHAnsi" w:cstheme="minorBidi"/>
          <w:noProof/>
          <w:sz w:val="22"/>
          <w:szCs w:val="22"/>
        </w:rPr>
      </w:pPr>
      <w:r>
        <w:rPr>
          <w:noProof/>
        </w:rPr>
        <w:t>8.1.1.1</w:t>
      </w:r>
      <w:r>
        <w:rPr>
          <w:rFonts w:asciiTheme="minorHAnsi" w:hAnsiTheme="minorHAnsi" w:cstheme="minorBidi"/>
          <w:noProof/>
          <w:sz w:val="22"/>
          <w:szCs w:val="22"/>
        </w:rPr>
        <w:tab/>
      </w:r>
      <w:r>
        <w:rPr>
          <w:noProof/>
        </w:rPr>
        <w:t>Personal</w:t>
      </w:r>
      <w:r>
        <w:rPr>
          <w:noProof/>
        </w:rPr>
        <w:tab/>
      </w:r>
      <w:r>
        <w:rPr>
          <w:noProof/>
        </w:rPr>
        <w:fldChar w:fldCharType="begin"/>
      </w:r>
      <w:r>
        <w:rPr>
          <w:noProof/>
        </w:rPr>
        <w:instrText xml:space="preserve"> PAGEREF _Toc491865534 \h </w:instrText>
      </w:r>
      <w:r>
        <w:rPr>
          <w:noProof/>
        </w:rPr>
      </w:r>
      <w:r>
        <w:rPr>
          <w:noProof/>
        </w:rPr>
        <w:fldChar w:fldCharType="separate"/>
      </w:r>
      <w:r>
        <w:rPr>
          <w:noProof/>
        </w:rPr>
        <w:t>202</w:t>
      </w:r>
      <w:r>
        <w:rPr>
          <w:noProof/>
        </w:rPr>
        <w:fldChar w:fldCharType="end"/>
      </w:r>
    </w:p>
    <w:p w14:paraId="3C02D517" w14:textId="05777DA1"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8.2</w:t>
      </w:r>
      <w:r>
        <w:rPr>
          <w:rFonts w:asciiTheme="minorHAnsi" w:eastAsiaTheme="minorEastAsia" w:hAnsiTheme="minorHAnsi" w:cstheme="minorBidi"/>
          <w:noProof/>
          <w:sz w:val="22"/>
          <w:szCs w:val="22"/>
          <w:lang w:eastAsia="es-CO"/>
        </w:rPr>
        <w:tab/>
      </w:r>
      <w:r>
        <w:rPr>
          <w:noProof/>
        </w:rPr>
        <w:t>Gestión de las Subdirecciones</w:t>
      </w:r>
      <w:r>
        <w:rPr>
          <w:noProof/>
        </w:rPr>
        <w:tab/>
      </w:r>
      <w:r>
        <w:rPr>
          <w:noProof/>
        </w:rPr>
        <w:fldChar w:fldCharType="begin"/>
      </w:r>
      <w:r>
        <w:rPr>
          <w:noProof/>
        </w:rPr>
        <w:instrText xml:space="preserve"> PAGEREF _Toc491865535 \h </w:instrText>
      </w:r>
      <w:r>
        <w:rPr>
          <w:noProof/>
        </w:rPr>
      </w:r>
      <w:r>
        <w:rPr>
          <w:noProof/>
        </w:rPr>
        <w:fldChar w:fldCharType="separate"/>
      </w:r>
      <w:r>
        <w:rPr>
          <w:noProof/>
        </w:rPr>
        <w:t>203</w:t>
      </w:r>
      <w:r>
        <w:rPr>
          <w:noProof/>
        </w:rPr>
        <w:fldChar w:fldCharType="end"/>
      </w:r>
    </w:p>
    <w:p w14:paraId="53B5A481" w14:textId="39268705"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8.2.1</w:t>
      </w:r>
      <w:r>
        <w:rPr>
          <w:rFonts w:asciiTheme="minorHAnsi" w:eastAsiaTheme="minorEastAsia" w:hAnsiTheme="minorHAnsi" w:cstheme="minorBidi"/>
          <w:noProof/>
          <w:sz w:val="22"/>
          <w:szCs w:val="22"/>
          <w:lang w:eastAsia="es-CO"/>
        </w:rPr>
        <w:tab/>
      </w:r>
      <w:r>
        <w:rPr>
          <w:noProof/>
        </w:rPr>
        <w:t>Subdirección de Gestión y Planeación</w:t>
      </w:r>
      <w:r>
        <w:rPr>
          <w:noProof/>
        </w:rPr>
        <w:tab/>
      </w:r>
      <w:r>
        <w:rPr>
          <w:noProof/>
        </w:rPr>
        <w:fldChar w:fldCharType="begin"/>
      </w:r>
      <w:r>
        <w:rPr>
          <w:noProof/>
        </w:rPr>
        <w:instrText xml:space="preserve"> PAGEREF _Toc491865536 \h </w:instrText>
      </w:r>
      <w:r>
        <w:rPr>
          <w:noProof/>
        </w:rPr>
      </w:r>
      <w:r>
        <w:rPr>
          <w:noProof/>
        </w:rPr>
        <w:fldChar w:fldCharType="separate"/>
      </w:r>
      <w:r>
        <w:rPr>
          <w:noProof/>
        </w:rPr>
        <w:t>203</w:t>
      </w:r>
      <w:r>
        <w:rPr>
          <w:noProof/>
        </w:rPr>
        <w:fldChar w:fldCharType="end"/>
      </w:r>
    </w:p>
    <w:p w14:paraId="7A74CED6" w14:textId="04BC15D4" w:rsidR="009546E5" w:rsidRDefault="009546E5">
      <w:pPr>
        <w:pStyle w:val="TDC4"/>
        <w:tabs>
          <w:tab w:val="left" w:pos="1760"/>
          <w:tab w:val="right" w:leader="dot" w:pos="8828"/>
        </w:tabs>
        <w:rPr>
          <w:rFonts w:asciiTheme="minorHAnsi" w:hAnsiTheme="minorHAnsi" w:cstheme="minorBidi"/>
          <w:noProof/>
          <w:sz w:val="22"/>
          <w:szCs w:val="22"/>
        </w:rPr>
      </w:pPr>
      <w:r>
        <w:rPr>
          <w:noProof/>
        </w:rPr>
        <w:lastRenderedPageBreak/>
        <w:t>8.2.1.1</w:t>
      </w:r>
      <w:r>
        <w:rPr>
          <w:rFonts w:asciiTheme="minorHAnsi" w:hAnsiTheme="minorHAnsi" w:cstheme="minorBidi"/>
          <w:noProof/>
          <w:sz w:val="22"/>
          <w:szCs w:val="22"/>
        </w:rPr>
        <w:tab/>
      </w:r>
      <w:r>
        <w:rPr>
          <w:noProof/>
        </w:rPr>
        <w:t>Disponibilidad y asesoría técnica para los procesos de asignación de espectro IMT</w:t>
      </w:r>
      <w:r>
        <w:rPr>
          <w:noProof/>
        </w:rPr>
        <w:tab/>
      </w:r>
      <w:r>
        <w:rPr>
          <w:noProof/>
        </w:rPr>
        <w:fldChar w:fldCharType="begin"/>
      </w:r>
      <w:r>
        <w:rPr>
          <w:noProof/>
        </w:rPr>
        <w:instrText xml:space="preserve"> PAGEREF _Toc491865537 \h </w:instrText>
      </w:r>
      <w:r>
        <w:rPr>
          <w:noProof/>
        </w:rPr>
      </w:r>
      <w:r>
        <w:rPr>
          <w:noProof/>
        </w:rPr>
        <w:fldChar w:fldCharType="separate"/>
      </w:r>
      <w:r>
        <w:rPr>
          <w:noProof/>
        </w:rPr>
        <w:t>203</w:t>
      </w:r>
      <w:r>
        <w:rPr>
          <w:noProof/>
        </w:rPr>
        <w:fldChar w:fldCharType="end"/>
      </w:r>
    </w:p>
    <w:p w14:paraId="6E2FF01C" w14:textId="73155EFC" w:rsidR="009546E5" w:rsidRDefault="009546E5">
      <w:pPr>
        <w:pStyle w:val="TDC4"/>
        <w:tabs>
          <w:tab w:val="left" w:pos="1760"/>
          <w:tab w:val="right" w:leader="dot" w:pos="8828"/>
        </w:tabs>
        <w:rPr>
          <w:rFonts w:asciiTheme="minorHAnsi" w:hAnsiTheme="minorHAnsi" w:cstheme="minorBidi"/>
          <w:noProof/>
          <w:sz w:val="22"/>
          <w:szCs w:val="22"/>
        </w:rPr>
      </w:pPr>
      <w:r>
        <w:rPr>
          <w:noProof/>
        </w:rPr>
        <w:t>8.2.1.2</w:t>
      </w:r>
      <w:r>
        <w:rPr>
          <w:rFonts w:asciiTheme="minorHAnsi" w:hAnsiTheme="minorHAnsi" w:cstheme="minorBidi"/>
          <w:noProof/>
          <w:sz w:val="22"/>
          <w:szCs w:val="22"/>
        </w:rPr>
        <w:tab/>
      </w:r>
      <w:r>
        <w:rPr>
          <w:noProof/>
        </w:rPr>
        <w:t>Planeación y normatividad del espectro</w:t>
      </w:r>
      <w:r>
        <w:rPr>
          <w:noProof/>
        </w:rPr>
        <w:tab/>
      </w:r>
      <w:r>
        <w:rPr>
          <w:noProof/>
        </w:rPr>
        <w:fldChar w:fldCharType="begin"/>
      </w:r>
      <w:r>
        <w:rPr>
          <w:noProof/>
        </w:rPr>
        <w:instrText xml:space="preserve"> PAGEREF _Toc491865538 \h </w:instrText>
      </w:r>
      <w:r>
        <w:rPr>
          <w:noProof/>
        </w:rPr>
      </w:r>
      <w:r>
        <w:rPr>
          <w:noProof/>
        </w:rPr>
        <w:fldChar w:fldCharType="separate"/>
      </w:r>
      <w:r>
        <w:rPr>
          <w:noProof/>
        </w:rPr>
        <w:t>205</w:t>
      </w:r>
      <w:r>
        <w:rPr>
          <w:noProof/>
        </w:rPr>
        <w:fldChar w:fldCharType="end"/>
      </w:r>
    </w:p>
    <w:p w14:paraId="401B527D" w14:textId="66F7687F" w:rsidR="009546E5" w:rsidRDefault="009546E5">
      <w:pPr>
        <w:pStyle w:val="TDC4"/>
        <w:tabs>
          <w:tab w:val="left" w:pos="1760"/>
          <w:tab w:val="right" w:leader="dot" w:pos="8828"/>
        </w:tabs>
        <w:rPr>
          <w:rFonts w:asciiTheme="minorHAnsi" w:hAnsiTheme="minorHAnsi" w:cstheme="minorBidi"/>
          <w:noProof/>
          <w:sz w:val="22"/>
          <w:szCs w:val="22"/>
        </w:rPr>
      </w:pPr>
      <w:r>
        <w:rPr>
          <w:noProof/>
        </w:rPr>
        <w:t>8.2.1.3</w:t>
      </w:r>
      <w:r>
        <w:rPr>
          <w:rFonts w:asciiTheme="minorHAnsi" w:hAnsiTheme="minorHAnsi" w:cstheme="minorBidi"/>
          <w:noProof/>
          <w:sz w:val="22"/>
          <w:szCs w:val="22"/>
        </w:rPr>
        <w:tab/>
      </w:r>
      <w:r>
        <w:rPr>
          <w:noProof/>
        </w:rPr>
        <w:t>Medidas y mecanismos de flexibilización y eficiencia en el uso de espectro</w:t>
      </w:r>
      <w:r>
        <w:rPr>
          <w:noProof/>
        </w:rPr>
        <w:tab/>
      </w:r>
      <w:r>
        <w:rPr>
          <w:noProof/>
        </w:rPr>
        <w:fldChar w:fldCharType="begin"/>
      </w:r>
      <w:r>
        <w:rPr>
          <w:noProof/>
        </w:rPr>
        <w:instrText xml:space="preserve"> PAGEREF _Toc491865539 \h </w:instrText>
      </w:r>
      <w:r>
        <w:rPr>
          <w:noProof/>
        </w:rPr>
      </w:r>
      <w:r>
        <w:rPr>
          <w:noProof/>
        </w:rPr>
        <w:fldChar w:fldCharType="separate"/>
      </w:r>
      <w:r>
        <w:rPr>
          <w:noProof/>
        </w:rPr>
        <w:t>207</w:t>
      </w:r>
      <w:r>
        <w:rPr>
          <w:noProof/>
        </w:rPr>
        <w:fldChar w:fldCharType="end"/>
      </w:r>
    </w:p>
    <w:p w14:paraId="73386A09" w14:textId="3E144297" w:rsidR="009546E5" w:rsidRDefault="009546E5">
      <w:pPr>
        <w:pStyle w:val="TDC4"/>
        <w:tabs>
          <w:tab w:val="left" w:pos="1760"/>
          <w:tab w:val="right" w:leader="dot" w:pos="8828"/>
        </w:tabs>
        <w:rPr>
          <w:rFonts w:asciiTheme="minorHAnsi" w:hAnsiTheme="minorHAnsi" w:cstheme="minorBidi"/>
          <w:noProof/>
          <w:sz w:val="22"/>
          <w:szCs w:val="22"/>
        </w:rPr>
      </w:pPr>
      <w:r>
        <w:rPr>
          <w:noProof/>
        </w:rPr>
        <w:t>8.2.1.4</w:t>
      </w:r>
      <w:r>
        <w:rPr>
          <w:rFonts w:asciiTheme="minorHAnsi" w:hAnsiTheme="minorHAnsi" w:cstheme="minorBidi"/>
          <w:noProof/>
          <w:sz w:val="22"/>
          <w:szCs w:val="22"/>
        </w:rPr>
        <w:tab/>
      </w:r>
      <w:r>
        <w:rPr>
          <w:noProof/>
        </w:rPr>
        <w:t>Mecanismos para gestionar el espectro de forma ágil y eficiente</w:t>
      </w:r>
      <w:r>
        <w:rPr>
          <w:noProof/>
        </w:rPr>
        <w:tab/>
      </w:r>
      <w:r>
        <w:rPr>
          <w:noProof/>
        </w:rPr>
        <w:fldChar w:fldCharType="begin"/>
      </w:r>
      <w:r>
        <w:rPr>
          <w:noProof/>
        </w:rPr>
        <w:instrText xml:space="preserve"> PAGEREF _Toc491865540 \h </w:instrText>
      </w:r>
      <w:r>
        <w:rPr>
          <w:noProof/>
        </w:rPr>
      </w:r>
      <w:r>
        <w:rPr>
          <w:noProof/>
        </w:rPr>
        <w:fldChar w:fldCharType="separate"/>
      </w:r>
      <w:r>
        <w:rPr>
          <w:noProof/>
        </w:rPr>
        <w:t>209</w:t>
      </w:r>
      <w:r>
        <w:rPr>
          <w:noProof/>
        </w:rPr>
        <w:fldChar w:fldCharType="end"/>
      </w:r>
    </w:p>
    <w:p w14:paraId="5648D94C" w14:textId="2424F99C" w:rsidR="009546E5" w:rsidRDefault="009546E5">
      <w:pPr>
        <w:pStyle w:val="TDC4"/>
        <w:tabs>
          <w:tab w:val="left" w:pos="1760"/>
          <w:tab w:val="right" w:leader="dot" w:pos="8828"/>
        </w:tabs>
        <w:rPr>
          <w:rFonts w:asciiTheme="minorHAnsi" w:hAnsiTheme="minorHAnsi" w:cstheme="minorBidi"/>
          <w:noProof/>
          <w:sz w:val="22"/>
          <w:szCs w:val="22"/>
        </w:rPr>
      </w:pPr>
      <w:r>
        <w:rPr>
          <w:noProof/>
        </w:rPr>
        <w:t>8.2.1.5</w:t>
      </w:r>
      <w:r>
        <w:rPr>
          <w:rFonts w:asciiTheme="minorHAnsi" w:hAnsiTheme="minorHAnsi" w:cstheme="minorBidi"/>
          <w:noProof/>
          <w:sz w:val="22"/>
          <w:szCs w:val="22"/>
        </w:rPr>
        <w:tab/>
      </w:r>
      <w:r>
        <w:rPr>
          <w:noProof/>
        </w:rPr>
        <w:t>Gestión Internacional del ERE</w:t>
      </w:r>
      <w:r>
        <w:rPr>
          <w:noProof/>
        </w:rPr>
        <w:tab/>
      </w:r>
      <w:r>
        <w:rPr>
          <w:noProof/>
        </w:rPr>
        <w:fldChar w:fldCharType="begin"/>
      </w:r>
      <w:r>
        <w:rPr>
          <w:noProof/>
        </w:rPr>
        <w:instrText xml:space="preserve"> PAGEREF _Toc491865541 \h </w:instrText>
      </w:r>
      <w:r>
        <w:rPr>
          <w:noProof/>
        </w:rPr>
      </w:r>
      <w:r>
        <w:rPr>
          <w:noProof/>
        </w:rPr>
        <w:fldChar w:fldCharType="separate"/>
      </w:r>
      <w:r>
        <w:rPr>
          <w:noProof/>
        </w:rPr>
        <w:t>210</w:t>
      </w:r>
      <w:r>
        <w:rPr>
          <w:noProof/>
        </w:rPr>
        <w:fldChar w:fldCharType="end"/>
      </w:r>
    </w:p>
    <w:p w14:paraId="43C52687" w14:textId="000A7397" w:rsidR="009546E5" w:rsidRDefault="009546E5">
      <w:pPr>
        <w:pStyle w:val="TDC4"/>
        <w:tabs>
          <w:tab w:val="left" w:pos="1760"/>
          <w:tab w:val="right" w:leader="dot" w:pos="8828"/>
        </w:tabs>
        <w:rPr>
          <w:rFonts w:asciiTheme="minorHAnsi" w:hAnsiTheme="minorHAnsi" w:cstheme="minorBidi"/>
          <w:noProof/>
          <w:sz w:val="22"/>
          <w:szCs w:val="22"/>
        </w:rPr>
      </w:pPr>
      <w:r>
        <w:rPr>
          <w:noProof/>
        </w:rPr>
        <w:t>8.2.1.6</w:t>
      </w:r>
      <w:r>
        <w:rPr>
          <w:rFonts w:asciiTheme="minorHAnsi" w:hAnsiTheme="minorHAnsi" w:cstheme="minorBidi"/>
          <w:noProof/>
          <w:sz w:val="22"/>
          <w:szCs w:val="22"/>
        </w:rPr>
        <w:tab/>
      </w:r>
      <w:r>
        <w:rPr>
          <w:noProof/>
        </w:rPr>
        <w:t>Liberación de espectro y seguimiento a los procesos de migración.</w:t>
      </w:r>
      <w:r>
        <w:rPr>
          <w:noProof/>
        </w:rPr>
        <w:tab/>
      </w:r>
      <w:r>
        <w:rPr>
          <w:noProof/>
        </w:rPr>
        <w:fldChar w:fldCharType="begin"/>
      </w:r>
      <w:r>
        <w:rPr>
          <w:noProof/>
        </w:rPr>
        <w:instrText xml:space="preserve"> PAGEREF _Toc491865542 \h </w:instrText>
      </w:r>
      <w:r>
        <w:rPr>
          <w:noProof/>
        </w:rPr>
      </w:r>
      <w:r>
        <w:rPr>
          <w:noProof/>
        </w:rPr>
        <w:fldChar w:fldCharType="separate"/>
      </w:r>
      <w:r>
        <w:rPr>
          <w:noProof/>
        </w:rPr>
        <w:t>211</w:t>
      </w:r>
      <w:r>
        <w:rPr>
          <w:noProof/>
        </w:rPr>
        <w:fldChar w:fldCharType="end"/>
      </w:r>
    </w:p>
    <w:p w14:paraId="7D63F4C9" w14:textId="19AD8596" w:rsidR="009546E5" w:rsidRDefault="009546E5">
      <w:pPr>
        <w:pStyle w:val="TDC4"/>
        <w:tabs>
          <w:tab w:val="left" w:pos="1760"/>
          <w:tab w:val="right" w:leader="dot" w:pos="8828"/>
        </w:tabs>
        <w:rPr>
          <w:rFonts w:asciiTheme="minorHAnsi" w:hAnsiTheme="minorHAnsi" w:cstheme="minorBidi"/>
          <w:noProof/>
          <w:sz w:val="22"/>
          <w:szCs w:val="22"/>
        </w:rPr>
      </w:pPr>
      <w:r>
        <w:rPr>
          <w:noProof/>
        </w:rPr>
        <w:t>8.2.1.7</w:t>
      </w:r>
      <w:r>
        <w:rPr>
          <w:rFonts w:asciiTheme="minorHAnsi" w:hAnsiTheme="minorHAnsi" w:cstheme="minorBidi"/>
          <w:noProof/>
          <w:sz w:val="22"/>
          <w:szCs w:val="22"/>
        </w:rPr>
        <w:tab/>
      </w:r>
      <w:r>
        <w:rPr>
          <w:noProof/>
        </w:rPr>
        <w:t>Gestión del conocimiento en temas de espectro</w:t>
      </w:r>
      <w:r>
        <w:rPr>
          <w:noProof/>
        </w:rPr>
        <w:tab/>
      </w:r>
      <w:r>
        <w:rPr>
          <w:noProof/>
        </w:rPr>
        <w:fldChar w:fldCharType="begin"/>
      </w:r>
      <w:r>
        <w:rPr>
          <w:noProof/>
        </w:rPr>
        <w:instrText xml:space="preserve"> PAGEREF _Toc491865543 \h </w:instrText>
      </w:r>
      <w:r>
        <w:rPr>
          <w:noProof/>
        </w:rPr>
      </w:r>
      <w:r>
        <w:rPr>
          <w:noProof/>
        </w:rPr>
        <w:fldChar w:fldCharType="separate"/>
      </w:r>
      <w:r>
        <w:rPr>
          <w:noProof/>
        </w:rPr>
        <w:t>212</w:t>
      </w:r>
      <w:r>
        <w:rPr>
          <w:noProof/>
        </w:rPr>
        <w:fldChar w:fldCharType="end"/>
      </w:r>
    </w:p>
    <w:p w14:paraId="7EB2CADC" w14:textId="456A5EE8"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8.2.2</w:t>
      </w:r>
      <w:r>
        <w:rPr>
          <w:rFonts w:asciiTheme="minorHAnsi" w:eastAsiaTheme="minorEastAsia" w:hAnsiTheme="minorHAnsi" w:cstheme="minorBidi"/>
          <w:noProof/>
          <w:sz w:val="22"/>
          <w:szCs w:val="22"/>
          <w:lang w:eastAsia="es-CO"/>
        </w:rPr>
        <w:tab/>
      </w:r>
      <w:r w:rsidRPr="00B24C79">
        <w:rPr>
          <w:noProof/>
          <w:lang w:val="es-MX"/>
        </w:rPr>
        <w:t>Subdirección de Vigilancia y Control</w:t>
      </w:r>
      <w:r>
        <w:rPr>
          <w:noProof/>
        </w:rPr>
        <w:tab/>
      </w:r>
      <w:r>
        <w:rPr>
          <w:noProof/>
        </w:rPr>
        <w:fldChar w:fldCharType="begin"/>
      </w:r>
      <w:r>
        <w:rPr>
          <w:noProof/>
        </w:rPr>
        <w:instrText xml:space="preserve"> PAGEREF _Toc491865544 \h </w:instrText>
      </w:r>
      <w:r>
        <w:rPr>
          <w:noProof/>
        </w:rPr>
      </w:r>
      <w:r>
        <w:rPr>
          <w:noProof/>
        </w:rPr>
        <w:fldChar w:fldCharType="separate"/>
      </w:r>
      <w:r>
        <w:rPr>
          <w:noProof/>
        </w:rPr>
        <w:t>212</w:t>
      </w:r>
      <w:r>
        <w:rPr>
          <w:noProof/>
        </w:rPr>
        <w:fldChar w:fldCharType="end"/>
      </w:r>
    </w:p>
    <w:p w14:paraId="2C1D6644" w14:textId="3B767DB9" w:rsidR="009546E5" w:rsidRDefault="009546E5">
      <w:pPr>
        <w:pStyle w:val="TDC4"/>
        <w:tabs>
          <w:tab w:val="left" w:pos="1760"/>
          <w:tab w:val="right" w:leader="dot" w:pos="8828"/>
        </w:tabs>
        <w:rPr>
          <w:rFonts w:asciiTheme="minorHAnsi" w:hAnsiTheme="minorHAnsi" w:cstheme="minorBidi"/>
          <w:noProof/>
          <w:sz w:val="22"/>
          <w:szCs w:val="22"/>
        </w:rPr>
      </w:pPr>
      <w:r>
        <w:rPr>
          <w:noProof/>
        </w:rPr>
        <w:t>8.2.2.1</w:t>
      </w:r>
      <w:r>
        <w:rPr>
          <w:rFonts w:asciiTheme="minorHAnsi" w:hAnsiTheme="minorHAnsi" w:cstheme="minorBidi"/>
          <w:noProof/>
          <w:sz w:val="22"/>
          <w:szCs w:val="22"/>
        </w:rPr>
        <w:tab/>
      </w:r>
      <w:r>
        <w:rPr>
          <w:noProof/>
        </w:rPr>
        <w:t>Verificaciones técnicas de las estaciones de radiocomunicaciones</w:t>
      </w:r>
      <w:r>
        <w:rPr>
          <w:noProof/>
        </w:rPr>
        <w:tab/>
      </w:r>
      <w:r>
        <w:rPr>
          <w:noProof/>
        </w:rPr>
        <w:fldChar w:fldCharType="begin"/>
      </w:r>
      <w:r>
        <w:rPr>
          <w:noProof/>
        </w:rPr>
        <w:instrText xml:space="preserve"> PAGEREF _Toc491865545 \h </w:instrText>
      </w:r>
      <w:r>
        <w:rPr>
          <w:noProof/>
        </w:rPr>
      </w:r>
      <w:r>
        <w:rPr>
          <w:noProof/>
        </w:rPr>
        <w:fldChar w:fldCharType="separate"/>
      </w:r>
      <w:r>
        <w:rPr>
          <w:noProof/>
        </w:rPr>
        <w:t>212</w:t>
      </w:r>
      <w:r>
        <w:rPr>
          <w:noProof/>
        </w:rPr>
        <w:fldChar w:fldCharType="end"/>
      </w:r>
    </w:p>
    <w:p w14:paraId="7EE8FA6B" w14:textId="148318D2" w:rsidR="009546E5" w:rsidRDefault="009546E5">
      <w:pPr>
        <w:pStyle w:val="TDC4"/>
        <w:tabs>
          <w:tab w:val="left" w:pos="1760"/>
          <w:tab w:val="right" w:leader="dot" w:pos="8828"/>
        </w:tabs>
        <w:rPr>
          <w:rFonts w:asciiTheme="minorHAnsi" w:hAnsiTheme="minorHAnsi" w:cstheme="minorBidi"/>
          <w:noProof/>
          <w:sz w:val="22"/>
          <w:szCs w:val="22"/>
        </w:rPr>
      </w:pPr>
      <w:r>
        <w:rPr>
          <w:noProof/>
        </w:rPr>
        <w:t>8.2.2.2</w:t>
      </w:r>
      <w:r>
        <w:rPr>
          <w:rFonts w:asciiTheme="minorHAnsi" w:hAnsiTheme="minorHAnsi" w:cstheme="minorBidi"/>
          <w:noProof/>
          <w:sz w:val="22"/>
          <w:szCs w:val="22"/>
        </w:rPr>
        <w:tab/>
      </w:r>
      <w:r>
        <w:rPr>
          <w:noProof/>
        </w:rPr>
        <w:t>Adelantamiento de las actuaciones administrativas</w:t>
      </w:r>
      <w:r>
        <w:rPr>
          <w:noProof/>
        </w:rPr>
        <w:tab/>
      </w:r>
      <w:r>
        <w:rPr>
          <w:noProof/>
        </w:rPr>
        <w:fldChar w:fldCharType="begin"/>
      </w:r>
      <w:r>
        <w:rPr>
          <w:noProof/>
        </w:rPr>
        <w:instrText xml:space="preserve"> PAGEREF _Toc491865546 \h </w:instrText>
      </w:r>
      <w:r>
        <w:rPr>
          <w:noProof/>
        </w:rPr>
      </w:r>
      <w:r>
        <w:rPr>
          <w:noProof/>
        </w:rPr>
        <w:fldChar w:fldCharType="separate"/>
      </w:r>
      <w:r>
        <w:rPr>
          <w:noProof/>
        </w:rPr>
        <w:t>214</w:t>
      </w:r>
      <w:r>
        <w:rPr>
          <w:noProof/>
        </w:rPr>
        <w:fldChar w:fldCharType="end"/>
      </w:r>
    </w:p>
    <w:p w14:paraId="4ADBD228" w14:textId="0EE94564" w:rsidR="009546E5" w:rsidRDefault="009546E5">
      <w:pPr>
        <w:pStyle w:val="TDC4"/>
        <w:tabs>
          <w:tab w:val="left" w:pos="1760"/>
          <w:tab w:val="right" w:leader="dot" w:pos="8828"/>
        </w:tabs>
        <w:rPr>
          <w:rFonts w:asciiTheme="minorHAnsi" w:hAnsiTheme="minorHAnsi" w:cstheme="minorBidi"/>
          <w:noProof/>
          <w:sz w:val="22"/>
          <w:szCs w:val="22"/>
        </w:rPr>
      </w:pPr>
      <w:r>
        <w:rPr>
          <w:noProof/>
        </w:rPr>
        <w:t>8.2.2.3</w:t>
      </w:r>
      <w:r>
        <w:rPr>
          <w:rFonts w:asciiTheme="minorHAnsi" w:hAnsiTheme="minorHAnsi" w:cstheme="minorBidi"/>
          <w:noProof/>
          <w:sz w:val="22"/>
          <w:szCs w:val="22"/>
        </w:rPr>
        <w:tab/>
      </w:r>
      <w:r>
        <w:rPr>
          <w:noProof/>
        </w:rPr>
        <w:t>Acciones preventivas</w:t>
      </w:r>
      <w:r>
        <w:rPr>
          <w:noProof/>
        </w:rPr>
        <w:tab/>
      </w:r>
      <w:r>
        <w:rPr>
          <w:noProof/>
        </w:rPr>
        <w:fldChar w:fldCharType="begin"/>
      </w:r>
      <w:r>
        <w:rPr>
          <w:noProof/>
        </w:rPr>
        <w:instrText xml:space="preserve"> PAGEREF _Toc491865547 \h </w:instrText>
      </w:r>
      <w:r>
        <w:rPr>
          <w:noProof/>
        </w:rPr>
      </w:r>
      <w:r>
        <w:rPr>
          <w:noProof/>
        </w:rPr>
        <w:fldChar w:fldCharType="separate"/>
      </w:r>
      <w:r>
        <w:rPr>
          <w:noProof/>
        </w:rPr>
        <w:t>216</w:t>
      </w:r>
      <w:r>
        <w:rPr>
          <w:noProof/>
        </w:rPr>
        <w:fldChar w:fldCharType="end"/>
      </w:r>
    </w:p>
    <w:p w14:paraId="6E1A28F6" w14:textId="391F7D9F" w:rsidR="009546E5" w:rsidRDefault="009546E5">
      <w:pPr>
        <w:pStyle w:val="TDC4"/>
        <w:tabs>
          <w:tab w:val="left" w:pos="1760"/>
          <w:tab w:val="right" w:leader="dot" w:pos="8828"/>
        </w:tabs>
        <w:rPr>
          <w:rFonts w:asciiTheme="minorHAnsi" w:hAnsiTheme="minorHAnsi" w:cstheme="minorBidi"/>
          <w:noProof/>
          <w:sz w:val="22"/>
          <w:szCs w:val="22"/>
        </w:rPr>
      </w:pPr>
      <w:r>
        <w:rPr>
          <w:noProof/>
        </w:rPr>
        <w:t>8.2.2.4</w:t>
      </w:r>
      <w:r>
        <w:rPr>
          <w:rFonts w:asciiTheme="minorHAnsi" w:hAnsiTheme="minorHAnsi" w:cstheme="minorBidi"/>
          <w:noProof/>
          <w:sz w:val="22"/>
          <w:szCs w:val="22"/>
        </w:rPr>
        <w:tab/>
      </w:r>
      <w:r>
        <w:rPr>
          <w:noProof/>
        </w:rPr>
        <w:t>Comprar equipos para medición e innovación tecnológica en la infraestructura de vigilancia y control del ERE</w:t>
      </w:r>
      <w:r>
        <w:rPr>
          <w:noProof/>
        </w:rPr>
        <w:tab/>
      </w:r>
      <w:r>
        <w:rPr>
          <w:noProof/>
        </w:rPr>
        <w:fldChar w:fldCharType="begin"/>
      </w:r>
      <w:r>
        <w:rPr>
          <w:noProof/>
        </w:rPr>
        <w:instrText xml:space="preserve"> PAGEREF _Toc491865548 \h </w:instrText>
      </w:r>
      <w:r>
        <w:rPr>
          <w:noProof/>
        </w:rPr>
      </w:r>
      <w:r>
        <w:rPr>
          <w:noProof/>
        </w:rPr>
        <w:fldChar w:fldCharType="separate"/>
      </w:r>
      <w:r>
        <w:rPr>
          <w:noProof/>
        </w:rPr>
        <w:t>216</w:t>
      </w:r>
      <w:r>
        <w:rPr>
          <w:noProof/>
        </w:rPr>
        <w:fldChar w:fldCharType="end"/>
      </w:r>
    </w:p>
    <w:p w14:paraId="7CA25CCD" w14:textId="74CBDF9E"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8.2.3</w:t>
      </w:r>
      <w:r>
        <w:rPr>
          <w:rFonts w:asciiTheme="minorHAnsi" w:eastAsiaTheme="minorEastAsia" w:hAnsiTheme="minorHAnsi" w:cstheme="minorBidi"/>
          <w:noProof/>
          <w:sz w:val="22"/>
          <w:szCs w:val="22"/>
          <w:lang w:eastAsia="es-CO"/>
        </w:rPr>
        <w:tab/>
      </w:r>
      <w:r>
        <w:rPr>
          <w:noProof/>
        </w:rPr>
        <w:t>Subdirección de Soporte Institucional</w:t>
      </w:r>
      <w:r>
        <w:rPr>
          <w:noProof/>
        </w:rPr>
        <w:tab/>
      </w:r>
      <w:r>
        <w:rPr>
          <w:noProof/>
        </w:rPr>
        <w:fldChar w:fldCharType="begin"/>
      </w:r>
      <w:r>
        <w:rPr>
          <w:noProof/>
        </w:rPr>
        <w:instrText xml:space="preserve"> PAGEREF _Toc491865549 \h </w:instrText>
      </w:r>
      <w:r>
        <w:rPr>
          <w:noProof/>
        </w:rPr>
      </w:r>
      <w:r>
        <w:rPr>
          <w:noProof/>
        </w:rPr>
        <w:fldChar w:fldCharType="separate"/>
      </w:r>
      <w:r>
        <w:rPr>
          <w:noProof/>
        </w:rPr>
        <w:t>217</w:t>
      </w:r>
      <w:r>
        <w:rPr>
          <w:noProof/>
        </w:rPr>
        <w:fldChar w:fldCharType="end"/>
      </w:r>
    </w:p>
    <w:p w14:paraId="7BCF12FD" w14:textId="46EC4BB0" w:rsidR="009546E5" w:rsidRDefault="009546E5">
      <w:pPr>
        <w:pStyle w:val="TDC4"/>
        <w:tabs>
          <w:tab w:val="left" w:pos="1760"/>
          <w:tab w:val="right" w:leader="dot" w:pos="8828"/>
        </w:tabs>
        <w:rPr>
          <w:rFonts w:asciiTheme="minorHAnsi" w:hAnsiTheme="minorHAnsi" w:cstheme="minorBidi"/>
          <w:noProof/>
          <w:sz w:val="22"/>
          <w:szCs w:val="22"/>
        </w:rPr>
      </w:pPr>
      <w:r>
        <w:rPr>
          <w:noProof/>
        </w:rPr>
        <w:t>8.2.3.1</w:t>
      </w:r>
      <w:r>
        <w:rPr>
          <w:rFonts w:asciiTheme="minorHAnsi" w:hAnsiTheme="minorHAnsi" w:cstheme="minorBidi"/>
          <w:noProof/>
          <w:sz w:val="22"/>
          <w:szCs w:val="22"/>
        </w:rPr>
        <w:tab/>
      </w:r>
      <w:r>
        <w:rPr>
          <w:noProof/>
        </w:rPr>
        <w:t>Situación de los recursos</w:t>
      </w:r>
      <w:r>
        <w:rPr>
          <w:noProof/>
        </w:rPr>
        <w:tab/>
      </w:r>
      <w:r>
        <w:rPr>
          <w:noProof/>
        </w:rPr>
        <w:fldChar w:fldCharType="begin"/>
      </w:r>
      <w:r>
        <w:rPr>
          <w:noProof/>
        </w:rPr>
        <w:instrText xml:space="preserve"> PAGEREF _Toc491865550 \h </w:instrText>
      </w:r>
      <w:r>
        <w:rPr>
          <w:noProof/>
        </w:rPr>
      </w:r>
      <w:r>
        <w:rPr>
          <w:noProof/>
        </w:rPr>
        <w:fldChar w:fldCharType="separate"/>
      </w:r>
      <w:r>
        <w:rPr>
          <w:noProof/>
        </w:rPr>
        <w:t>217</w:t>
      </w:r>
      <w:r>
        <w:rPr>
          <w:noProof/>
        </w:rPr>
        <w:fldChar w:fldCharType="end"/>
      </w:r>
    </w:p>
    <w:p w14:paraId="5218711D" w14:textId="24F7D7E6" w:rsidR="009546E5" w:rsidRDefault="009546E5">
      <w:pPr>
        <w:pStyle w:val="TDC4"/>
        <w:tabs>
          <w:tab w:val="left" w:pos="1760"/>
          <w:tab w:val="right" w:leader="dot" w:pos="8828"/>
        </w:tabs>
        <w:rPr>
          <w:rFonts w:asciiTheme="minorHAnsi" w:hAnsiTheme="minorHAnsi" w:cstheme="minorBidi"/>
          <w:noProof/>
          <w:sz w:val="22"/>
          <w:szCs w:val="22"/>
        </w:rPr>
      </w:pPr>
      <w:r>
        <w:rPr>
          <w:noProof/>
        </w:rPr>
        <w:t>8.2.3.2</w:t>
      </w:r>
      <w:r>
        <w:rPr>
          <w:rFonts w:asciiTheme="minorHAnsi" w:hAnsiTheme="minorHAnsi" w:cstheme="minorBidi"/>
          <w:noProof/>
          <w:sz w:val="22"/>
          <w:szCs w:val="22"/>
        </w:rPr>
        <w:tab/>
      </w:r>
      <w:r>
        <w:rPr>
          <w:noProof/>
        </w:rPr>
        <w:t>Gestion del Talento Humano</w:t>
      </w:r>
      <w:r>
        <w:rPr>
          <w:noProof/>
        </w:rPr>
        <w:tab/>
      </w:r>
      <w:r>
        <w:rPr>
          <w:noProof/>
        </w:rPr>
        <w:fldChar w:fldCharType="begin"/>
      </w:r>
      <w:r>
        <w:rPr>
          <w:noProof/>
        </w:rPr>
        <w:instrText xml:space="preserve"> PAGEREF _Toc491865551 \h </w:instrText>
      </w:r>
      <w:r>
        <w:rPr>
          <w:noProof/>
        </w:rPr>
      </w:r>
      <w:r>
        <w:rPr>
          <w:noProof/>
        </w:rPr>
        <w:fldChar w:fldCharType="separate"/>
      </w:r>
      <w:r>
        <w:rPr>
          <w:noProof/>
        </w:rPr>
        <w:t>218</w:t>
      </w:r>
      <w:r>
        <w:rPr>
          <w:noProof/>
        </w:rPr>
        <w:fldChar w:fldCharType="end"/>
      </w:r>
    </w:p>
    <w:p w14:paraId="0EB85375" w14:textId="52F2FDE6" w:rsidR="009546E5" w:rsidRDefault="009546E5">
      <w:pPr>
        <w:pStyle w:val="TDC4"/>
        <w:tabs>
          <w:tab w:val="left" w:pos="1760"/>
          <w:tab w:val="right" w:leader="dot" w:pos="8828"/>
        </w:tabs>
        <w:rPr>
          <w:rFonts w:asciiTheme="minorHAnsi" w:hAnsiTheme="minorHAnsi" w:cstheme="minorBidi"/>
          <w:noProof/>
          <w:sz w:val="22"/>
          <w:szCs w:val="22"/>
        </w:rPr>
      </w:pPr>
      <w:r>
        <w:rPr>
          <w:noProof/>
        </w:rPr>
        <w:t>8.2.3.3</w:t>
      </w:r>
      <w:r>
        <w:rPr>
          <w:rFonts w:asciiTheme="minorHAnsi" w:hAnsiTheme="minorHAnsi" w:cstheme="minorBidi"/>
          <w:noProof/>
          <w:sz w:val="22"/>
          <w:szCs w:val="22"/>
        </w:rPr>
        <w:tab/>
      </w:r>
      <w:r>
        <w:rPr>
          <w:noProof/>
        </w:rPr>
        <w:t>Gestión financiera y administrativa</w:t>
      </w:r>
      <w:r>
        <w:rPr>
          <w:noProof/>
        </w:rPr>
        <w:tab/>
      </w:r>
      <w:r>
        <w:rPr>
          <w:noProof/>
        </w:rPr>
        <w:fldChar w:fldCharType="begin"/>
      </w:r>
      <w:r>
        <w:rPr>
          <w:noProof/>
        </w:rPr>
        <w:instrText xml:space="preserve"> PAGEREF _Toc491865552 \h </w:instrText>
      </w:r>
      <w:r>
        <w:rPr>
          <w:noProof/>
        </w:rPr>
      </w:r>
      <w:r>
        <w:rPr>
          <w:noProof/>
        </w:rPr>
        <w:fldChar w:fldCharType="separate"/>
      </w:r>
      <w:r>
        <w:rPr>
          <w:noProof/>
        </w:rPr>
        <w:t>221</w:t>
      </w:r>
      <w:r>
        <w:rPr>
          <w:noProof/>
        </w:rPr>
        <w:fldChar w:fldCharType="end"/>
      </w:r>
    </w:p>
    <w:p w14:paraId="506674E3" w14:textId="753B09CC" w:rsidR="009546E5" w:rsidRDefault="009546E5">
      <w:pPr>
        <w:pStyle w:val="TDC4"/>
        <w:tabs>
          <w:tab w:val="left" w:pos="1760"/>
          <w:tab w:val="right" w:leader="dot" w:pos="8828"/>
        </w:tabs>
        <w:rPr>
          <w:rFonts w:asciiTheme="minorHAnsi" w:hAnsiTheme="minorHAnsi" w:cstheme="minorBidi"/>
          <w:noProof/>
          <w:sz w:val="22"/>
          <w:szCs w:val="22"/>
        </w:rPr>
      </w:pPr>
      <w:r>
        <w:rPr>
          <w:noProof/>
        </w:rPr>
        <w:t>8.2.3.4</w:t>
      </w:r>
      <w:r>
        <w:rPr>
          <w:rFonts w:asciiTheme="minorHAnsi" w:hAnsiTheme="minorHAnsi" w:cstheme="minorBidi"/>
          <w:noProof/>
          <w:sz w:val="22"/>
          <w:szCs w:val="22"/>
        </w:rPr>
        <w:tab/>
      </w:r>
      <w:r>
        <w:rPr>
          <w:noProof/>
        </w:rPr>
        <w:t>Gestión Contractual</w:t>
      </w:r>
      <w:r>
        <w:rPr>
          <w:noProof/>
        </w:rPr>
        <w:tab/>
      </w:r>
      <w:r>
        <w:rPr>
          <w:noProof/>
        </w:rPr>
        <w:fldChar w:fldCharType="begin"/>
      </w:r>
      <w:r>
        <w:rPr>
          <w:noProof/>
        </w:rPr>
        <w:instrText xml:space="preserve"> PAGEREF _Toc491865553 \h </w:instrText>
      </w:r>
      <w:r>
        <w:rPr>
          <w:noProof/>
        </w:rPr>
      </w:r>
      <w:r>
        <w:rPr>
          <w:noProof/>
        </w:rPr>
        <w:fldChar w:fldCharType="separate"/>
      </w:r>
      <w:r>
        <w:rPr>
          <w:noProof/>
        </w:rPr>
        <w:t>227</w:t>
      </w:r>
      <w:r>
        <w:rPr>
          <w:noProof/>
        </w:rPr>
        <w:fldChar w:fldCharType="end"/>
      </w:r>
    </w:p>
    <w:p w14:paraId="059F09F3" w14:textId="6E4AEAD4"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8.3</w:t>
      </w:r>
      <w:r>
        <w:rPr>
          <w:rFonts w:asciiTheme="minorHAnsi" w:eastAsiaTheme="minorEastAsia" w:hAnsiTheme="minorHAnsi" w:cstheme="minorBidi"/>
          <w:noProof/>
          <w:sz w:val="22"/>
          <w:szCs w:val="22"/>
          <w:lang w:eastAsia="es-CO"/>
        </w:rPr>
        <w:tab/>
      </w:r>
      <w:r>
        <w:rPr>
          <w:noProof/>
        </w:rPr>
        <w:t>Eventos</w:t>
      </w:r>
      <w:r>
        <w:rPr>
          <w:noProof/>
        </w:rPr>
        <w:tab/>
      </w:r>
      <w:r>
        <w:rPr>
          <w:noProof/>
        </w:rPr>
        <w:fldChar w:fldCharType="begin"/>
      </w:r>
      <w:r>
        <w:rPr>
          <w:noProof/>
        </w:rPr>
        <w:instrText xml:space="preserve"> PAGEREF _Toc491865554 \h </w:instrText>
      </w:r>
      <w:r>
        <w:rPr>
          <w:noProof/>
        </w:rPr>
      </w:r>
      <w:r>
        <w:rPr>
          <w:noProof/>
        </w:rPr>
        <w:fldChar w:fldCharType="separate"/>
      </w:r>
      <w:r>
        <w:rPr>
          <w:noProof/>
        </w:rPr>
        <w:t>230</w:t>
      </w:r>
      <w:r>
        <w:rPr>
          <w:noProof/>
        </w:rPr>
        <w:fldChar w:fldCharType="end"/>
      </w:r>
    </w:p>
    <w:p w14:paraId="414D6ED1" w14:textId="1B113ABE"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8.4</w:t>
      </w:r>
      <w:r>
        <w:rPr>
          <w:rFonts w:asciiTheme="minorHAnsi" w:eastAsiaTheme="minorEastAsia" w:hAnsiTheme="minorHAnsi" w:cstheme="minorBidi"/>
          <w:noProof/>
          <w:sz w:val="22"/>
          <w:szCs w:val="22"/>
          <w:lang w:eastAsia="es-CO"/>
        </w:rPr>
        <w:tab/>
      </w:r>
      <w:r>
        <w:rPr>
          <w:noProof/>
        </w:rPr>
        <w:t>Personal</w:t>
      </w:r>
      <w:r>
        <w:rPr>
          <w:noProof/>
        </w:rPr>
        <w:tab/>
      </w:r>
      <w:r>
        <w:rPr>
          <w:noProof/>
        </w:rPr>
        <w:fldChar w:fldCharType="begin"/>
      </w:r>
      <w:r>
        <w:rPr>
          <w:noProof/>
        </w:rPr>
        <w:instrText xml:space="preserve"> PAGEREF _Toc491865555 \h </w:instrText>
      </w:r>
      <w:r>
        <w:rPr>
          <w:noProof/>
        </w:rPr>
      </w:r>
      <w:r>
        <w:rPr>
          <w:noProof/>
        </w:rPr>
        <w:fldChar w:fldCharType="separate"/>
      </w:r>
      <w:r>
        <w:rPr>
          <w:noProof/>
        </w:rPr>
        <w:t>230</w:t>
      </w:r>
      <w:r>
        <w:rPr>
          <w:noProof/>
        </w:rPr>
        <w:fldChar w:fldCharType="end"/>
      </w:r>
    </w:p>
    <w:p w14:paraId="52A122F6" w14:textId="206C423B"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8.4.1</w:t>
      </w:r>
      <w:r>
        <w:rPr>
          <w:rFonts w:asciiTheme="minorHAnsi" w:eastAsiaTheme="minorEastAsia" w:hAnsiTheme="minorHAnsi" w:cstheme="minorBidi"/>
          <w:noProof/>
          <w:sz w:val="22"/>
          <w:szCs w:val="22"/>
          <w:lang w:eastAsia="es-CO"/>
        </w:rPr>
        <w:tab/>
      </w:r>
      <w:r w:rsidRPr="00B24C79">
        <w:rPr>
          <w:noProof/>
          <w:lang w:val="es-MX"/>
        </w:rPr>
        <w:t>Planta (Actualizada a junio 30 de 2015)</w:t>
      </w:r>
      <w:r>
        <w:rPr>
          <w:noProof/>
        </w:rPr>
        <w:tab/>
      </w:r>
      <w:r>
        <w:rPr>
          <w:noProof/>
        </w:rPr>
        <w:fldChar w:fldCharType="begin"/>
      </w:r>
      <w:r>
        <w:rPr>
          <w:noProof/>
        </w:rPr>
        <w:instrText xml:space="preserve"> PAGEREF _Toc491865556 \h </w:instrText>
      </w:r>
      <w:r>
        <w:rPr>
          <w:noProof/>
        </w:rPr>
      </w:r>
      <w:r>
        <w:rPr>
          <w:noProof/>
        </w:rPr>
        <w:fldChar w:fldCharType="separate"/>
      </w:r>
      <w:r>
        <w:rPr>
          <w:noProof/>
        </w:rPr>
        <w:t>230</w:t>
      </w:r>
      <w:r>
        <w:rPr>
          <w:noProof/>
        </w:rPr>
        <w:fldChar w:fldCharType="end"/>
      </w:r>
    </w:p>
    <w:p w14:paraId="0AC72BCF" w14:textId="4FD6EE0F"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Pr>
          <w:noProof/>
        </w:rPr>
        <w:t>8.5</w:t>
      </w:r>
      <w:r>
        <w:rPr>
          <w:rFonts w:asciiTheme="minorHAnsi" w:eastAsiaTheme="minorEastAsia" w:hAnsiTheme="minorHAnsi" w:cstheme="minorBidi"/>
          <w:noProof/>
          <w:sz w:val="22"/>
          <w:szCs w:val="22"/>
          <w:lang w:eastAsia="es-CO"/>
        </w:rPr>
        <w:tab/>
      </w:r>
      <w:r>
        <w:rPr>
          <w:noProof/>
        </w:rPr>
        <w:t>Contraloría</w:t>
      </w:r>
      <w:r>
        <w:rPr>
          <w:noProof/>
        </w:rPr>
        <w:tab/>
      </w:r>
      <w:r>
        <w:rPr>
          <w:noProof/>
        </w:rPr>
        <w:fldChar w:fldCharType="begin"/>
      </w:r>
      <w:r>
        <w:rPr>
          <w:noProof/>
        </w:rPr>
        <w:instrText xml:space="preserve"> PAGEREF _Toc491865557 \h </w:instrText>
      </w:r>
      <w:r>
        <w:rPr>
          <w:noProof/>
        </w:rPr>
      </w:r>
      <w:r>
        <w:rPr>
          <w:noProof/>
        </w:rPr>
        <w:fldChar w:fldCharType="separate"/>
      </w:r>
      <w:r>
        <w:rPr>
          <w:noProof/>
        </w:rPr>
        <w:t>232</w:t>
      </w:r>
      <w:r>
        <w:rPr>
          <w:noProof/>
        </w:rPr>
        <w:fldChar w:fldCharType="end"/>
      </w:r>
    </w:p>
    <w:p w14:paraId="15E86205" w14:textId="0F97D8A2" w:rsidR="009546E5" w:rsidRDefault="009546E5">
      <w:pPr>
        <w:pStyle w:val="TDC1"/>
        <w:tabs>
          <w:tab w:val="left" w:pos="440"/>
          <w:tab w:val="right" w:leader="dot" w:pos="8828"/>
        </w:tabs>
        <w:rPr>
          <w:rFonts w:asciiTheme="minorHAnsi" w:eastAsiaTheme="minorEastAsia" w:hAnsiTheme="minorHAnsi" w:cstheme="minorBidi"/>
          <w:noProof/>
          <w:sz w:val="22"/>
          <w:szCs w:val="22"/>
          <w:lang w:eastAsia="es-CO"/>
        </w:rPr>
      </w:pPr>
      <w:r>
        <w:rPr>
          <w:noProof/>
        </w:rPr>
        <w:t>9</w:t>
      </w:r>
      <w:r>
        <w:rPr>
          <w:rFonts w:asciiTheme="minorHAnsi" w:eastAsiaTheme="minorEastAsia" w:hAnsiTheme="minorHAnsi" w:cstheme="minorBidi"/>
          <w:noProof/>
          <w:sz w:val="22"/>
          <w:szCs w:val="22"/>
          <w:lang w:eastAsia="es-CO"/>
        </w:rPr>
        <w:tab/>
      </w:r>
      <w:r>
        <w:rPr>
          <w:noProof/>
        </w:rPr>
        <w:t>LECCIONES APRENDIDAS Y RECOMENDACIONES</w:t>
      </w:r>
      <w:r>
        <w:rPr>
          <w:noProof/>
        </w:rPr>
        <w:tab/>
      </w:r>
      <w:r>
        <w:rPr>
          <w:noProof/>
        </w:rPr>
        <w:fldChar w:fldCharType="begin"/>
      </w:r>
      <w:r>
        <w:rPr>
          <w:noProof/>
        </w:rPr>
        <w:instrText xml:space="preserve"> PAGEREF _Toc491865558 \h </w:instrText>
      </w:r>
      <w:r>
        <w:rPr>
          <w:noProof/>
        </w:rPr>
      </w:r>
      <w:r>
        <w:rPr>
          <w:noProof/>
        </w:rPr>
        <w:fldChar w:fldCharType="separate"/>
      </w:r>
      <w:r>
        <w:rPr>
          <w:noProof/>
        </w:rPr>
        <w:t>232</w:t>
      </w:r>
      <w:r>
        <w:rPr>
          <w:noProof/>
        </w:rPr>
        <w:fldChar w:fldCharType="end"/>
      </w:r>
    </w:p>
    <w:p w14:paraId="0F0507AD" w14:textId="5067AAFA"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sidRPr="00B24C79">
        <w:rPr>
          <w:noProof/>
          <w:lang w:val="es-MX"/>
        </w:rPr>
        <w:t>1.1.</w:t>
      </w:r>
      <w:r>
        <w:rPr>
          <w:rFonts w:asciiTheme="minorHAnsi" w:eastAsiaTheme="minorEastAsia" w:hAnsiTheme="minorHAnsi" w:cstheme="minorBidi"/>
          <w:noProof/>
          <w:sz w:val="22"/>
          <w:szCs w:val="22"/>
          <w:lang w:eastAsia="es-CO"/>
        </w:rPr>
        <w:tab/>
      </w:r>
      <w:r w:rsidRPr="00B24C79">
        <w:rPr>
          <w:noProof/>
          <w:lang w:val="es-MX"/>
        </w:rPr>
        <w:t>Subdirección de Gestión y Planeación</w:t>
      </w:r>
      <w:r>
        <w:rPr>
          <w:noProof/>
        </w:rPr>
        <w:tab/>
      </w:r>
      <w:r>
        <w:rPr>
          <w:noProof/>
        </w:rPr>
        <w:fldChar w:fldCharType="begin"/>
      </w:r>
      <w:r>
        <w:rPr>
          <w:noProof/>
        </w:rPr>
        <w:instrText xml:space="preserve"> PAGEREF _Toc491865559 \h </w:instrText>
      </w:r>
      <w:r>
        <w:rPr>
          <w:noProof/>
        </w:rPr>
      </w:r>
      <w:r>
        <w:rPr>
          <w:noProof/>
        </w:rPr>
        <w:fldChar w:fldCharType="separate"/>
      </w:r>
      <w:r>
        <w:rPr>
          <w:noProof/>
        </w:rPr>
        <w:t>233</w:t>
      </w:r>
      <w:r>
        <w:rPr>
          <w:noProof/>
        </w:rPr>
        <w:fldChar w:fldCharType="end"/>
      </w:r>
    </w:p>
    <w:p w14:paraId="4F04319E" w14:textId="38D08431" w:rsidR="009546E5" w:rsidRDefault="009546E5">
      <w:pPr>
        <w:pStyle w:val="TDC3"/>
        <w:tabs>
          <w:tab w:val="left" w:pos="1100"/>
          <w:tab w:val="right" w:leader="dot" w:pos="8828"/>
        </w:tabs>
        <w:rPr>
          <w:rFonts w:asciiTheme="minorHAnsi" w:eastAsiaTheme="minorEastAsia" w:hAnsiTheme="minorHAnsi" w:cstheme="minorBidi"/>
          <w:noProof/>
          <w:sz w:val="22"/>
          <w:szCs w:val="22"/>
          <w:lang w:eastAsia="es-CO"/>
        </w:rPr>
      </w:pPr>
      <w:r w:rsidRPr="00B24C79">
        <w:rPr>
          <w:noProof/>
        </w:rPr>
        <w:t>1.1.</w:t>
      </w:r>
      <w:r>
        <w:rPr>
          <w:rFonts w:asciiTheme="minorHAnsi" w:eastAsiaTheme="minorEastAsia" w:hAnsiTheme="minorHAnsi" w:cstheme="minorBidi"/>
          <w:noProof/>
          <w:sz w:val="22"/>
          <w:szCs w:val="22"/>
          <w:lang w:eastAsia="es-CO"/>
        </w:rPr>
        <w:tab/>
      </w:r>
      <w:r>
        <w:rPr>
          <w:noProof/>
        </w:rPr>
        <w:t>Promover la disponibilidad del espectro necesario para la masificación de banda ancha inalámbrica</w:t>
      </w:r>
      <w:r>
        <w:rPr>
          <w:noProof/>
        </w:rPr>
        <w:tab/>
      </w:r>
      <w:r>
        <w:rPr>
          <w:noProof/>
        </w:rPr>
        <w:fldChar w:fldCharType="begin"/>
      </w:r>
      <w:r>
        <w:rPr>
          <w:noProof/>
        </w:rPr>
        <w:instrText xml:space="preserve"> PAGEREF _Toc491865560 \h </w:instrText>
      </w:r>
      <w:r>
        <w:rPr>
          <w:noProof/>
        </w:rPr>
      </w:r>
      <w:r>
        <w:rPr>
          <w:noProof/>
        </w:rPr>
        <w:fldChar w:fldCharType="separate"/>
      </w:r>
      <w:r>
        <w:rPr>
          <w:noProof/>
        </w:rPr>
        <w:t>234</w:t>
      </w:r>
      <w:r>
        <w:rPr>
          <w:noProof/>
        </w:rPr>
        <w:fldChar w:fldCharType="end"/>
      </w:r>
    </w:p>
    <w:p w14:paraId="6EF055F5" w14:textId="5E8B359C" w:rsidR="009546E5" w:rsidRDefault="009546E5">
      <w:pPr>
        <w:pStyle w:val="TDC4"/>
        <w:tabs>
          <w:tab w:val="left" w:pos="1760"/>
          <w:tab w:val="right" w:leader="dot" w:pos="8828"/>
        </w:tabs>
        <w:rPr>
          <w:rFonts w:asciiTheme="minorHAnsi" w:hAnsiTheme="minorHAnsi" w:cstheme="minorBidi"/>
          <w:noProof/>
          <w:sz w:val="22"/>
          <w:szCs w:val="22"/>
        </w:rPr>
      </w:pPr>
      <w:r>
        <w:rPr>
          <w:noProof/>
        </w:rPr>
        <w:lastRenderedPageBreak/>
        <w:t>9.1.1.1</w:t>
      </w:r>
      <w:r>
        <w:rPr>
          <w:rFonts w:asciiTheme="minorHAnsi" w:hAnsiTheme="minorHAnsi" w:cstheme="minorBidi"/>
          <w:noProof/>
          <w:sz w:val="22"/>
          <w:szCs w:val="22"/>
        </w:rPr>
        <w:tab/>
      </w:r>
      <w:r>
        <w:rPr>
          <w:noProof/>
        </w:rPr>
        <w:t>1.1.1 Disponibilidad y asesoría técnica para los procesos de asignación de espectro IMT</w:t>
      </w:r>
      <w:r>
        <w:rPr>
          <w:noProof/>
        </w:rPr>
        <w:tab/>
      </w:r>
      <w:r>
        <w:rPr>
          <w:noProof/>
        </w:rPr>
        <w:fldChar w:fldCharType="begin"/>
      </w:r>
      <w:r>
        <w:rPr>
          <w:noProof/>
        </w:rPr>
        <w:instrText xml:space="preserve"> PAGEREF _Toc491865561 \h </w:instrText>
      </w:r>
      <w:r>
        <w:rPr>
          <w:noProof/>
        </w:rPr>
      </w:r>
      <w:r>
        <w:rPr>
          <w:noProof/>
        </w:rPr>
        <w:fldChar w:fldCharType="separate"/>
      </w:r>
      <w:r>
        <w:rPr>
          <w:noProof/>
        </w:rPr>
        <w:t>234</w:t>
      </w:r>
      <w:r>
        <w:rPr>
          <w:noProof/>
        </w:rPr>
        <w:fldChar w:fldCharType="end"/>
      </w:r>
    </w:p>
    <w:p w14:paraId="151E96DC" w14:textId="213DAD6C" w:rsidR="009546E5" w:rsidRDefault="009546E5">
      <w:pPr>
        <w:pStyle w:val="TDC3"/>
        <w:tabs>
          <w:tab w:val="left" w:pos="1100"/>
          <w:tab w:val="right" w:leader="dot" w:pos="8828"/>
        </w:tabs>
        <w:rPr>
          <w:rFonts w:asciiTheme="minorHAnsi" w:eastAsiaTheme="minorEastAsia" w:hAnsiTheme="minorHAnsi" w:cstheme="minorBidi"/>
          <w:noProof/>
          <w:sz w:val="22"/>
          <w:szCs w:val="22"/>
          <w:lang w:eastAsia="es-CO"/>
        </w:rPr>
      </w:pPr>
      <w:r w:rsidRPr="00B24C79">
        <w:rPr>
          <w:noProof/>
        </w:rPr>
        <w:t>1.2.</w:t>
      </w:r>
      <w:r>
        <w:rPr>
          <w:rFonts w:asciiTheme="minorHAnsi" w:eastAsiaTheme="minorEastAsia" w:hAnsiTheme="minorHAnsi" w:cstheme="minorBidi"/>
          <w:noProof/>
          <w:sz w:val="22"/>
          <w:szCs w:val="22"/>
          <w:lang w:eastAsia="es-CO"/>
        </w:rPr>
        <w:tab/>
      </w:r>
      <w:r>
        <w:rPr>
          <w:noProof/>
        </w:rPr>
        <w:t>Diseñar y proponer políticas, lineamientos y estrategias para el uso eficiente del espectro en el mediano y largo plazo en pro del interés general</w:t>
      </w:r>
      <w:r>
        <w:rPr>
          <w:noProof/>
        </w:rPr>
        <w:tab/>
      </w:r>
      <w:r>
        <w:rPr>
          <w:noProof/>
        </w:rPr>
        <w:fldChar w:fldCharType="begin"/>
      </w:r>
      <w:r>
        <w:rPr>
          <w:noProof/>
        </w:rPr>
        <w:instrText xml:space="preserve"> PAGEREF _Toc491865562 \h </w:instrText>
      </w:r>
      <w:r>
        <w:rPr>
          <w:noProof/>
        </w:rPr>
      </w:r>
      <w:r>
        <w:rPr>
          <w:noProof/>
        </w:rPr>
        <w:fldChar w:fldCharType="separate"/>
      </w:r>
      <w:r>
        <w:rPr>
          <w:noProof/>
        </w:rPr>
        <w:t>235</w:t>
      </w:r>
      <w:r>
        <w:rPr>
          <w:noProof/>
        </w:rPr>
        <w:fldChar w:fldCharType="end"/>
      </w:r>
    </w:p>
    <w:p w14:paraId="518E3D54" w14:textId="7EEC5E2B" w:rsidR="009546E5" w:rsidRDefault="009546E5">
      <w:pPr>
        <w:pStyle w:val="TDC4"/>
        <w:tabs>
          <w:tab w:val="left" w:pos="1760"/>
          <w:tab w:val="right" w:leader="dot" w:pos="8828"/>
        </w:tabs>
        <w:rPr>
          <w:rFonts w:asciiTheme="minorHAnsi" w:hAnsiTheme="minorHAnsi" w:cstheme="minorBidi"/>
          <w:noProof/>
          <w:sz w:val="22"/>
          <w:szCs w:val="22"/>
        </w:rPr>
      </w:pPr>
      <w:r>
        <w:rPr>
          <w:noProof/>
        </w:rPr>
        <w:t>9.1.1.2</w:t>
      </w:r>
      <w:r>
        <w:rPr>
          <w:rFonts w:asciiTheme="minorHAnsi" w:hAnsiTheme="minorHAnsi" w:cstheme="minorBidi"/>
          <w:noProof/>
          <w:sz w:val="22"/>
          <w:szCs w:val="22"/>
        </w:rPr>
        <w:tab/>
      </w:r>
      <w:r>
        <w:rPr>
          <w:noProof/>
        </w:rPr>
        <w:t>1.2.1. Planeación y normatividad del espectro</w:t>
      </w:r>
      <w:r>
        <w:rPr>
          <w:noProof/>
        </w:rPr>
        <w:tab/>
      </w:r>
      <w:r>
        <w:rPr>
          <w:noProof/>
        </w:rPr>
        <w:fldChar w:fldCharType="begin"/>
      </w:r>
      <w:r>
        <w:rPr>
          <w:noProof/>
        </w:rPr>
        <w:instrText xml:space="preserve"> PAGEREF _Toc491865563 \h </w:instrText>
      </w:r>
      <w:r>
        <w:rPr>
          <w:noProof/>
        </w:rPr>
      </w:r>
      <w:r>
        <w:rPr>
          <w:noProof/>
        </w:rPr>
        <w:fldChar w:fldCharType="separate"/>
      </w:r>
      <w:r>
        <w:rPr>
          <w:noProof/>
        </w:rPr>
        <w:t>235</w:t>
      </w:r>
      <w:r>
        <w:rPr>
          <w:noProof/>
        </w:rPr>
        <w:fldChar w:fldCharType="end"/>
      </w:r>
    </w:p>
    <w:p w14:paraId="58D39D53" w14:textId="3651E619" w:rsidR="009546E5" w:rsidRDefault="009546E5">
      <w:pPr>
        <w:pStyle w:val="TDC4"/>
        <w:tabs>
          <w:tab w:val="left" w:pos="1760"/>
          <w:tab w:val="right" w:leader="dot" w:pos="8828"/>
        </w:tabs>
        <w:rPr>
          <w:rFonts w:asciiTheme="minorHAnsi" w:hAnsiTheme="minorHAnsi" w:cstheme="minorBidi"/>
          <w:noProof/>
          <w:sz w:val="22"/>
          <w:szCs w:val="22"/>
        </w:rPr>
      </w:pPr>
      <w:r>
        <w:rPr>
          <w:noProof/>
        </w:rPr>
        <w:t>9.1.1.3</w:t>
      </w:r>
      <w:r>
        <w:rPr>
          <w:rFonts w:asciiTheme="minorHAnsi" w:hAnsiTheme="minorHAnsi" w:cstheme="minorBidi"/>
          <w:noProof/>
          <w:sz w:val="22"/>
          <w:szCs w:val="22"/>
        </w:rPr>
        <w:tab/>
      </w:r>
      <w:r>
        <w:rPr>
          <w:noProof/>
        </w:rPr>
        <w:t>1.2.2. Medidas y mecanismos de flexibilización y eficiencia en el uso de espectro</w:t>
      </w:r>
      <w:r>
        <w:rPr>
          <w:noProof/>
        </w:rPr>
        <w:tab/>
      </w:r>
      <w:r>
        <w:rPr>
          <w:noProof/>
        </w:rPr>
        <w:fldChar w:fldCharType="begin"/>
      </w:r>
      <w:r>
        <w:rPr>
          <w:noProof/>
        </w:rPr>
        <w:instrText xml:space="preserve"> PAGEREF _Toc491865564 \h </w:instrText>
      </w:r>
      <w:r>
        <w:rPr>
          <w:noProof/>
        </w:rPr>
      </w:r>
      <w:r>
        <w:rPr>
          <w:noProof/>
        </w:rPr>
        <w:fldChar w:fldCharType="separate"/>
      </w:r>
      <w:r>
        <w:rPr>
          <w:noProof/>
        </w:rPr>
        <w:t>238</w:t>
      </w:r>
      <w:r>
        <w:rPr>
          <w:noProof/>
        </w:rPr>
        <w:fldChar w:fldCharType="end"/>
      </w:r>
    </w:p>
    <w:p w14:paraId="494762E0" w14:textId="3FADB794" w:rsidR="009546E5" w:rsidRDefault="009546E5">
      <w:pPr>
        <w:pStyle w:val="TDC4"/>
        <w:tabs>
          <w:tab w:val="left" w:pos="1760"/>
          <w:tab w:val="right" w:leader="dot" w:pos="8828"/>
        </w:tabs>
        <w:rPr>
          <w:rFonts w:asciiTheme="minorHAnsi" w:hAnsiTheme="minorHAnsi" w:cstheme="minorBidi"/>
          <w:noProof/>
          <w:sz w:val="22"/>
          <w:szCs w:val="22"/>
        </w:rPr>
      </w:pPr>
      <w:r>
        <w:rPr>
          <w:noProof/>
        </w:rPr>
        <w:t>9.1.1.4</w:t>
      </w:r>
      <w:r>
        <w:rPr>
          <w:rFonts w:asciiTheme="minorHAnsi" w:hAnsiTheme="minorHAnsi" w:cstheme="minorBidi"/>
          <w:noProof/>
          <w:sz w:val="22"/>
          <w:szCs w:val="22"/>
        </w:rPr>
        <w:tab/>
      </w:r>
      <w:r>
        <w:rPr>
          <w:noProof/>
        </w:rPr>
        <w:t>1.2.3. Mecanismos para gestionar el espectro de forma ágil y eficiente</w:t>
      </w:r>
      <w:r>
        <w:rPr>
          <w:noProof/>
        </w:rPr>
        <w:tab/>
      </w:r>
      <w:r>
        <w:rPr>
          <w:noProof/>
        </w:rPr>
        <w:fldChar w:fldCharType="begin"/>
      </w:r>
      <w:r>
        <w:rPr>
          <w:noProof/>
        </w:rPr>
        <w:instrText xml:space="preserve"> PAGEREF _Toc491865565 \h </w:instrText>
      </w:r>
      <w:r>
        <w:rPr>
          <w:noProof/>
        </w:rPr>
      </w:r>
      <w:r>
        <w:rPr>
          <w:noProof/>
        </w:rPr>
        <w:fldChar w:fldCharType="separate"/>
      </w:r>
      <w:r>
        <w:rPr>
          <w:noProof/>
        </w:rPr>
        <w:t>239</w:t>
      </w:r>
      <w:r>
        <w:rPr>
          <w:noProof/>
        </w:rPr>
        <w:fldChar w:fldCharType="end"/>
      </w:r>
    </w:p>
    <w:p w14:paraId="52A91087" w14:textId="30154790" w:rsidR="009546E5" w:rsidRDefault="009546E5">
      <w:pPr>
        <w:pStyle w:val="TDC4"/>
        <w:tabs>
          <w:tab w:val="left" w:pos="1760"/>
          <w:tab w:val="right" w:leader="dot" w:pos="8828"/>
        </w:tabs>
        <w:rPr>
          <w:rFonts w:asciiTheme="minorHAnsi" w:hAnsiTheme="minorHAnsi" w:cstheme="minorBidi"/>
          <w:noProof/>
          <w:sz w:val="22"/>
          <w:szCs w:val="22"/>
        </w:rPr>
      </w:pPr>
      <w:r>
        <w:rPr>
          <w:noProof/>
        </w:rPr>
        <w:t>9.1.1.5</w:t>
      </w:r>
      <w:r>
        <w:rPr>
          <w:rFonts w:asciiTheme="minorHAnsi" w:hAnsiTheme="minorHAnsi" w:cstheme="minorBidi"/>
          <w:noProof/>
          <w:sz w:val="22"/>
          <w:szCs w:val="22"/>
        </w:rPr>
        <w:tab/>
      </w:r>
      <w:r>
        <w:rPr>
          <w:noProof/>
        </w:rPr>
        <w:t>1.2.4. Gestión Internacional del ERE</w:t>
      </w:r>
      <w:r>
        <w:rPr>
          <w:noProof/>
        </w:rPr>
        <w:tab/>
      </w:r>
      <w:r>
        <w:rPr>
          <w:noProof/>
        </w:rPr>
        <w:fldChar w:fldCharType="begin"/>
      </w:r>
      <w:r>
        <w:rPr>
          <w:noProof/>
        </w:rPr>
        <w:instrText xml:space="preserve"> PAGEREF _Toc491865566 \h </w:instrText>
      </w:r>
      <w:r>
        <w:rPr>
          <w:noProof/>
        </w:rPr>
      </w:r>
      <w:r>
        <w:rPr>
          <w:noProof/>
        </w:rPr>
        <w:fldChar w:fldCharType="separate"/>
      </w:r>
      <w:r>
        <w:rPr>
          <w:noProof/>
        </w:rPr>
        <w:t>241</w:t>
      </w:r>
      <w:r>
        <w:rPr>
          <w:noProof/>
        </w:rPr>
        <w:fldChar w:fldCharType="end"/>
      </w:r>
    </w:p>
    <w:p w14:paraId="3AEBED20" w14:textId="3A59125B" w:rsidR="009546E5" w:rsidRDefault="009546E5">
      <w:pPr>
        <w:pStyle w:val="TDC4"/>
        <w:tabs>
          <w:tab w:val="left" w:pos="1760"/>
          <w:tab w:val="right" w:leader="dot" w:pos="8828"/>
        </w:tabs>
        <w:rPr>
          <w:rFonts w:asciiTheme="minorHAnsi" w:hAnsiTheme="minorHAnsi" w:cstheme="minorBidi"/>
          <w:noProof/>
          <w:sz w:val="22"/>
          <w:szCs w:val="22"/>
        </w:rPr>
      </w:pPr>
      <w:r>
        <w:rPr>
          <w:noProof/>
        </w:rPr>
        <w:t>9.1.1.6</w:t>
      </w:r>
      <w:r>
        <w:rPr>
          <w:rFonts w:asciiTheme="minorHAnsi" w:hAnsiTheme="minorHAnsi" w:cstheme="minorBidi"/>
          <w:noProof/>
          <w:sz w:val="22"/>
          <w:szCs w:val="22"/>
        </w:rPr>
        <w:tab/>
      </w:r>
      <w:r>
        <w:rPr>
          <w:noProof/>
        </w:rPr>
        <w:t>1.2.5. Liberación de espectro y seguimiento a los procesos de migración.</w:t>
      </w:r>
      <w:r>
        <w:rPr>
          <w:noProof/>
        </w:rPr>
        <w:tab/>
      </w:r>
      <w:r>
        <w:rPr>
          <w:noProof/>
        </w:rPr>
        <w:fldChar w:fldCharType="begin"/>
      </w:r>
      <w:r>
        <w:rPr>
          <w:noProof/>
        </w:rPr>
        <w:instrText xml:space="preserve"> PAGEREF _Toc491865567 \h </w:instrText>
      </w:r>
      <w:r>
        <w:rPr>
          <w:noProof/>
        </w:rPr>
      </w:r>
      <w:r>
        <w:rPr>
          <w:noProof/>
        </w:rPr>
        <w:fldChar w:fldCharType="separate"/>
      </w:r>
      <w:r>
        <w:rPr>
          <w:noProof/>
        </w:rPr>
        <w:t>243</w:t>
      </w:r>
      <w:r>
        <w:rPr>
          <w:noProof/>
        </w:rPr>
        <w:fldChar w:fldCharType="end"/>
      </w:r>
    </w:p>
    <w:p w14:paraId="07F4B58D" w14:textId="7B1678AC" w:rsidR="009546E5" w:rsidRDefault="009546E5">
      <w:pPr>
        <w:pStyle w:val="TDC3"/>
        <w:tabs>
          <w:tab w:val="left" w:pos="1100"/>
          <w:tab w:val="right" w:leader="dot" w:pos="8828"/>
        </w:tabs>
        <w:rPr>
          <w:rFonts w:asciiTheme="minorHAnsi" w:eastAsiaTheme="minorEastAsia" w:hAnsiTheme="minorHAnsi" w:cstheme="minorBidi"/>
          <w:noProof/>
          <w:sz w:val="22"/>
          <w:szCs w:val="22"/>
          <w:lang w:eastAsia="es-CO"/>
        </w:rPr>
      </w:pPr>
      <w:r w:rsidRPr="00B24C79">
        <w:rPr>
          <w:noProof/>
        </w:rPr>
        <w:t>1.3.</w:t>
      </w:r>
      <w:r>
        <w:rPr>
          <w:rFonts w:asciiTheme="minorHAnsi" w:eastAsiaTheme="minorEastAsia" w:hAnsiTheme="minorHAnsi" w:cstheme="minorBidi"/>
          <w:noProof/>
          <w:sz w:val="22"/>
          <w:szCs w:val="22"/>
          <w:lang w:eastAsia="es-CO"/>
        </w:rPr>
        <w:tab/>
      </w:r>
      <w:r>
        <w:rPr>
          <w:noProof/>
        </w:rPr>
        <w:t>Formar a la comunidad para incentivar el conocimiento y la investigación en temas de espectro, directamente o a través de alianzas estratégicas.</w:t>
      </w:r>
      <w:r>
        <w:rPr>
          <w:noProof/>
        </w:rPr>
        <w:tab/>
      </w:r>
      <w:r>
        <w:rPr>
          <w:noProof/>
        </w:rPr>
        <w:fldChar w:fldCharType="begin"/>
      </w:r>
      <w:r>
        <w:rPr>
          <w:noProof/>
        </w:rPr>
        <w:instrText xml:space="preserve"> PAGEREF _Toc491865568 \h </w:instrText>
      </w:r>
      <w:r>
        <w:rPr>
          <w:noProof/>
        </w:rPr>
      </w:r>
      <w:r>
        <w:rPr>
          <w:noProof/>
        </w:rPr>
        <w:fldChar w:fldCharType="separate"/>
      </w:r>
      <w:r>
        <w:rPr>
          <w:noProof/>
        </w:rPr>
        <w:t>244</w:t>
      </w:r>
      <w:r>
        <w:rPr>
          <w:noProof/>
        </w:rPr>
        <w:fldChar w:fldCharType="end"/>
      </w:r>
    </w:p>
    <w:p w14:paraId="51E59C4B" w14:textId="73E9BFD9" w:rsidR="009546E5" w:rsidRDefault="009546E5">
      <w:pPr>
        <w:pStyle w:val="TDC4"/>
        <w:tabs>
          <w:tab w:val="left" w:pos="1760"/>
          <w:tab w:val="right" w:leader="dot" w:pos="8828"/>
        </w:tabs>
        <w:rPr>
          <w:rFonts w:asciiTheme="minorHAnsi" w:hAnsiTheme="minorHAnsi" w:cstheme="minorBidi"/>
          <w:noProof/>
          <w:sz w:val="22"/>
          <w:szCs w:val="22"/>
        </w:rPr>
      </w:pPr>
      <w:r>
        <w:rPr>
          <w:noProof/>
        </w:rPr>
        <w:t>9.1.1.7</w:t>
      </w:r>
      <w:r>
        <w:rPr>
          <w:rFonts w:asciiTheme="minorHAnsi" w:hAnsiTheme="minorHAnsi" w:cstheme="minorBidi"/>
          <w:noProof/>
          <w:sz w:val="22"/>
          <w:szCs w:val="22"/>
        </w:rPr>
        <w:tab/>
      </w:r>
      <w:r>
        <w:rPr>
          <w:noProof/>
        </w:rPr>
        <w:t>1.3.1. Gestión del conocimiento en temas de espectro</w:t>
      </w:r>
      <w:r>
        <w:rPr>
          <w:noProof/>
        </w:rPr>
        <w:tab/>
      </w:r>
      <w:r>
        <w:rPr>
          <w:noProof/>
        </w:rPr>
        <w:fldChar w:fldCharType="begin"/>
      </w:r>
      <w:r>
        <w:rPr>
          <w:noProof/>
        </w:rPr>
        <w:instrText xml:space="preserve"> PAGEREF _Toc491865569 \h </w:instrText>
      </w:r>
      <w:r>
        <w:rPr>
          <w:noProof/>
        </w:rPr>
      </w:r>
      <w:r>
        <w:rPr>
          <w:noProof/>
        </w:rPr>
        <w:fldChar w:fldCharType="separate"/>
      </w:r>
      <w:r>
        <w:rPr>
          <w:noProof/>
        </w:rPr>
        <w:t>244</w:t>
      </w:r>
      <w:r>
        <w:rPr>
          <w:noProof/>
        </w:rPr>
        <w:fldChar w:fldCharType="end"/>
      </w:r>
    </w:p>
    <w:p w14:paraId="70A9BA51" w14:textId="61174ECE" w:rsidR="009546E5" w:rsidRDefault="009546E5">
      <w:pPr>
        <w:pStyle w:val="TDC2"/>
        <w:tabs>
          <w:tab w:val="left" w:pos="880"/>
          <w:tab w:val="right" w:leader="dot" w:pos="8828"/>
        </w:tabs>
        <w:rPr>
          <w:rFonts w:asciiTheme="minorHAnsi" w:eastAsiaTheme="minorEastAsia" w:hAnsiTheme="minorHAnsi" w:cstheme="minorBidi"/>
          <w:noProof/>
          <w:sz w:val="22"/>
          <w:szCs w:val="22"/>
          <w:lang w:eastAsia="es-CO"/>
        </w:rPr>
      </w:pPr>
      <w:r w:rsidRPr="00B24C79">
        <w:rPr>
          <w:noProof/>
          <w:lang w:val="es-MX"/>
        </w:rPr>
        <w:t>1.2.</w:t>
      </w:r>
      <w:r>
        <w:rPr>
          <w:rFonts w:asciiTheme="minorHAnsi" w:eastAsiaTheme="minorEastAsia" w:hAnsiTheme="minorHAnsi" w:cstheme="minorBidi"/>
          <w:noProof/>
          <w:sz w:val="22"/>
          <w:szCs w:val="22"/>
          <w:lang w:eastAsia="es-CO"/>
        </w:rPr>
        <w:tab/>
      </w:r>
      <w:r w:rsidRPr="00B24C79">
        <w:rPr>
          <w:noProof/>
          <w:lang w:val="es-MX"/>
        </w:rPr>
        <w:t>Subdirección de Soporte Institucional</w:t>
      </w:r>
      <w:r>
        <w:rPr>
          <w:noProof/>
        </w:rPr>
        <w:tab/>
      </w:r>
      <w:r>
        <w:rPr>
          <w:noProof/>
        </w:rPr>
        <w:fldChar w:fldCharType="begin"/>
      </w:r>
      <w:r>
        <w:rPr>
          <w:noProof/>
        </w:rPr>
        <w:instrText xml:space="preserve"> PAGEREF _Toc491865570 \h </w:instrText>
      </w:r>
      <w:r>
        <w:rPr>
          <w:noProof/>
        </w:rPr>
      </w:r>
      <w:r>
        <w:rPr>
          <w:noProof/>
        </w:rPr>
        <w:fldChar w:fldCharType="separate"/>
      </w:r>
      <w:r>
        <w:rPr>
          <w:noProof/>
        </w:rPr>
        <w:t>247</w:t>
      </w:r>
      <w:r>
        <w:rPr>
          <w:noProof/>
        </w:rPr>
        <w:fldChar w:fldCharType="end"/>
      </w:r>
    </w:p>
    <w:p w14:paraId="3A5DA3CC" w14:textId="74D3C4AE" w:rsidR="009546E5" w:rsidRDefault="009546E5">
      <w:pPr>
        <w:pStyle w:val="TDC3"/>
        <w:tabs>
          <w:tab w:val="right" w:leader="dot" w:pos="8828"/>
        </w:tabs>
        <w:rPr>
          <w:rFonts w:asciiTheme="minorHAnsi" w:eastAsiaTheme="minorEastAsia" w:hAnsiTheme="minorHAnsi" w:cstheme="minorBidi"/>
          <w:noProof/>
          <w:sz w:val="22"/>
          <w:szCs w:val="22"/>
          <w:lang w:eastAsia="es-CO"/>
        </w:rPr>
      </w:pPr>
      <w:r w:rsidRPr="00B24C79">
        <w:rPr>
          <w:noProof/>
        </w:rPr>
        <w:t>Contratación</w:t>
      </w:r>
      <w:r>
        <w:rPr>
          <w:noProof/>
        </w:rPr>
        <w:tab/>
      </w:r>
      <w:r>
        <w:rPr>
          <w:noProof/>
        </w:rPr>
        <w:fldChar w:fldCharType="begin"/>
      </w:r>
      <w:r>
        <w:rPr>
          <w:noProof/>
        </w:rPr>
        <w:instrText xml:space="preserve"> PAGEREF _Toc491865571 \h </w:instrText>
      </w:r>
      <w:r>
        <w:rPr>
          <w:noProof/>
        </w:rPr>
      </w:r>
      <w:r>
        <w:rPr>
          <w:noProof/>
        </w:rPr>
        <w:fldChar w:fldCharType="separate"/>
      </w:r>
      <w:r>
        <w:rPr>
          <w:noProof/>
        </w:rPr>
        <w:t>247</w:t>
      </w:r>
      <w:r>
        <w:rPr>
          <w:noProof/>
        </w:rPr>
        <w:fldChar w:fldCharType="end"/>
      </w:r>
    </w:p>
    <w:p w14:paraId="35619204" w14:textId="3938D0B4"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9.1.2</w:t>
      </w:r>
      <w:r>
        <w:rPr>
          <w:rFonts w:asciiTheme="minorHAnsi" w:eastAsiaTheme="minorEastAsia" w:hAnsiTheme="minorHAnsi" w:cstheme="minorBidi"/>
          <w:noProof/>
          <w:sz w:val="22"/>
          <w:szCs w:val="22"/>
          <w:lang w:eastAsia="es-CO"/>
        </w:rPr>
        <w:tab/>
      </w:r>
      <w:r>
        <w:rPr>
          <w:noProof/>
        </w:rPr>
        <w:t>Administración de los recursos</w:t>
      </w:r>
      <w:r>
        <w:rPr>
          <w:noProof/>
        </w:rPr>
        <w:tab/>
      </w:r>
      <w:r>
        <w:rPr>
          <w:noProof/>
        </w:rPr>
        <w:fldChar w:fldCharType="begin"/>
      </w:r>
      <w:r>
        <w:rPr>
          <w:noProof/>
        </w:rPr>
        <w:instrText xml:space="preserve"> PAGEREF _Toc491865572 \h </w:instrText>
      </w:r>
      <w:r>
        <w:rPr>
          <w:noProof/>
        </w:rPr>
      </w:r>
      <w:r>
        <w:rPr>
          <w:noProof/>
        </w:rPr>
        <w:fldChar w:fldCharType="separate"/>
      </w:r>
      <w:r>
        <w:rPr>
          <w:noProof/>
        </w:rPr>
        <w:t>258</w:t>
      </w:r>
      <w:r>
        <w:rPr>
          <w:noProof/>
        </w:rPr>
        <w:fldChar w:fldCharType="end"/>
      </w:r>
    </w:p>
    <w:p w14:paraId="7B2B732C" w14:textId="47E426FD"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AR"/>
        </w:rPr>
        <w:t>9.1.2.1</w:t>
      </w:r>
      <w:r>
        <w:rPr>
          <w:rFonts w:asciiTheme="minorHAnsi" w:hAnsiTheme="minorHAnsi" w:cstheme="minorBidi"/>
          <w:noProof/>
          <w:sz w:val="22"/>
          <w:szCs w:val="22"/>
        </w:rPr>
        <w:tab/>
      </w:r>
      <w:r w:rsidRPr="00B24C79">
        <w:rPr>
          <w:noProof/>
          <w:lang w:val="es-AR"/>
        </w:rPr>
        <w:t>Ingresos</w:t>
      </w:r>
      <w:r>
        <w:rPr>
          <w:noProof/>
        </w:rPr>
        <w:tab/>
      </w:r>
      <w:r>
        <w:rPr>
          <w:noProof/>
        </w:rPr>
        <w:fldChar w:fldCharType="begin"/>
      </w:r>
      <w:r>
        <w:rPr>
          <w:noProof/>
        </w:rPr>
        <w:instrText xml:space="preserve"> PAGEREF _Toc491865573 \h </w:instrText>
      </w:r>
      <w:r>
        <w:rPr>
          <w:noProof/>
        </w:rPr>
      </w:r>
      <w:r>
        <w:rPr>
          <w:noProof/>
        </w:rPr>
        <w:fldChar w:fldCharType="separate"/>
      </w:r>
      <w:r>
        <w:rPr>
          <w:noProof/>
        </w:rPr>
        <w:t>258</w:t>
      </w:r>
      <w:r>
        <w:rPr>
          <w:noProof/>
        </w:rPr>
        <w:fldChar w:fldCharType="end"/>
      </w:r>
    </w:p>
    <w:p w14:paraId="4CEE6960" w14:textId="6CB2D88F"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AR"/>
        </w:rPr>
        <w:t>9.1.2.2</w:t>
      </w:r>
      <w:r>
        <w:rPr>
          <w:rFonts w:asciiTheme="minorHAnsi" w:hAnsiTheme="minorHAnsi" w:cstheme="minorBidi"/>
          <w:noProof/>
          <w:sz w:val="22"/>
          <w:szCs w:val="22"/>
        </w:rPr>
        <w:tab/>
      </w:r>
      <w:r w:rsidRPr="00B24C79">
        <w:rPr>
          <w:noProof/>
          <w:lang w:val="es-AR"/>
        </w:rPr>
        <w:t>Presupuesto de Gasto.</w:t>
      </w:r>
      <w:r>
        <w:rPr>
          <w:noProof/>
        </w:rPr>
        <w:tab/>
      </w:r>
      <w:r>
        <w:rPr>
          <w:noProof/>
        </w:rPr>
        <w:fldChar w:fldCharType="begin"/>
      </w:r>
      <w:r>
        <w:rPr>
          <w:noProof/>
        </w:rPr>
        <w:instrText xml:space="preserve"> PAGEREF _Toc491865574 \h </w:instrText>
      </w:r>
      <w:r>
        <w:rPr>
          <w:noProof/>
        </w:rPr>
      </w:r>
      <w:r>
        <w:rPr>
          <w:noProof/>
        </w:rPr>
        <w:fldChar w:fldCharType="separate"/>
      </w:r>
      <w:r>
        <w:rPr>
          <w:noProof/>
        </w:rPr>
        <w:t>258</w:t>
      </w:r>
      <w:r>
        <w:rPr>
          <w:noProof/>
        </w:rPr>
        <w:fldChar w:fldCharType="end"/>
      </w:r>
    </w:p>
    <w:p w14:paraId="714D7498" w14:textId="13627B20" w:rsidR="009546E5" w:rsidRDefault="009546E5">
      <w:pPr>
        <w:pStyle w:val="TDC2"/>
        <w:tabs>
          <w:tab w:val="right" w:leader="dot" w:pos="8828"/>
        </w:tabs>
        <w:rPr>
          <w:rFonts w:asciiTheme="minorHAnsi" w:eastAsiaTheme="minorEastAsia" w:hAnsiTheme="minorHAnsi" w:cstheme="minorBidi"/>
          <w:noProof/>
          <w:sz w:val="22"/>
          <w:szCs w:val="22"/>
          <w:lang w:eastAsia="es-CO"/>
        </w:rPr>
      </w:pPr>
      <w:r>
        <w:rPr>
          <w:noProof/>
        </w:rPr>
        <w:t>1.1.1.2.1 Ejecución presupuestal</w:t>
      </w:r>
      <w:r>
        <w:rPr>
          <w:noProof/>
        </w:rPr>
        <w:tab/>
      </w:r>
      <w:r>
        <w:rPr>
          <w:noProof/>
        </w:rPr>
        <w:fldChar w:fldCharType="begin"/>
      </w:r>
      <w:r>
        <w:rPr>
          <w:noProof/>
        </w:rPr>
        <w:instrText xml:space="preserve"> PAGEREF _Toc491865575 \h </w:instrText>
      </w:r>
      <w:r>
        <w:rPr>
          <w:noProof/>
        </w:rPr>
      </w:r>
      <w:r>
        <w:rPr>
          <w:noProof/>
        </w:rPr>
        <w:fldChar w:fldCharType="separate"/>
      </w:r>
      <w:r>
        <w:rPr>
          <w:noProof/>
        </w:rPr>
        <w:t>260</w:t>
      </w:r>
      <w:r>
        <w:rPr>
          <w:noProof/>
        </w:rPr>
        <w:fldChar w:fldCharType="end"/>
      </w:r>
    </w:p>
    <w:p w14:paraId="437EDA90" w14:textId="71C81D73"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AR"/>
        </w:rPr>
        <w:t>9.1.2.3</w:t>
      </w:r>
      <w:r>
        <w:rPr>
          <w:rFonts w:asciiTheme="minorHAnsi" w:hAnsiTheme="minorHAnsi" w:cstheme="minorBidi"/>
          <w:noProof/>
          <w:sz w:val="22"/>
          <w:szCs w:val="22"/>
        </w:rPr>
        <w:tab/>
      </w:r>
      <w:r w:rsidRPr="00B24C79">
        <w:rPr>
          <w:noProof/>
          <w:lang w:val="es-AR"/>
        </w:rPr>
        <w:t>Proyectos de Inversión.</w:t>
      </w:r>
      <w:r>
        <w:rPr>
          <w:noProof/>
        </w:rPr>
        <w:tab/>
      </w:r>
      <w:r>
        <w:rPr>
          <w:noProof/>
        </w:rPr>
        <w:fldChar w:fldCharType="begin"/>
      </w:r>
      <w:r>
        <w:rPr>
          <w:noProof/>
        </w:rPr>
        <w:instrText xml:space="preserve"> PAGEREF _Toc491865576 \h </w:instrText>
      </w:r>
      <w:r>
        <w:rPr>
          <w:noProof/>
        </w:rPr>
      </w:r>
      <w:r>
        <w:rPr>
          <w:noProof/>
        </w:rPr>
        <w:fldChar w:fldCharType="separate"/>
      </w:r>
      <w:r>
        <w:rPr>
          <w:noProof/>
        </w:rPr>
        <w:t>260</w:t>
      </w:r>
      <w:r>
        <w:rPr>
          <w:noProof/>
        </w:rPr>
        <w:fldChar w:fldCharType="end"/>
      </w:r>
    </w:p>
    <w:p w14:paraId="74939D27" w14:textId="3A3A746C" w:rsidR="009546E5" w:rsidRDefault="009546E5">
      <w:pPr>
        <w:pStyle w:val="TDC4"/>
        <w:tabs>
          <w:tab w:val="left" w:pos="1760"/>
          <w:tab w:val="right" w:leader="dot" w:pos="8828"/>
        </w:tabs>
        <w:rPr>
          <w:rFonts w:asciiTheme="minorHAnsi" w:hAnsiTheme="minorHAnsi" w:cstheme="minorBidi"/>
          <w:noProof/>
          <w:sz w:val="22"/>
          <w:szCs w:val="22"/>
        </w:rPr>
      </w:pPr>
      <w:r w:rsidRPr="00B24C79">
        <w:rPr>
          <w:noProof/>
          <w:lang w:val="es-AR"/>
        </w:rPr>
        <w:t>9.1.2.4</w:t>
      </w:r>
      <w:r>
        <w:rPr>
          <w:rFonts w:asciiTheme="minorHAnsi" w:hAnsiTheme="minorHAnsi" w:cstheme="minorBidi"/>
          <w:noProof/>
          <w:sz w:val="22"/>
          <w:szCs w:val="22"/>
        </w:rPr>
        <w:tab/>
      </w:r>
      <w:r w:rsidRPr="00B24C79">
        <w:rPr>
          <w:noProof/>
          <w:lang w:val="es-AR"/>
        </w:rPr>
        <w:t>Estado de los Comodatos – Vigencia 2015</w:t>
      </w:r>
      <w:r>
        <w:rPr>
          <w:noProof/>
        </w:rPr>
        <w:tab/>
      </w:r>
      <w:r>
        <w:rPr>
          <w:noProof/>
        </w:rPr>
        <w:fldChar w:fldCharType="begin"/>
      </w:r>
      <w:r>
        <w:rPr>
          <w:noProof/>
        </w:rPr>
        <w:instrText xml:space="preserve"> PAGEREF _Toc491865577 \h </w:instrText>
      </w:r>
      <w:r>
        <w:rPr>
          <w:noProof/>
        </w:rPr>
      </w:r>
      <w:r>
        <w:rPr>
          <w:noProof/>
        </w:rPr>
        <w:fldChar w:fldCharType="separate"/>
      </w:r>
      <w:r>
        <w:rPr>
          <w:noProof/>
        </w:rPr>
        <w:t>261</w:t>
      </w:r>
      <w:r>
        <w:rPr>
          <w:noProof/>
        </w:rPr>
        <w:fldChar w:fldCharType="end"/>
      </w:r>
    </w:p>
    <w:p w14:paraId="5E00CF03" w14:textId="52CF1171"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sidRPr="00B24C79">
        <w:rPr>
          <w:noProof/>
          <w:lang w:val="es-MX"/>
        </w:rPr>
        <w:t>9.1.3</w:t>
      </w:r>
      <w:r>
        <w:rPr>
          <w:rFonts w:asciiTheme="minorHAnsi" w:eastAsiaTheme="minorEastAsia" w:hAnsiTheme="minorHAnsi" w:cstheme="minorBidi"/>
          <w:noProof/>
          <w:sz w:val="22"/>
          <w:szCs w:val="22"/>
          <w:lang w:eastAsia="es-CO"/>
        </w:rPr>
        <w:tab/>
      </w:r>
      <w:r w:rsidRPr="00B24C79">
        <w:rPr>
          <w:noProof/>
          <w:lang w:val="es-MX"/>
        </w:rPr>
        <w:t>Talento Humano</w:t>
      </w:r>
      <w:r>
        <w:rPr>
          <w:noProof/>
        </w:rPr>
        <w:tab/>
      </w:r>
      <w:r>
        <w:rPr>
          <w:noProof/>
        </w:rPr>
        <w:fldChar w:fldCharType="begin"/>
      </w:r>
      <w:r>
        <w:rPr>
          <w:noProof/>
        </w:rPr>
        <w:instrText xml:space="preserve"> PAGEREF _Toc491865578 \h </w:instrText>
      </w:r>
      <w:r>
        <w:rPr>
          <w:noProof/>
        </w:rPr>
      </w:r>
      <w:r>
        <w:rPr>
          <w:noProof/>
        </w:rPr>
        <w:fldChar w:fldCharType="separate"/>
      </w:r>
      <w:r>
        <w:rPr>
          <w:noProof/>
        </w:rPr>
        <w:t>261</w:t>
      </w:r>
      <w:r>
        <w:rPr>
          <w:noProof/>
        </w:rPr>
        <w:fldChar w:fldCharType="end"/>
      </w:r>
    </w:p>
    <w:p w14:paraId="60128B04" w14:textId="3AAEE432" w:rsidR="009546E5" w:rsidRDefault="009546E5">
      <w:pPr>
        <w:pStyle w:val="TDC4"/>
        <w:tabs>
          <w:tab w:val="left" w:pos="1760"/>
          <w:tab w:val="right" w:leader="dot" w:pos="8828"/>
        </w:tabs>
        <w:rPr>
          <w:rFonts w:asciiTheme="minorHAnsi" w:hAnsiTheme="minorHAnsi" w:cstheme="minorBidi"/>
          <w:noProof/>
          <w:sz w:val="22"/>
          <w:szCs w:val="22"/>
        </w:rPr>
      </w:pPr>
      <w:r>
        <w:rPr>
          <w:noProof/>
        </w:rPr>
        <w:t>9.1.3.1</w:t>
      </w:r>
      <w:r>
        <w:rPr>
          <w:rFonts w:asciiTheme="minorHAnsi" w:hAnsiTheme="minorHAnsi" w:cstheme="minorBidi"/>
          <w:noProof/>
          <w:sz w:val="22"/>
          <w:szCs w:val="22"/>
        </w:rPr>
        <w:tab/>
      </w:r>
      <w:r>
        <w:rPr>
          <w:noProof/>
        </w:rPr>
        <w:t>Planta de Personal</w:t>
      </w:r>
      <w:r>
        <w:rPr>
          <w:noProof/>
        </w:rPr>
        <w:tab/>
      </w:r>
      <w:r>
        <w:rPr>
          <w:noProof/>
        </w:rPr>
        <w:fldChar w:fldCharType="begin"/>
      </w:r>
      <w:r>
        <w:rPr>
          <w:noProof/>
        </w:rPr>
        <w:instrText xml:space="preserve"> PAGEREF _Toc491865579 \h </w:instrText>
      </w:r>
      <w:r>
        <w:rPr>
          <w:noProof/>
        </w:rPr>
      </w:r>
      <w:r>
        <w:rPr>
          <w:noProof/>
        </w:rPr>
        <w:fldChar w:fldCharType="separate"/>
      </w:r>
      <w:r>
        <w:rPr>
          <w:noProof/>
        </w:rPr>
        <w:t>261</w:t>
      </w:r>
      <w:r>
        <w:rPr>
          <w:noProof/>
        </w:rPr>
        <w:fldChar w:fldCharType="end"/>
      </w:r>
    </w:p>
    <w:p w14:paraId="426C0BFE" w14:textId="28B42380"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9.1.4</w:t>
      </w:r>
      <w:r>
        <w:rPr>
          <w:rFonts w:asciiTheme="minorHAnsi" w:eastAsiaTheme="minorEastAsia" w:hAnsiTheme="minorHAnsi" w:cstheme="minorBidi"/>
          <w:noProof/>
          <w:sz w:val="22"/>
          <w:szCs w:val="22"/>
          <w:lang w:eastAsia="es-CO"/>
        </w:rPr>
        <w:tab/>
      </w:r>
      <w:r>
        <w:rPr>
          <w:noProof/>
        </w:rPr>
        <w:t>Actividad continua 1</w:t>
      </w:r>
      <w:r>
        <w:rPr>
          <w:noProof/>
        </w:rPr>
        <w:tab/>
      </w:r>
      <w:r>
        <w:rPr>
          <w:noProof/>
        </w:rPr>
        <w:fldChar w:fldCharType="begin"/>
      </w:r>
      <w:r>
        <w:rPr>
          <w:noProof/>
        </w:rPr>
        <w:instrText xml:space="preserve"> PAGEREF _Toc491865580 \h </w:instrText>
      </w:r>
      <w:r>
        <w:rPr>
          <w:noProof/>
        </w:rPr>
      </w:r>
      <w:r>
        <w:rPr>
          <w:noProof/>
        </w:rPr>
        <w:fldChar w:fldCharType="separate"/>
      </w:r>
      <w:r>
        <w:rPr>
          <w:noProof/>
        </w:rPr>
        <w:t>264</w:t>
      </w:r>
      <w:r>
        <w:rPr>
          <w:noProof/>
        </w:rPr>
        <w:fldChar w:fldCharType="end"/>
      </w:r>
    </w:p>
    <w:p w14:paraId="4614EC8F" w14:textId="2C502E57" w:rsidR="009546E5" w:rsidRDefault="009546E5">
      <w:pPr>
        <w:pStyle w:val="TDC3"/>
        <w:tabs>
          <w:tab w:val="left" w:pos="1320"/>
          <w:tab w:val="right" w:leader="dot" w:pos="8828"/>
        </w:tabs>
        <w:rPr>
          <w:rFonts w:asciiTheme="minorHAnsi" w:eastAsiaTheme="minorEastAsia" w:hAnsiTheme="minorHAnsi" w:cstheme="minorBidi"/>
          <w:noProof/>
          <w:sz w:val="22"/>
          <w:szCs w:val="22"/>
          <w:lang w:eastAsia="es-CO"/>
        </w:rPr>
      </w:pPr>
      <w:r>
        <w:rPr>
          <w:noProof/>
        </w:rPr>
        <w:t>9.1.5</w:t>
      </w:r>
      <w:r>
        <w:rPr>
          <w:rFonts w:asciiTheme="minorHAnsi" w:eastAsiaTheme="minorEastAsia" w:hAnsiTheme="minorHAnsi" w:cstheme="minorBidi"/>
          <w:noProof/>
          <w:sz w:val="22"/>
          <w:szCs w:val="22"/>
          <w:lang w:eastAsia="es-CO"/>
        </w:rPr>
        <w:tab/>
      </w:r>
      <w:r>
        <w:rPr>
          <w:noProof/>
        </w:rPr>
        <w:t>Transformación y Aprendizaje Organizacional</w:t>
      </w:r>
      <w:r>
        <w:rPr>
          <w:noProof/>
        </w:rPr>
        <w:tab/>
      </w:r>
      <w:r>
        <w:rPr>
          <w:noProof/>
        </w:rPr>
        <w:fldChar w:fldCharType="begin"/>
      </w:r>
      <w:r>
        <w:rPr>
          <w:noProof/>
        </w:rPr>
        <w:instrText xml:space="preserve"> PAGEREF _Toc491865581 \h </w:instrText>
      </w:r>
      <w:r>
        <w:rPr>
          <w:noProof/>
        </w:rPr>
      </w:r>
      <w:r>
        <w:rPr>
          <w:noProof/>
        </w:rPr>
        <w:fldChar w:fldCharType="separate"/>
      </w:r>
      <w:r>
        <w:rPr>
          <w:noProof/>
        </w:rPr>
        <w:t>264</w:t>
      </w:r>
      <w:r>
        <w:rPr>
          <w:noProof/>
        </w:rPr>
        <w:fldChar w:fldCharType="end"/>
      </w:r>
    </w:p>
    <w:p w14:paraId="3D8BDE7C" w14:textId="1CD2F8AD" w:rsidR="00FE3B6C" w:rsidRPr="00971613" w:rsidRDefault="0061752C" w:rsidP="001775B5">
      <w:pPr>
        <w:pStyle w:val="Ttulo1"/>
      </w:pPr>
      <w:r w:rsidRPr="00971613">
        <w:lastRenderedPageBreak/>
        <w:fldChar w:fldCharType="end"/>
      </w:r>
      <w:bookmarkStart w:id="0" w:name="_Toc299875498"/>
      <w:bookmarkStart w:id="1" w:name="_Toc299884235"/>
      <w:bookmarkStart w:id="2" w:name="_Toc491865363"/>
      <w:r w:rsidR="00686214" w:rsidRPr="00971613">
        <w:t>R</w:t>
      </w:r>
      <w:r w:rsidR="000B1789" w:rsidRPr="00971613">
        <w:t>ESEÑA HISTÓRICA</w:t>
      </w:r>
      <w:bookmarkEnd w:id="0"/>
      <w:bookmarkEnd w:id="1"/>
      <w:bookmarkEnd w:id="2"/>
    </w:p>
    <w:p w14:paraId="39E31C28" w14:textId="77777777" w:rsidR="00FE3B6C" w:rsidRPr="00971613" w:rsidRDefault="000B1789" w:rsidP="00F81191">
      <w:r w:rsidRPr="00971613">
        <w:t>La Agencia Nacional del Espectro fue creada mediante la Ley 1341 del 30 de julio de 2009, como una Unidad Administrativa Especial del Orden Nacional, adscrita al Ministerio de Tecnologías de la Información y las Comunicaciones, sin personería jurídica, con autonomía técnica, administrativa y financiera.</w:t>
      </w:r>
    </w:p>
    <w:p w14:paraId="58BBED97" w14:textId="77777777" w:rsidR="009D61E0" w:rsidRPr="00971613" w:rsidRDefault="000B1789" w:rsidP="00F81191">
      <w:r w:rsidRPr="00971613">
        <w:t>Con base en la Ley 1341 a la Agencia Nacional del Espectro le fueron asignadas las funciones de brindar el soporte técnico para la gestión y la planeación, la vigilancia y control del espectro radioeléctrico, en coordinación con las diferentes autoridades que tengan funciones o actividades relacionadas con el mismo</w:t>
      </w:r>
      <w:r w:rsidR="009D61E0" w:rsidRPr="00971613">
        <w:t>.</w:t>
      </w:r>
    </w:p>
    <w:p w14:paraId="3C96A980" w14:textId="77777777" w:rsidR="009D61E0" w:rsidRPr="00971613" w:rsidRDefault="000B1789" w:rsidP="00F81191">
      <w:r w:rsidRPr="00971613">
        <w:t>Para cumplir su fin,  mediante los Decretos 093 y 094 del 19 de enero de 2010, se adoptó la estructura y la planta de personal de la entidad.</w:t>
      </w:r>
    </w:p>
    <w:p w14:paraId="7AF15FB3" w14:textId="77777777" w:rsidR="009D61E0" w:rsidRPr="00971613" w:rsidRDefault="000B1789" w:rsidP="00F81191">
      <w:r w:rsidRPr="00971613">
        <w:t>Posteriormente, con la expedición del Decreto 4169 de 2011, se modificó la naturaleza de la Agencia, definida en el artículo 25 de la Ley 1341 de 2009 y se asignó la función de atribuir el espectro radioeléctrico en Colombia.</w:t>
      </w:r>
    </w:p>
    <w:p w14:paraId="18F14BD1" w14:textId="77777777" w:rsidR="000B1789" w:rsidRPr="00971613" w:rsidRDefault="000B1789" w:rsidP="00F81191">
      <w:r w:rsidRPr="00971613">
        <w:t>Por último, mediante el artículo 15 de la Ley 1507 de 2012, le fue asignada la intervención estatal del espectro radioeléctrico destinado a los servicios de televisión.</w:t>
      </w:r>
    </w:p>
    <w:p w14:paraId="7BF65914" w14:textId="77777777" w:rsidR="00D663B3" w:rsidRPr="00971613" w:rsidRDefault="00F81191" w:rsidP="00313A5B">
      <w:pPr>
        <w:pStyle w:val="Ttulo1"/>
      </w:pPr>
      <w:bookmarkStart w:id="3" w:name="_Toc299875499"/>
      <w:bookmarkStart w:id="4" w:name="_Toc299884236"/>
      <w:bookmarkStart w:id="5" w:name="_Toc491865364"/>
      <w:r w:rsidRPr="00971613">
        <w:t>VIGENCIA</w:t>
      </w:r>
      <w:r w:rsidR="00B5179D" w:rsidRPr="00971613">
        <w:t xml:space="preserve"> 2010</w:t>
      </w:r>
      <w:bookmarkEnd w:id="3"/>
      <w:bookmarkEnd w:id="4"/>
      <w:bookmarkEnd w:id="5"/>
    </w:p>
    <w:p w14:paraId="34C45166" w14:textId="77777777" w:rsidR="00313A5B" w:rsidRPr="00313A5B" w:rsidRDefault="00252872" w:rsidP="00313A5B">
      <w:pPr>
        <w:pStyle w:val="Ttulo2"/>
      </w:pPr>
      <w:bookmarkStart w:id="6" w:name="_Toc299875500"/>
      <w:bookmarkStart w:id="7" w:name="_Toc299884237"/>
      <w:bookmarkStart w:id="8" w:name="_Toc491865365"/>
      <w:r w:rsidRPr="00971613">
        <w:t>Alianzas</w:t>
      </w:r>
      <w:bookmarkEnd w:id="6"/>
      <w:bookmarkEnd w:id="7"/>
      <w:bookmarkEnd w:id="8"/>
    </w:p>
    <w:tbl>
      <w:tblPr>
        <w:tblStyle w:val="Tabladecuadrcula4-nfasis31"/>
        <w:tblpPr w:leftFromText="141" w:rightFromText="141" w:vertAnchor="text" w:horzAnchor="page" w:tblpXSpec="center" w:tblpY="424"/>
        <w:tblW w:w="5000" w:type="pct"/>
        <w:tblLook w:val="04A0" w:firstRow="1" w:lastRow="0" w:firstColumn="1" w:lastColumn="0" w:noHBand="0" w:noVBand="1"/>
      </w:tblPr>
      <w:tblGrid>
        <w:gridCol w:w="512"/>
        <w:gridCol w:w="897"/>
        <w:gridCol w:w="4094"/>
        <w:gridCol w:w="1117"/>
        <w:gridCol w:w="1072"/>
        <w:gridCol w:w="1136"/>
      </w:tblGrid>
      <w:tr w:rsidR="00313A5B" w:rsidRPr="00971613" w14:paraId="28C2F1B7" w14:textId="77777777" w:rsidTr="00313A5B">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95" w:type="pct"/>
            <w:vAlign w:val="center"/>
          </w:tcPr>
          <w:p w14:paraId="6A7376B7" w14:textId="77777777" w:rsidR="00313A5B" w:rsidRPr="00971613" w:rsidRDefault="00313A5B" w:rsidP="00313A5B">
            <w:pPr>
              <w:pStyle w:val="Sinespaciado"/>
              <w:jc w:val="center"/>
              <w:rPr>
                <w:lang w:val="es-MX"/>
              </w:rPr>
            </w:pPr>
            <w:r w:rsidRPr="00971613">
              <w:rPr>
                <w:lang w:val="es-MX"/>
              </w:rPr>
              <w:t>No.</w:t>
            </w:r>
          </w:p>
        </w:tc>
        <w:tc>
          <w:tcPr>
            <w:tcW w:w="495" w:type="pct"/>
            <w:vAlign w:val="center"/>
          </w:tcPr>
          <w:p w14:paraId="6A9E4151" w14:textId="77777777" w:rsidR="00313A5B" w:rsidRPr="00971613" w:rsidRDefault="00313A5B"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2324" w:type="pct"/>
            <w:vAlign w:val="center"/>
          </w:tcPr>
          <w:p w14:paraId="543C9D69" w14:textId="77777777" w:rsidR="00313A5B" w:rsidRPr="00971613" w:rsidRDefault="00313A5B"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626" w:type="pct"/>
            <w:vAlign w:val="center"/>
          </w:tcPr>
          <w:p w14:paraId="346FAEF2" w14:textId="77777777" w:rsidR="00313A5B" w:rsidRPr="00971613" w:rsidRDefault="00313A5B"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Inicio</w:t>
            </w:r>
          </w:p>
        </w:tc>
        <w:tc>
          <w:tcPr>
            <w:tcW w:w="612" w:type="pct"/>
            <w:vAlign w:val="center"/>
          </w:tcPr>
          <w:p w14:paraId="3B973FAC" w14:textId="77777777" w:rsidR="00313A5B" w:rsidRPr="00971613" w:rsidRDefault="00313A5B"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648" w:type="pct"/>
            <w:vAlign w:val="center"/>
          </w:tcPr>
          <w:p w14:paraId="34728772" w14:textId="77777777" w:rsidR="00313A5B" w:rsidRPr="00971613" w:rsidRDefault="00313A5B"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313A5B" w:rsidRPr="00971613" w14:paraId="79ADC280" w14:textId="77777777" w:rsidTr="00313A5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5" w:type="pct"/>
          </w:tcPr>
          <w:p w14:paraId="59BFB007" w14:textId="77777777" w:rsidR="00313A5B" w:rsidRPr="00971613" w:rsidRDefault="00313A5B" w:rsidP="00313A5B">
            <w:pPr>
              <w:pStyle w:val="Sinespaciado"/>
              <w:jc w:val="center"/>
            </w:pPr>
            <w:r w:rsidRPr="00971613">
              <w:t>39</w:t>
            </w:r>
          </w:p>
        </w:tc>
        <w:tc>
          <w:tcPr>
            <w:tcW w:w="495" w:type="pct"/>
          </w:tcPr>
          <w:p w14:paraId="29D0DF60" w14:textId="77777777" w:rsidR="00313A5B" w:rsidRPr="00971613" w:rsidRDefault="00313A5B"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ACAC</w:t>
            </w:r>
          </w:p>
        </w:tc>
        <w:tc>
          <w:tcPr>
            <w:tcW w:w="2324" w:type="pct"/>
          </w:tcPr>
          <w:p w14:paraId="4D162FC1" w14:textId="77777777" w:rsidR="00313A5B" w:rsidRPr="00971613" w:rsidRDefault="00313A5B" w:rsidP="00313A5B">
            <w:pPr>
              <w:pStyle w:val="Sinespaciado"/>
              <w:cnfStyle w:val="000000100000" w:firstRow="0" w:lastRow="0" w:firstColumn="0" w:lastColumn="0" w:oddVBand="0" w:evenVBand="0" w:oddHBand="1" w:evenHBand="0" w:firstRowFirstColumn="0" w:firstRowLastColumn="0" w:lastRowFirstColumn="0" w:lastRowLastColumn="0"/>
            </w:pPr>
            <w:r w:rsidRPr="00971613">
              <w:t>Establecer el marco para aunar recursos humanos especializados, técnicos, administrativos y financieros entre las partes, para que la Agencia Nacional del Espectro cuente con el apoyo científico y tecnológico especializado que brinde soporte técnico para la gestión, la planeación, la vigilancia y el control del espectro radioeléctrico, con el soporte administrativo, para desarrollar las funciones establecidas en la ley 1341 de 2009 y sus decretos reglamentarios.</w:t>
            </w:r>
          </w:p>
        </w:tc>
        <w:tc>
          <w:tcPr>
            <w:tcW w:w="626" w:type="pct"/>
          </w:tcPr>
          <w:p w14:paraId="6732DCB2" w14:textId="77777777" w:rsidR="00313A5B" w:rsidRPr="00971613" w:rsidRDefault="00313A5B"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05/10/2010</w:t>
            </w:r>
          </w:p>
        </w:tc>
        <w:tc>
          <w:tcPr>
            <w:tcW w:w="612" w:type="pct"/>
          </w:tcPr>
          <w:p w14:paraId="254993D9" w14:textId="77777777" w:rsidR="00313A5B" w:rsidRPr="00971613" w:rsidRDefault="00313A5B"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5/10/12</w:t>
            </w:r>
          </w:p>
        </w:tc>
        <w:tc>
          <w:tcPr>
            <w:tcW w:w="648" w:type="pct"/>
          </w:tcPr>
          <w:p w14:paraId="12B9B6FD" w14:textId="77777777" w:rsidR="00313A5B" w:rsidRPr="00971613" w:rsidRDefault="00313A5B"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$ 0,00</w:t>
            </w:r>
          </w:p>
        </w:tc>
      </w:tr>
      <w:tr w:rsidR="00313A5B" w:rsidRPr="00971613" w14:paraId="21BB8835" w14:textId="77777777" w:rsidTr="00313A5B">
        <w:tc>
          <w:tcPr>
            <w:cnfStyle w:val="001000000000" w:firstRow="0" w:lastRow="0" w:firstColumn="1" w:lastColumn="0" w:oddVBand="0" w:evenVBand="0" w:oddHBand="0" w:evenHBand="0" w:firstRowFirstColumn="0" w:firstRowLastColumn="0" w:lastRowFirstColumn="0" w:lastRowLastColumn="0"/>
            <w:tcW w:w="295" w:type="pct"/>
          </w:tcPr>
          <w:p w14:paraId="1A0BAA5A" w14:textId="77777777" w:rsidR="00313A5B" w:rsidRPr="00971613" w:rsidRDefault="00313A5B" w:rsidP="00313A5B">
            <w:pPr>
              <w:pStyle w:val="Sinespaciado"/>
              <w:jc w:val="center"/>
            </w:pPr>
            <w:r w:rsidRPr="00971613">
              <w:lastRenderedPageBreak/>
              <w:t>42</w:t>
            </w:r>
          </w:p>
        </w:tc>
        <w:tc>
          <w:tcPr>
            <w:tcW w:w="495" w:type="pct"/>
          </w:tcPr>
          <w:p w14:paraId="4C93104B" w14:textId="77777777" w:rsidR="00313A5B" w:rsidRPr="00971613" w:rsidRDefault="00313A5B"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t>ICESI</w:t>
            </w:r>
          </w:p>
        </w:tc>
        <w:tc>
          <w:tcPr>
            <w:tcW w:w="2324" w:type="pct"/>
          </w:tcPr>
          <w:p w14:paraId="40E4DFAB" w14:textId="77777777" w:rsidR="00313A5B" w:rsidRPr="00971613" w:rsidRDefault="00313A5B" w:rsidP="00313A5B">
            <w:pPr>
              <w:pStyle w:val="Sinespaciado"/>
              <w:cnfStyle w:val="000000000000" w:firstRow="0" w:lastRow="0" w:firstColumn="0" w:lastColumn="0" w:oddVBand="0" w:evenVBand="0" w:oddHBand="0" w:evenHBand="0" w:firstRowFirstColumn="0" w:firstRowLastColumn="0" w:lastRowFirstColumn="0" w:lastRowLastColumn="0"/>
            </w:pPr>
            <w:r w:rsidRPr="00971613">
              <w:t>Aunar esfuerzos técnicos, administrativos y financieros entre las partes para fomentar actividades de Investigación,  desarrollo,  innovación, formación en gestión, planeación, vigilancia y control del espectro radioeléctrico.</w:t>
            </w:r>
          </w:p>
        </w:tc>
        <w:tc>
          <w:tcPr>
            <w:tcW w:w="626" w:type="pct"/>
          </w:tcPr>
          <w:p w14:paraId="27657578" w14:textId="77777777" w:rsidR="00313A5B" w:rsidRPr="00971613" w:rsidRDefault="00313A5B"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t>22/10/2010</w:t>
            </w:r>
          </w:p>
        </w:tc>
        <w:tc>
          <w:tcPr>
            <w:tcW w:w="612" w:type="pct"/>
          </w:tcPr>
          <w:p w14:paraId="7A5847F8" w14:textId="77777777" w:rsidR="00313A5B" w:rsidRPr="00971613" w:rsidRDefault="00313A5B"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t>22/10/12</w:t>
            </w:r>
          </w:p>
        </w:tc>
        <w:tc>
          <w:tcPr>
            <w:tcW w:w="648" w:type="pct"/>
          </w:tcPr>
          <w:p w14:paraId="27CDEAF5" w14:textId="77777777" w:rsidR="00313A5B" w:rsidRPr="00971613" w:rsidRDefault="00313A5B"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t>$ 0,00</w:t>
            </w:r>
          </w:p>
        </w:tc>
      </w:tr>
    </w:tbl>
    <w:p w14:paraId="32650C82" w14:textId="77777777" w:rsidR="00313A5B" w:rsidRDefault="00313A5B" w:rsidP="00313A5B">
      <w:pPr>
        <w:rPr>
          <w:lang w:val="es-MX"/>
        </w:rPr>
      </w:pPr>
    </w:p>
    <w:p w14:paraId="699D93FE" w14:textId="77777777" w:rsidR="009D61E0" w:rsidRPr="00971613" w:rsidRDefault="00252872" w:rsidP="00313A5B">
      <w:pPr>
        <w:rPr>
          <w:lang w:val="es-MX"/>
        </w:rPr>
      </w:pPr>
      <w:r w:rsidRPr="00971613">
        <w:rPr>
          <w:lang w:val="es-MX"/>
        </w:rPr>
        <w:t>A continuación se presenta  la relación de alianzas que se adelantaron durante la vigencia 2010, en cada una de las subdirecciones de la entidad:</w:t>
      </w:r>
    </w:p>
    <w:p w14:paraId="5D435D06" w14:textId="77777777" w:rsidR="009D61E0" w:rsidRPr="00971613" w:rsidRDefault="00252872" w:rsidP="00837C02">
      <w:pPr>
        <w:pStyle w:val="Ttulo3"/>
        <w:rPr>
          <w:lang w:val="es-MX"/>
        </w:rPr>
      </w:pPr>
      <w:bookmarkStart w:id="9" w:name="_Toc299875501"/>
      <w:bookmarkStart w:id="10" w:name="_Toc299884238"/>
      <w:bookmarkStart w:id="11" w:name="_Toc491865366"/>
      <w:r w:rsidRPr="00971613">
        <w:rPr>
          <w:lang w:val="es-MX"/>
        </w:rPr>
        <w:t>Subdirección de Gestión y Planeación</w:t>
      </w:r>
      <w:bookmarkEnd w:id="9"/>
      <w:bookmarkEnd w:id="10"/>
      <w:bookmarkEnd w:id="11"/>
    </w:p>
    <w:p w14:paraId="7C54A2A4" w14:textId="77777777" w:rsidR="00971613" w:rsidRPr="00971613" w:rsidRDefault="00971613" w:rsidP="00971613">
      <w:pPr>
        <w:pStyle w:val="Ttulo4"/>
      </w:pPr>
      <w:bookmarkStart w:id="12" w:name="_Toc491865367"/>
      <w:r w:rsidRPr="00971613">
        <w:t>Personal</w:t>
      </w:r>
      <w:bookmarkEnd w:id="12"/>
    </w:p>
    <w:tbl>
      <w:tblPr>
        <w:tblStyle w:val="Tabladecuadrcula4-nfasis31"/>
        <w:tblpPr w:leftFromText="141" w:rightFromText="141" w:vertAnchor="text" w:horzAnchor="page" w:tblpXSpec="center" w:tblpY="119"/>
        <w:tblW w:w="4992" w:type="pct"/>
        <w:tblLayout w:type="fixed"/>
        <w:tblLook w:val="04A0" w:firstRow="1" w:lastRow="0" w:firstColumn="1" w:lastColumn="0" w:noHBand="0" w:noVBand="1"/>
      </w:tblPr>
      <w:tblGrid>
        <w:gridCol w:w="520"/>
        <w:gridCol w:w="968"/>
        <w:gridCol w:w="3875"/>
        <w:gridCol w:w="1105"/>
        <w:gridCol w:w="1107"/>
        <w:gridCol w:w="1239"/>
      </w:tblGrid>
      <w:tr w:rsidR="00971613" w:rsidRPr="00971613" w14:paraId="7809F5F3" w14:textId="77777777" w:rsidTr="00313A5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95" w:type="pct"/>
            <w:vAlign w:val="center"/>
          </w:tcPr>
          <w:p w14:paraId="55F06A42" w14:textId="77777777" w:rsidR="00971613" w:rsidRPr="00971613" w:rsidRDefault="00971613" w:rsidP="00313A5B">
            <w:pPr>
              <w:pStyle w:val="Sinespaciado"/>
              <w:jc w:val="center"/>
              <w:rPr>
                <w:lang w:val="es-MX"/>
              </w:rPr>
            </w:pPr>
            <w:r w:rsidRPr="00971613">
              <w:rPr>
                <w:lang w:val="es-MX"/>
              </w:rPr>
              <w:t>No.</w:t>
            </w:r>
          </w:p>
        </w:tc>
        <w:tc>
          <w:tcPr>
            <w:tcW w:w="549" w:type="pct"/>
            <w:vAlign w:val="center"/>
          </w:tcPr>
          <w:p w14:paraId="03294969" w14:textId="77777777" w:rsidR="00971613" w:rsidRPr="00971613" w:rsidRDefault="00971613"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2198" w:type="pct"/>
            <w:vAlign w:val="center"/>
          </w:tcPr>
          <w:p w14:paraId="61F1F60B" w14:textId="77777777" w:rsidR="00971613" w:rsidRPr="00971613" w:rsidRDefault="00971613"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627" w:type="pct"/>
            <w:vAlign w:val="center"/>
          </w:tcPr>
          <w:p w14:paraId="1A78E6FB" w14:textId="77777777" w:rsidR="00971613" w:rsidRPr="00971613" w:rsidRDefault="00971613"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628" w:type="pct"/>
            <w:vAlign w:val="center"/>
          </w:tcPr>
          <w:p w14:paraId="2B41F3A4" w14:textId="77777777" w:rsidR="00971613" w:rsidRPr="00971613" w:rsidRDefault="00971613"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703" w:type="pct"/>
            <w:vAlign w:val="center"/>
          </w:tcPr>
          <w:p w14:paraId="1C2CA6DC" w14:textId="77777777" w:rsidR="00971613" w:rsidRPr="00971613" w:rsidRDefault="00971613"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971613" w:rsidRPr="00971613" w14:paraId="52E70A4F" w14:textId="77777777" w:rsidTr="00313A5B">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95" w:type="pct"/>
          </w:tcPr>
          <w:p w14:paraId="312D55AD" w14:textId="77777777" w:rsidR="00971613" w:rsidRPr="00971613" w:rsidRDefault="00971613" w:rsidP="00313A5B">
            <w:pPr>
              <w:pStyle w:val="Sinespaciado"/>
              <w:jc w:val="center"/>
              <w:rPr>
                <w:lang w:val="es-MX"/>
              </w:rPr>
            </w:pPr>
            <w:r w:rsidRPr="00971613">
              <w:t>34</w:t>
            </w:r>
          </w:p>
        </w:tc>
        <w:tc>
          <w:tcPr>
            <w:tcW w:w="549" w:type="pct"/>
          </w:tcPr>
          <w:p w14:paraId="333CA4FE" w14:textId="77777777" w:rsidR="00971613" w:rsidRPr="00971613" w:rsidRDefault="00971613" w:rsidP="00313A5B">
            <w:pPr>
              <w:pStyle w:val="Sinespaciado"/>
              <w:jc w:val="center"/>
              <w:cnfStyle w:val="000000100000" w:firstRow="0" w:lastRow="0" w:firstColumn="0" w:lastColumn="0" w:oddVBand="0" w:evenVBand="0" w:oddHBand="1" w:evenHBand="0" w:firstRowFirstColumn="0" w:firstRowLastColumn="0" w:lastRowFirstColumn="0" w:lastRowLastColumn="0"/>
              <w:rPr>
                <w:lang w:val="es-MX"/>
              </w:rPr>
            </w:pPr>
            <w:r w:rsidRPr="00971613">
              <w:t>Ricardo Andrés Martínez Duque</w:t>
            </w:r>
          </w:p>
        </w:tc>
        <w:tc>
          <w:tcPr>
            <w:tcW w:w="2198" w:type="pct"/>
          </w:tcPr>
          <w:p w14:paraId="38926144" w14:textId="77777777" w:rsidR="00971613" w:rsidRPr="00971613" w:rsidRDefault="00971613" w:rsidP="00313A5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Prestar sus servicios profesionales en la Subdirección de Planeación y Gestión para el soporte técnico en Ingeniería de Espectro, utilizando como herramienta el sistema ICS Telecom, y liderar el proceso de depuración de la información técnica de las bases de datos. </w:t>
            </w:r>
          </w:p>
        </w:tc>
        <w:tc>
          <w:tcPr>
            <w:tcW w:w="627" w:type="pct"/>
          </w:tcPr>
          <w:p w14:paraId="62AA41FF" w14:textId="77777777" w:rsidR="00971613" w:rsidRPr="00971613" w:rsidRDefault="00971613" w:rsidP="00313A5B">
            <w:pPr>
              <w:pStyle w:val="Sinespaciado"/>
              <w:jc w:val="center"/>
              <w:cnfStyle w:val="000000100000" w:firstRow="0" w:lastRow="0" w:firstColumn="0" w:lastColumn="0" w:oddVBand="0" w:evenVBand="0" w:oddHBand="1" w:evenHBand="0" w:firstRowFirstColumn="0" w:firstRowLastColumn="0" w:lastRowFirstColumn="0" w:lastRowLastColumn="0"/>
              <w:rPr>
                <w:lang w:val="es-MX"/>
              </w:rPr>
            </w:pPr>
            <w:r w:rsidRPr="00971613">
              <w:t>17/08/2010</w:t>
            </w:r>
          </w:p>
        </w:tc>
        <w:tc>
          <w:tcPr>
            <w:tcW w:w="628" w:type="pct"/>
          </w:tcPr>
          <w:p w14:paraId="38B2BABD" w14:textId="77777777" w:rsidR="00971613" w:rsidRPr="00971613" w:rsidRDefault="00971613"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31/12/2010</w:t>
            </w:r>
          </w:p>
        </w:tc>
        <w:tc>
          <w:tcPr>
            <w:tcW w:w="703" w:type="pct"/>
          </w:tcPr>
          <w:p w14:paraId="3BB2BC1A" w14:textId="77777777" w:rsidR="00971613" w:rsidRPr="00971613" w:rsidRDefault="00971613" w:rsidP="00313A5B">
            <w:pPr>
              <w:pStyle w:val="Sinespaciado"/>
              <w:jc w:val="center"/>
              <w:cnfStyle w:val="000000100000" w:firstRow="0" w:lastRow="0" w:firstColumn="0" w:lastColumn="0" w:oddVBand="0" w:evenVBand="0" w:oddHBand="1" w:evenHBand="0" w:firstRowFirstColumn="0" w:firstRowLastColumn="0" w:lastRowFirstColumn="0" w:lastRowLastColumn="0"/>
              <w:rPr>
                <w:lang w:val="es-MX"/>
              </w:rPr>
            </w:pPr>
            <w:r w:rsidRPr="00971613">
              <w:t>$ 26.412.334</w:t>
            </w:r>
          </w:p>
        </w:tc>
      </w:tr>
      <w:tr w:rsidR="00971613" w:rsidRPr="00971613" w14:paraId="7913D964" w14:textId="77777777" w:rsidTr="00313A5B">
        <w:tc>
          <w:tcPr>
            <w:cnfStyle w:val="001000000000" w:firstRow="0" w:lastRow="0" w:firstColumn="1" w:lastColumn="0" w:oddVBand="0" w:evenVBand="0" w:oddHBand="0" w:evenHBand="0" w:firstRowFirstColumn="0" w:firstRowLastColumn="0" w:lastRowFirstColumn="0" w:lastRowLastColumn="0"/>
            <w:tcW w:w="295" w:type="pct"/>
          </w:tcPr>
          <w:p w14:paraId="048362E0" w14:textId="77777777" w:rsidR="00971613" w:rsidRPr="00971613" w:rsidRDefault="00971613" w:rsidP="00313A5B">
            <w:pPr>
              <w:pStyle w:val="Sinespaciado"/>
              <w:jc w:val="center"/>
            </w:pPr>
            <w:r w:rsidRPr="00971613">
              <w:t>36</w:t>
            </w:r>
          </w:p>
        </w:tc>
        <w:tc>
          <w:tcPr>
            <w:tcW w:w="549" w:type="pct"/>
          </w:tcPr>
          <w:p w14:paraId="3F74ED9D" w14:textId="77777777" w:rsidR="00971613" w:rsidRPr="00971613" w:rsidRDefault="00971613"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t>José Victor Valencia</w:t>
            </w:r>
          </w:p>
        </w:tc>
        <w:tc>
          <w:tcPr>
            <w:tcW w:w="2198" w:type="pct"/>
          </w:tcPr>
          <w:p w14:paraId="03CC6965" w14:textId="77777777" w:rsidR="00971613" w:rsidRPr="00971613" w:rsidRDefault="00971613" w:rsidP="00313A5B">
            <w:pPr>
              <w:pStyle w:val="Sinespaciado"/>
              <w:cnfStyle w:val="000000000000" w:firstRow="0" w:lastRow="0" w:firstColumn="0" w:lastColumn="0" w:oddVBand="0" w:evenVBand="0" w:oddHBand="0" w:evenHBand="0" w:firstRowFirstColumn="0" w:firstRowLastColumn="0" w:lastRowFirstColumn="0" w:lastRowLastColumn="0"/>
            </w:pPr>
            <w:r w:rsidRPr="00971613">
              <w:t>Prestar servicios profesionales para realizar estudios de Ingeniería relacionados con la utilización global del recurso Órbita -Espectro ROE y la gestión del espectro para un uso eficiente, racional y equitativo, como soporte a la representación de Colombia en las Conferencias Mundiales de Radiocomunicaciones (UIT).</w:t>
            </w:r>
          </w:p>
        </w:tc>
        <w:tc>
          <w:tcPr>
            <w:tcW w:w="627" w:type="pct"/>
          </w:tcPr>
          <w:p w14:paraId="53F3F47F" w14:textId="77777777" w:rsidR="00971613" w:rsidRPr="00971613" w:rsidRDefault="00971613"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t>17/09/2010</w:t>
            </w:r>
          </w:p>
        </w:tc>
        <w:tc>
          <w:tcPr>
            <w:tcW w:w="628" w:type="pct"/>
          </w:tcPr>
          <w:p w14:paraId="50F79DCD" w14:textId="77777777" w:rsidR="00971613" w:rsidRPr="00971613" w:rsidRDefault="00971613"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t>31/12/10</w:t>
            </w:r>
          </w:p>
        </w:tc>
        <w:tc>
          <w:tcPr>
            <w:tcW w:w="703" w:type="pct"/>
          </w:tcPr>
          <w:p w14:paraId="466DB05E" w14:textId="77777777" w:rsidR="00971613" w:rsidRPr="00971613" w:rsidRDefault="00971613"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t>$ 19.556.900</w:t>
            </w:r>
          </w:p>
        </w:tc>
      </w:tr>
    </w:tbl>
    <w:p w14:paraId="0987C9F7" w14:textId="77777777" w:rsidR="00B5179D" w:rsidRPr="00971613" w:rsidRDefault="00B5179D" w:rsidP="00F81191">
      <w:pPr>
        <w:rPr>
          <w:lang w:val="es-MX"/>
        </w:rPr>
      </w:pPr>
    </w:p>
    <w:p w14:paraId="395BCD4A" w14:textId="77777777" w:rsidR="008C51B7" w:rsidRPr="00971613" w:rsidRDefault="00F5684B" w:rsidP="00313A5B">
      <w:pPr>
        <w:pStyle w:val="Ttulo3"/>
      </w:pPr>
      <w:bookmarkStart w:id="13" w:name="_Toc299875502"/>
      <w:bookmarkStart w:id="14" w:name="_Toc299884240"/>
      <w:bookmarkStart w:id="15" w:name="_Toc491865368"/>
      <w:r w:rsidRPr="00971613">
        <w:t>Subdirección de Vigilancia y Control</w:t>
      </w:r>
      <w:bookmarkEnd w:id="13"/>
      <w:bookmarkEnd w:id="14"/>
      <w:bookmarkEnd w:id="15"/>
      <w:r w:rsidRPr="00971613">
        <w:t xml:space="preserve"> </w:t>
      </w:r>
    </w:p>
    <w:tbl>
      <w:tblPr>
        <w:tblStyle w:val="Tabladecuadrcula4-nfasis31"/>
        <w:tblW w:w="9287" w:type="dxa"/>
        <w:jc w:val="center"/>
        <w:tblLayout w:type="fixed"/>
        <w:tblLook w:val="04A0" w:firstRow="1" w:lastRow="0" w:firstColumn="1" w:lastColumn="0" w:noHBand="0" w:noVBand="1"/>
      </w:tblPr>
      <w:tblGrid>
        <w:gridCol w:w="641"/>
        <w:gridCol w:w="1672"/>
        <w:gridCol w:w="2835"/>
        <w:gridCol w:w="1417"/>
        <w:gridCol w:w="1276"/>
        <w:gridCol w:w="1446"/>
      </w:tblGrid>
      <w:tr w:rsidR="001031A0" w:rsidRPr="00971613" w14:paraId="4F00FB38" w14:textId="77777777" w:rsidTr="005B3A7D">
        <w:trPr>
          <w:cnfStyle w:val="100000000000" w:firstRow="1" w:lastRow="0" w:firstColumn="0" w:lastColumn="0" w:oddVBand="0" w:evenVBand="0" w:oddHBand="0"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641" w:type="dxa"/>
            <w:vAlign w:val="center"/>
          </w:tcPr>
          <w:p w14:paraId="11DF7171" w14:textId="77777777" w:rsidR="00FD2D00" w:rsidRPr="00971613" w:rsidRDefault="00313A5B" w:rsidP="00313A5B">
            <w:pPr>
              <w:pStyle w:val="Sinespaciado"/>
              <w:jc w:val="center"/>
              <w:rPr>
                <w:lang w:val="es-MX"/>
              </w:rPr>
            </w:pPr>
            <w:r>
              <w:rPr>
                <w:lang w:val="es-MX"/>
              </w:rPr>
              <w:t>No.</w:t>
            </w:r>
          </w:p>
        </w:tc>
        <w:tc>
          <w:tcPr>
            <w:tcW w:w="1672" w:type="dxa"/>
            <w:vAlign w:val="center"/>
          </w:tcPr>
          <w:p w14:paraId="440FC28F" w14:textId="77777777" w:rsidR="00FD2D00" w:rsidRPr="00971613" w:rsidRDefault="00FD2D00"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2835" w:type="dxa"/>
            <w:vAlign w:val="center"/>
          </w:tcPr>
          <w:p w14:paraId="2BA7BEDE" w14:textId="77777777" w:rsidR="00FD2D00" w:rsidRPr="00971613" w:rsidRDefault="00FD2D00"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1417" w:type="dxa"/>
            <w:vAlign w:val="center"/>
          </w:tcPr>
          <w:p w14:paraId="5D521919" w14:textId="77777777" w:rsidR="00FD2D00" w:rsidRPr="00971613" w:rsidRDefault="00FD2D00"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1276" w:type="dxa"/>
            <w:vAlign w:val="center"/>
          </w:tcPr>
          <w:p w14:paraId="3199B4BE" w14:textId="77777777" w:rsidR="00FD2D00" w:rsidRPr="00971613" w:rsidRDefault="00FD2D00"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1446" w:type="dxa"/>
            <w:vAlign w:val="center"/>
          </w:tcPr>
          <w:p w14:paraId="70B79CA3" w14:textId="77777777" w:rsidR="00FD2D00" w:rsidRPr="00971613" w:rsidRDefault="00FD2D00"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3D985930" w14:textId="77777777" w:rsidTr="00313A5B">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641" w:type="dxa"/>
          </w:tcPr>
          <w:p w14:paraId="73B283A9" w14:textId="77777777" w:rsidR="00FD2D00" w:rsidRPr="00971613" w:rsidRDefault="00AF6179" w:rsidP="00313A5B">
            <w:pPr>
              <w:pStyle w:val="Sinespaciado"/>
              <w:jc w:val="center"/>
            </w:pPr>
            <w:r w:rsidRPr="00971613">
              <w:t>37</w:t>
            </w:r>
          </w:p>
          <w:p w14:paraId="2271CEF3" w14:textId="77777777" w:rsidR="00FD2D00" w:rsidRPr="00971613" w:rsidRDefault="00FD2D00" w:rsidP="00313A5B">
            <w:pPr>
              <w:pStyle w:val="Sinespaciado"/>
              <w:jc w:val="center"/>
            </w:pPr>
          </w:p>
        </w:tc>
        <w:tc>
          <w:tcPr>
            <w:tcW w:w="1672" w:type="dxa"/>
          </w:tcPr>
          <w:p w14:paraId="031D1121" w14:textId="77777777" w:rsidR="00FD2D00" w:rsidRPr="00971613" w:rsidRDefault="00FD2D00"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Technology For Communications International</w:t>
            </w:r>
          </w:p>
        </w:tc>
        <w:tc>
          <w:tcPr>
            <w:tcW w:w="2835" w:type="dxa"/>
          </w:tcPr>
          <w:p w14:paraId="0D26D218" w14:textId="77777777" w:rsidR="00FD2D00" w:rsidRPr="00971613" w:rsidRDefault="00FD2D00" w:rsidP="00313A5B">
            <w:pPr>
              <w:pStyle w:val="Sinespaciado"/>
              <w:cnfStyle w:val="000000100000" w:firstRow="0" w:lastRow="0" w:firstColumn="0" w:lastColumn="0" w:oddVBand="0" w:evenVBand="0" w:oddHBand="1" w:evenHBand="0" w:firstRowFirstColumn="0" w:firstRowLastColumn="0" w:lastRowFirstColumn="0" w:lastRowLastColumn="0"/>
            </w:pPr>
            <w:r w:rsidRPr="00971613">
              <w:t>Entregar a título de compra venta una extensión de frecuencia para procesador TCI modelo 8067B del sistema del control del espectro radioeléctrico para cubrir el rango de frecuencias desde 500 KHZ a 20 MHZ para radio monitoreo y medición de señal. Incluye la unidad de monitoreo de HFTCI 8400, una antena activa de monitoreo de HFTCI7031 y cables de conexión.</w:t>
            </w:r>
          </w:p>
        </w:tc>
        <w:tc>
          <w:tcPr>
            <w:tcW w:w="1417" w:type="dxa"/>
          </w:tcPr>
          <w:p w14:paraId="2556918E" w14:textId="77777777" w:rsidR="00FD2D00" w:rsidRPr="00971613" w:rsidRDefault="00FD2D00"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Sujeta al pago que realice la aseguradora.</w:t>
            </w:r>
          </w:p>
        </w:tc>
        <w:tc>
          <w:tcPr>
            <w:tcW w:w="1276" w:type="dxa"/>
          </w:tcPr>
          <w:p w14:paraId="051AACDA" w14:textId="77777777" w:rsidR="00FD2D00" w:rsidRPr="00971613" w:rsidRDefault="00FD2D00"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3 meses</w:t>
            </w:r>
          </w:p>
        </w:tc>
        <w:tc>
          <w:tcPr>
            <w:tcW w:w="1446" w:type="dxa"/>
          </w:tcPr>
          <w:p w14:paraId="6B65DB3B" w14:textId="77777777" w:rsidR="00FD2D00" w:rsidRPr="00971613" w:rsidRDefault="00FD2D00"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$ 20.000.000</w:t>
            </w:r>
          </w:p>
        </w:tc>
      </w:tr>
      <w:tr w:rsidR="001031A0" w:rsidRPr="00971613" w14:paraId="04252F19" w14:textId="77777777" w:rsidTr="00313A5B">
        <w:trPr>
          <w:trHeight w:val="653"/>
          <w:jc w:val="center"/>
        </w:trPr>
        <w:tc>
          <w:tcPr>
            <w:cnfStyle w:val="001000000000" w:firstRow="0" w:lastRow="0" w:firstColumn="1" w:lastColumn="0" w:oddVBand="0" w:evenVBand="0" w:oddHBand="0" w:evenHBand="0" w:firstRowFirstColumn="0" w:firstRowLastColumn="0" w:lastRowFirstColumn="0" w:lastRowLastColumn="0"/>
            <w:tcW w:w="641" w:type="dxa"/>
          </w:tcPr>
          <w:p w14:paraId="18A25424" w14:textId="77777777" w:rsidR="00FD2D00" w:rsidRPr="00971613" w:rsidRDefault="00AF6179" w:rsidP="00313A5B">
            <w:pPr>
              <w:pStyle w:val="Sinespaciado"/>
              <w:jc w:val="center"/>
            </w:pPr>
            <w:r w:rsidRPr="00971613">
              <w:t>48</w:t>
            </w:r>
          </w:p>
        </w:tc>
        <w:tc>
          <w:tcPr>
            <w:tcW w:w="1672" w:type="dxa"/>
          </w:tcPr>
          <w:p w14:paraId="2682AA6B" w14:textId="77777777" w:rsidR="00FD2D00" w:rsidRPr="00971613" w:rsidRDefault="00FD2D00"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t>TES AMÉRICA ANDINA LTDA</w:t>
            </w:r>
          </w:p>
        </w:tc>
        <w:tc>
          <w:tcPr>
            <w:tcW w:w="2835" w:type="dxa"/>
          </w:tcPr>
          <w:p w14:paraId="7DD08D54" w14:textId="77777777" w:rsidR="00FD2D00" w:rsidRPr="00971613" w:rsidRDefault="00FD2D00" w:rsidP="00313A5B">
            <w:pPr>
              <w:pStyle w:val="Sinespaciado"/>
              <w:cnfStyle w:val="000000000000" w:firstRow="0" w:lastRow="0" w:firstColumn="0" w:lastColumn="0" w:oddVBand="0" w:evenVBand="0" w:oddHBand="0" w:evenHBand="0" w:firstRowFirstColumn="0" w:firstRowLastColumn="0" w:lastRowFirstColumn="0" w:lastRowLastColumn="0"/>
            </w:pPr>
            <w:r w:rsidRPr="00971613">
              <w:t xml:space="preserve">Realizar las actualizaciones del sistema del sistema de gestión de monitoreo TES MONITOR, incluyendo la instalación y </w:t>
            </w:r>
            <w:r w:rsidRPr="00971613">
              <w:lastRenderedPageBreak/>
              <w:t>puesta en funcionamiento del sistema en las ciudades establecidas por la ANE, que permitan el monitoreo remoto y análisis de los resultados desde un servidor ubicado en la ANE</w:t>
            </w:r>
            <w:r w:rsidR="00AF6179" w:rsidRPr="00971613">
              <w:t>.</w:t>
            </w:r>
          </w:p>
        </w:tc>
        <w:tc>
          <w:tcPr>
            <w:tcW w:w="1417" w:type="dxa"/>
          </w:tcPr>
          <w:p w14:paraId="44CAD424" w14:textId="77777777" w:rsidR="00FD2D00" w:rsidRPr="00971613" w:rsidRDefault="00FD2D00"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lastRenderedPageBreak/>
              <w:t>29/10/2010</w:t>
            </w:r>
          </w:p>
        </w:tc>
        <w:tc>
          <w:tcPr>
            <w:tcW w:w="1276" w:type="dxa"/>
          </w:tcPr>
          <w:p w14:paraId="34393009" w14:textId="77777777" w:rsidR="00FD2D00" w:rsidRPr="00971613" w:rsidRDefault="00FD2D00"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t xml:space="preserve">Dos (2) meses contados a partir del </w:t>
            </w:r>
            <w:r w:rsidRPr="00971613">
              <w:lastRenderedPageBreak/>
              <w:t>vencimiento del plazo inicialmente pactado.</w:t>
            </w:r>
          </w:p>
          <w:p w14:paraId="10F4A3A3" w14:textId="77777777" w:rsidR="00FD2D00" w:rsidRPr="00971613" w:rsidRDefault="00FD2D00" w:rsidP="00313A5B">
            <w:pPr>
              <w:pStyle w:val="Sinespaciado"/>
              <w:jc w:val="center"/>
              <w:cnfStyle w:val="000000000000" w:firstRow="0" w:lastRow="0" w:firstColumn="0" w:lastColumn="0" w:oddVBand="0" w:evenVBand="0" w:oddHBand="0" w:evenHBand="0" w:firstRowFirstColumn="0" w:firstRowLastColumn="0" w:lastRowFirstColumn="0" w:lastRowLastColumn="0"/>
            </w:pPr>
          </w:p>
        </w:tc>
        <w:tc>
          <w:tcPr>
            <w:tcW w:w="1446" w:type="dxa"/>
          </w:tcPr>
          <w:p w14:paraId="143659F1" w14:textId="77777777" w:rsidR="00FD2D00" w:rsidRPr="00971613" w:rsidRDefault="004C6F66"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lastRenderedPageBreak/>
              <w:t>$135.608.872</w:t>
            </w:r>
          </w:p>
        </w:tc>
      </w:tr>
      <w:tr w:rsidR="001031A0" w:rsidRPr="00971613" w14:paraId="44A130AD" w14:textId="77777777" w:rsidTr="00313A5B">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641" w:type="dxa"/>
          </w:tcPr>
          <w:p w14:paraId="218C7C92" w14:textId="77777777" w:rsidR="00FD2D00" w:rsidRPr="00971613" w:rsidRDefault="00AF6179" w:rsidP="00313A5B">
            <w:pPr>
              <w:pStyle w:val="Sinespaciado"/>
              <w:jc w:val="center"/>
            </w:pPr>
            <w:r w:rsidRPr="00971613">
              <w:t>51</w:t>
            </w:r>
          </w:p>
        </w:tc>
        <w:tc>
          <w:tcPr>
            <w:tcW w:w="1672" w:type="dxa"/>
          </w:tcPr>
          <w:p w14:paraId="2593A024" w14:textId="77777777" w:rsidR="00FD2D00" w:rsidRPr="00971613" w:rsidRDefault="00FD2D00"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Technology For Communications International</w:t>
            </w:r>
          </w:p>
        </w:tc>
        <w:tc>
          <w:tcPr>
            <w:tcW w:w="2835" w:type="dxa"/>
          </w:tcPr>
          <w:p w14:paraId="2B735A46" w14:textId="77777777" w:rsidR="00FD2D00" w:rsidRPr="00971613" w:rsidRDefault="00FD2D00" w:rsidP="00313A5B">
            <w:pPr>
              <w:pStyle w:val="Sinespaciado"/>
              <w:cnfStyle w:val="000000100000" w:firstRow="0" w:lastRow="0" w:firstColumn="0" w:lastColumn="0" w:oddVBand="0" w:evenVBand="0" w:oddHBand="1" w:evenHBand="0" w:firstRowFirstColumn="0" w:firstRowLastColumn="0" w:lastRowFirstColumn="0" w:lastRowLastColumn="0"/>
            </w:pPr>
            <w:r w:rsidRPr="00971613">
              <w:t>Prestación de servicios de soporte y mantenimiento al Sistema scorpio de control del Espectro Radioeléctrico que se encuentra instalado Funza, así como reinstalación y puesta en operación en la sede de la ciudad de Bucaramanga del sistema de monitoreo Scorpio que se encuentra en Medellín, y mantenimiento de una estación móvil de monitoreo, de conformidad con las obligaciones que componen este documento, los estudios y documentos previos y la cotización No. 60993-030 de fecha 7 de octubre de 2010 presentada por EL CONTRATISTA.</w:t>
            </w:r>
          </w:p>
        </w:tc>
        <w:tc>
          <w:tcPr>
            <w:tcW w:w="1417" w:type="dxa"/>
          </w:tcPr>
          <w:p w14:paraId="035AF711" w14:textId="77777777" w:rsidR="00FD2D00" w:rsidRPr="00971613" w:rsidRDefault="00FD2D00"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04/11/2010</w:t>
            </w:r>
          </w:p>
        </w:tc>
        <w:tc>
          <w:tcPr>
            <w:tcW w:w="1276" w:type="dxa"/>
          </w:tcPr>
          <w:p w14:paraId="53C4ED2A" w14:textId="77777777" w:rsidR="00FD2D00" w:rsidRPr="00971613" w:rsidRDefault="00FD2D00"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2 meses, contados a partir de fecha de firma del acta de inicio suscrita</w:t>
            </w:r>
          </w:p>
        </w:tc>
        <w:tc>
          <w:tcPr>
            <w:tcW w:w="1446" w:type="dxa"/>
          </w:tcPr>
          <w:p w14:paraId="44CB419E" w14:textId="77777777" w:rsidR="00FD2D00" w:rsidRPr="00971613" w:rsidRDefault="00FD2D00"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$ 220.000.000</w:t>
            </w:r>
          </w:p>
        </w:tc>
      </w:tr>
    </w:tbl>
    <w:p w14:paraId="76D5345C" w14:textId="77777777" w:rsidR="00C0681C" w:rsidRPr="00971613" w:rsidRDefault="00C0681C" w:rsidP="00F81191"/>
    <w:p w14:paraId="6C46B39E" w14:textId="77777777" w:rsidR="008C51B7" w:rsidRPr="00971613" w:rsidRDefault="0014126C" w:rsidP="00837C02">
      <w:pPr>
        <w:pStyle w:val="Ttulo4"/>
      </w:pPr>
      <w:bookmarkStart w:id="16" w:name="_Toc299884241"/>
      <w:bookmarkStart w:id="17" w:name="_Toc491865369"/>
      <w:r w:rsidRPr="00971613">
        <w:t>Personal</w:t>
      </w:r>
      <w:bookmarkEnd w:id="16"/>
      <w:bookmarkEnd w:id="17"/>
    </w:p>
    <w:tbl>
      <w:tblPr>
        <w:tblStyle w:val="Tabladecuadrcula4-nfasis31"/>
        <w:tblW w:w="9322" w:type="dxa"/>
        <w:jc w:val="center"/>
        <w:tblLayout w:type="fixed"/>
        <w:tblLook w:val="04A0" w:firstRow="1" w:lastRow="0" w:firstColumn="1" w:lastColumn="0" w:noHBand="0" w:noVBand="1"/>
      </w:tblPr>
      <w:tblGrid>
        <w:gridCol w:w="668"/>
        <w:gridCol w:w="1559"/>
        <w:gridCol w:w="3551"/>
        <w:gridCol w:w="1134"/>
        <w:gridCol w:w="1127"/>
        <w:gridCol w:w="1283"/>
      </w:tblGrid>
      <w:tr w:rsidR="001031A0" w:rsidRPr="00971613" w14:paraId="3A558FAE" w14:textId="77777777" w:rsidTr="005B3A7D">
        <w:trPr>
          <w:cnfStyle w:val="100000000000" w:firstRow="1" w:lastRow="0" w:firstColumn="0" w:lastColumn="0" w:oddVBand="0" w:evenVBand="0" w:oddHBand="0"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668" w:type="dxa"/>
            <w:vAlign w:val="center"/>
          </w:tcPr>
          <w:p w14:paraId="6F659A86" w14:textId="77777777" w:rsidR="004C6F66" w:rsidRPr="00971613" w:rsidRDefault="00136F3E" w:rsidP="00313A5B">
            <w:pPr>
              <w:pStyle w:val="Sinespaciado"/>
              <w:jc w:val="center"/>
              <w:rPr>
                <w:lang w:val="es-MX"/>
              </w:rPr>
            </w:pPr>
            <w:r w:rsidRPr="00971613">
              <w:rPr>
                <w:lang w:val="es-MX"/>
              </w:rPr>
              <w:t>No.</w:t>
            </w:r>
          </w:p>
        </w:tc>
        <w:tc>
          <w:tcPr>
            <w:tcW w:w="1559" w:type="dxa"/>
            <w:vAlign w:val="center"/>
          </w:tcPr>
          <w:p w14:paraId="27E5F6B3" w14:textId="77777777" w:rsidR="004C6F66" w:rsidRPr="00971613" w:rsidRDefault="004C6F66"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3551" w:type="dxa"/>
            <w:vAlign w:val="center"/>
          </w:tcPr>
          <w:p w14:paraId="3C35F9C9" w14:textId="77777777" w:rsidR="004C6F66" w:rsidRPr="00971613" w:rsidRDefault="004C6F66"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1134" w:type="dxa"/>
            <w:vAlign w:val="center"/>
          </w:tcPr>
          <w:p w14:paraId="7DBC55CE" w14:textId="77777777" w:rsidR="004C6F66" w:rsidRPr="00971613" w:rsidRDefault="004C6F66"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1127" w:type="dxa"/>
            <w:vAlign w:val="center"/>
          </w:tcPr>
          <w:p w14:paraId="3D34AC1C" w14:textId="77777777" w:rsidR="004C6F66" w:rsidRPr="00971613" w:rsidRDefault="004C6F66"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1283" w:type="dxa"/>
            <w:vAlign w:val="center"/>
          </w:tcPr>
          <w:p w14:paraId="28BB73C8" w14:textId="77777777" w:rsidR="004C6F66" w:rsidRPr="00971613" w:rsidRDefault="004C6F66" w:rsidP="00313A5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6E4CEEBD" w14:textId="77777777" w:rsidTr="00313A5B">
        <w:trPr>
          <w:cnfStyle w:val="000000100000" w:firstRow="0" w:lastRow="0" w:firstColumn="0" w:lastColumn="0" w:oddVBand="0" w:evenVBand="0" w:oddHBand="1" w:evenHBand="0" w:firstRowFirstColumn="0" w:firstRowLastColumn="0" w:lastRowFirstColumn="0" w:lastRowLastColumn="0"/>
          <w:trHeight w:val="1266"/>
          <w:jc w:val="center"/>
        </w:trPr>
        <w:tc>
          <w:tcPr>
            <w:cnfStyle w:val="001000000000" w:firstRow="0" w:lastRow="0" w:firstColumn="1" w:lastColumn="0" w:oddVBand="0" w:evenVBand="0" w:oddHBand="0" w:evenHBand="0" w:firstRowFirstColumn="0" w:firstRowLastColumn="0" w:lastRowFirstColumn="0" w:lastRowLastColumn="0"/>
            <w:tcW w:w="668" w:type="dxa"/>
          </w:tcPr>
          <w:p w14:paraId="7F75DFBF" w14:textId="77777777" w:rsidR="004C6F66" w:rsidRPr="00971613" w:rsidRDefault="00AF6179" w:rsidP="00313A5B">
            <w:pPr>
              <w:pStyle w:val="Sinespaciado"/>
              <w:jc w:val="center"/>
            </w:pPr>
            <w:r w:rsidRPr="00971613">
              <w:t>27</w:t>
            </w:r>
          </w:p>
          <w:p w14:paraId="6815A4E9" w14:textId="77777777" w:rsidR="004C6F66" w:rsidRPr="00971613" w:rsidRDefault="004C6F66" w:rsidP="00313A5B">
            <w:pPr>
              <w:pStyle w:val="Sinespaciado"/>
              <w:jc w:val="center"/>
              <w:rPr>
                <w:lang w:val="es-MX"/>
              </w:rPr>
            </w:pPr>
          </w:p>
        </w:tc>
        <w:tc>
          <w:tcPr>
            <w:tcW w:w="1559" w:type="dxa"/>
          </w:tcPr>
          <w:p w14:paraId="216468AC"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Dayana Andrea Arevalo</w:t>
            </w:r>
          </w:p>
          <w:p w14:paraId="241042C9"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rPr>
                <w:lang w:val="es-MX"/>
              </w:rPr>
            </w:pPr>
          </w:p>
        </w:tc>
        <w:tc>
          <w:tcPr>
            <w:tcW w:w="3551" w:type="dxa"/>
          </w:tcPr>
          <w:p w14:paraId="1EDEEA9E" w14:textId="77777777" w:rsidR="004C6F66" w:rsidRPr="00971613" w:rsidRDefault="004C6F66" w:rsidP="00313A5B">
            <w:pPr>
              <w:pStyle w:val="Sinespaciado"/>
              <w:cnfStyle w:val="000000100000" w:firstRow="0" w:lastRow="0" w:firstColumn="0" w:lastColumn="0" w:oddVBand="0" w:evenVBand="0" w:oddHBand="1" w:evenHBand="0" w:firstRowFirstColumn="0" w:firstRowLastColumn="0" w:lastRowFirstColumn="0" w:lastRowLastColumn="0"/>
            </w:pPr>
            <w:r w:rsidRPr="00971613">
              <w:t>Prestar sus servicios profesionales en asuntos técnicos a la Subdirección de Vigilancia y Control, y en aquellos aspectos relacionados con análisis a las visitas de control técnico del espectro que permitan determinar en dicho punto el cumplimiento o no de los proveedores de redes y/o servicios de telecomunicaciones, así como de aquellos que utilizan el espectro en forma clandestina. De igual manera, efectuar capacitación en distintas ciudades del país a personal de la Fiscalía General de la Nación y la Policía Nacional sobre temas relacionados con el correcto uso del Espectro Radioeléctrico, y el procedimiento de decomiso de equipos conforme lo dispuesto en la Ley 1341 de 2009.</w:t>
            </w:r>
          </w:p>
        </w:tc>
        <w:tc>
          <w:tcPr>
            <w:tcW w:w="1134" w:type="dxa"/>
          </w:tcPr>
          <w:p w14:paraId="68DB81D1"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rPr>
                <w:lang w:val="es-MX"/>
              </w:rPr>
            </w:pPr>
            <w:r w:rsidRPr="00971613">
              <w:t>06/08/2010</w:t>
            </w:r>
          </w:p>
        </w:tc>
        <w:tc>
          <w:tcPr>
            <w:tcW w:w="1127" w:type="dxa"/>
          </w:tcPr>
          <w:p w14:paraId="481027A3"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rPr>
                <w:lang w:val="es-MX"/>
              </w:rPr>
            </w:pPr>
            <w:r w:rsidRPr="00971613">
              <w:rPr>
                <w:lang w:val="es-MX"/>
              </w:rPr>
              <w:t>31/12/2010</w:t>
            </w:r>
          </w:p>
        </w:tc>
        <w:tc>
          <w:tcPr>
            <w:tcW w:w="1283" w:type="dxa"/>
          </w:tcPr>
          <w:p w14:paraId="2ECD6398"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$ 19.015.225</w:t>
            </w:r>
          </w:p>
          <w:p w14:paraId="18728DB8"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pPr>
          </w:p>
          <w:p w14:paraId="7DB39AF7"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rPr>
                <w:lang w:val="es-MX"/>
              </w:rPr>
            </w:pPr>
          </w:p>
        </w:tc>
      </w:tr>
      <w:tr w:rsidR="004C6F66" w:rsidRPr="00971613" w14:paraId="683D3775" w14:textId="77777777" w:rsidTr="00313A5B">
        <w:trPr>
          <w:trHeight w:val="566"/>
          <w:jc w:val="center"/>
        </w:trPr>
        <w:tc>
          <w:tcPr>
            <w:cnfStyle w:val="001000000000" w:firstRow="0" w:lastRow="0" w:firstColumn="1" w:lastColumn="0" w:oddVBand="0" w:evenVBand="0" w:oddHBand="0" w:evenHBand="0" w:firstRowFirstColumn="0" w:firstRowLastColumn="0" w:lastRowFirstColumn="0" w:lastRowLastColumn="0"/>
            <w:tcW w:w="668" w:type="dxa"/>
          </w:tcPr>
          <w:p w14:paraId="186FAFFD" w14:textId="77777777" w:rsidR="004C6F66" w:rsidRPr="00971613" w:rsidRDefault="00AF6179" w:rsidP="00313A5B">
            <w:pPr>
              <w:pStyle w:val="Sinespaciado"/>
              <w:jc w:val="center"/>
            </w:pPr>
            <w:r w:rsidRPr="00971613">
              <w:t>30</w:t>
            </w:r>
          </w:p>
          <w:p w14:paraId="0FBF42F9" w14:textId="77777777" w:rsidR="004C6F66" w:rsidRPr="00971613" w:rsidRDefault="004C6F66" w:rsidP="00313A5B">
            <w:pPr>
              <w:pStyle w:val="Sinespaciado"/>
              <w:jc w:val="center"/>
            </w:pPr>
          </w:p>
        </w:tc>
        <w:tc>
          <w:tcPr>
            <w:tcW w:w="1559" w:type="dxa"/>
          </w:tcPr>
          <w:p w14:paraId="3778F791" w14:textId="77777777" w:rsidR="004C6F66" w:rsidRPr="00971613" w:rsidRDefault="004C6F66" w:rsidP="00313A5B">
            <w:pPr>
              <w:pStyle w:val="Sinespaciado"/>
              <w:jc w:val="center"/>
              <w:cnfStyle w:val="000000000000" w:firstRow="0" w:lastRow="0" w:firstColumn="0" w:lastColumn="0" w:oddVBand="0" w:evenVBand="0" w:oddHBand="0" w:evenHBand="0" w:firstRowFirstColumn="0" w:firstRowLastColumn="0" w:lastRowFirstColumn="0" w:lastRowLastColumn="0"/>
            </w:pPr>
            <w:r w:rsidRPr="00971613">
              <w:t>Jaime Luis Fuentes Pumarejo</w:t>
            </w:r>
          </w:p>
          <w:p w14:paraId="36BE367D" w14:textId="77777777" w:rsidR="004C6F66" w:rsidRPr="00971613" w:rsidRDefault="004C6F66" w:rsidP="00313A5B">
            <w:pPr>
              <w:pStyle w:val="Sinespaciado"/>
              <w:jc w:val="center"/>
              <w:cnfStyle w:val="000000000000" w:firstRow="0" w:lastRow="0" w:firstColumn="0" w:lastColumn="0" w:oddVBand="0" w:evenVBand="0" w:oddHBand="0" w:evenHBand="0" w:firstRowFirstColumn="0" w:firstRowLastColumn="0" w:lastRowFirstColumn="0" w:lastRowLastColumn="0"/>
              <w:rPr>
                <w:lang w:val="es-MX"/>
              </w:rPr>
            </w:pPr>
          </w:p>
        </w:tc>
        <w:tc>
          <w:tcPr>
            <w:tcW w:w="3551" w:type="dxa"/>
          </w:tcPr>
          <w:p w14:paraId="3A3D37D2" w14:textId="77777777" w:rsidR="004C6F66" w:rsidRPr="00971613" w:rsidRDefault="004C6F66" w:rsidP="00313A5B">
            <w:pPr>
              <w:pStyle w:val="Sinespaciado"/>
              <w:cnfStyle w:val="000000000000" w:firstRow="0" w:lastRow="0" w:firstColumn="0" w:lastColumn="0" w:oddVBand="0" w:evenVBand="0" w:oddHBand="0" w:evenHBand="0" w:firstRowFirstColumn="0" w:firstRowLastColumn="0" w:lastRowFirstColumn="0" w:lastRowLastColumn="0"/>
            </w:pPr>
            <w:r w:rsidRPr="00971613">
              <w:t xml:space="preserve">Prestar sus servicios profesionales de abogado, para brindar apoyo en todos los temas jurídicos de la Subdirección de Vigilancia y Control, así como en aquellos relacionados con actuaciones administrativas en materia de vigilancia y control sobre el uso del espectro por parte de usuarios autorizados, así como la utilización no autorizada o ilegal del </w:t>
            </w:r>
            <w:r w:rsidRPr="00971613">
              <w:lastRenderedPageBreak/>
              <w:t>mismo, y el establecimiento de infracciones al régimen nacional del espectro</w:t>
            </w:r>
          </w:p>
        </w:tc>
        <w:tc>
          <w:tcPr>
            <w:tcW w:w="1134" w:type="dxa"/>
          </w:tcPr>
          <w:p w14:paraId="59934808" w14:textId="77777777" w:rsidR="004C6F66" w:rsidRPr="00971613" w:rsidRDefault="004C6F66" w:rsidP="00313A5B">
            <w:pPr>
              <w:pStyle w:val="Sinespaciado"/>
              <w:jc w:val="center"/>
              <w:cnfStyle w:val="000000000000" w:firstRow="0" w:lastRow="0" w:firstColumn="0" w:lastColumn="0" w:oddVBand="0" w:evenVBand="0" w:oddHBand="0" w:evenHBand="0" w:firstRowFirstColumn="0" w:firstRowLastColumn="0" w:lastRowFirstColumn="0" w:lastRowLastColumn="0"/>
              <w:rPr>
                <w:lang w:val="es-MX"/>
              </w:rPr>
            </w:pPr>
            <w:r w:rsidRPr="00971613">
              <w:lastRenderedPageBreak/>
              <w:t>12/08/2010</w:t>
            </w:r>
          </w:p>
        </w:tc>
        <w:tc>
          <w:tcPr>
            <w:tcW w:w="1127" w:type="dxa"/>
          </w:tcPr>
          <w:p w14:paraId="023F4575" w14:textId="77777777" w:rsidR="004C6F66" w:rsidRPr="00971613" w:rsidRDefault="004C6F66" w:rsidP="00313A5B">
            <w:pPr>
              <w:pStyle w:val="Sinespaciado"/>
              <w:jc w:val="center"/>
              <w:cnfStyle w:val="000000000000" w:firstRow="0" w:lastRow="0" w:firstColumn="0" w:lastColumn="0" w:oddVBand="0" w:evenVBand="0" w:oddHBand="0" w:evenHBand="0" w:firstRowFirstColumn="0" w:firstRowLastColumn="0" w:lastRowFirstColumn="0" w:lastRowLastColumn="0"/>
              <w:rPr>
                <w:lang w:val="es-MX"/>
              </w:rPr>
            </w:pPr>
            <w:r w:rsidRPr="00971613">
              <w:rPr>
                <w:lang w:val="es-MX"/>
              </w:rPr>
              <w:t>31/12/2010</w:t>
            </w:r>
          </w:p>
        </w:tc>
        <w:tc>
          <w:tcPr>
            <w:tcW w:w="1283" w:type="dxa"/>
          </w:tcPr>
          <w:p w14:paraId="50585838" w14:textId="77777777" w:rsidR="004C6F66" w:rsidRPr="00971613" w:rsidRDefault="004C6F66" w:rsidP="00313A5B">
            <w:pPr>
              <w:pStyle w:val="Sinespaciado"/>
              <w:jc w:val="center"/>
              <w:cnfStyle w:val="000000000000" w:firstRow="0" w:lastRow="0" w:firstColumn="0" w:lastColumn="0" w:oddVBand="0" w:evenVBand="0" w:oddHBand="0" w:evenHBand="0" w:firstRowFirstColumn="0" w:firstRowLastColumn="0" w:lastRowFirstColumn="0" w:lastRowLastColumn="0"/>
              <w:rPr>
                <w:lang w:val="es-MX"/>
              </w:rPr>
            </w:pPr>
            <w:r w:rsidRPr="00971613">
              <w:t>$ 23.907.333</w:t>
            </w:r>
          </w:p>
        </w:tc>
      </w:tr>
      <w:tr w:rsidR="001031A0" w:rsidRPr="00971613" w14:paraId="7372D9B6" w14:textId="77777777" w:rsidTr="00313A5B">
        <w:trPr>
          <w:cnfStyle w:val="000000100000" w:firstRow="0" w:lastRow="0" w:firstColumn="0" w:lastColumn="0" w:oddVBand="0" w:evenVBand="0" w:oddHBand="1" w:evenHBand="0" w:firstRowFirstColumn="0" w:firstRowLastColumn="0" w:lastRowFirstColumn="0" w:lastRowLastColumn="0"/>
          <w:trHeight w:val="1361"/>
          <w:jc w:val="center"/>
        </w:trPr>
        <w:tc>
          <w:tcPr>
            <w:cnfStyle w:val="001000000000" w:firstRow="0" w:lastRow="0" w:firstColumn="1" w:lastColumn="0" w:oddVBand="0" w:evenVBand="0" w:oddHBand="0" w:evenHBand="0" w:firstRowFirstColumn="0" w:firstRowLastColumn="0" w:lastRowFirstColumn="0" w:lastRowLastColumn="0"/>
            <w:tcW w:w="668" w:type="dxa"/>
          </w:tcPr>
          <w:p w14:paraId="0F856F8E" w14:textId="77777777" w:rsidR="004C6F66" w:rsidRPr="00971613" w:rsidRDefault="00AF6179" w:rsidP="00313A5B">
            <w:pPr>
              <w:pStyle w:val="Sinespaciado"/>
              <w:jc w:val="center"/>
            </w:pPr>
            <w:r w:rsidRPr="00971613">
              <w:t>31</w:t>
            </w:r>
          </w:p>
          <w:p w14:paraId="0D154B38" w14:textId="77777777" w:rsidR="004C6F66" w:rsidRPr="00971613" w:rsidRDefault="004C6F66" w:rsidP="00313A5B">
            <w:pPr>
              <w:pStyle w:val="Sinespaciado"/>
              <w:jc w:val="center"/>
            </w:pPr>
          </w:p>
        </w:tc>
        <w:tc>
          <w:tcPr>
            <w:tcW w:w="1559" w:type="dxa"/>
          </w:tcPr>
          <w:p w14:paraId="04F35267"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pPr>
            <w:r w:rsidRPr="00971613">
              <w:t>Jairo Fernando Henao</w:t>
            </w:r>
          </w:p>
          <w:p w14:paraId="05ACEF98"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rPr>
                <w:lang w:val="es-MX"/>
              </w:rPr>
            </w:pPr>
          </w:p>
        </w:tc>
        <w:tc>
          <w:tcPr>
            <w:tcW w:w="3551" w:type="dxa"/>
          </w:tcPr>
          <w:p w14:paraId="56705A35" w14:textId="77777777" w:rsidR="004C6F66" w:rsidRPr="00971613" w:rsidRDefault="004C6F66" w:rsidP="00313A5B">
            <w:pPr>
              <w:pStyle w:val="Sinespaciado"/>
              <w:cnfStyle w:val="000000100000" w:firstRow="0" w:lastRow="0" w:firstColumn="0" w:lastColumn="0" w:oddVBand="0" w:evenVBand="0" w:oddHBand="1" w:evenHBand="0" w:firstRowFirstColumn="0" w:firstRowLastColumn="0" w:lastRowFirstColumn="0" w:lastRowLastColumn="0"/>
            </w:pPr>
            <w:r w:rsidRPr="00971613">
              <w:t>Prestar sus servicios profesionales para brindar apoyo en todos los temas técnicos de la Subdirección de Vigilancia y Control, así como en aquellos aspectos relacionados con la ejecución de los planes  de vigilancia y control sobre el uso del espectro por parte de usuarios autorizados, y utilización no autorizada o ilegal del mismo, en la detección e identificación de las transmisiones no autorizadas, interferencias detectadas y en general prestar apoyo técnico a todo nivel, dentro de la competencia asignada a la Subdirección de Vigilancia y Control.</w:t>
            </w:r>
          </w:p>
        </w:tc>
        <w:tc>
          <w:tcPr>
            <w:tcW w:w="1134" w:type="dxa"/>
          </w:tcPr>
          <w:p w14:paraId="2F4181BD"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rPr>
                <w:lang w:val="es-MX"/>
              </w:rPr>
            </w:pPr>
            <w:r w:rsidRPr="00971613">
              <w:t>18/08/2010</w:t>
            </w:r>
          </w:p>
        </w:tc>
        <w:tc>
          <w:tcPr>
            <w:tcW w:w="1127" w:type="dxa"/>
          </w:tcPr>
          <w:p w14:paraId="7F1B0B5E"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rPr>
                <w:lang w:val="es-MX"/>
              </w:rPr>
            </w:pPr>
            <w:r w:rsidRPr="00971613">
              <w:rPr>
                <w:lang w:val="es-MX"/>
              </w:rPr>
              <w:t>31/12/2010</w:t>
            </w:r>
          </w:p>
        </w:tc>
        <w:tc>
          <w:tcPr>
            <w:tcW w:w="1283" w:type="dxa"/>
          </w:tcPr>
          <w:p w14:paraId="4B9021F0" w14:textId="77777777" w:rsidR="004C6F66" w:rsidRPr="00971613" w:rsidRDefault="004C6F66" w:rsidP="00313A5B">
            <w:pPr>
              <w:pStyle w:val="Sinespaciado"/>
              <w:jc w:val="center"/>
              <w:cnfStyle w:val="000000100000" w:firstRow="0" w:lastRow="0" w:firstColumn="0" w:lastColumn="0" w:oddVBand="0" w:evenVBand="0" w:oddHBand="1" w:evenHBand="0" w:firstRowFirstColumn="0" w:firstRowLastColumn="0" w:lastRowFirstColumn="0" w:lastRowLastColumn="0"/>
              <w:rPr>
                <w:lang w:val="es-MX"/>
              </w:rPr>
            </w:pPr>
            <w:r w:rsidRPr="00971613">
              <w:t>$ 27.743.333</w:t>
            </w:r>
          </w:p>
        </w:tc>
      </w:tr>
    </w:tbl>
    <w:p w14:paraId="1817200B" w14:textId="77777777" w:rsidR="00B56BD8" w:rsidRPr="00971613" w:rsidRDefault="00B56BD8" w:rsidP="00F81191"/>
    <w:p w14:paraId="4A350277" w14:textId="77777777" w:rsidR="00EC1328" w:rsidRPr="00971613" w:rsidRDefault="00F81191" w:rsidP="00837C02">
      <w:pPr>
        <w:pStyle w:val="Ttulo2"/>
      </w:pPr>
      <w:bookmarkStart w:id="18" w:name="_Toc299875503"/>
      <w:bookmarkStart w:id="19" w:name="_Toc299884242"/>
      <w:bookmarkStart w:id="20" w:name="_Toc491865370"/>
      <w:r w:rsidRPr="00971613">
        <w:t>Gestion de las Subdirecciones</w:t>
      </w:r>
      <w:bookmarkEnd w:id="18"/>
      <w:bookmarkEnd w:id="19"/>
      <w:bookmarkEnd w:id="20"/>
    </w:p>
    <w:p w14:paraId="6EAC591B" w14:textId="77777777" w:rsidR="00F81191" w:rsidRPr="00971613" w:rsidRDefault="00F81191" w:rsidP="00837C02">
      <w:pPr>
        <w:pStyle w:val="Ttulo3"/>
        <w:rPr>
          <w:lang w:val="es-MX"/>
        </w:rPr>
      </w:pPr>
      <w:bookmarkStart w:id="21" w:name="_Toc299875504"/>
      <w:bookmarkStart w:id="22" w:name="_Toc299884243"/>
      <w:bookmarkStart w:id="23" w:name="_Toc491865371"/>
      <w:r w:rsidRPr="00971613">
        <w:rPr>
          <w:lang w:val="es-MX"/>
        </w:rPr>
        <w:t>Subdirección de Gestion y Planeación</w:t>
      </w:r>
      <w:bookmarkEnd w:id="21"/>
      <w:bookmarkEnd w:id="22"/>
      <w:bookmarkEnd w:id="23"/>
    </w:p>
    <w:p w14:paraId="64E364C1" w14:textId="77777777" w:rsidR="000A0E7D" w:rsidRPr="00971613" w:rsidRDefault="000A0E7D" w:rsidP="000A0E7D">
      <w:r w:rsidRPr="00971613">
        <w:t>Los proyectos desarrollados por esta subdirección fueron los siguientes:</w:t>
      </w:r>
    </w:p>
    <w:p w14:paraId="029D3B60" w14:textId="77777777" w:rsidR="001D45D8" w:rsidRPr="00971613" w:rsidRDefault="00F5684B" w:rsidP="00F81191">
      <w:pPr>
        <w:pStyle w:val="Ttulo4"/>
      </w:pPr>
      <w:bookmarkStart w:id="24" w:name="_Toc299884244"/>
      <w:bookmarkStart w:id="25" w:name="_Toc491865372"/>
      <w:r w:rsidRPr="00971613">
        <w:t>Documento CONPES: definición de políticas y lineamientos para la administración del ERE</w:t>
      </w:r>
      <w:bookmarkEnd w:id="24"/>
      <w:bookmarkEnd w:id="25"/>
    </w:p>
    <w:p w14:paraId="64FB7DA2" w14:textId="77777777" w:rsidR="00F5684B" w:rsidRPr="00971613" w:rsidRDefault="00F5684B" w:rsidP="00F81191">
      <w:pPr>
        <w:rPr>
          <w:lang w:val="es-MX"/>
        </w:rPr>
      </w:pPr>
      <w:r w:rsidRPr="00971613">
        <w:rPr>
          <w:lang w:val="es-AR"/>
        </w:rPr>
        <w:t>Se espera que con estas políticas, Colombia logre alinearse con las actividades llevadas a cabo</w:t>
      </w:r>
      <w:r w:rsidR="00485247" w:rsidRPr="00971613">
        <w:rPr>
          <w:lang w:val="es-AR"/>
        </w:rPr>
        <w:t>,</w:t>
      </w:r>
      <w:r w:rsidRPr="00971613">
        <w:rPr>
          <w:lang w:val="es-AR"/>
        </w:rPr>
        <w:t xml:space="preserve"> por organizaciones internacionales, así como atender las necesidades nacionales en temas tales como la reducción de la brecha digital, la inclusión social, el soporte a actividades de la fuerza pública, y la democratización del ERE.</w:t>
      </w:r>
    </w:p>
    <w:p w14:paraId="1F0F8CB1" w14:textId="77777777" w:rsidR="00740A56" w:rsidRPr="00971613" w:rsidRDefault="00783B44" w:rsidP="00F81191">
      <w:pPr>
        <w:rPr>
          <w:lang w:val="es-MX"/>
        </w:rPr>
      </w:pPr>
      <w:r w:rsidRPr="00971613">
        <w:rPr>
          <w:lang w:val="es-AR"/>
        </w:rPr>
        <w:t>Como logros de este proyecto es importante mencionar, que e</w:t>
      </w:r>
      <w:r w:rsidR="00F5684B" w:rsidRPr="00971613">
        <w:rPr>
          <w:lang w:val="es-MX"/>
        </w:rPr>
        <w:t xml:space="preserve">n el cuarto trimestre de 2010 se estudió y definió cual debía ser la figura que respaldará la política de espectro. Entre las opciones que existieron se analizó la posibilidad de un documento CONPES, un Decreto, una Resolución o un Documento que debía adoptar y publicar Ministerio. Esta última fue la decisión final. </w:t>
      </w:r>
    </w:p>
    <w:p w14:paraId="32952ECE" w14:textId="77777777" w:rsidR="00105394" w:rsidRPr="006D2CF7" w:rsidRDefault="00740A56" w:rsidP="006D2CF7">
      <w:pPr>
        <w:rPr>
          <w:lang w:val="es-MX"/>
        </w:rPr>
      </w:pPr>
      <w:r w:rsidRPr="00971613">
        <w:rPr>
          <w:lang w:val="es-MX"/>
        </w:rPr>
        <w:t>Las personas involucradas en el desarrollo del proyecto fueron las siguientes:</w:t>
      </w:r>
    </w:p>
    <w:tbl>
      <w:tblPr>
        <w:tblStyle w:val="Tablaconcuadrcula"/>
        <w:tblW w:w="0" w:type="auto"/>
        <w:jc w:val="center"/>
        <w:tblLook w:val="04A0" w:firstRow="1" w:lastRow="0" w:firstColumn="1" w:lastColumn="0" w:noHBand="0" w:noVBand="1"/>
      </w:tblPr>
      <w:tblGrid>
        <w:gridCol w:w="1472"/>
        <w:gridCol w:w="1212"/>
        <w:gridCol w:w="1887"/>
      </w:tblGrid>
      <w:tr w:rsidR="00740A56" w:rsidRPr="00971613" w14:paraId="52072468" w14:textId="77777777" w:rsidTr="00313A5B">
        <w:trPr>
          <w:jc w:val="center"/>
        </w:trPr>
        <w:tc>
          <w:tcPr>
            <w:tcW w:w="1472" w:type="dxa"/>
            <w:vAlign w:val="center"/>
          </w:tcPr>
          <w:p w14:paraId="203159C6" w14:textId="77777777" w:rsidR="00740A56" w:rsidRPr="00971613" w:rsidRDefault="00217CAC" w:rsidP="00313A5B">
            <w:pPr>
              <w:pStyle w:val="Sinespaciado"/>
              <w:jc w:val="center"/>
              <w:rPr>
                <w:lang w:val="es-MX"/>
              </w:rPr>
            </w:pPr>
            <w:r w:rsidRPr="00971613">
              <w:rPr>
                <w:lang w:val="es-MX"/>
              </w:rPr>
              <w:t>LÍDER</w:t>
            </w:r>
          </w:p>
        </w:tc>
        <w:tc>
          <w:tcPr>
            <w:tcW w:w="1212" w:type="dxa"/>
            <w:vAlign w:val="center"/>
          </w:tcPr>
          <w:p w14:paraId="204DB89B" w14:textId="77777777" w:rsidR="00740A56" w:rsidRPr="00971613" w:rsidRDefault="00217CAC" w:rsidP="00313A5B">
            <w:pPr>
              <w:pStyle w:val="Sinespaciado"/>
              <w:jc w:val="center"/>
              <w:rPr>
                <w:lang w:val="es-MX"/>
              </w:rPr>
            </w:pPr>
            <w:r w:rsidRPr="00971613">
              <w:rPr>
                <w:lang w:val="es-MX"/>
              </w:rPr>
              <w:t>VIGENCIA</w:t>
            </w:r>
          </w:p>
        </w:tc>
        <w:tc>
          <w:tcPr>
            <w:tcW w:w="1887" w:type="dxa"/>
            <w:vAlign w:val="center"/>
          </w:tcPr>
          <w:p w14:paraId="60AFC436" w14:textId="77777777" w:rsidR="00740A56" w:rsidRPr="00971613" w:rsidRDefault="00217CAC" w:rsidP="00313A5B">
            <w:pPr>
              <w:pStyle w:val="Sinespaciado"/>
              <w:jc w:val="center"/>
              <w:rPr>
                <w:lang w:val="es-MX"/>
              </w:rPr>
            </w:pPr>
            <w:r w:rsidRPr="00971613">
              <w:rPr>
                <w:lang w:val="es-MX"/>
              </w:rPr>
              <w:t>APOYOS</w:t>
            </w:r>
          </w:p>
        </w:tc>
      </w:tr>
      <w:tr w:rsidR="00740A56" w:rsidRPr="00971613" w14:paraId="76E78EC9" w14:textId="77777777" w:rsidTr="00313A5B">
        <w:trPr>
          <w:jc w:val="center"/>
        </w:trPr>
        <w:tc>
          <w:tcPr>
            <w:tcW w:w="1472" w:type="dxa"/>
            <w:vAlign w:val="center"/>
          </w:tcPr>
          <w:p w14:paraId="770C8CFC" w14:textId="77777777" w:rsidR="00740A56" w:rsidRPr="00971613" w:rsidRDefault="00740A56" w:rsidP="00313A5B">
            <w:pPr>
              <w:pStyle w:val="Sinespaciado"/>
              <w:jc w:val="center"/>
              <w:rPr>
                <w:b/>
                <w:lang w:val="es-MX"/>
              </w:rPr>
            </w:pPr>
            <w:r w:rsidRPr="00971613">
              <w:rPr>
                <w:lang w:val="es-MX"/>
              </w:rPr>
              <w:t>Paola Herrera</w:t>
            </w:r>
          </w:p>
        </w:tc>
        <w:tc>
          <w:tcPr>
            <w:tcW w:w="1212" w:type="dxa"/>
            <w:vAlign w:val="center"/>
          </w:tcPr>
          <w:p w14:paraId="37898C45" w14:textId="77777777" w:rsidR="00740A56" w:rsidRPr="00971613" w:rsidRDefault="00740A56" w:rsidP="00313A5B">
            <w:pPr>
              <w:pStyle w:val="Sinespaciado"/>
              <w:jc w:val="center"/>
              <w:rPr>
                <w:lang w:val="es-MX"/>
              </w:rPr>
            </w:pPr>
            <w:r w:rsidRPr="00971613">
              <w:rPr>
                <w:lang w:val="es-MX"/>
              </w:rPr>
              <w:t>2010</w:t>
            </w:r>
          </w:p>
        </w:tc>
        <w:tc>
          <w:tcPr>
            <w:tcW w:w="1887" w:type="dxa"/>
            <w:vAlign w:val="center"/>
          </w:tcPr>
          <w:p w14:paraId="32D6FC1F" w14:textId="77777777" w:rsidR="00740A56" w:rsidRPr="00971613" w:rsidRDefault="00740A56" w:rsidP="00313A5B">
            <w:pPr>
              <w:pStyle w:val="Sinespaciado"/>
              <w:jc w:val="center"/>
              <w:rPr>
                <w:lang w:val="es-MX"/>
              </w:rPr>
            </w:pPr>
            <w:r w:rsidRPr="00971613">
              <w:rPr>
                <w:lang w:val="es-MX"/>
              </w:rPr>
              <w:t>Adriana Rodriguez</w:t>
            </w:r>
          </w:p>
          <w:p w14:paraId="7C930EEB" w14:textId="77777777" w:rsidR="00740A56" w:rsidRPr="00971613" w:rsidRDefault="00740A56" w:rsidP="00313A5B">
            <w:pPr>
              <w:pStyle w:val="Sinespaciado"/>
              <w:jc w:val="center"/>
              <w:rPr>
                <w:lang w:val="es-MX"/>
              </w:rPr>
            </w:pPr>
            <w:r w:rsidRPr="00971613">
              <w:rPr>
                <w:lang w:val="es-MX"/>
              </w:rPr>
              <w:t>John Acosta</w:t>
            </w:r>
          </w:p>
          <w:p w14:paraId="30B04F86" w14:textId="77777777" w:rsidR="00740A56" w:rsidRPr="00971613" w:rsidRDefault="00740A56" w:rsidP="00313A5B">
            <w:pPr>
              <w:pStyle w:val="Sinespaciado"/>
              <w:jc w:val="center"/>
              <w:rPr>
                <w:lang w:val="es-MX"/>
              </w:rPr>
            </w:pPr>
            <w:r w:rsidRPr="00971613">
              <w:rPr>
                <w:lang w:val="es-MX"/>
              </w:rPr>
              <w:lastRenderedPageBreak/>
              <w:t>Alvaro Casallas</w:t>
            </w:r>
          </w:p>
        </w:tc>
      </w:tr>
    </w:tbl>
    <w:p w14:paraId="2C5D9D52" w14:textId="77777777" w:rsidR="00740A56" w:rsidRPr="00971613" w:rsidRDefault="00740A56" w:rsidP="00F81191">
      <w:pPr>
        <w:rPr>
          <w:lang w:val="es-AR"/>
        </w:rPr>
      </w:pPr>
    </w:p>
    <w:p w14:paraId="1E6926A3" w14:textId="77777777" w:rsidR="00C15DC3" w:rsidRPr="00971613" w:rsidRDefault="00C15DC3" w:rsidP="00F81191">
      <w:pPr>
        <w:rPr>
          <w:lang w:val="es-AR"/>
        </w:rPr>
      </w:pPr>
      <w:r w:rsidRPr="00971613">
        <w:rPr>
          <w:lang w:val="es-AR"/>
        </w:rPr>
        <w:t>El documento de planificación es el siguiente:</w:t>
      </w:r>
    </w:p>
    <w:p w14:paraId="42FBF882" w14:textId="77777777" w:rsidR="001B3922" w:rsidRPr="00971613" w:rsidRDefault="005E6E2E" w:rsidP="00623848">
      <w:pPr>
        <w:pStyle w:val="Prrafodelista"/>
        <w:numPr>
          <w:ilvl w:val="0"/>
          <w:numId w:val="23"/>
        </w:numPr>
        <w:rPr>
          <w:lang w:val="es-AR"/>
        </w:rPr>
      </w:pPr>
      <w:r w:rsidRPr="00971613">
        <w:rPr>
          <w:lang w:val="es-AR"/>
        </w:rPr>
        <w:t>Cronograma de planificación</w:t>
      </w:r>
      <w:r w:rsidR="001B2B18" w:rsidRPr="00971613">
        <w:rPr>
          <w:lang w:val="es-AR"/>
        </w:rPr>
        <w:t>.</w:t>
      </w:r>
    </w:p>
    <w:p w14:paraId="57795D08" w14:textId="77777777" w:rsidR="00CE3939" w:rsidRPr="00971613" w:rsidRDefault="005E6E2E" w:rsidP="00F81191">
      <w:pPr>
        <w:rPr>
          <w:lang w:val="es-AR"/>
        </w:rPr>
      </w:pPr>
      <w:r w:rsidRPr="00971613">
        <w:rPr>
          <w:lang w:val="es-AR"/>
        </w:rPr>
        <w:t>El cual</w:t>
      </w:r>
      <w:r w:rsidR="001B2B18" w:rsidRPr="00971613">
        <w:rPr>
          <w:lang w:val="es-AR"/>
        </w:rPr>
        <w:t xml:space="preserve"> se </w:t>
      </w:r>
      <w:r w:rsidRPr="00971613">
        <w:rPr>
          <w:lang w:val="es-AR"/>
        </w:rPr>
        <w:t>encuentra</w:t>
      </w:r>
      <w:r w:rsidR="001B3922" w:rsidRPr="00971613">
        <w:rPr>
          <w:lang w:val="es-AR"/>
        </w:rPr>
        <w:t xml:space="preserve"> ubica</w:t>
      </w:r>
      <w:r w:rsidRPr="00971613">
        <w:rPr>
          <w:lang w:val="es-AR"/>
        </w:rPr>
        <w:t>do</w:t>
      </w:r>
      <w:r w:rsidR="001B2B18" w:rsidRPr="00971613">
        <w:rPr>
          <w:lang w:val="es-AR"/>
        </w:rPr>
        <w:t xml:space="preserve"> en la siguiente ruta: </w:t>
      </w:r>
    </w:p>
    <w:p w14:paraId="65F2D285" w14:textId="1B0E8C8F" w:rsidR="001B2B18" w:rsidRPr="00971613" w:rsidRDefault="00ED6E95" w:rsidP="00F81191">
      <w:pPr>
        <w:rPr>
          <w:lang w:val="es-AR"/>
        </w:rPr>
      </w:pPr>
      <w:hyperlink r:id="rId12" w:history="1">
        <w:r w:rsidR="001B2B18" w:rsidRPr="00971613">
          <w:rPr>
            <w:rStyle w:val="Hipervnculo"/>
            <w:lang w:val="es-AR"/>
          </w:rPr>
          <w:t>\\Proyectos_ANE\Gestion_Y_Planeacion\Política de espectro 2010-2014</w:t>
        </w:r>
      </w:hyperlink>
    </w:p>
    <w:p w14:paraId="2F83379F" w14:textId="77777777" w:rsidR="00F5684B" w:rsidRPr="006D2CF7" w:rsidRDefault="001B2B18" w:rsidP="00F81191">
      <w:pPr>
        <w:pStyle w:val="Ttulo4"/>
      </w:pPr>
      <w:bookmarkStart w:id="26" w:name="_Toc299884245"/>
      <w:bookmarkStart w:id="27" w:name="_Toc491865373"/>
      <w:r w:rsidRPr="00971613">
        <w:t>N</w:t>
      </w:r>
      <w:r w:rsidR="00F5684B" w:rsidRPr="00971613">
        <w:t>uevo Sistema Automático de Gestión del Espectro – SAGE</w:t>
      </w:r>
      <w:bookmarkEnd w:id="26"/>
      <w:bookmarkEnd w:id="27"/>
    </w:p>
    <w:p w14:paraId="57F9998A" w14:textId="77777777" w:rsidR="00F5684B" w:rsidRPr="006D2CF7" w:rsidRDefault="00F5684B" w:rsidP="006D2CF7">
      <w:pPr>
        <w:rPr>
          <w:lang w:val="es-MX"/>
        </w:rPr>
      </w:pPr>
      <w:r w:rsidRPr="00971613">
        <w:rPr>
          <w:lang w:val="es-MX"/>
        </w:rPr>
        <w:t>La ANE en conjunto con el Ministerio de TIC trabajó en el proceso de implementación del Sistema de Gestión del Espectro SGE. Lo anterior, con el propósito de mejorar el proceso de asignación de frecuencias, así como los análisis de uso del espectro radioeléctrico y lograr la integración con el sistema de Monitoreo Remoto de la ANE.</w:t>
      </w:r>
    </w:p>
    <w:p w14:paraId="1D84279D" w14:textId="77777777" w:rsidR="001D45D8" w:rsidRPr="00971613" w:rsidRDefault="00783B44" w:rsidP="00971613">
      <w:pPr>
        <w:rPr>
          <w:lang w:val="es-MX"/>
        </w:rPr>
      </w:pPr>
      <w:r w:rsidRPr="00971613">
        <w:rPr>
          <w:lang w:val="es-MX"/>
        </w:rPr>
        <w:t>Como logros para el periodo 2010, l</w:t>
      </w:r>
      <w:r w:rsidR="00F5684B" w:rsidRPr="00971613">
        <w:rPr>
          <w:lang w:val="es-MX"/>
        </w:rPr>
        <w:t>a ANE en conjunto con el Ministerio de TIC definió las necesidades en relación con la implementación del SGE de manera que este se pudiera conectar con los otros sistemas y bases de datos del Ministerio de TIC. Adicionalmente, se definió en detalle la estructura de la base de datos del SGE, fundamental para la realización de los estudios de ingeniería de espectro.</w:t>
      </w:r>
    </w:p>
    <w:p w14:paraId="71F07BC3" w14:textId="77777777" w:rsidR="0017443C" w:rsidRPr="00971613" w:rsidRDefault="00F5684B" w:rsidP="00F81191">
      <w:pPr>
        <w:pStyle w:val="Ttulo4"/>
      </w:pPr>
      <w:bookmarkStart w:id="28" w:name="_Toc299884246"/>
      <w:bookmarkStart w:id="29" w:name="_Toc491865374"/>
      <w:r w:rsidRPr="00971613">
        <w:t>Depuración de bases de datos</w:t>
      </w:r>
      <w:bookmarkEnd w:id="28"/>
      <w:bookmarkEnd w:id="29"/>
    </w:p>
    <w:p w14:paraId="31C8DDDA" w14:textId="77777777" w:rsidR="0017443C" w:rsidRPr="00971613" w:rsidRDefault="00F5684B" w:rsidP="00F81191">
      <w:pPr>
        <w:rPr>
          <w:lang w:val="es-MX"/>
        </w:rPr>
      </w:pPr>
      <w:r w:rsidRPr="00971613">
        <w:rPr>
          <w:lang w:val="es-MX"/>
        </w:rPr>
        <w:t xml:space="preserve">Este proyecto se trabajó en conjunto con el Ministerio de TIC y tuvo como objeto depurar la información de espectro asignado. </w:t>
      </w:r>
    </w:p>
    <w:p w14:paraId="01F3D156" w14:textId="77777777" w:rsidR="00F5684B" w:rsidRPr="00971613" w:rsidRDefault="00F5684B" w:rsidP="00F81191">
      <w:pPr>
        <w:rPr>
          <w:lang w:val="es-MX"/>
        </w:rPr>
      </w:pPr>
      <w:r w:rsidRPr="00971613">
        <w:rPr>
          <w:lang w:val="es-MX"/>
        </w:rPr>
        <w:t xml:space="preserve">Con el propósito de contar con una base sobre la cual se pudiera actualizar y complementar la información de espectro asignado. La ANE en conjunto con el Ministerio de TIC </w:t>
      </w:r>
      <w:r w:rsidR="003B4D91" w:rsidRPr="00971613">
        <w:rPr>
          <w:lang w:val="es-MX"/>
        </w:rPr>
        <w:t>comparó</w:t>
      </w:r>
      <w:r w:rsidRPr="00971613">
        <w:rPr>
          <w:lang w:val="es-MX"/>
        </w:rPr>
        <w:t xml:space="preserve"> la información contenida en las bases de datos del Ministerio contra los expedientes físicos que contenían los actos administrativos de asignación de espectro. Esta tarea finalizó en 2011.</w:t>
      </w:r>
    </w:p>
    <w:p w14:paraId="01B27B41" w14:textId="77777777" w:rsidR="00F5684B" w:rsidRPr="006D2CF7" w:rsidRDefault="00F5684B" w:rsidP="00F81191">
      <w:pPr>
        <w:pStyle w:val="Ttulo4"/>
      </w:pPr>
      <w:bookmarkStart w:id="30" w:name="_Toc299884247"/>
      <w:bookmarkStart w:id="31" w:name="_Toc491865375"/>
      <w:r w:rsidRPr="00971613">
        <w:lastRenderedPageBreak/>
        <w:t>Reglamentación del uso de dispositivos bloqueadores de señales radioeléctricas</w:t>
      </w:r>
      <w:bookmarkEnd w:id="30"/>
      <w:bookmarkEnd w:id="31"/>
    </w:p>
    <w:p w14:paraId="372F2A22" w14:textId="77777777" w:rsidR="00F5684B" w:rsidRPr="006D2CF7" w:rsidRDefault="006A5EA1" w:rsidP="006D2CF7">
      <w:pPr>
        <w:rPr>
          <w:lang w:val="es-MX"/>
        </w:rPr>
      </w:pPr>
      <w:r w:rsidRPr="006D2CF7">
        <w:rPr>
          <w:lang w:val="es-MX"/>
        </w:rPr>
        <w:t>El objetivo de este es p</w:t>
      </w:r>
      <w:r w:rsidR="00F5684B" w:rsidRPr="006D2CF7">
        <w:rPr>
          <w:lang w:val="es-MX"/>
        </w:rPr>
        <w:t>royectar una recomendación al Ministerio de TIC para reglamentar el uso de dispositivos bloqueadores de señales radioeléctricas.</w:t>
      </w:r>
    </w:p>
    <w:p w14:paraId="277029B3" w14:textId="77777777" w:rsidR="0035445E" w:rsidRPr="00971613" w:rsidRDefault="006A5EA1" w:rsidP="00F81191">
      <w:pPr>
        <w:rPr>
          <w:lang w:val="es-MX"/>
        </w:rPr>
      </w:pPr>
      <w:r w:rsidRPr="006D2CF7">
        <w:rPr>
          <w:lang w:val="es-MX"/>
        </w:rPr>
        <w:t>Como logros del año 2010, s</w:t>
      </w:r>
      <w:r w:rsidR="00F5684B" w:rsidRPr="006D2CF7">
        <w:rPr>
          <w:lang w:val="es-MX"/>
        </w:rPr>
        <w:t>e revisó la tendencia internacional en relación con el objeto del estudio y se generó un documento en el cual se presentó a Ministerio de TIC una recomendación sobre el uso y los casos en los que es prudente permitir o restringir el uso de dispositivos bloqueadores de señales.</w:t>
      </w:r>
    </w:p>
    <w:p w14:paraId="14FC7193" w14:textId="77777777" w:rsidR="003D721F" w:rsidRPr="00971613" w:rsidRDefault="003D721F" w:rsidP="006D2CF7">
      <w:pPr>
        <w:pStyle w:val="Ttulo4"/>
      </w:pPr>
      <w:bookmarkStart w:id="32" w:name="_Toc299884248"/>
      <w:bookmarkStart w:id="33" w:name="_Toc491865376"/>
      <w:r w:rsidRPr="00971613">
        <w:t>Plan de limpieza de bandas destinadas a la Televisión Digital Terrestre TDT (470 – 512 MHz)</w:t>
      </w:r>
      <w:bookmarkEnd w:id="32"/>
      <w:bookmarkEnd w:id="33"/>
      <w:r w:rsidRPr="00971613">
        <w:t xml:space="preserve"> </w:t>
      </w:r>
    </w:p>
    <w:p w14:paraId="339DDB10" w14:textId="77777777" w:rsidR="003D721F" w:rsidRPr="006D2CF7" w:rsidRDefault="003D721F" w:rsidP="006D2CF7">
      <w:pPr>
        <w:rPr>
          <w:lang w:val="es-MX"/>
        </w:rPr>
      </w:pPr>
      <w:r w:rsidRPr="006D2CF7">
        <w:rPr>
          <w:lang w:val="es-MX"/>
        </w:rPr>
        <w:t>En el 2010, el plan de migración de esta banda está siendo propuesto por la ANE, incluye soluciones técnicas de canalización en la banda destino 440-470 MHz, estudios de viabilidad técnica, reuniones y acuerdos con los actores involucrados, revisión y depuración de bases de datos.</w:t>
      </w:r>
    </w:p>
    <w:p w14:paraId="49E9B34D" w14:textId="77777777" w:rsidR="003D721F" w:rsidRPr="006D2CF7" w:rsidRDefault="003D721F" w:rsidP="006D2CF7">
      <w:pPr>
        <w:rPr>
          <w:lang w:val="es-MX"/>
        </w:rPr>
      </w:pPr>
      <w:r w:rsidRPr="006D2CF7">
        <w:rPr>
          <w:lang w:val="es-MX"/>
        </w:rPr>
        <w:t>Como logros del proyecto en el 2010, se desarrolló el plan de migración de la banda 470-512 MHZ.</w:t>
      </w:r>
    </w:p>
    <w:tbl>
      <w:tblPr>
        <w:tblW w:w="6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6"/>
        <w:gridCol w:w="2237"/>
        <w:gridCol w:w="2656"/>
      </w:tblGrid>
      <w:tr w:rsidR="001031A0" w:rsidRPr="00971613" w14:paraId="6768245A" w14:textId="77777777" w:rsidTr="00313A5B">
        <w:trPr>
          <w:jc w:val="center"/>
        </w:trPr>
        <w:tc>
          <w:tcPr>
            <w:tcW w:w="1506" w:type="dxa"/>
            <w:vAlign w:val="center"/>
            <w:hideMark/>
          </w:tcPr>
          <w:p w14:paraId="25907D8C" w14:textId="77777777" w:rsidR="003D721F" w:rsidRPr="00971613" w:rsidRDefault="005952CF" w:rsidP="00313A5B">
            <w:pPr>
              <w:pStyle w:val="Sinespaciado"/>
              <w:jc w:val="center"/>
            </w:pPr>
            <w:r w:rsidRPr="00971613">
              <w:t>LÍDER</w:t>
            </w:r>
          </w:p>
        </w:tc>
        <w:tc>
          <w:tcPr>
            <w:tcW w:w="2237" w:type="dxa"/>
            <w:vAlign w:val="center"/>
          </w:tcPr>
          <w:p w14:paraId="332D1EE7" w14:textId="77777777" w:rsidR="003D721F" w:rsidRPr="00971613" w:rsidRDefault="005952CF" w:rsidP="00313A5B">
            <w:pPr>
              <w:pStyle w:val="Sinespaciado"/>
              <w:jc w:val="center"/>
            </w:pPr>
            <w:r w:rsidRPr="00971613">
              <w:t>VIGENCIA</w:t>
            </w:r>
          </w:p>
        </w:tc>
        <w:tc>
          <w:tcPr>
            <w:tcW w:w="2656" w:type="dxa"/>
            <w:vAlign w:val="center"/>
            <w:hideMark/>
          </w:tcPr>
          <w:p w14:paraId="650762DA" w14:textId="77777777" w:rsidR="003D721F" w:rsidRPr="00971613" w:rsidRDefault="005952CF" w:rsidP="00313A5B">
            <w:pPr>
              <w:pStyle w:val="Sinespaciado"/>
              <w:jc w:val="center"/>
            </w:pPr>
            <w:r w:rsidRPr="00971613">
              <w:t>APOYOS</w:t>
            </w:r>
          </w:p>
        </w:tc>
      </w:tr>
      <w:tr w:rsidR="001031A0" w:rsidRPr="00971613" w14:paraId="050DFF40" w14:textId="77777777" w:rsidTr="00313A5B">
        <w:trPr>
          <w:trHeight w:val="65"/>
          <w:jc w:val="center"/>
        </w:trPr>
        <w:tc>
          <w:tcPr>
            <w:tcW w:w="1506" w:type="dxa"/>
            <w:vAlign w:val="center"/>
            <w:hideMark/>
          </w:tcPr>
          <w:p w14:paraId="214784C3" w14:textId="77777777" w:rsidR="003D721F" w:rsidRPr="00971613" w:rsidRDefault="003D721F" w:rsidP="00313A5B">
            <w:pPr>
              <w:pStyle w:val="Sinespaciado"/>
              <w:jc w:val="center"/>
            </w:pPr>
            <w:r w:rsidRPr="00971613">
              <w:t>William Torres</w:t>
            </w:r>
          </w:p>
        </w:tc>
        <w:tc>
          <w:tcPr>
            <w:tcW w:w="2237" w:type="dxa"/>
            <w:vAlign w:val="center"/>
          </w:tcPr>
          <w:p w14:paraId="4FBCEE2D" w14:textId="77777777" w:rsidR="003D721F" w:rsidRPr="00971613" w:rsidRDefault="003D721F" w:rsidP="00313A5B">
            <w:pPr>
              <w:pStyle w:val="Sinespaciado"/>
              <w:jc w:val="center"/>
            </w:pPr>
            <w:r w:rsidRPr="00971613">
              <w:t>2010</w:t>
            </w:r>
          </w:p>
        </w:tc>
        <w:tc>
          <w:tcPr>
            <w:tcW w:w="2656" w:type="dxa"/>
            <w:vAlign w:val="center"/>
            <w:hideMark/>
          </w:tcPr>
          <w:p w14:paraId="1E0A1D2D" w14:textId="77777777" w:rsidR="003D721F" w:rsidRPr="00971613" w:rsidRDefault="003D721F" w:rsidP="00313A5B">
            <w:pPr>
              <w:pStyle w:val="Sinespaciado"/>
              <w:jc w:val="center"/>
            </w:pPr>
            <w:r w:rsidRPr="00971613">
              <w:t>Margarita García, Oscar García</w:t>
            </w:r>
          </w:p>
        </w:tc>
      </w:tr>
      <w:tr w:rsidR="001031A0" w:rsidRPr="00971613" w14:paraId="739A9CBA" w14:textId="77777777" w:rsidTr="00313A5B">
        <w:trPr>
          <w:jc w:val="center"/>
        </w:trPr>
        <w:tc>
          <w:tcPr>
            <w:tcW w:w="1506" w:type="dxa"/>
            <w:vAlign w:val="center"/>
          </w:tcPr>
          <w:p w14:paraId="0505DAB3" w14:textId="77777777" w:rsidR="003D721F" w:rsidRPr="00971613" w:rsidRDefault="003D721F" w:rsidP="00313A5B">
            <w:pPr>
              <w:pStyle w:val="Sinespaciado"/>
              <w:jc w:val="center"/>
            </w:pPr>
            <w:r w:rsidRPr="00971613">
              <w:t>Ricardo Martínez</w:t>
            </w:r>
          </w:p>
        </w:tc>
        <w:tc>
          <w:tcPr>
            <w:tcW w:w="2237" w:type="dxa"/>
            <w:vAlign w:val="center"/>
          </w:tcPr>
          <w:p w14:paraId="4CA3AB17" w14:textId="77777777" w:rsidR="003D721F" w:rsidRPr="00971613" w:rsidRDefault="003D721F" w:rsidP="00313A5B">
            <w:pPr>
              <w:pStyle w:val="Sinespaciado"/>
              <w:jc w:val="center"/>
            </w:pPr>
            <w:r w:rsidRPr="00971613">
              <w:t>2011</w:t>
            </w:r>
          </w:p>
        </w:tc>
        <w:tc>
          <w:tcPr>
            <w:tcW w:w="2656" w:type="dxa"/>
            <w:vAlign w:val="center"/>
          </w:tcPr>
          <w:p w14:paraId="3DE775AF" w14:textId="77777777" w:rsidR="003D721F" w:rsidRPr="00971613" w:rsidRDefault="003D721F" w:rsidP="00313A5B">
            <w:pPr>
              <w:pStyle w:val="Sinespaciado"/>
              <w:jc w:val="center"/>
            </w:pPr>
            <w:r w:rsidRPr="00971613">
              <w:t>Margarita García</w:t>
            </w:r>
          </w:p>
        </w:tc>
      </w:tr>
      <w:tr w:rsidR="001031A0" w:rsidRPr="00971613" w14:paraId="3381EB16" w14:textId="77777777" w:rsidTr="00313A5B">
        <w:trPr>
          <w:jc w:val="center"/>
        </w:trPr>
        <w:tc>
          <w:tcPr>
            <w:tcW w:w="1506" w:type="dxa"/>
            <w:vAlign w:val="center"/>
          </w:tcPr>
          <w:p w14:paraId="0D7B89D4" w14:textId="77777777" w:rsidR="003D721F" w:rsidRPr="00971613" w:rsidRDefault="003D721F" w:rsidP="00313A5B">
            <w:pPr>
              <w:pStyle w:val="Sinespaciado"/>
              <w:jc w:val="center"/>
            </w:pPr>
            <w:r w:rsidRPr="00971613">
              <w:t>Ricardo Martínez</w:t>
            </w:r>
          </w:p>
        </w:tc>
        <w:tc>
          <w:tcPr>
            <w:tcW w:w="2237" w:type="dxa"/>
            <w:vAlign w:val="center"/>
          </w:tcPr>
          <w:p w14:paraId="5763400A" w14:textId="77777777" w:rsidR="003D721F" w:rsidRPr="00971613" w:rsidRDefault="003D721F" w:rsidP="00313A5B">
            <w:pPr>
              <w:pStyle w:val="Sinespaciado"/>
              <w:jc w:val="center"/>
            </w:pPr>
            <w:r w:rsidRPr="00971613">
              <w:t>Enero – Octubre 2012</w:t>
            </w:r>
          </w:p>
        </w:tc>
        <w:tc>
          <w:tcPr>
            <w:tcW w:w="2656" w:type="dxa"/>
            <w:vAlign w:val="center"/>
          </w:tcPr>
          <w:p w14:paraId="159C980D" w14:textId="77777777" w:rsidR="003D721F" w:rsidRPr="00971613" w:rsidRDefault="003D721F" w:rsidP="00313A5B">
            <w:pPr>
              <w:pStyle w:val="Sinespaciado"/>
              <w:jc w:val="center"/>
            </w:pPr>
            <w:r w:rsidRPr="00971613">
              <w:t>Margarita García</w:t>
            </w:r>
          </w:p>
        </w:tc>
      </w:tr>
      <w:tr w:rsidR="001031A0" w:rsidRPr="00971613" w14:paraId="09B1EECE" w14:textId="77777777" w:rsidTr="00313A5B">
        <w:trPr>
          <w:jc w:val="center"/>
        </w:trPr>
        <w:tc>
          <w:tcPr>
            <w:tcW w:w="1506" w:type="dxa"/>
            <w:vAlign w:val="center"/>
          </w:tcPr>
          <w:p w14:paraId="1A2485F5" w14:textId="77777777" w:rsidR="003D721F" w:rsidRPr="00971613" w:rsidRDefault="003D721F" w:rsidP="00313A5B">
            <w:pPr>
              <w:pStyle w:val="Sinespaciado"/>
              <w:jc w:val="center"/>
            </w:pPr>
            <w:r w:rsidRPr="00971613">
              <w:t>Vivian González</w:t>
            </w:r>
          </w:p>
        </w:tc>
        <w:tc>
          <w:tcPr>
            <w:tcW w:w="2237" w:type="dxa"/>
            <w:vAlign w:val="center"/>
          </w:tcPr>
          <w:p w14:paraId="0633CF1D" w14:textId="77777777" w:rsidR="003D721F" w:rsidRPr="00971613" w:rsidRDefault="003D721F" w:rsidP="00313A5B">
            <w:pPr>
              <w:pStyle w:val="Sinespaciado"/>
              <w:jc w:val="center"/>
            </w:pPr>
            <w:r w:rsidRPr="00971613">
              <w:t>Octubre – Diciembre 2012</w:t>
            </w:r>
          </w:p>
        </w:tc>
        <w:tc>
          <w:tcPr>
            <w:tcW w:w="2656" w:type="dxa"/>
            <w:vAlign w:val="center"/>
          </w:tcPr>
          <w:p w14:paraId="0C9D4D7A" w14:textId="77777777" w:rsidR="003D721F" w:rsidRPr="00971613" w:rsidRDefault="003D721F" w:rsidP="00313A5B">
            <w:pPr>
              <w:pStyle w:val="Sinespaciado"/>
              <w:jc w:val="center"/>
            </w:pPr>
            <w:r w:rsidRPr="00971613">
              <w:t>Margarita García</w:t>
            </w:r>
          </w:p>
        </w:tc>
      </w:tr>
      <w:tr w:rsidR="001031A0" w:rsidRPr="00971613" w14:paraId="3157EFBA" w14:textId="77777777" w:rsidTr="00313A5B">
        <w:trPr>
          <w:jc w:val="center"/>
        </w:trPr>
        <w:tc>
          <w:tcPr>
            <w:tcW w:w="1506" w:type="dxa"/>
            <w:vAlign w:val="center"/>
          </w:tcPr>
          <w:p w14:paraId="0A231222" w14:textId="77777777" w:rsidR="003D721F" w:rsidRPr="00971613" w:rsidRDefault="003D721F" w:rsidP="00313A5B">
            <w:pPr>
              <w:pStyle w:val="Sinespaciado"/>
              <w:jc w:val="center"/>
            </w:pPr>
            <w:r w:rsidRPr="00971613">
              <w:t>Vivian González</w:t>
            </w:r>
          </w:p>
        </w:tc>
        <w:tc>
          <w:tcPr>
            <w:tcW w:w="2237" w:type="dxa"/>
            <w:vAlign w:val="center"/>
          </w:tcPr>
          <w:p w14:paraId="7E7B45CA" w14:textId="77777777" w:rsidR="003D721F" w:rsidRPr="00971613" w:rsidRDefault="003D721F" w:rsidP="00313A5B">
            <w:pPr>
              <w:pStyle w:val="Sinespaciado"/>
              <w:jc w:val="center"/>
            </w:pPr>
            <w:r w:rsidRPr="00971613">
              <w:t>2013</w:t>
            </w:r>
          </w:p>
        </w:tc>
        <w:tc>
          <w:tcPr>
            <w:tcW w:w="2656" w:type="dxa"/>
            <w:vAlign w:val="center"/>
          </w:tcPr>
          <w:p w14:paraId="5A31535D" w14:textId="77777777" w:rsidR="003D721F" w:rsidRPr="00971613" w:rsidRDefault="003D721F" w:rsidP="00313A5B">
            <w:pPr>
              <w:pStyle w:val="Sinespaciado"/>
              <w:jc w:val="center"/>
            </w:pPr>
            <w:r w:rsidRPr="00971613">
              <w:t>Margarita García</w:t>
            </w:r>
          </w:p>
        </w:tc>
      </w:tr>
      <w:tr w:rsidR="001031A0" w:rsidRPr="00971613" w14:paraId="5F6608E5" w14:textId="77777777" w:rsidTr="00313A5B">
        <w:trPr>
          <w:jc w:val="center"/>
        </w:trPr>
        <w:tc>
          <w:tcPr>
            <w:tcW w:w="1506" w:type="dxa"/>
            <w:vAlign w:val="center"/>
          </w:tcPr>
          <w:p w14:paraId="15947D5A" w14:textId="77777777" w:rsidR="003D721F" w:rsidRPr="00971613" w:rsidRDefault="003D721F" w:rsidP="00313A5B">
            <w:pPr>
              <w:pStyle w:val="Sinespaciado"/>
              <w:jc w:val="center"/>
            </w:pPr>
            <w:r w:rsidRPr="00971613">
              <w:t>Vivian González</w:t>
            </w:r>
          </w:p>
        </w:tc>
        <w:tc>
          <w:tcPr>
            <w:tcW w:w="2237" w:type="dxa"/>
            <w:vAlign w:val="center"/>
          </w:tcPr>
          <w:p w14:paraId="7C99A3CF" w14:textId="77777777" w:rsidR="003D721F" w:rsidRPr="00971613" w:rsidRDefault="003D721F" w:rsidP="00313A5B">
            <w:pPr>
              <w:pStyle w:val="Sinespaciado"/>
              <w:jc w:val="center"/>
            </w:pPr>
            <w:r w:rsidRPr="00971613">
              <w:t>2014</w:t>
            </w:r>
          </w:p>
        </w:tc>
        <w:tc>
          <w:tcPr>
            <w:tcW w:w="2656" w:type="dxa"/>
            <w:vAlign w:val="center"/>
          </w:tcPr>
          <w:p w14:paraId="2D2E2C4B" w14:textId="77777777" w:rsidR="003D721F" w:rsidRPr="00971613" w:rsidRDefault="003D721F" w:rsidP="00313A5B">
            <w:pPr>
              <w:pStyle w:val="Sinespaciado"/>
              <w:jc w:val="center"/>
            </w:pPr>
            <w:r w:rsidRPr="00971613">
              <w:t>Margarita García</w:t>
            </w:r>
          </w:p>
        </w:tc>
      </w:tr>
    </w:tbl>
    <w:p w14:paraId="68701640" w14:textId="77777777" w:rsidR="003D721F" w:rsidRPr="006D2CF7" w:rsidRDefault="003D721F" w:rsidP="006D2CF7">
      <w:pPr>
        <w:rPr>
          <w:lang w:val="es-MX"/>
        </w:rPr>
      </w:pPr>
    </w:p>
    <w:p w14:paraId="2F128605" w14:textId="77777777" w:rsidR="003D721F" w:rsidRPr="00971613" w:rsidRDefault="003D721F" w:rsidP="00F81191">
      <w:pPr>
        <w:rPr>
          <w:lang w:val="es-ES"/>
        </w:rPr>
      </w:pPr>
      <w:r w:rsidRPr="00971613">
        <w:rPr>
          <w:lang w:val="es-AR"/>
        </w:rPr>
        <w:t>Los documentos de planificación son los siguientes:</w:t>
      </w:r>
    </w:p>
    <w:p w14:paraId="74AC2F73" w14:textId="77777777" w:rsidR="003D721F" w:rsidRPr="00971613" w:rsidRDefault="003D721F" w:rsidP="00623848">
      <w:pPr>
        <w:pStyle w:val="Prrafodelista"/>
        <w:numPr>
          <w:ilvl w:val="0"/>
          <w:numId w:val="50"/>
        </w:numPr>
        <w:rPr>
          <w:lang w:val="es-AR"/>
        </w:rPr>
      </w:pPr>
      <w:r w:rsidRPr="00971613">
        <w:rPr>
          <w:lang w:val="es-AR"/>
        </w:rPr>
        <w:t>PLANEACION DE LA MIGRACION IMT</w:t>
      </w:r>
    </w:p>
    <w:p w14:paraId="0CA5537B" w14:textId="77777777" w:rsidR="003D721F" w:rsidRPr="00971613" w:rsidRDefault="003D721F" w:rsidP="00623848">
      <w:pPr>
        <w:pStyle w:val="Prrafodelista"/>
        <w:numPr>
          <w:ilvl w:val="0"/>
          <w:numId w:val="50"/>
        </w:numPr>
        <w:rPr>
          <w:lang w:val="es-AR"/>
        </w:rPr>
      </w:pPr>
      <w:r w:rsidRPr="00971613">
        <w:rPr>
          <w:lang w:val="es-AR"/>
        </w:rPr>
        <w:t>PLANEACION DE LA MIGRACION 470-512 MHz</w:t>
      </w:r>
    </w:p>
    <w:p w14:paraId="3D803D2C" w14:textId="77777777" w:rsidR="003D721F" w:rsidRPr="006D2CF7" w:rsidRDefault="003D721F" w:rsidP="00623848">
      <w:pPr>
        <w:pStyle w:val="Prrafodelista"/>
        <w:numPr>
          <w:ilvl w:val="0"/>
          <w:numId w:val="50"/>
        </w:numPr>
        <w:rPr>
          <w:lang w:val="es-AR"/>
        </w:rPr>
      </w:pPr>
      <w:r w:rsidRPr="00971613">
        <w:rPr>
          <w:lang w:val="es-AR"/>
        </w:rPr>
        <w:t>PLANEACION DE LA MIGRACION 2500 MHz</w:t>
      </w:r>
    </w:p>
    <w:p w14:paraId="7BB79041" w14:textId="77777777" w:rsidR="00D83C7B" w:rsidRPr="00971613" w:rsidRDefault="003D721F" w:rsidP="00F81191">
      <w:pPr>
        <w:rPr>
          <w:lang w:val="es-AR"/>
        </w:rPr>
      </w:pPr>
      <w:r w:rsidRPr="00971613">
        <w:rPr>
          <w:lang w:val="es-AR"/>
        </w:rPr>
        <w:t>Los cuales se encuentran ubicados en la siguiente ruta:</w:t>
      </w:r>
    </w:p>
    <w:p w14:paraId="4C26148F" w14:textId="18331255" w:rsidR="003D721F" w:rsidRPr="00971613" w:rsidRDefault="003D721F" w:rsidP="00F81191">
      <w:pPr>
        <w:rPr>
          <w:rStyle w:val="Hipervnculo"/>
          <w:color w:val="4F81BD"/>
          <w:lang w:val="es-AR"/>
        </w:rPr>
      </w:pPr>
      <w:r w:rsidRPr="00971613">
        <w:rPr>
          <w:lang w:val="es-AR"/>
        </w:rPr>
        <w:lastRenderedPageBreak/>
        <w:t xml:space="preserve"> </w:t>
      </w:r>
      <w:hyperlink r:id="rId13" w:history="1">
        <w:r w:rsidR="00A746E0" w:rsidRPr="00971613">
          <w:rPr>
            <w:rStyle w:val="Hipervnculo"/>
            <w:color w:val="4F81BD"/>
            <w:lang w:val="es-AR"/>
          </w:rPr>
          <w:t>\</w:t>
        </w:r>
        <w:r w:rsidRPr="00971613">
          <w:rPr>
            <w:rStyle w:val="Hipervnculo"/>
            <w:color w:val="4F81BD"/>
            <w:lang w:val="es-AR"/>
          </w:rPr>
          <w:t>\Proyectos_ANE\Gestion_y_Planeacion\Seguimiento a las Migraciones</w:t>
        </w:r>
      </w:hyperlink>
    </w:p>
    <w:p w14:paraId="6BEF9108" w14:textId="77777777" w:rsidR="003D721F" w:rsidRPr="00971613" w:rsidRDefault="003D721F" w:rsidP="00F81191">
      <w:pPr>
        <w:rPr>
          <w:lang w:val="es-ES"/>
        </w:rPr>
      </w:pPr>
      <w:r w:rsidRPr="00971613">
        <w:rPr>
          <w:lang w:val="es-AR"/>
        </w:rPr>
        <w:t>Los entregables para la vigencia 2010 son los siguientes:</w:t>
      </w:r>
    </w:p>
    <w:p w14:paraId="609BCD00" w14:textId="77777777" w:rsidR="003D721F" w:rsidRPr="00971613" w:rsidRDefault="003D721F" w:rsidP="00623848">
      <w:pPr>
        <w:pStyle w:val="Prrafodelista"/>
        <w:numPr>
          <w:ilvl w:val="0"/>
          <w:numId w:val="51"/>
        </w:numPr>
        <w:rPr>
          <w:lang w:val="es-AR"/>
        </w:rPr>
      </w:pPr>
      <w:r w:rsidRPr="00971613">
        <w:rPr>
          <w:lang w:val="es-AR"/>
        </w:rPr>
        <w:t>ANALISIS INTEGRAL BANDA 1900MHZ</w:t>
      </w:r>
    </w:p>
    <w:p w14:paraId="541464D2" w14:textId="77777777" w:rsidR="003D721F" w:rsidRPr="00971613" w:rsidRDefault="003D721F" w:rsidP="00623848">
      <w:pPr>
        <w:pStyle w:val="Prrafodelista"/>
        <w:numPr>
          <w:ilvl w:val="0"/>
          <w:numId w:val="51"/>
        </w:numPr>
        <w:rPr>
          <w:lang w:val="es-AR"/>
        </w:rPr>
      </w:pPr>
      <w:r w:rsidRPr="00971613">
        <w:rPr>
          <w:lang w:val="es-AR"/>
        </w:rPr>
        <w:t>ANALISIS TEMPORAL COMCEL 1900</w:t>
      </w:r>
    </w:p>
    <w:p w14:paraId="2D6CB4BE" w14:textId="77777777" w:rsidR="003D721F" w:rsidRPr="00971613" w:rsidRDefault="003D721F" w:rsidP="00623848">
      <w:pPr>
        <w:pStyle w:val="Prrafodelista"/>
        <w:numPr>
          <w:ilvl w:val="0"/>
          <w:numId w:val="51"/>
        </w:numPr>
        <w:rPr>
          <w:lang w:val="es-AR"/>
        </w:rPr>
      </w:pPr>
      <w:r w:rsidRPr="00971613">
        <w:rPr>
          <w:lang w:val="es-AR"/>
        </w:rPr>
        <w:t>INFORME EVALUACION  OCUPACION 2.5-2.7 GHZ CGFM</w:t>
      </w:r>
    </w:p>
    <w:p w14:paraId="3E5E9871" w14:textId="77777777" w:rsidR="003D721F" w:rsidRPr="00971613" w:rsidRDefault="003D721F" w:rsidP="00623848">
      <w:pPr>
        <w:pStyle w:val="Prrafodelista"/>
        <w:numPr>
          <w:ilvl w:val="0"/>
          <w:numId w:val="51"/>
        </w:numPr>
        <w:rPr>
          <w:lang w:val="es-AR"/>
        </w:rPr>
      </w:pPr>
      <w:r w:rsidRPr="00971613">
        <w:rPr>
          <w:lang w:val="es-AR"/>
        </w:rPr>
        <w:t>MIGRACION Y LIBERACION DEL ESPECTRO 2500MHZ</w:t>
      </w:r>
    </w:p>
    <w:p w14:paraId="4E0B0276" w14:textId="77777777" w:rsidR="003D721F" w:rsidRPr="006D2CF7" w:rsidRDefault="003D721F" w:rsidP="00623848">
      <w:pPr>
        <w:pStyle w:val="Prrafodelista"/>
        <w:numPr>
          <w:ilvl w:val="0"/>
          <w:numId w:val="51"/>
        </w:numPr>
        <w:rPr>
          <w:lang w:val="es-AR"/>
        </w:rPr>
      </w:pPr>
      <w:r w:rsidRPr="00971613">
        <w:rPr>
          <w:lang w:val="es-AR"/>
        </w:rPr>
        <w:t>PLAN MIGRACION BANDA 482-512</w:t>
      </w:r>
    </w:p>
    <w:p w14:paraId="176A59C9" w14:textId="77777777" w:rsidR="00D83C7B" w:rsidRPr="00971613" w:rsidRDefault="003D721F" w:rsidP="00F81191">
      <w:pPr>
        <w:rPr>
          <w:lang w:val="es-AR"/>
        </w:rPr>
      </w:pPr>
      <w:r w:rsidRPr="00971613">
        <w:rPr>
          <w:lang w:val="es-AR"/>
        </w:rPr>
        <w:t>Los cuales se encuentran ubicados en la siguiente ruta:</w:t>
      </w:r>
    </w:p>
    <w:p w14:paraId="66034397" w14:textId="77777777" w:rsidR="003D721F" w:rsidRPr="006D2CF7" w:rsidRDefault="003D721F" w:rsidP="006D2CF7">
      <w:pPr>
        <w:rPr>
          <w:lang w:val="es-ES"/>
        </w:rPr>
      </w:pPr>
      <w:r w:rsidRPr="00971613">
        <w:rPr>
          <w:lang w:val="es-AR"/>
        </w:rPr>
        <w:t xml:space="preserve"> </w:t>
      </w:r>
      <w:r w:rsidR="00A746E0" w:rsidRPr="00971613">
        <w:rPr>
          <w:rStyle w:val="Hipervnculo"/>
          <w:color w:val="4F81BD"/>
          <w:lang w:val="es-AR"/>
        </w:rPr>
        <w:t>\</w:t>
      </w:r>
      <w:r w:rsidRPr="00971613">
        <w:rPr>
          <w:rStyle w:val="Hipervnculo"/>
          <w:color w:val="4F81BD"/>
          <w:lang w:val="es-AR"/>
        </w:rPr>
        <w:t>\Proyectos_ANE\Gestion_y_Planeacion\Seguimiento a las Migraciones\2010\Entregables</w:t>
      </w:r>
    </w:p>
    <w:p w14:paraId="2644F450" w14:textId="77777777" w:rsidR="003D721F" w:rsidRPr="00971613" w:rsidRDefault="003D721F" w:rsidP="00F81191">
      <w:pPr>
        <w:rPr>
          <w:lang w:val="es-AR"/>
        </w:rPr>
      </w:pPr>
      <w:r w:rsidRPr="00971613">
        <w:rPr>
          <w:lang w:val="es-AR"/>
        </w:rPr>
        <w:t>Así mismo en desarrollo de este proyecto para esta vigencia, no se realizaron contrataciones.</w:t>
      </w:r>
    </w:p>
    <w:p w14:paraId="3E5D6F96" w14:textId="77777777" w:rsidR="00837C02" w:rsidRPr="00971613" w:rsidRDefault="00837C02" w:rsidP="00837C02">
      <w:pPr>
        <w:pStyle w:val="Ttulo3"/>
        <w:rPr>
          <w:lang w:val="es-MX"/>
        </w:rPr>
      </w:pPr>
      <w:bookmarkStart w:id="34" w:name="_Toc299875505"/>
      <w:bookmarkStart w:id="35" w:name="_Toc299884249"/>
      <w:bookmarkStart w:id="36" w:name="_Toc491865377"/>
      <w:r w:rsidRPr="00971613">
        <w:rPr>
          <w:lang w:val="es-MX"/>
        </w:rPr>
        <w:t>Subdirección de Vigilancia y Control</w:t>
      </w:r>
      <w:bookmarkEnd w:id="34"/>
      <w:bookmarkEnd w:id="35"/>
      <w:bookmarkEnd w:id="36"/>
    </w:p>
    <w:p w14:paraId="218EB51F" w14:textId="77777777" w:rsidR="00105394" w:rsidRPr="00971613" w:rsidRDefault="00837C02" w:rsidP="00F81191">
      <w:r w:rsidRPr="00971613">
        <w:t>Los proyectos desarrollados por esta subdirección fueron los siguientes:</w:t>
      </w:r>
    </w:p>
    <w:p w14:paraId="7AC721C0" w14:textId="77777777" w:rsidR="005E27EE" w:rsidRPr="00971613" w:rsidRDefault="005E27EE" w:rsidP="00F81191">
      <w:pPr>
        <w:pStyle w:val="Ttulo4"/>
      </w:pPr>
      <w:bookmarkStart w:id="37" w:name="_Toc299884250"/>
      <w:bookmarkStart w:id="38" w:name="_Toc491865378"/>
      <w:r w:rsidRPr="00971613">
        <w:t>Plan anual de visitas a proveedores del servicio de Radiodifusión Sonora y a otros proveedores de servicios que usan el ERE.</w:t>
      </w:r>
      <w:bookmarkEnd w:id="37"/>
      <w:bookmarkEnd w:id="38"/>
    </w:p>
    <w:p w14:paraId="4466CB7F" w14:textId="77777777" w:rsidR="005E27EE" w:rsidRPr="00971613" w:rsidRDefault="005E27EE" w:rsidP="00F81191">
      <w:r w:rsidRPr="00971613">
        <w:t>En coordinación con la Dirección de Vigilancia y Control del MINTIC se estableció un plan de visitas de campo a proveedores del servicio de radiodifusión sonora comercial en AM y FM, para adelantar en lo posible durante la vigencia 2010.</w:t>
      </w:r>
    </w:p>
    <w:p w14:paraId="36998DA5" w14:textId="77777777" w:rsidR="005E27EE" w:rsidRPr="00971613" w:rsidRDefault="005E27EE" w:rsidP="00F81191">
      <w:r w:rsidRPr="00971613">
        <w:t>Así mismo, se estableció un plan anual de visitas a otros proveedores de servicios que utilizan el ERE, y a aquellos que cuentan con licencia para actividad de telecomunicaciones otorgada por el MINTIC, dentro del cual se incluyó además las inspecciones del uso del ERE en atención a PQR recibidas en la ANE o trasladadas del MINTIC en virtud de su competencia.</w:t>
      </w:r>
    </w:p>
    <w:p w14:paraId="3BDBC9DC" w14:textId="77777777" w:rsidR="005E27EE" w:rsidRPr="00971613" w:rsidRDefault="005E27EE" w:rsidP="00F81191">
      <w:r w:rsidRPr="00971613">
        <w:lastRenderedPageBreak/>
        <w:t>Las visitas de campo adelantadas, se realizaron por grupos de trabajo móviles, con base en las ciudades de Bogotá, Cali y Medellín, que atendieron las solicitudes conforme la programación y planificación establecida por el área técnica de la Subdirección de Vigilancia y Control entregando el reporte respectivo para el posterior análisis técnico y jurídico pertinente.</w:t>
      </w:r>
    </w:p>
    <w:p w14:paraId="79DBCB5E" w14:textId="77777777" w:rsidR="003455B3" w:rsidRPr="00971613" w:rsidRDefault="005E27EE" w:rsidP="00F81191">
      <w:r w:rsidRPr="00971613">
        <w:t>Para hacer el seguimiento de las labores de vigilancia y control adelantadas, se planteó un indicador respecto al porcentaje de cumplimiento de las visitas de vigilancia 2010, el cual tuvo un avance del 78,81% equivalente a 476 visitas y/o verificaciones técnicas del espectro radioeléctrico. No fue posible el cumplimiento de la meta por cuanto hubo demora en el trámite de entrega de los equipos de medición recibidos en comodato por parte del FONTIC.</w:t>
      </w:r>
    </w:p>
    <w:tbl>
      <w:tblPr>
        <w:tblStyle w:val="Tablaconcuadrcula"/>
        <w:tblW w:w="0" w:type="auto"/>
        <w:jc w:val="center"/>
        <w:tblLook w:val="04A0" w:firstRow="1" w:lastRow="0" w:firstColumn="1" w:lastColumn="0" w:noHBand="0" w:noVBand="1"/>
      </w:tblPr>
      <w:tblGrid>
        <w:gridCol w:w="2533"/>
        <w:gridCol w:w="2938"/>
      </w:tblGrid>
      <w:tr w:rsidR="00D83C7B" w:rsidRPr="00971613" w14:paraId="28AFE655" w14:textId="77777777" w:rsidTr="00313A5B">
        <w:trPr>
          <w:jc w:val="center"/>
        </w:trPr>
        <w:tc>
          <w:tcPr>
            <w:tcW w:w="2533" w:type="dxa"/>
            <w:vAlign w:val="center"/>
          </w:tcPr>
          <w:p w14:paraId="0015DC2C" w14:textId="77777777" w:rsidR="003455B3" w:rsidRPr="00971613" w:rsidRDefault="003455B3" w:rsidP="00313A5B">
            <w:pPr>
              <w:pStyle w:val="Sinespaciado"/>
              <w:jc w:val="center"/>
            </w:pPr>
            <w:r w:rsidRPr="00971613">
              <w:t>LÍDER DE PROYECTO</w:t>
            </w:r>
          </w:p>
        </w:tc>
        <w:tc>
          <w:tcPr>
            <w:tcW w:w="2938" w:type="dxa"/>
            <w:vAlign w:val="center"/>
          </w:tcPr>
          <w:p w14:paraId="61AC43BF" w14:textId="77777777" w:rsidR="003455B3" w:rsidRPr="00971613" w:rsidRDefault="003455B3" w:rsidP="00313A5B">
            <w:pPr>
              <w:pStyle w:val="Sinespaciado"/>
              <w:jc w:val="center"/>
            </w:pPr>
            <w:r w:rsidRPr="00971613">
              <w:t>APOYO AL PROYECTO</w:t>
            </w:r>
          </w:p>
        </w:tc>
      </w:tr>
      <w:tr w:rsidR="00D83C7B" w:rsidRPr="00971613" w14:paraId="1214F0C2" w14:textId="77777777" w:rsidTr="00313A5B">
        <w:trPr>
          <w:jc w:val="center"/>
        </w:trPr>
        <w:tc>
          <w:tcPr>
            <w:tcW w:w="2533" w:type="dxa"/>
            <w:vAlign w:val="center"/>
          </w:tcPr>
          <w:p w14:paraId="7F241A39" w14:textId="77777777" w:rsidR="003455B3" w:rsidRPr="00971613" w:rsidRDefault="003455B3" w:rsidP="00313A5B">
            <w:pPr>
              <w:pStyle w:val="Sinespaciado"/>
              <w:jc w:val="center"/>
              <w:rPr>
                <w:b/>
              </w:rPr>
            </w:pPr>
            <w:r w:rsidRPr="00971613">
              <w:t>Alvaro Casallas Hernandez</w:t>
            </w:r>
          </w:p>
        </w:tc>
        <w:tc>
          <w:tcPr>
            <w:tcW w:w="2938" w:type="dxa"/>
            <w:vAlign w:val="center"/>
          </w:tcPr>
          <w:p w14:paraId="270F0AA0" w14:textId="77777777" w:rsidR="003455B3" w:rsidRPr="00971613" w:rsidRDefault="003455B3" w:rsidP="00313A5B">
            <w:pPr>
              <w:pStyle w:val="Sinespaciado"/>
              <w:jc w:val="center"/>
            </w:pPr>
            <w:r w:rsidRPr="00971613">
              <w:t>Luis Carlos Galvis Ortegon</w:t>
            </w:r>
          </w:p>
          <w:p w14:paraId="071750CE" w14:textId="77777777" w:rsidR="003455B3" w:rsidRPr="00971613" w:rsidRDefault="003455B3" w:rsidP="00313A5B">
            <w:pPr>
              <w:pStyle w:val="Sinespaciado"/>
              <w:jc w:val="center"/>
            </w:pPr>
            <w:r w:rsidRPr="00971613">
              <w:t>Oscar Javier Garcia Romero</w:t>
            </w:r>
          </w:p>
          <w:p w14:paraId="2483968D" w14:textId="77777777" w:rsidR="003455B3" w:rsidRPr="00971613" w:rsidRDefault="003455B3" w:rsidP="00313A5B">
            <w:pPr>
              <w:pStyle w:val="Sinespaciado"/>
              <w:jc w:val="center"/>
            </w:pPr>
            <w:r w:rsidRPr="00971613">
              <w:t>Sandra Viviana Rincón Lemus</w:t>
            </w:r>
          </w:p>
          <w:p w14:paraId="67335D09" w14:textId="77777777" w:rsidR="003455B3" w:rsidRPr="00971613" w:rsidRDefault="003455B3" w:rsidP="00313A5B">
            <w:pPr>
              <w:pStyle w:val="Sinespaciado"/>
              <w:jc w:val="center"/>
            </w:pPr>
            <w:r w:rsidRPr="00971613">
              <w:t>Ana Giselle Ustate Bermúdez</w:t>
            </w:r>
          </w:p>
          <w:p w14:paraId="38851CDA" w14:textId="77777777" w:rsidR="003455B3" w:rsidRPr="00971613" w:rsidRDefault="003455B3" w:rsidP="00313A5B">
            <w:pPr>
              <w:pStyle w:val="Sinespaciado"/>
              <w:jc w:val="center"/>
            </w:pPr>
            <w:r w:rsidRPr="00971613">
              <w:t>Jelkin de Jesús Naranjo Agüero</w:t>
            </w:r>
          </w:p>
          <w:p w14:paraId="65B0B754" w14:textId="77777777" w:rsidR="003455B3" w:rsidRPr="00971613" w:rsidRDefault="003455B3" w:rsidP="00313A5B">
            <w:pPr>
              <w:pStyle w:val="Sinespaciado"/>
              <w:jc w:val="center"/>
            </w:pPr>
            <w:r w:rsidRPr="00971613">
              <w:t>Dayana Andrea Arevalo</w:t>
            </w:r>
          </w:p>
          <w:p w14:paraId="4775ED14" w14:textId="77777777" w:rsidR="003455B3" w:rsidRPr="00971613" w:rsidRDefault="003455B3" w:rsidP="00313A5B">
            <w:pPr>
              <w:pStyle w:val="Sinespaciado"/>
              <w:jc w:val="center"/>
            </w:pPr>
            <w:r w:rsidRPr="00971613">
              <w:t>Jairo Fernando Henao</w:t>
            </w:r>
          </w:p>
        </w:tc>
      </w:tr>
    </w:tbl>
    <w:p w14:paraId="486509CF" w14:textId="77777777" w:rsidR="003455B3" w:rsidRPr="00971613" w:rsidRDefault="003455B3" w:rsidP="00F81191"/>
    <w:p w14:paraId="6736210A" w14:textId="77777777" w:rsidR="003455B3" w:rsidRPr="00971613" w:rsidRDefault="003455B3" w:rsidP="006D2CF7">
      <w:r w:rsidRPr="00971613">
        <w:t>Los documentos soporte del proyecto se encuentran en:</w:t>
      </w:r>
    </w:p>
    <w:p w14:paraId="229E6A7B" w14:textId="77777777" w:rsidR="003455B3" w:rsidRPr="006D2CF7" w:rsidRDefault="003455B3" w:rsidP="006D2CF7">
      <w:pPr>
        <w:rPr>
          <w:lang w:val="es-AR"/>
        </w:rPr>
      </w:pPr>
      <w:r w:rsidRPr="00971613">
        <w:rPr>
          <w:rStyle w:val="Hipervnculo"/>
          <w:color w:val="4F81BD"/>
          <w:lang w:val="es-AR"/>
        </w:rPr>
        <w:t>\\Proyectos_ANE\Vigilancia_y_Control\2010\Proyectos\Plan anual de visitas</w:t>
      </w:r>
    </w:p>
    <w:p w14:paraId="3267AF1A" w14:textId="77777777" w:rsidR="003455B3" w:rsidRPr="00971613" w:rsidRDefault="003455B3" w:rsidP="006D2CF7">
      <w:r w:rsidRPr="00971613">
        <w:t>Para el desarrollo de este proyecto en la presente vigencia, no se realizaron contratos.</w:t>
      </w:r>
    </w:p>
    <w:p w14:paraId="4EB537AF" w14:textId="77777777" w:rsidR="005E27EE" w:rsidRPr="00971613" w:rsidRDefault="005E27EE" w:rsidP="00F81191">
      <w:pPr>
        <w:pStyle w:val="Ttulo4"/>
      </w:pPr>
      <w:bookmarkStart w:id="39" w:name="_Toc299884251"/>
      <w:bookmarkStart w:id="40" w:name="_Toc491865379"/>
      <w:r w:rsidRPr="00971613">
        <w:t>Implementación de la red nacional de estaciones remotas de monitoreo el Sistema Nacional de Monitoreo</w:t>
      </w:r>
      <w:bookmarkEnd w:id="39"/>
      <w:bookmarkEnd w:id="40"/>
    </w:p>
    <w:p w14:paraId="19261A1B" w14:textId="77777777" w:rsidR="005E27EE" w:rsidRPr="00971613" w:rsidRDefault="005E27EE" w:rsidP="00F81191">
      <w:r w:rsidRPr="00971613">
        <w:t xml:space="preserve">En coordinación con el MINTIC, la ANE efectúo un trabajo de verificación de inventarios de equipos e infraestructura vinculada a labores de monitoreo del ERE, para que el MINTIC mediante un contrato de comodato entregará a la ANE los mismos. </w:t>
      </w:r>
    </w:p>
    <w:p w14:paraId="65C43601" w14:textId="77777777" w:rsidR="00AE441C" w:rsidRPr="00971613" w:rsidRDefault="005E27EE" w:rsidP="00F81191">
      <w:r w:rsidRPr="00971613">
        <w:lastRenderedPageBreak/>
        <w:t>Dicha labor implicó un trabajo de planificación para poner a operar las estaciones fijas y móviles disponibles, y un análisis con profundidad de la ubicación de estas a nivel nacional, teniendo en cuenta criterios como número de proveedores que operan en cada zona, bandas relevantes, estadísticas de atención de quejas y reclamos por interferencias, detección de emisoras clandestinas, control de zonas de frontera, entre otros.</w:t>
      </w:r>
    </w:p>
    <w:tbl>
      <w:tblPr>
        <w:tblStyle w:val="Tablaconcuadrcula"/>
        <w:tblW w:w="0" w:type="auto"/>
        <w:jc w:val="center"/>
        <w:tblLook w:val="04A0" w:firstRow="1" w:lastRow="0" w:firstColumn="1" w:lastColumn="0" w:noHBand="0" w:noVBand="1"/>
      </w:tblPr>
      <w:tblGrid>
        <w:gridCol w:w="2533"/>
        <w:gridCol w:w="2632"/>
      </w:tblGrid>
      <w:tr w:rsidR="00AE441C" w:rsidRPr="00971613" w14:paraId="7475F6CC" w14:textId="77777777" w:rsidTr="00DB58BB">
        <w:trPr>
          <w:jc w:val="center"/>
        </w:trPr>
        <w:tc>
          <w:tcPr>
            <w:tcW w:w="2533" w:type="dxa"/>
            <w:vAlign w:val="center"/>
          </w:tcPr>
          <w:p w14:paraId="3358A70C" w14:textId="77777777" w:rsidR="00AE441C" w:rsidRPr="00971613" w:rsidRDefault="00AE441C" w:rsidP="00DB58BB">
            <w:pPr>
              <w:pStyle w:val="Sinespaciado"/>
              <w:jc w:val="center"/>
            </w:pPr>
            <w:r w:rsidRPr="00971613">
              <w:t>LÍDER DE PROYECTO</w:t>
            </w:r>
          </w:p>
        </w:tc>
        <w:tc>
          <w:tcPr>
            <w:tcW w:w="2632" w:type="dxa"/>
            <w:vAlign w:val="center"/>
          </w:tcPr>
          <w:p w14:paraId="6B0D334D" w14:textId="77777777" w:rsidR="00AE441C" w:rsidRPr="00971613" w:rsidRDefault="00AE441C" w:rsidP="00DB58BB">
            <w:pPr>
              <w:pStyle w:val="Sinespaciado"/>
              <w:jc w:val="center"/>
            </w:pPr>
            <w:r w:rsidRPr="00971613">
              <w:t>APOYO AL PROYECTO</w:t>
            </w:r>
          </w:p>
        </w:tc>
      </w:tr>
      <w:tr w:rsidR="00AE441C" w:rsidRPr="00971613" w14:paraId="7E2EE783" w14:textId="77777777" w:rsidTr="00DB58BB">
        <w:trPr>
          <w:jc w:val="center"/>
        </w:trPr>
        <w:tc>
          <w:tcPr>
            <w:tcW w:w="2533" w:type="dxa"/>
            <w:vAlign w:val="center"/>
          </w:tcPr>
          <w:p w14:paraId="6C89EA9D" w14:textId="77777777" w:rsidR="00AE441C" w:rsidRPr="00971613" w:rsidRDefault="00AE441C" w:rsidP="00DB58BB">
            <w:pPr>
              <w:pStyle w:val="Sinespaciado"/>
              <w:jc w:val="center"/>
              <w:rPr>
                <w:b/>
              </w:rPr>
            </w:pPr>
            <w:r w:rsidRPr="00971613">
              <w:t>Alvaro Casallas Hernandez</w:t>
            </w:r>
          </w:p>
        </w:tc>
        <w:tc>
          <w:tcPr>
            <w:tcW w:w="2632" w:type="dxa"/>
            <w:vAlign w:val="center"/>
          </w:tcPr>
          <w:p w14:paraId="01FA88A4" w14:textId="77777777" w:rsidR="00AE441C" w:rsidRPr="00971613" w:rsidRDefault="00AE441C" w:rsidP="00DB58BB">
            <w:pPr>
              <w:pStyle w:val="Sinespaciado"/>
              <w:jc w:val="center"/>
            </w:pPr>
            <w:r w:rsidRPr="00971613">
              <w:t>Luis Carlos Galvis Ortegon</w:t>
            </w:r>
          </w:p>
          <w:p w14:paraId="0358BBF2" w14:textId="77777777" w:rsidR="00AE441C" w:rsidRPr="00971613" w:rsidRDefault="00AE441C" w:rsidP="00DB58BB">
            <w:pPr>
              <w:pStyle w:val="Sinespaciado"/>
              <w:jc w:val="center"/>
            </w:pPr>
            <w:r w:rsidRPr="00971613">
              <w:t>Oscar Javier Garcia Romero</w:t>
            </w:r>
          </w:p>
        </w:tc>
      </w:tr>
    </w:tbl>
    <w:p w14:paraId="6874910D" w14:textId="77777777" w:rsidR="005952CF" w:rsidRPr="00971613" w:rsidRDefault="005952CF" w:rsidP="006D2CF7">
      <w:pPr>
        <w:pStyle w:val="Sinespaciado"/>
      </w:pPr>
    </w:p>
    <w:p w14:paraId="5AED962F" w14:textId="77777777" w:rsidR="00AE441C" w:rsidRPr="00971613" w:rsidRDefault="00AE441C" w:rsidP="00DB58BB">
      <w:r w:rsidRPr="00971613">
        <w:t>Los documentos soporte del proyecto se encuentran en:</w:t>
      </w:r>
    </w:p>
    <w:p w14:paraId="67A76994" w14:textId="77777777" w:rsidR="00105394" w:rsidRPr="00971613" w:rsidRDefault="00AE441C" w:rsidP="00F81191">
      <w:r w:rsidRPr="00971613">
        <w:t>\\Proyectos_ANE\Vigilancia_y_Control\2010\Proyectos\Sistema Nacional de Monitoreo</w:t>
      </w:r>
    </w:p>
    <w:p w14:paraId="1C8A512C" w14:textId="77777777" w:rsidR="00AE441C" w:rsidRPr="00971613" w:rsidRDefault="00AE441C" w:rsidP="00F81191">
      <w:r w:rsidRPr="00971613">
        <w:t>Así mismo en desarrollo de este proyecto y para esta vigencia, se realiz</w:t>
      </w:r>
      <w:r w:rsidR="005952CF" w:rsidRPr="00971613">
        <w:t>aron los siguientes contratos</w:t>
      </w:r>
      <w:r w:rsidRPr="00971613">
        <w:t>:</w:t>
      </w:r>
    </w:p>
    <w:p w14:paraId="0158C8E0" w14:textId="77777777" w:rsidR="00AE441C" w:rsidRPr="00971613" w:rsidRDefault="00AE441C" w:rsidP="00F81191">
      <w:r w:rsidRPr="00971613">
        <w:t xml:space="preserve">1.    Contrato 37 </w:t>
      </w:r>
    </w:p>
    <w:p w14:paraId="461EDC37" w14:textId="77777777" w:rsidR="00AE441C" w:rsidRPr="00971613" w:rsidRDefault="00AE441C" w:rsidP="00F81191">
      <w:r w:rsidRPr="00971613">
        <w:t>Se encuentra ubicado en la siguiente ruta:</w:t>
      </w:r>
    </w:p>
    <w:p w14:paraId="28F31595" w14:textId="77777777" w:rsidR="00AE441C" w:rsidRPr="00971613" w:rsidRDefault="00AE441C" w:rsidP="00F81191">
      <w:r w:rsidRPr="00971613">
        <w:t>\\Proyectos_ANE\Vigilancia_y_Control\2010\Proyectos\Sistema Nacional de Monitoreo\Contratos</w:t>
      </w:r>
    </w:p>
    <w:p w14:paraId="108FADC7" w14:textId="77777777" w:rsidR="00AE441C" w:rsidRPr="00971613" w:rsidRDefault="00AE441C" w:rsidP="00F81191">
      <w:r w:rsidRPr="00971613">
        <w:t xml:space="preserve">2.    Contrato 48 </w:t>
      </w:r>
    </w:p>
    <w:p w14:paraId="730A6B0E" w14:textId="77777777" w:rsidR="00AE441C" w:rsidRPr="00971613" w:rsidRDefault="00AE441C" w:rsidP="00F81191">
      <w:r w:rsidRPr="00971613">
        <w:t>Se encuentra ubicado en la siguiente ruta:</w:t>
      </w:r>
    </w:p>
    <w:p w14:paraId="71B9E807" w14:textId="77777777" w:rsidR="00AE441C" w:rsidRPr="00971613" w:rsidRDefault="00AE441C" w:rsidP="00F81191">
      <w:r w:rsidRPr="00971613">
        <w:t>\\Proyectos_ANE\Vigilancia_y_Control\2010\Proyectos\Sistema Nacional de Monitoreo\Contratos</w:t>
      </w:r>
    </w:p>
    <w:p w14:paraId="04073CC6" w14:textId="77777777" w:rsidR="00AE441C" w:rsidRPr="00971613" w:rsidRDefault="00AE441C" w:rsidP="00F81191">
      <w:r w:rsidRPr="00971613">
        <w:t xml:space="preserve">3.    Contrato 51 </w:t>
      </w:r>
    </w:p>
    <w:p w14:paraId="24B31E85" w14:textId="77777777" w:rsidR="00AE441C" w:rsidRPr="00971613" w:rsidRDefault="00AE441C" w:rsidP="00F81191">
      <w:r w:rsidRPr="00971613">
        <w:t>Se encuentra ubicado en la siguiente ruta:</w:t>
      </w:r>
    </w:p>
    <w:p w14:paraId="06A69CB3" w14:textId="77777777" w:rsidR="00AE441C" w:rsidRPr="00971613" w:rsidRDefault="00AE441C" w:rsidP="00F81191">
      <w:r w:rsidRPr="00971613">
        <w:lastRenderedPageBreak/>
        <w:t>\\Proyectos_ANE\Vigilancia_y_Control\2010\Proyectos\Sistema Nacional de Monitoreo\Contratos</w:t>
      </w:r>
    </w:p>
    <w:p w14:paraId="40D64456" w14:textId="77777777" w:rsidR="00837C02" w:rsidRPr="00DB58BB" w:rsidRDefault="00837C02" w:rsidP="00F81191">
      <w:pPr>
        <w:pStyle w:val="Ttulo3"/>
        <w:rPr>
          <w:lang w:val="es-MX"/>
        </w:rPr>
      </w:pPr>
      <w:bookmarkStart w:id="41" w:name="_Toc299875506"/>
      <w:bookmarkStart w:id="42" w:name="_Toc299884252"/>
      <w:bookmarkStart w:id="43" w:name="_Toc491865380"/>
      <w:r w:rsidRPr="00971613">
        <w:rPr>
          <w:lang w:val="es-MX"/>
        </w:rPr>
        <w:t>Subdirección de Soporte Institucional</w:t>
      </w:r>
      <w:bookmarkEnd w:id="41"/>
      <w:bookmarkEnd w:id="42"/>
      <w:bookmarkEnd w:id="43"/>
    </w:p>
    <w:p w14:paraId="770871C1" w14:textId="77777777" w:rsidR="00A02E9B" w:rsidRPr="00DB58BB" w:rsidRDefault="00D751A1" w:rsidP="00F81191">
      <w:pPr>
        <w:pStyle w:val="Ttulo4"/>
      </w:pPr>
      <w:bookmarkStart w:id="44" w:name="_Toc299884253"/>
      <w:bookmarkStart w:id="45" w:name="_Toc491865381"/>
      <w:r w:rsidRPr="00971613">
        <w:t>Seguimiento</w:t>
      </w:r>
      <w:r w:rsidR="00837C02" w:rsidRPr="00971613">
        <w:t xml:space="preserve"> a contratación</w:t>
      </w:r>
      <w:bookmarkEnd w:id="44"/>
      <w:bookmarkEnd w:id="45"/>
    </w:p>
    <w:tbl>
      <w:tblPr>
        <w:tblW w:w="9371" w:type="dxa"/>
        <w:tblInd w:w="55" w:type="dxa"/>
        <w:tblCellMar>
          <w:left w:w="70" w:type="dxa"/>
          <w:right w:w="70" w:type="dxa"/>
        </w:tblCellMar>
        <w:tblLook w:val="04A0" w:firstRow="1" w:lastRow="0" w:firstColumn="1" w:lastColumn="0" w:noHBand="0" w:noVBand="1"/>
      </w:tblPr>
      <w:tblGrid>
        <w:gridCol w:w="1240"/>
        <w:gridCol w:w="2840"/>
        <w:gridCol w:w="5291"/>
      </w:tblGrid>
      <w:tr w:rsidR="00A02E9B" w:rsidRPr="00971613" w14:paraId="02C6100F" w14:textId="77777777" w:rsidTr="00DB58BB">
        <w:trPr>
          <w:trHeight w:val="64"/>
        </w:trPr>
        <w:tc>
          <w:tcPr>
            <w:tcW w:w="1240" w:type="dxa"/>
            <w:tcBorders>
              <w:top w:val="single" w:sz="8" w:space="0" w:color="000000"/>
              <w:left w:val="single" w:sz="8" w:space="0" w:color="000000"/>
              <w:bottom w:val="nil"/>
              <w:right w:val="single" w:sz="4" w:space="0" w:color="000000"/>
            </w:tcBorders>
            <w:shd w:val="clear" w:color="auto" w:fill="auto"/>
            <w:hideMark/>
          </w:tcPr>
          <w:p w14:paraId="1A00E324" w14:textId="77777777" w:rsidR="00A02E9B" w:rsidRPr="00971613" w:rsidRDefault="00A02E9B" w:rsidP="00DB58BB">
            <w:pPr>
              <w:pStyle w:val="Sinespaciado"/>
              <w:jc w:val="center"/>
              <w:rPr>
                <w:lang w:eastAsia="es-CO"/>
              </w:rPr>
            </w:pPr>
            <w:r w:rsidRPr="00971613">
              <w:rPr>
                <w:lang w:eastAsia="es-CO"/>
              </w:rPr>
              <w:t>No. contrato</w:t>
            </w:r>
          </w:p>
        </w:tc>
        <w:tc>
          <w:tcPr>
            <w:tcW w:w="2840" w:type="dxa"/>
            <w:tcBorders>
              <w:top w:val="single" w:sz="8" w:space="0" w:color="000000"/>
              <w:left w:val="nil"/>
              <w:bottom w:val="nil"/>
              <w:right w:val="single" w:sz="4" w:space="0" w:color="000000"/>
            </w:tcBorders>
            <w:shd w:val="clear" w:color="auto" w:fill="auto"/>
            <w:hideMark/>
          </w:tcPr>
          <w:p w14:paraId="2F169074" w14:textId="77777777" w:rsidR="00A02E9B" w:rsidRPr="00971613" w:rsidRDefault="00A02E9B" w:rsidP="00DB58BB">
            <w:pPr>
              <w:pStyle w:val="Sinespaciado"/>
              <w:jc w:val="center"/>
              <w:rPr>
                <w:lang w:eastAsia="es-CO"/>
              </w:rPr>
            </w:pPr>
            <w:r w:rsidRPr="00971613">
              <w:rPr>
                <w:lang w:eastAsia="es-CO"/>
              </w:rPr>
              <w:t>OBJETO</w:t>
            </w:r>
          </w:p>
        </w:tc>
        <w:tc>
          <w:tcPr>
            <w:tcW w:w="5291" w:type="dxa"/>
            <w:tcBorders>
              <w:top w:val="single" w:sz="8" w:space="0" w:color="000000"/>
              <w:left w:val="nil"/>
              <w:bottom w:val="nil"/>
              <w:right w:val="single" w:sz="4" w:space="0" w:color="000000"/>
            </w:tcBorders>
            <w:shd w:val="clear" w:color="auto" w:fill="auto"/>
            <w:hideMark/>
          </w:tcPr>
          <w:p w14:paraId="0FB08AB6" w14:textId="77777777" w:rsidR="00A02E9B" w:rsidRPr="00971613" w:rsidRDefault="00A02E9B" w:rsidP="00DB58BB">
            <w:pPr>
              <w:pStyle w:val="Sinespaciado"/>
              <w:jc w:val="center"/>
              <w:rPr>
                <w:lang w:eastAsia="es-CO"/>
              </w:rPr>
            </w:pPr>
            <w:r w:rsidRPr="00971613">
              <w:rPr>
                <w:lang w:eastAsia="es-CO"/>
              </w:rPr>
              <w:t>ENTREGABLES</w:t>
            </w:r>
          </w:p>
        </w:tc>
      </w:tr>
      <w:tr w:rsidR="00A02E9B" w:rsidRPr="00971613" w14:paraId="677CDC3F" w14:textId="77777777" w:rsidTr="00DB58BB">
        <w:trPr>
          <w:trHeight w:val="1528"/>
        </w:trPr>
        <w:tc>
          <w:tcPr>
            <w:tcW w:w="1240" w:type="dxa"/>
            <w:tcBorders>
              <w:top w:val="single" w:sz="8" w:space="0" w:color="000000"/>
              <w:left w:val="single" w:sz="8" w:space="0" w:color="000000"/>
              <w:bottom w:val="single" w:sz="8" w:space="0" w:color="000000"/>
              <w:right w:val="single" w:sz="4" w:space="0" w:color="000000"/>
            </w:tcBorders>
            <w:shd w:val="clear" w:color="auto" w:fill="auto"/>
            <w:hideMark/>
          </w:tcPr>
          <w:p w14:paraId="0362BBD0" w14:textId="77777777" w:rsidR="00A02E9B" w:rsidRPr="00971613" w:rsidRDefault="00A02E9B" w:rsidP="00DB58BB">
            <w:pPr>
              <w:pStyle w:val="Sinespaciado"/>
              <w:jc w:val="center"/>
              <w:rPr>
                <w:lang w:eastAsia="es-CO"/>
              </w:rPr>
            </w:pPr>
            <w:r w:rsidRPr="00971613">
              <w:rPr>
                <w:lang w:eastAsia="es-CO"/>
              </w:rPr>
              <w:t>34</w:t>
            </w:r>
          </w:p>
        </w:tc>
        <w:tc>
          <w:tcPr>
            <w:tcW w:w="2840" w:type="dxa"/>
            <w:tcBorders>
              <w:top w:val="single" w:sz="8" w:space="0" w:color="000000"/>
              <w:left w:val="nil"/>
              <w:bottom w:val="single" w:sz="8" w:space="0" w:color="000000"/>
              <w:right w:val="single" w:sz="4" w:space="0" w:color="000000"/>
            </w:tcBorders>
            <w:shd w:val="clear" w:color="auto" w:fill="auto"/>
            <w:hideMark/>
          </w:tcPr>
          <w:p w14:paraId="7DCBBC0E" w14:textId="77777777" w:rsidR="00A02E9B" w:rsidRPr="00971613" w:rsidRDefault="00A02E9B" w:rsidP="00DB58BB">
            <w:pPr>
              <w:pStyle w:val="Sinespaciado"/>
              <w:rPr>
                <w:lang w:eastAsia="es-CO"/>
              </w:rPr>
            </w:pPr>
            <w:r w:rsidRPr="00971613">
              <w:rPr>
                <w:lang w:eastAsia="es-CO"/>
              </w:rPr>
              <w:t>Prestar sus servicios profesionales en la Subdirección de Planeación y Gestión para el soporte técnico en Ingeniería de Espectro, utilizando como herramienta el sistema ICS Telecom, y liderar el proceso de depuración de la información técnica de las bases de datos.</w:t>
            </w:r>
          </w:p>
        </w:tc>
        <w:tc>
          <w:tcPr>
            <w:tcW w:w="5291" w:type="dxa"/>
            <w:tcBorders>
              <w:top w:val="single" w:sz="8" w:space="0" w:color="000000"/>
              <w:left w:val="nil"/>
              <w:bottom w:val="single" w:sz="8" w:space="0" w:color="000000"/>
              <w:right w:val="single" w:sz="4" w:space="0" w:color="000000"/>
            </w:tcBorders>
            <w:shd w:val="clear" w:color="auto" w:fill="auto"/>
            <w:hideMark/>
          </w:tcPr>
          <w:p w14:paraId="0BFA5D57" w14:textId="77777777" w:rsidR="00DB58BB" w:rsidRDefault="00A02E9B" w:rsidP="00DB58BB">
            <w:pPr>
              <w:pStyle w:val="Sinespaciado"/>
              <w:rPr>
                <w:lang w:eastAsia="es-CO"/>
              </w:rPr>
            </w:pPr>
            <w:r w:rsidRPr="00971613">
              <w:rPr>
                <w:lang w:eastAsia="es-CO"/>
              </w:rPr>
              <w:t xml:space="preserve">El seguimiento a este contrato se realizó a través de informes mensuales que el contratistas entregaba al supervisor, garantizando la concordancia y correspondencia con los objetivos definidos en el contrato y las tareas que de este se desprendieron. Cumpliéndose cada una de estas de manera efectiva y verídica. </w:t>
            </w:r>
          </w:p>
          <w:p w14:paraId="1EDB8B54" w14:textId="77777777" w:rsidR="00A02E9B" w:rsidRPr="00971613" w:rsidRDefault="00A02E9B" w:rsidP="00DB58BB">
            <w:pPr>
              <w:pStyle w:val="Sinespaciado"/>
              <w:rPr>
                <w:lang w:eastAsia="es-CO"/>
              </w:rPr>
            </w:pPr>
            <w:r w:rsidRPr="00971613">
              <w:rPr>
                <w:lang w:eastAsia="es-CO"/>
              </w:rPr>
              <w:t>Los informes se encuentran en la carpeta física del contrato.</w:t>
            </w:r>
          </w:p>
        </w:tc>
      </w:tr>
      <w:tr w:rsidR="00A02E9B" w:rsidRPr="00971613" w14:paraId="18C9BB1C" w14:textId="77777777" w:rsidTr="00DB58BB">
        <w:trPr>
          <w:trHeight w:val="2193"/>
        </w:trPr>
        <w:tc>
          <w:tcPr>
            <w:tcW w:w="1240" w:type="dxa"/>
            <w:tcBorders>
              <w:top w:val="nil"/>
              <w:left w:val="single" w:sz="8" w:space="0" w:color="000000"/>
              <w:bottom w:val="single" w:sz="8" w:space="0" w:color="000000"/>
              <w:right w:val="single" w:sz="4" w:space="0" w:color="000000"/>
            </w:tcBorders>
            <w:shd w:val="clear" w:color="auto" w:fill="auto"/>
            <w:hideMark/>
          </w:tcPr>
          <w:p w14:paraId="3C1A48B6" w14:textId="77777777" w:rsidR="00A02E9B" w:rsidRPr="00971613" w:rsidRDefault="00A02E9B" w:rsidP="00DB58BB">
            <w:pPr>
              <w:pStyle w:val="Sinespaciado"/>
              <w:jc w:val="center"/>
              <w:rPr>
                <w:lang w:eastAsia="es-CO"/>
              </w:rPr>
            </w:pPr>
            <w:r w:rsidRPr="00971613">
              <w:rPr>
                <w:lang w:eastAsia="es-CO"/>
              </w:rPr>
              <w:t>36</w:t>
            </w:r>
          </w:p>
        </w:tc>
        <w:tc>
          <w:tcPr>
            <w:tcW w:w="2840" w:type="dxa"/>
            <w:tcBorders>
              <w:top w:val="nil"/>
              <w:left w:val="nil"/>
              <w:bottom w:val="single" w:sz="8" w:space="0" w:color="000000"/>
              <w:right w:val="single" w:sz="4" w:space="0" w:color="000000"/>
            </w:tcBorders>
            <w:shd w:val="clear" w:color="auto" w:fill="auto"/>
            <w:hideMark/>
          </w:tcPr>
          <w:p w14:paraId="57643034" w14:textId="77777777" w:rsidR="00A02E9B" w:rsidRPr="00971613" w:rsidRDefault="00A02E9B" w:rsidP="00DB58BB">
            <w:pPr>
              <w:pStyle w:val="Sinespaciado"/>
              <w:rPr>
                <w:lang w:eastAsia="es-CO"/>
              </w:rPr>
            </w:pPr>
            <w:r w:rsidRPr="00971613">
              <w:rPr>
                <w:lang w:eastAsia="es-CO"/>
              </w:rPr>
              <w:t>Prestar servicios profesionales para realizar estudios de Ingeniería relacionados con la utilización global del recurso Órbita -Espectro ROE y la gestión del espectro para un uso eficiente, racional y equitativo, como soporte a la representación de Colombia en las Conferencias Mundiales de Radiocomunicaciones (UIT).</w:t>
            </w:r>
          </w:p>
        </w:tc>
        <w:tc>
          <w:tcPr>
            <w:tcW w:w="5291" w:type="dxa"/>
            <w:tcBorders>
              <w:top w:val="nil"/>
              <w:left w:val="nil"/>
              <w:bottom w:val="single" w:sz="8" w:space="0" w:color="000000"/>
              <w:right w:val="single" w:sz="4" w:space="0" w:color="000000"/>
            </w:tcBorders>
            <w:shd w:val="clear" w:color="auto" w:fill="auto"/>
            <w:hideMark/>
          </w:tcPr>
          <w:p w14:paraId="399A1CAC" w14:textId="77777777" w:rsidR="00DB58BB" w:rsidRDefault="00A02E9B" w:rsidP="00DB58BB">
            <w:pPr>
              <w:pStyle w:val="Sinespaciado"/>
              <w:rPr>
                <w:lang w:eastAsia="es-CO"/>
              </w:rPr>
            </w:pPr>
            <w:r w:rsidRPr="00971613">
              <w:rPr>
                <w:lang w:eastAsia="es-CO"/>
              </w:rPr>
              <w:t>El seguimiento a este contrato se realizó a través de informes mensuales que el contratistas entregaba al supervisor, garantizando la concordancia y correspondencia con los objetivos definidos en el contrato y las tareas que de este se desprendieron. Cumpliéndose cada una de estas de manera efectiva y verídica. Dichos informes reflejan la gestión internacional realizada, especialmente con los países vecinos, para garantizar la disponibilidad de las banda 470 - 500 MHz; el estudio de los puntos propuestos en la CMR -2007 y el estudio de las po</w:t>
            </w:r>
            <w:r w:rsidR="00DB58BB">
              <w:rPr>
                <w:lang w:eastAsia="es-CO"/>
              </w:rPr>
              <w:t>siciones del ROE para Colombia.</w:t>
            </w:r>
          </w:p>
          <w:p w14:paraId="684ACDE5" w14:textId="77777777" w:rsidR="00A02E9B" w:rsidRPr="00971613" w:rsidRDefault="00A02E9B" w:rsidP="00DB58BB">
            <w:pPr>
              <w:pStyle w:val="Sinespaciado"/>
              <w:rPr>
                <w:lang w:eastAsia="es-CO"/>
              </w:rPr>
            </w:pPr>
            <w:r w:rsidRPr="00971613">
              <w:rPr>
                <w:lang w:eastAsia="es-CO"/>
              </w:rPr>
              <w:t>Los informes se encuentran en la carpeta física del contrato.</w:t>
            </w:r>
          </w:p>
        </w:tc>
      </w:tr>
      <w:tr w:rsidR="00A02E9B" w:rsidRPr="00971613" w14:paraId="3C758EE1" w14:textId="77777777" w:rsidTr="00DB58BB">
        <w:trPr>
          <w:trHeight w:val="893"/>
        </w:trPr>
        <w:tc>
          <w:tcPr>
            <w:tcW w:w="1240" w:type="dxa"/>
            <w:tcBorders>
              <w:top w:val="nil"/>
              <w:left w:val="single" w:sz="8" w:space="0" w:color="000000"/>
              <w:bottom w:val="single" w:sz="8" w:space="0" w:color="000000"/>
              <w:right w:val="single" w:sz="4" w:space="0" w:color="000000"/>
            </w:tcBorders>
            <w:shd w:val="clear" w:color="auto" w:fill="auto"/>
            <w:hideMark/>
          </w:tcPr>
          <w:p w14:paraId="0E1BF0C0" w14:textId="77777777" w:rsidR="00A02E9B" w:rsidRPr="00971613" w:rsidRDefault="00A02E9B" w:rsidP="00DB58BB">
            <w:pPr>
              <w:pStyle w:val="Sinespaciado"/>
              <w:jc w:val="center"/>
              <w:rPr>
                <w:lang w:eastAsia="es-CO"/>
              </w:rPr>
            </w:pPr>
            <w:r w:rsidRPr="00971613">
              <w:rPr>
                <w:lang w:eastAsia="es-CO"/>
              </w:rPr>
              <w:t>50</w:t>
            </w:r>
          </w:p>
        </w:tc>
        <w:tc>
          <w:tcPr>
            <w:tcW w:w="2840" w:type="dxa"/>
            <w:tcBorders>
              <w:top w:val="nil"/>
              <w:left w:val="nil"/>
              <w:bottom w:val="single" w:sz="8" w:space="0" w:color="000000"/>
              <w:right w:val="single" w:sz="4" w:space="0" w:color="000000"/>
            </w:tcBorders>
            <w:shd w:val="clear" w:color="auto" w:fill="auto"/>
            <w:hideMark/>
          </w:tcPr>
          <w:p w14:paraId="60EFA57A" w14:textId="77777777" w:rsidR="00A02E9B" w:rsidRPr="00971613" w:rsidRDefault="00A02E9B" w:rsidP="00DB58BB">
            <w:pPr>
              <w:pStyle w:val="Sinespaciado"/>
              <w:rPr>
                <w:lang w:eastAsia="es-CO"/>
              </w:rPr>
            </w:pPr>
            <w:r w:rsidRPr="00971613">
              <w:rPr>
                <w:lang w:eastAsia="es-CO"/>
              </w:rPr>
              <w:t>Aunar esfuerzos entre ICESI y la AGENCIA NACIONAL DEL ESPECTRO - ANE, para realizar un proyecto piloto del Observatorio Nacional del Espectro (ONE).</w:t>
            </w:r>
          </w:p>
        </w:tc>
        <w:tc>
          <w:tcPr>
            <w:tcW w:w="5291" w:type="dxa"/>
            <w:tcBorders>
              <w:top w:val="nil"/>
              <w:left w:val="nil"/>
              <w:bottom w:val="single" w:sz="8" w:space="0" w:color="000000"/>
              <w:right w:val="single" w:sz="4" w:space="0" w:color="000000"/>
            </w:tcBorders>
            <w:shd w:val="clear" w:color="auto" w:fill="auto"/>
            <w:hideMark/>
          </w:tcPr>
          <w:p w14:paraId="64AC2E35" w14:textId="77777777" w:rsidR="00A02E9B" w:rsidRPr="00971613" w:rsidRDefault="00A02E9B" w:rsidP="00DB58BB">
            <w:pPr>
              <w:pStyle w:val="Sinespaciado"/>
              <w:rPr>
                <w:lang w:eastAsia="es-CO"/>
              </w:rPr>
            </w:pPr>
            <w:r w:rsidRPr="00971613">
              <w:rPr>
                <w:lang w:eastAsia="es-CO"/>
              </w:rPr>
              <w:t>El seguimiento a este contrato se realizó a través del cumplimiento de los siguientes  entregables:</w:t>
            </w:r>
            <w:r w:rsidRPr="00971613">
              <w:rPr>
                <w:lang w:eastAsia="es-CO"/>
              </w:rPr>
              <w:br/>
              <w:t xml:space="preserve">1. Elaboración del Contenido de Cartillas 1, 2 y 3 de espectro; </w:t>
            </w:r>
            <w:r w:rsidRPr="00971613">
              <w:rPr>
                <w:lang w:eastAsia="es-CO"/>
              </w:rPr>
              <w:br/>
              <w:t xml:space="preserve">2. Diseño de Cartillas 1, 2 y 3 de espectro; </w:t>
            </w:r>
            <w:r w:rsidRPr="00971613">
              <w:rPr>
                <w:lang w:eastAsia="es-CO"/>
              </w:rPr>
              <w:br/>
              <w:t>2. estructura y contenidos de la Cátedra de espectro</w:t>
            </w:r>
          </w:p>
        </w:tc>
      </w:tr>
      <w:tr w:rsidR="00A02E9B" w:rsidRPr="00971613" w14:paraId="00C22F03" w14:textId="77777777" w:rsidTr="00DB58BB">
        <w:trPr>
          <w:trHeight w:val="2172"/>
        </w:trPr>
        <w:tc>
          <w:tcPr>
            <w:tcW w:w="1240" w:type="dxa"/>
            <w:tcBorders>
              <w:top w:val="nil"/>
              <w:left w:val="single" w:sz="8" w:space="0" w:color="auto"/>
              <w:bottom w:val="single" w:sz="8" w:space="0" w:color="auto"/>
              <w:right w:val="single" w:sz="4" w:space="0" w:color="auto"/>
            </w:tcBorders>
            <w:shd w:val="clear" w:color="auto" w:fill="auto"/>
            <w:hideMark/>
          </w:tcPr>
          <w:p w14:paraId="04F72F99" w14:textId="77777777" w:rsidR="00A02E9B" w:rsidRPr="00971613" w:rsidRDefault="00A02E9B" w:rsidP="00DB58BB">
            <w:pPr>
              <w:pStyle w:val="Sinespaciado"/>
              <w:jc w:val="center"/>
              <w:rPr>
                <w:lang w:eastAsia="es-CO"/>
              </w:rPr>
            </w:pPr>
          </w:p>
        </w:tc>
        <w:tc>
          <w:tcPr>
            <w:tcW w:w="2840" w:type="dxa"/>
            <w:tcBorders>
              <w:top w:val="nil"/>
              <w:left w:val="nil"/>
              <w:bottom w:val="single" w:sz="8" w:space="0" w:color="auto"/>
              <w:right w:val="single" w:sz="4" w:space="0" w:color="auto"/>
            </w:tcBorders>
            <w:shd w:val="clear" w:color="auto" w:fill="auto"/>
            <w:hideMark/>
          </w:tcPr>
          <w:p w14:paraId="19E9BC9A" w14:textId="77777777" w:rsidR="00A02E9B" w:rsidRPr="00971613" w:rsidRDefault="00A02E9B" w:rsidP="00DB58BB">
            <w:pPr>
              <w:pStyle w:val="Sinespaciado"/>
              <w:rPr>
                <w:lang w:eastAsia="es-CO"/>
              </w:rPr>
            </w:pPr>
            <w:r w:rsidRPr="00971613">
              <w:rPr>
                <w:lang w:eastAsia="es-CO"/>
              </w:rPr>
              <w:t>Proyectos Subdirección de Vigilancia y Control</w:t>
            </w:r>
          </w:p>
        </w:tc>
        <w:tc>
          <w:tcPr>
            <w:tcW w:w="5291" w:type="dxa"/>
            <w:tcBorders>
              <w:top w:val="nil"/>
              <w:left w:val="single" w:sz="4" w:space="0" w:color="auto"/>
              <w:bottom w:val="single" w:sz="8" w:space="0" w:color="auto"/>
              <w:right w:val="single" w:sz="4" w:space="0" w:color="auto"/>
            </w:tcBorders>
            <w:shd w:val="clear" w:color="auto" w:fill="auto"/>
            <w:hideMark/>
          </w:tcPr>
          <w:p w14:paraId="36F52661" w14:textId="77777777" w:rsidR="00DB58BB" w:rsidRDefault="00A02E9B" w:rsidP="00DB58BB">
            <w:pPr>
              <w:pStyle w:val="Sinespaciado"/>
              <w:rPr>
                <w:lang w:eastAsia="es-CO"/>
              </w:rPr>
            </w:pPr>
            <w:r w:rsidRPr="00971613">
              <w:rPr>
                <w:lang w:eastAsia="es-CO"/>
              </w:rPr>
              <w:t xml:space="preserve">La Subdirección de Vigilancia y Control llevo a cabo el seguimiento de la ejecución de cada proyecto solicitando a su respectivo líder un informe trimestral del avance de las actividades, así mismo, cada proyecto posee un documento de cierre donde se especifica el cumplimiento de las metas. Los informes presentados reposan en la carpeta de cada uno de los proyectos en el Archivo de la Entidad. </w:t>
            </w:r>
          </w:p>
          <w:p w14:paraId="75CE272F" w14:textId="77777777" w:rsidR="00A02E9B" w:rsidRPr="00971613" w:rsidRDefault="00A02E9B" w:rsidP="00DB58BB">
            <w:pPr>
              <w:pStyle w:val="Sinespaciado"/>
              <w:rPr>
                <w:lang w:eastAsia="es-CO"/>
              </w:rPr>
            </w:pPr>
            <w:r w:rsidRPr="00971613">
              <w:rPr>
                <w:lang w:eastAsia="es-CO"/>
              </w:rPr>
              <w:t>Así mismo, el avance de ejecución y reporte de indicadores fue realizado en el Sistema de Seguimiento a Proyectos de inversión dispuesto por el DNP y el Aplicativo de Seguimiento de Proyectos ASPA dispuesto por el MINTIC.</w:t>
            </w:r>
          </w:p>
        </w:tc>
      </w:tr>
    </w:tbl>
    <w:p w14:paraId="34924029" w14:textId="77777777" w:rsidR="00A02E9B" w:rsidRPr="00971613" w:rsidRDefault="00A02E9B" w:rsidP="00F81191"/>
    <w:p w14:paraId="69B435F7" w14:textId="77777777" w:rsidR="0087761C" w:rsidRPr="00DB58BB" w:rsidRDefault="00D50D2E" w:rsidP="00F81191">
      <w:pPr>
        <w:pStyle w:val="Ttulo4"/>
      </w:pPr>
      <w:bookmarkStart w:id="46" w:name="_Toc299884254"/>
      <w:bookmarkStart w:id="47" w:name="_Toc491865382"/>
      <w:r w:rsidRPr="00971613">
        <w:t>Situación de los recursos</w:t>
      </w:r>
      <w:bookmarkEnd w:id="46"/>
      <w:bookmarkEnd w:id="47"/>
    </w:p>
    <w:p w14:paraId="41873E9A" w14:textId="77777777" w:rsidR="00E5762C" w:rsidRPr="00971613" w:rsidRDefault="00285ABA" w:rsidP="00F81191">
      <w:pPr>
        <w:rPr>
          <w:lang w:val="es-AR"/>
        </w:rPr>
      </w:pPr>
      <w:r w:rsidRPr="00971613">
        <w:rPr>
          <w:lang w:val="es-AR"/>
        </w:rPr>
        <w:t>En cua</w:t>
      </w:r>
      <w:r w:rsidR="00E5762C" w:rsidRPr="00971613">
        <w:rPr>
          <w:lang w:val="es-AR"/>
        </w:rPr>
        <w:t xml:space="preserve">nto a la ejecución de sus recursos, se presenta a continuación la información de apreciación vs ejecución para cada una de las vigencias. </w:t>
      </w:r>
    </w:p>
    <w:p w14:paraId="7C797175" w14:textId="77777777" w:rsidR="00B41DBA" w:rsidRPr="00971613" w:rsidRDefault="00B41DBA" w:rsidP="00F81191">
      <w:pPr>
        <w:rPr>
          <w:lang w:val="es-AR"/>
        </w:rPr>
      </w:pPr>
    </w:p>
    <w:p w14:paraId="5A029BB3" w14:textId="77777777" w:rsidR="00B41DBA" w:rsidRPr="00971613" w:rsidRDefault="00081810" w:rsidP="00F81191">
      <w:pPr>
        <w:rPr>
          <w:lang w:val="es-MX"/>
        </w:rPr>
      </w:pPr>
      <w:r w:rsidRPr="00971613">
        <w:rPr>
          <w:lang w:val="es-MX"/>
        </w:rPr>
        <w:lastRenderedPageBreak/>
        <w:t>Inversión</w:t>
      </w:r>
    </w:p>
    <w:tbl>
      <w:tblPr>
        <w:tblW w:w="6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6"/>
        <w:gridCol w:w="1287"/>
        <w:gridCol w:w="1287"/>
        <w:gridCol w:w="1287"/>
        <w:gridCol w:w="1136"/>
        <w:gridCol w:w="1146"/>
      </w:tblGrid>
      <w:tr w:rsidR="001031A0" w:rsidRPr="00971613" w14:paraId="4FD41A68" w14:textId="77777777" w:rsidTr="00DB58BB">
        <w:trPr>
          <w:trHeight w:val="300"/>
          <w:jc w:val="center"/>
        </w:trPr>
        <w:tc>
          <w:tcPr>
            <w:tcW w:w="536" w:type="dxa"/>
            <w:noWrap/>
            <w:vAlign w:val="center"/>
            <w:hideMark/>
          </w:tcPr>
          <w:p w14:paraId="311C0828" w14:textId="77777777" w:rsidR="00081810" w:rsidRPr="00971613" w:rsidRDefault="00081810" w:rsidP="00DB58BB">
            <w:pPr>
              <w:pStyle w:val="Sinespaciado"/>
              <w:jc w:val="center"/>
              <w:rPr>
                <w:lang w:eastAsia="es-CO"/>
              </w:rPr>
            </w:pPr>
            <w:r w:rsidRPr="00971613">
              <w:rPr>
                <w:lang w:eastAsia="es-CO"/>
              </w:rPr>
              <w:t>Año</w:t>
            </w:r>
          </w:p>
        </w:tc>
        <w:tc>
          <w:tcPr>
            <w:tcW w:w="1287" w:type="dxa"/>
            <w:noWrap/>
            <w:vAlign w:val="center"/>
            <w:hideMark/>
          </w:tcPr>
          <w:p w14:paraId="1B71B01D" w14:textId="77777777" w:rsidR="00081810" w:rsidRPr="00971613" w:rsidRDefault="00081810" w:rsidP="00DB58BB">
            <w:pPr>
              <w:pStyle w:val="Sinespaciado"/>
              <w:jc w:val="center"/>
              <w:rPr>
                <w:lang w:eastAsia="es-CO"/>
              </w:rPr>
            </w:pPr>
            <w:r w:rsidRPr="00971613">
              <w:rPr>
                <w:lang w:eastAsia="es-CO"/>
              </w:rPr>
              <w:t>Apropiación</w:t>
            </w:r>
          </w:p>
        </w:tc>
        <w:tc>
          <w:tcPr>
            <w:tcW w:w="1287" w:type="dxa"/>
            <w:noWrap/>
            <w:vAlign w:val="center"/>
            <w:hideMark/>
          </w:tcPr>
          <w:p w14:paraId="737E0A3F" w14:textId="77777777" w:rsidR="00081810" w:rsidRPr="00971613" w:rsidRDefault="00081810" w:rsidP="00DB58BB">
            <w:pPr>
              <w:pStyle w:val="Sinespaciado"/>
              <w:jc w:val="center"/>
              <w:rPr>
                <w:lang w:eastAsia="es-CO"/>
              </w:rPr>
            </w:pPr>
            <w:r w:rsidRPr="00971613">
              <w:rPr>
                <w:lang w:eastAsia="es-CO"/>
              </w:rPr>
              <w:t>Compromisos</w:t>
            </w:r>
          </w:p>
        </w:tc>
        <w:tc>
          <w:tcPr>
            <w:tcW w:w="1287" w:type="dxa"/>
            <w:noWrap/>
            <w:vAlign w:val="center"/>
            <w:hideMark/>
          </w:tcPr>
          <w:p w14:paraId="455BF831" w14:textId="77777777" w:rsidR="00081810" w:rsidRPr="00971613" w:rsidRDefault="00081810" w:rsidP="00DB58BB">
            <w:pPr>
              <w:pStyle w:val="Sinespaciado"/>
              <w:jc w:val="center"/>
              <w:rPr>
                <w:lang w:eastAsia="es-CO"/>
              </w:rPr>
            </w:pPr>
            <w:r w:rsidRPr="00971613">
              <w:rPr>
                <w:lang w:eastAsia="es-CO"/>
              </w:rPr>
              <w:t>Obligaciones</w:t>
            </w:r>
          </w:p>
        </w:tc>
        <w:tc>
          <w:tcPr>
            <w:tcW w:w="1136" w:type="dxa"/>
            <w:noWrap/>
            <w:vAlign w:val="center"/>
            <w:hideMark/>
          </w:tcPr>
          <w:p w14:paraId="744D3974" w14:textId="77777777" w:rsidR="00081810" w:rsidRPr="00971613" w:rsidRDefault="00081810" w:rsidP="00DB58BB">
            <w:pPr>
              <w:pStyle w:val="Sinespaciado"/>
              <w:jc w:val="center"/>
              <w:rPr>
                <w:lang w:eastAsia="es-CO"/>
              </w:rPr>
            </w:pPr>
            <w:r w:rsidRPr="00971613">
              <w:rPr>
                <w:lang w:eastAsia="es-CO"/>
              </w:rPr>
              <w:t>Pagos</w:t>
            </w:r>
          </w:p>
        </w:tc>
        <w:tc>
          <w:tcPr>
            <w:tcW w:w="1146" w:type="dxa"/>
            <w:noWrap/>
            <w:vAlign w:val="center"/>
            <w:hideMark/>
          </w:tcPr>
          <w:p w14:paraId="51A2062F" w14:textId="77777777" w:rsidR="00081810" w:rsidRPr="00971613" w:rsidRDefault="00081810" w:rsidP="00DB58BB">
            <w:pPr>
              <w:pStyle w:val="Sinespaciado"/>
              <w:jc w:val="center"/>
              <w:rPr>
                <w:lang w:eastAsia="es-CO"/>
              </w:rPr>
            </w:pPr>
            <w:r w:rsidRPr="00971613">
              <w:rPr>
                <w:lang w:eastAsia="es-CO"/>
              </w:rPr>
              <w:t>% Ejecutado</w:t>
            </w:r>
          </w:p>
        </w:tc>
      </w:tr>
      <w:tr w:rsidR="001031A0" w:rsidRPr="00971613" w14:paraId="0794C6AD" w14:textId="77777777" w:rsidTr="00DB58BB">
        <w:trPr>
          <w:trHeight w:val="289"/>
          <w:jc w:val="center"/>
        </w:trPr>
        <w:tc>
          <w:tcPr>
            <w:tcW w:w="536" w:type="dxa"/>
            <w:noWrap/>
            <w:vAlign w:val="center"/>
            <w:hideMark/>
          </w:tcPr>
          <w:p w14:paraId="1705DFC0" w14:textId="77777777" w:rsidR="00081810" w:rsidRPr="00971613" w:rsidRDefault="00081810" w:rsidP="00DB58BB">
            <w:pPr>
              <w:pStyle w:val="Sinespaciado"/>
              <w:jc w:val="center"/>
              <w:rPr>
                <w:lang w:eastAsia="es-CO"/>
              </w:rPr>
            </w:pPr>
            <w:r w:rsidRPr="00971613">
              <w:rPr>
                <w:lang w:eastAsia="es-CO"/>
              </w:rPr>
              <w:t>2010</w:t>
            </w:r>
          </w:p>
        </w:tc>
        <w:tc>
          <w:tcPr>
            <w:tcW w:w="1287" w:type="dxa"/>
            <w:noWrap/>
            <w:vAlign w:val="center"/>
            <w:hideMark/>
          </w:tcPr>
          <w:p w14:paraId="576585AA" w14:textId="77777777" w:rsidR="00081810" w:rsidRPr="00971613" w:rsidRDefault="00081810" w:rsidP="00DB58BB">
            <w:pPr>
              <w:pStyle w:val="Sinespaciado"/>
              <w:jc w:val="center"/>
              <w:rPr>
                <w:lang w:eastAsia="es-CO"/>
              </w:rPr>
            </w:pPr>
            <w:r w:rsidRPr="00971613">
              <w:rPr>
                <w:lang w:eastAsia="es-CO"/>
              </w:rPr>
              <w:t>1.082.151.394</w:t>
            </w:r>
          </w:p>
        </w:tc>
        <w:tc>
          <w:tcPr>
            <w:tcW w:w="1287" w:type="dxa"/>
            <w:noWrap/>
            <w:vAlign w:val="center"/>
            <w:hideMark/>
          </w:tcPr>
          <w:p w14:paraId="6CC5BE72" w14:textId="77777777" w:rsidR="00081810" w:rsidRPr="00971613" w:rsidRDefault="00081810" w:rsidP="00DB58BB">
            <w:pPr>
              <w:pStyle w:val="Sinespaciado"/>
              <w:jc w:val="center"/>
              <w:rPr>
                <w:lang w:eastAsia="es-CO"/>
              </w:rPr>
            </w:pPr>
            <w:r w:rsidRPr="00971613">
              <w:rPr>
                <w:lang w:eastAsia="es-CO"/>
              </w:rPr>
              <w:t>1.078.637.224</w:t>
            </w:r>
          </w:p>
        </w:tc>
        <w:tc>
          <w:tcPr>
            <w:tcW w:w="1287" w:type="dxa"/>
            <w:noWrap/>
            <w:vAlign w:val="center"/>
            <w:hideMark/>
          </w:tcPr>
          <w:p w14:paraId="792806A2" w14:textId="77777777" w:rsidR="00081810" w:rsidRPr="00971613" w:rsidRDefault="00081810" w:rsidP="00DB58BB">
            <w:pPr>
              <w:pStyle w:val="Sinespaciado"/>
              <w:jc w:val="center"/>
              <w:rPr>
                <w:lang w:eastAsia="es-CO"/>
              </w:rPr>
            </w:pPr>
            <w:r w:rsidRPr="00971613">
              <w:rPr>
                <w:lang w:eastAsia="es-CO"/>
              </w:rPr>
              <w:t>1.078.637.224</w:t>
            </w:r>
          </w:p>
        </w:tc>
        <w:tc>
          <w:tcPr>
            <w:tcW w:w="1136" w:type="dxa"/>
            <w:noWrap/>
            <w:vAlign w:val="center"/>
            <w:hideMark/>
          </w:tcPr>
          <w:p w14:paraId="0F93725C" w14:textId="77777777" w:rsidR="00081810" w:rsidRPr="00971613" w:rsidRDefault="00081810" w:rsidP="00DB58BB">
            <w:pPr>
              <w:pStyle w:val="Sinespaciado"/>
              <w:jc w:val="center"/>
              <w:rPr>
                <w:lang w:eastAsia="es-CO"/>
              </w:rPr>
            </w:pPr>
            <w:r w:rsidRPr="00971613">
              <w:rPr>
                <w:lang w:eastAsia="es-CO"/>
              </w:rPr>
              <w:t>361.406.035</w:t>
            </w:r>
          </w:p>
        </w:tc>
        <w:tc>
          <w:tcPr>
            <w:tcW w:w="1146" w:type="dxa"/>
            <w:noWrap/>
            <w:vAlign w:val="center"/>
            <w:hideMark/>
          </w:tcPr>
          <w:p w14:paraId="2696F07E" w14:textId="77777777" w:rsidR="00081810" w:rsidRPr="00971613" w:rsidRDefault="00081810" w:rsidP="00DB58BB">
            <w:pPr>
              <w:pStyle w:val="Sinespaciado"/>
              <w:jc w:val="center"/>
              <w:rPr>
                <w:lang w:eastAsia="es-CO"/>
              </w:rPr>
            </w:pPr>
            <w:r w:rsidRPr="00971613">
              <w:rPr>
                <w:lang w:eastAsia="es-CO"/>
              </w:rPr>
              <w:t>99,68%</w:t>
            </w:r>
          </w:p>
        </w:tc>
      </w:tr>
    </w:tbl>
    <w:p w14:paraId="71969776" w14:textId="77777777" w:rsidR="00081810" w:rsidRPr="00971613" w:rsidRDefault="00081810" w:rsidP="00F81191">
      <w:pPr>
        <w:rPr>
          <w:lang w:val="es-AR"/>
        </w:rPr>
      </w:pPr>
    </w:p>
    <w:p w14:paraId="393D880C" w14:textId="77777777" w:rsidR="001D2B41" w:rsidRPr="00971613" w:rsidRDefault="00081810" w:rsidP="00F81191">
      <w:pPr>
        <w:rPr>
          <w:lang w:val="es-MX"/>
        </w:rPr>
      </w:pPr>
      <w:r w:rsidRPr="00971613">
        <w:rPr>
          <w:lang w:val="es-MX"/>
        </w:rPr>
        <w:t>Funcionamiento</w:t>
      </w: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6"/>
        <w:gridCol w:w="1287"/>
        <w:gridCol w:w="1537"/>
        <w:gridCol w:w="1537"/>
        <w:gridCol w:w="1537"/>
        <w:gridCol w:w="1146"/>
      </w:tblGrid>
      <w:tr w:rsidR="001031A0" w:rsidRPr="00971613" w14:paraId="0D3D222A" w14:textId="77777777" w:rsidTr="00DB58BB">
        <w:trPr>
          <w:trHeight w:val="300"/>
          <w:jc w:val="center"/>
        </w:trPr>
        <w:tc>
          <w:tcPr>
            <w:tcW w:w="536" w:type="dxa"/>
            <w:noWrap/>
            <w:vAlign w:val="center"/>
            <w:hideMark/>
          </w:tcPr>
          <w:p w14:paraId="089909B5" w14:textId="77777777" w:rsidR="00081810" w:rsidRPr="00971613" w:rsidRDefault="00081810" w:rsidP="00DB58BB">
            <w:pPr>
              <w:pStyle w:val="Sinespaciado"/>
              <w:jc w:val="center"/>
              <w:rPr>
                <w:lang w:eastAsia="es-CO"/>
              </w:rPr>
            </w:pPr>
            <w:r w:rsidRPr="00971613">
              <w:rPr>
                <w:lang w:eastAsia="es-CO"/>
              </w:rPr>
              <w:t>Año</w:t>
            </w:r>
          </w:p>
        </w:tc>
        <w:tc>
          <w:tcPr>
            <w:tcW w:w="1287" w:type="dxa"/>
            <w:noWrap/>
            <w:vAlign w:val="center"/>
            <w:hideMark/>
          </w:tcPr>
          <w:p w14:paraId="721613F5" w14:textId="77777777" w:rsidR="00081810" w:rsidRPr="00971613" w:rsidRDefault="00081810" w:rsidP="00DB58BB">
            <w:pPr>
              <w:pStyle w:val="Sinespaciado"/>
              <w:jc w:val="center"/>
              <w:rPr>
                <w:lang w:eastAsia="es-CO"/>
              </w:rPr>
            </w:pPr>
            <w:r w:rsidRPr="00971613">
              <w:rPr>
                <w:lang w:eastAsia="es-CO"/>
              </w:rPr>
              <w:t>Apropiación</w:t>
            </w:r>
          </w:p>
        </w:tc>
        <w:tc>
          <w:tcPr>
            <w:tcW w:w="1537" w:type="dxa"/>
            <w:noWrap/>
            <w:vAlign w:val="center"/>
            <w:hideMark/>
          </w:tcPr>
          <w:p w14:paraId="5408887A" w14:textId="77777777" w:rsidR="00081810" w:rsidRPr="00971613" w:rsidRDefault="00081810" w:rsidP="00DB58BB">
            <w:pPr>
              <w:pStyle w:val="Sinespaciado"/>
              <w:jc w:val="center"/>
              <w:rPr>
                <w:lang w:eastAsia="es-CO"/>
              </w:rPr>
            </w:pPr>
            <w:r w:rsidRPr="00971613">
              <w:rPr>
                <w:lang w:eastAsia="es-CO"/>
              </w:rPr>
              <w:t>Compromisos</w:t>
            </w:r>
          </w:p>
        </w:tc>
        <w:tc>
          <w:tcPr>
            <w:tcW w:w="1537" w:type="dxa"/>
            <w:noWrap/>
            <w:vAlign w:val="center"/>
            <w:hideMark/>
          </w:tcPr>
          <w:p w14:paraId="66688E81" w14:textId="77777777" w:rsidR="00081810" w:rsidRPr="00971613" w:rsidRDefault="00081810" w:rsidP="00DB58BB">
            <w:pPr>
              <w:pStyle w:val="Sinespaciado"/>
              <w:jc w:val="center"/>
              <w:rPr>
                <w:lang w:eastAsia="es-CO"/>
              </w:rPr>
            </w:pPr>
            <w:r w:rsidRPr="00971613">
              <w:rPr>
                <w:lang w:eastAsia="es-CO"/>
              </w:rPr>
              <w:t>Obligaciones</w:t>
            </w:r>
          </w:p>
        </w:tc>
        <w:tc>
          <w:tcPr>
            <w:tcW w:w="1537" w:type="dxa"/>
            <w:noWrap/>
            <w:vAlign w:val="center"/>
            <w:hideMark/>
          </w:tcPr>
          <w:p w14:paraId="542FD111" w14:textId="77777777" w:rsidR="00081810" w:rsidRPr="00971613" w:rsidRDefault="00081810" w:rsidP="00DB58BB">
            <w:pPr>
              <w:pStyle w:val="Sinespaciado"/>
              <w:jc w:val="center"/>
              <w:rPr>
                <w:lang w:eastAsia="es-CO"/>
              </w:rPr>
            </w:pPr>
            <w:r w:rsidRPr="00971613">
              <w:rPr>
                <w:lang w:eastAsia="es-CO"/>
              </w:rPr>
              <w:t>Pagos</w:t>
            </w:r>
          </w:p>
        </w:tc>
        <w:tc>
          <w:tcPr>
            <w:tcW w:w="1146" w:type="dxa"/>
            <w:noWrap/>
            <w:vAlign w:val="center"/>
            <w:hideMark/>
          </w:tcPr>
          <w:p w14:paraId="497449B9" w14:textId="77777777" w:rsidR="00081810" w:rsidRPr="00971613" w:rsidRDefault="00081810" w:rsidP="00DB58BB">
            <w:pPr>
              <w:pStyle w:val="Sinespaciado"/>
              <w:jc w:val="center"/>
              <w:rPr>
                <w:lang w:eastAsia="es-CO"/>
              </w:rPr>
            </w:pPr>
            <w:r w:rsidRPr="00971613">
              <w:rPr>
                <w:lang w:eastAsia="es-CO"/>
              </w:rPr>
              <w:t>% Ejecutado</w:t>
            </w:r>
          </w:p>
        </w:tc>
      </w:tr>
      <w:tr w:rsidR="001031A0" w:rsidRPr="00971613" w14:paraId="2E2FDECB" w14:textId="77777777" w:rsidTr="00DB58BB">
        <w:trPr>
          <w:trHeight w:val="289"/>
          <w:jc w:val="center"/>
        </w:trPr>
        <w:tc>
          <w:tcPr>
            <w:tcW w:w="536" w:type="dxa"/>
            <w:noWrap/>
            <w:vAlign w:val="center"/>
            <w:hideMark/>
          </w:tcPr>
          <w:p w14:paraId="7D546492" w14:textId="77777777" w:rsidR="00081810" w:rsidRPr="00971613" w:rsidRDefault="00081810" w:rsidP="00DB58BB">
            <w:pPr>
              <w:pStyle w:val="Sinespaciado"/>
              <w:jc w:val="center"/>
              <w:rPr>
                <w:lang w:eastAsia="es-CO"/>
              </w:rPr>
            </w:pPr>
            <w:r w:rsidRPr="00971613">
              <w:rPr>
                <w:lang w:eastAsia="es-CO"/>
              </w:rPr>
              <w:t>2010</w:t>
            </w:r>
          </w:p>
        </w:tc>
        <w:tc>
          <w:tcPr>
            <w:tcW w:w="1287" w:type="dxa"/>
            <w:noWrap/>
            <w:vAlign w:val="center"/>
            <w:hideMark/>
          </w:tcPr>
          <w:p w14:paraId="29A32189" w14:textId="77777777" w:rsidR="00081810" w:rsidRPr="00971613" w:rsidRDefault="00081810" w:rsidP="00DB58BB">
            <w:pPr>
              <w:pStyle w:val="Sinespaciado"/>
              <w:jc w:val="center"/>
              <w:rPr>
                <w:lang w:eastAsia="es-CO"/>
              </w:rPr>
            </w:pPr>
            <w:r w:rsidRPr="00971613">
              <w:rPr>
                <w:lang w:eastAsia="es-CO"/>
              </w:rPr>
              <w:t>6.130.000.000</w:t>
            </w:r>
          </w:p>
        </w:tc>
        <w:tc>
          <w:tcPr>
            <w:tcW w:w="1537" w:type="dxa"/>
            <w:noWrap/>
            <w:vAlign w:val="center"/>
            <w:hideMark/>
          </w:tcPr>
          <w:p w14:paraId="724A5F35" w14:textId="77777777" w:rsidR="00081810" w:rsidRPr="00971613" w:rsidRDefault="00081810" w:rsidP="00DB58BB">
            <w:pPr>
              <w:pStyle w:val="Sinespaciado"/>
              <w:jc w:val="center"/>
              <w:rPr>
                <w:lang w:eastAsia="es-CO"/>
              </w:rPr>
            </w:pPr>
            <w:r w:rsidRPr="00971613">
              <w:rPr>
                <w:lang w:eastAsia="es-CO"/>
              </w:rPr>
              <w:t>5.500.268.122,45</w:t>
            </w:r>
          </w:p>
        </w:tc>
        <w:tc>
          <w:tcPr>
            <w:tcW w:w="1537" w:type="dxa"/>
            <w:noWrap/>
            <w:vAlign w:val="center"/>
            <w:hideMark/>
          </w:tcPr>
          <w:p w14:paraId="2A335750" w14:textId="77777777" w:rsidR="00081810" w:rsidRPr="00971613" w:rsidRDefault="00081810" w:rsidP="00DB58BB">
            <w:pPr>
              <w:pStyle w:val="Sinespaciado"/>
              <w:jc w:val="center"/>
              <w:rPr>
                <w:lang w:eastAsia="es-CO"/>
              </w:rPr>
            </w:pPr>
            <w:r w:rsidRPr="00971613">
              <w:rPr>
                <w:lang w:eastAsia="es-CO"/>
              </w:rPr>
              <w:t>5.500.268.122,57</w:t>
            </w:r>
          </w:p>
        </w:tc>
        <w:tc>
          <w:tcPr>
            <w:tcW w:w="1537" w:type="dxa"/>
            <w:noWrap/>
            <w:vAlign w:val="center"/>
            <w:hideMark/>
          </w:tcPr>
          <w:p w14:paraId="0EA950A3" w14:textId="77777777" w:rsidR="00081810" w:rsidRPr="00971613" w:rsidRDefault="00081810" w:rsidP="00DB58BB">
            <w:pPr>
              <w:pStyle w:val="Sinespaciado"/>
              <w:jc w:val="center"/>
              <w:rPr>
                <w:lang w:eastAsia="es-CO"/>
              </w:rPr>
            </w:pPr>
            <w:r w:rsidRPr="00971613">
              <w:rPr>
                <w:lang w:eastAsia="es-CO"/>
              </w:rPr>
              <w:t>4.927.731.030,44</w:t>
            </w:r>
          </w:p>
        </w:tc>
        <w:tc>
          <w:tcPr>
            <w:tcW w:w="1146" w:type="dxa"/>
            <w:noWrap/>
            <w:vAlign w:val="center"/>
            <w:hideMark/>
          </w:tcPr>
          <w:p w14:paraId="10873604" w14:textId="77777777" w:rsidR="00081810" w:rsidRPr="00971613" w:rsidRDefault="00081810" w:rsidP="00DB58BB">
            <w:pPr>
              <w:pStyle w:val="Sinespaciado"/>
              <w:jc w:val="center"/>
              <w:rPr>
                <w:lang w:eastAsia="es-CO"/>
              </w:rPr>
            </w:pPr>
            <w:r w:rsidRPr="00971613">
              <w:rPr>
                <w:lang w:eastAsia="es-CO"/>
              </w:rPr>
              <w:t>89,73%</w:t>
            </w:r>
          </w:p>
        </w:tc>
      </w:tr>
    </w:tbl>
    <w:p w14:paraId="7D82D315" w14:textId="77777777" w:rsidR="00081810" w:rsidRPr="00971613" w:rsidRDefault="00081810" w:rsidP="00F81191">
      <w:pPr>
        <w:rPr>
          <w:lang w:val="es-AR"/>
        </w:rPr>
      </w:pPr>
    </w:p>
    <w:p w14:paraId="1EE8B575" w14:textId="77777777" w:rsidR="0056781F" w:rsidRPr="00971613" w:rsidRDefault="00D751A1" w:rsidP="00F81191">
      <w:pPr>
        <w:pStyle w:val="Ttulo3"/>
        <w:rPr>
          <w:lang w:val="es-MX"/>
        </w:rPr>
      </w:pPr>
      <w:bookmarkStart w:id="48" w:name="_Toc299875507"/>
      <w:bookmarkStart w:id="49" w:name="_Toc299884255"/>
      <w:bookmarkStart w:id="50" w:name="_Toc491865383"/>
      <w:r w:rsidRPr="00971613">
        <w:t>Eventos</w:t>
      </w:r>
      <w:bookmarkEnd w:id="48"/>
      <w:bookmarkEnd w:id="49"/>
      <w:bookmarkEnd w:id="50"/>
    </w:p>
    <w:p w14:paraId="60860179" w14:textId="77777777" w:rsidR="0056781F" w:rsidRPr="00971613" w:rsidRDefault="00F413E5" w:rsidP="00F81191">
      <w:pPr>
        <w:rPr>
          <w:lang w:val="es-MX"/>
        </w:rPr>
      </w:pPr>
      <w:r w:rsidRPr="00971613">
        <w:rPr>
          <w:lang w:val="es-MX"/>
        </w:rPr>
        <w:t>Las fotos de los eventos realizados por la ANE durante este periodo se anexan al presente documento.</w:t>
      </w:r>
    </w:p>
    <w:p w14:paraId="0FF37319" w14:textId="77777777" w:rsidR="002103D6" w:rsidRPr="00971613" w:rsidRDefault="00D751A1" w:rsidP="00F81191">
      <w:pPr>
        <w:pStyle w:val="Ttulo3"/>
        <w:rPr>
          <w:lang w:val="es-MX"/>
        </w:rPr>
      </w:pPr>
      <w:bookmarkStart w:id="51" w:name="_Toc299875508"/>
      <w:bookmarkStart w:id="52" w:name="_Toc299884256"/>
      <w:bookmarkStart w:id="53" w:name="_Toc491865384"/>
      <w:r w:rsidRPr="00971613">
        <w:rPr>
          <w:lang w:val="es-MX"/>
        </w:rPr>
        <w:t>Personal</w:t>
      </w:r>
      <w:bookmarkEnd w:id="51"/>
      <w:bookmarkEnd w:id="52"/>
      <w:bookmarkEnd w:id="53"/>
    </w:p>
    <w:p w14:paraId="09934E64" w14:textId="77777777" w:rsidR="005040CE" w:rsidRPr="00971613" w:rsidRDefault="00034FE0" w:rsidP="005040CE">
      <w:pPr>
        <w:pStyle w:val="Ttulo4"/>
      </w:pPr>
      <w:bookmarkStart w:id="54" w:name="_Toc299884257"/>
      <w:bookmarkStart w:id="55" w:name="_Toc491865385"/>
      <w:r w:rsidRPr="00971613">
        <w:t>Planta</w:t>
      </w:r>
      <w:bookmarkEnd w:id="54"/>
      <w:bookmarkEnd w:id="55"/>
      <w:r w:rsidR="00D751A1" w:rsidRPr="00971613">
        <w:t xml:space="preserve"> </w:t>
      </w:r>
    </w:p>
    <w:tbl>
      <w:tblPr>
        <w:tblStyle w:val="Tablaconcuadrcula"/>
        <w:tblW w:w="6929" w:type="dxa"/>
        <w:jc w:val="center"/>
        <w:tblLayout w:type="fixed"/>
        <w:tblLook w:val="04A0" w:firstRow="1" w:lastRow="0" w:firstColumn="1" w:lastColumn="0" w:noHBand="0" w:noVBand="1"/>
      </w:tblPr>
      <w:tblGrid>
        <w:gridCol w:w="1575"/>
        <w:gridCol w:w="1984"/>
        <w:gridCol w:w="1701"/>
        <w:gridCol w:w="1669"/>
      </w:tblGrid>
      <w:tr w:rsidR="005952CF" w:rsidRPr="00971613" w14:paraId="54725446" w14:textId="77777777" w:rsidTr="00DB58BB">
        <w:trPr>
          <w:trHeight w:val="300"/>
          <w:jc w:val="center"/>
        </w:trPr>
        <w:tc>
          <w:tcPr>
            <w:tcW w:w="1575" w:type="dxa"/>
            <w:noWrap/>
            <w:vAlign w:val="center"/>
            <w:hideMark/>
          </w:tcPr>
          <w:p w14:paraId="733310AA" w14:textId="77777777" w:rsidR="005952CF" w:rsidRPr="00DB58BB" w:rsidRDefault="005952CF" w:rsidP="00DB58BB">
            <w:pPr>
              <w:pStyle w:val="Sinespaciado"/>
              <w:jc w:val="center"/>
              <w:rPr>
                <w:b/>
              </w:rPr>
            </w:pPr>
            <w:r w:rsidRPr="00DB58BB">
              <w:rPr>
                <w:b/>
              </w:rPr>
              <w:t>PRIMER APELLIDO</w:t>
            </w:r>
          </w:p>
        </w:tc>
        <w:tc>
          <w:tcPr>
            <w:tcW w:w="1984" w:type="dxa"/>
            <w:noWrap/>
            <w:vAlign w:val="center"/>
            <w:hideMark/>
          </w:tcPr>
          <w:p w14:paraId="09134EC2" w14:textId="77777777" w:rsidR="005952CF" w:rsidRPr="00DB58BB" w:rsidRDefault="005952CF" w:rsidP="00DB58BB">
            <w:pPr>
              <w:pStyle w:val="Sinespaciado"/>
              <w:jc w:val="center"/>
              <w:rPr>
                <w:b/>
              </w:rPr>
            </w:pPr>
            <w:r w:rsidRPr="00DB58BB">
              <w:rPr>
                <w:b/>
              </w:rPr>
              <w:t>SEGUNDO APELLIDO</w:t>
            </w:r>
          </w:p>
        </w:tc>
        <w:tc>
          <w:tcPr>
            <w:tcW w:w="1701" w:type="dxa"/>
            <w:noWrap/>
            <w:vAlign w:val="center"/>
            <w:hideMark/>
          </w:tcPr>
          <w:p w14:paraId="44C12BD6" w14:textId="77777777" w:rsidR="005952CF" w:rsidRPr="00DB58BB" w:rsidRDefault="005952CF" w:rsidP="00DB58BB">
            <w:pPr>
              <w:pStyle w:val="Sinespaciado"/>
              <w:jc w:val="center"/>
              <w:rPr>
                <w:b/>
              </w:rPr>
            </w:pPr>
            <w:r w:rsidRPr="00DB58BB">
              <w:rPr>
                <w:b/>
              </w:rPr>
              <w:t>PRIMER NOMBRE</w:t>
            </w:r>
          </w:p>
        </w:tc>
        <w:tc>
          <w:tcPr>
            <w:tcW w:w="1669" w:type="dxa"/>
            <w:noWrap/>
            <w:vAlign w:val="center"/>
            <w:hideMark/>
          </w:tcPr>
          <w:p w14:paraId="41BB95E5" w14:textId="77777777" w:rsidR="005952CF" w:rsidRPr="00DB58BB" w:rsidRDefault="005952CF" w:rsidP="00DB58BB">
            <w:pPr>
              <w:pStyle w:val="Sinespaciado"/>
              <w:jc w:val="center"/>
              <w:rPr>
                <w:b/>
              </w:rPr>
            </w:pPr>
            <w:r w:rsidRPr="00DB58BB">
              <w:rPr>
                <w:b/>
              </w:rPr>
              <w:t>SEGUNDO NOMBRE</w:t>
            </w:r>
          </w:p>
        </w:tc>
      </w:tr>
      <w:tr w:rsidR="005952CF" w:rsidRPr="00971613" w14:paraId="4C62F81E" w14:textId="77777777" w:rsidTr="00DB58BB">
        <w:trPr>
          <w:trHeight w:val="300"/>
          <w:jc w:val="center"/>
        </w:trPr>
        <w:tc>
          <w:tcPr>
            <w:tcW w:w="1575" w:type="dxa"/>
            <w:noWrap/>
            <w:vAlign w:val="center"/>
            <w:hideMark/>
          </w:tcPr>
          <w:p w14:paraId="4117D25A" w14:textId="77777777" w:rsidR="005952CF" w:rsidRPr="00971613" w:rsidRDefault="005952CF" w:rsidP="00DB58BB">
            <w:pPr>
              <w:pStyle w:val="Sinespaciado"/>
              <w:jc w:val="center"/>
            </w:pPr>
            <w:r w:rsidRPr="00971613">
              <w:t>LOPEZ</w:t>
            </w:r>
          </w:p>
        </w:tc>
        <w:tc>
          <w:tcPr>
            <w:tcW w:w="1984" w:type="dxa"/>
            <w:noWrap/>
            <w:vAlign w:val="center"/>
            <w:hideMark/>
          </w:tcPr>
          <w:p w14:paraId="49EDA721" w14:textId="77777777" w:rsidR="005952CF" w:rsidRPr="00971613" w:rsidRDefault="005952CF" w:rsidP="00DB58BB">
            <w:pPr>
              <w:pStyle w:val="Sinespaciado"/>
              <w:jc w:val="center"/>
            </w:pPr>
            <w:r w:rsidRPr="00971613">
              <w:t>CORTES</w:t>
            </w:r>
          </w:p>
        </w:tc>
        <w:tc>
          <w:tcPr>
            <w:tcW w:w="1701" w:type="dxa"/>
            <w:noWrap/>
            <w:vAlign w:val="center"/>
            <w:hideMark/>
          </w:tcPr>
          <w:p w14:paraId="3D316E10" w14:textId="77777777" w:rsidR="005952CF" w:rsidRPr="00971613" w:rsidRDefault="005952CF" w:rsidP="00DB58BB">
            <w:pPr>
              <w:pStyle w:val="Sinespaciado"/>
              <w:jc w:val="center"/>
            </w:pPr>
            <w:r w:rsidRPr="00971613">
              <w:t>JULIO</w:t>
            </w:r>
          </w:p>
        </w:tc>
        <w:tc>
          <w:tcPr>
            <w:tcW w:w="1669" w:type="dxa"/>
            <w:noWrap/>
            <w:vAlign w:val="center"/>
            <w:hideMark/>
          </w:tcPr>
          <w:p w14:paraId="2C5823D2" w14:textId="77777777" w:rsidR="005952CF" w:rsidRPr="00971613" w:rsidRDefault="005952CF" w:rsidP="00DB58BB">
            <w:pPr>
              <w:pStyle w:val="Sinespaciado"/>
              <w:jc w:val="center"/>
            </w:pPr>
            <w:r w:rsidRPr="00971613">
              <w:t>ALBERTO</w:t>
            </w:r>
          </w:p>
        </w:tc>
      </w:tr>
      <w:tr w:rsidR="005952CF" w:rsidRPr="00971613" w14:paraId="328050CB" w14:textId="77777777" w:rsidTr="00DB58BB">
        <w:trPr>
          <w:trHeight w:val="281"/>
          <w:jc w:val="center"/>
        </w:trPr>
        <w:tc>
          <w:tcPr>
            <w:tcW w:w="1575" w:type="dxa"/>
            <w:noWrap/>
            <w:vAlign w:val="center"/>
            <w:hideMark/>
          </w:tcPr>
          <w:p w14:paraId="0BD58605" w14:textId="77777777" w:rsidR="005952CF" w:rsidRPr="00971613" w:rsidRDefault="005952CF" w:rsidP="00DB58BB">
            <w:pPr>
              <w:pStyle w:val="Sinespaciado"/>
              <w:jc w:val="center"/>
            </w:pPr>
            <w:r w:rsidRPr="00971613">
              <w:t>PEÑA</w:t>
            </w:r>
          </w:p>
        </w:tc>
        <w:tc>
          <w:tcPr>
            <w:tcW w:w="1984" w:type="dxa"/>
            <w:noWrap/>
            <w:vAlign w:val="center"/>
            <w:hideMark/>
          </w:tcPr>
          <w:p w14:paraId="19832F9B" w14:textId="77777777" w:rsidR="005952CF" w:rsidRPr="00971613" w:rsidRDefault="005952CF" w:rsidP="00DB58BB">
            <w:pPr>
              <w:pStyle w:val="Sinespaciado"/>
              <w:jc w:val="center"/>
            </w:pPr>
            <w:r w:rsidRPr="00971613">
              <w:t>HERNANDEZ</w:t>
            </w:r>
          </w:p>
        </w:tc>
        <w:tc>
          <w:tcPr>
            <w:tcW w:w="1701" w:type="dxa"/>
            <w:noWrap/>
            <w:vAlign w:val="center"/>
            <w:hideMark/>
          </w:tcPr>
          <w:p w14:paraId="58C61337" w14:textId="77777777" w:rsidR="005952CF" w:rsidRPr="00971613" w:rsidRDefault="005952CF" w:rsidP="00DB58BB">
            <w:pPr>
              <w:pStyle w:val="Sinespaciado"/>
              <w:jc w:val="center"/>
            </w:pPr>
            <w:r w:rsidRPr="00971613">
              <w:t>SAUL</w:t>
            </w:r>
          </w:p>
        </w:tc>
        <w:tc>
          <w:tcPr>
            <w:tcW w:w="1669" w:type="dxa"/>
            <w:noWrap/>
            <w:vAlign w:val="center"/>
            <w:hideMark/>
          </w:tcPr>
          <w:p w14:paraId="41DC10E1" w14:textId="77777777" w:rsidR="005952CF" w:rsidRPr="00971613" w:rsidRDefault="005952CF" w:rsidP="00DB58BB">
            <w:pPr>
              <w:pStyle w:val="Sinespaciado"/>
              <w:jc w:val="center"/>
            </w:pPr>
          </w:p>
        </w:tc>
      </w:tr>
      <w:tr w:rsidR="005952CF" w:rsidRPr="00971613" w14:paraId="6145B9BD" w14:textId="77777777" w:rsidTr="00DB58BB">
        <w:trPr>
          <w:trHeight w:val="244"/>
          <w:jc w:val="center"/>
        </w:trPr>
        <w:tc>
          <w:tcPr>
            <w:tcW w:w="1575" w:type="dxa"/>
            <w:noWrap/>
            <w:vAlign w:val="center"/>
            <w:hideMark/>
          </w:tcPr>
          <w:p w14:paraId="7FA85967" w14:textId="77777777" w:rsidR="005952CF" w:rsidRPr="00971613" w:rsidRDefault="005952CF" w:rsidP="00DB58BB">
            <w:pPr>
              <w:pStyle w:val="Sinespaciado"/>
              <w:jc w:val="center"/>
            </w:pPr>
            <w:r w:rsidRPr="00971613">
              <w:t>AGÜERO</w:t>
            </w:r>
          </w:p>
        </w:tc>
        <w:tc>
          <w:tcPr>
            <w:tcW w:w="1984" w:type="dxa"/>
            <w:noWrap/>
            <w:vAlign w:val="center"/>
            <w:hideMark/>
          </w:tcPr>
          <w:p w14:paraId="787AC691" w14:textId="77777777" w:rsidR="005952CF" w:rsidRPr="00971613" w:rsidRDefault="005952CF" w:rsidP="00DB58BB">
            <w:pPr>
              <w:pStyle w:val="Sinespaciado"/>
              <w:jc w:val="center"/>
            </w:pPr>
            <w:r w:rsidRPr="00971613">
              <w:t>NARANJO</w:t>
            </w:r>
          </w:p>
        </w:tc>
        <w:tc>
          <w:tcPr>
            <w:tcW w:w="1701" w:type="dxa"/>
            <w:noWrap/>
            <w:vAlign w:val="center"/>
            <w:hideMark/>
          </w:tcPr>
          <w:p w14:paraId="19209626" w14:textId="77777777" w:rsidR="005952CF" w:rsidRPr="00971613" w:rsidRDefault="005952CF" w:rsidP="00DB58BB">
            <w:pPr>
              <w:pStyle w:val="Sinespaciado"/>
              <w:jc w:val="center"/>
            </w:pPr>
            <w:r w:rsidRPr="00971613">
              <w:t>JELKIN</w:t>
            </w:r>
          </w:p>
        </w:tc>
        <w:tc>
          <w:tcPr>
            <w:tcW w:w="1669" w:type="dxa"/>
            <w:noWrap/>
            <w:vAlign w:val="center"/>
            <w:hideMark/>
          </w:tcPr>
          <w:p w14:paraId="122CF1D2" w14:textId="77777777" w:rsidR="005952CF" w:rsidRPr="00971613" w:rsidRDefault="005952CF" w:rsidP="00DB58BB">
            <w:pPr>
              <w:pStyle w:val="Sinespaciado"/>
              <w:jc w:val="center"/>
            </w:pPr>
            <w:r w:rsidRPr="00971613">
              <w:t>DE JESUS</w:t>
            </w:r>
          </w:p>
        </w:tc>
      </w:tr>
      <w:tr w:rsidR="005952CF" w:rsidRPr="00971613" w14:paraId="2504381D" w14:textId="77777777" w:rsidTr="00DB58BB">
        <w:trPr>
          <w:trHeight w:val="206"/>
          <w:jc w:val="center"/>
        </w:trPr>
        <w:tc>
          <w:tcPr>
            <w:tcW w:w="1575" w:type="dxa"/>
            <w:noWrap/>
            <w:vAlign w:val="center"/>
            <w:hideMark/>
          </w:tcPr>
          <w:p w14:paraId="4AF36732" w14:textId="77777777" w:rsidR="005952CF" w:rsidRPr="00971613" w:rsidRDefault="005952CF" w:rsidP="00DB58BB">
            <w:pPr>
              <w:pStyle w:val="Sinespaciado"/>
              <w:jc w:val="center"/>
            </w:pPr>
            <w:r w:rsidRPr="00971613">
              <w:t>POLO</w:t>
            </w:r>
          </w:p>
        </w:tc>
        <w:tc>
          <w:tcPr>
            <w:tcW w:w="1984" w:type="dxa"/>
            <w:noWrap/>
            <w:vAlign w:val="center"/>
            <w:hideMark/>
          </w:tcPr>
          <w:p w14:paraId="76CAB357" w14:textId="77777777" w:rsidR="005952CF" w:rsidRPr="00971613" w:rsidRDefault="005952CF" w:rsidP="00DB58BB">
            <w:pPr>
              <w:pStyle w:val="Sinespaciado"/>
              <w:jc w:val="center"/>
            </w:pPr>
            <w:r w:rsidRPr="00971613">
              <w:t>JIMENEZ</w:t>
            </w:r>
          </w:p>
        </w:tc>
        <w:tc>
          <w:tcPr>
            <w:tcW w:w="1701" w:type="dxa"/>
            <w:noWrap/>
            <w:vAlign w:val="center"/>
            <w:hideMark/>
          </w:tcPr>
          <w:p w14:paraId="594F0A10" w14:textId="77777777" w:rsidR="005952CF" w:rsidRPr="00971613" w:rsidRDefault="005952CF" w:rsidP="00DB58BB">
            <w:pPr>
              <w:pStyle w:val="Sinespaciado"/>
              <w:jc w:val="center"/>
            </w:pPr>
            <w:r w:rsidRPr="00971613">
              <w:t>ANDRES</w:t>
            </w:r>
          </w:p>
        </w:tc>
        <w:tc>
          <w:tcPr>
            <w:tcW w:w="1669" w:type="dxa"/>
            <w:noWrap/>
            <w:vAlign w:val="center"/>
            <w:hideMark/>
          </w:tcPr>
          <w:p w14:paraId="4841F296" w14:textId="77777777" w:rsidR="005952CF" w:rsidRPr="00971613" w:rsidRDefault="005952CF" w:rsidP="00DB58BB">
            <w:pPr>
              <w:pStyle w:val="Sinespaciado"/>
              <w:jc w:val="center"/>
            </w:pPr>
            <w:r w:rsidRPr="00971613">
              <w:t>MANUEL</w:t>
            </w:r>
          </w:p>
        </w:tc>
      </w:tr>
      <w:tr w:rsidR="005952CF" w:rsidRPr="00971613" w14:paraId="39B14455" w14:textId="77777777" w:rsidTr="00DB58BB">
        <w:trPr>
          <w:trHeight w:val="168"/>
          <w:jc w:val="center"/>
        </w:trPr>
        <w:tc>
          <w:tcPr>
            <w:tcW w:w="1575" w:type="dxa"/>
            <w:noWrap/>
            <w:vAlign w:val="center"/>
            <w:hideMark/>
          </w:tcPr>
          <w:p w14:paraId="2DE97F49" w14:textId="77777777" w:rsidR="005952CF" w:rsidRPr="00971613" w:rsidRDefault="005952CF" w:rsidP="00DB58BB">
            <w:pPr>
              <w:pStyle w:val="Sinespaciado"/>
              <w:jc w:val="center"/>
            </w:pPr>
            <w:r w:rsidRPr="00971613">
              <w:t>ORTEGA</w:t>
            </w:r>
          </w:p>
        </w:tc>
        <w:tc>
          <w:tcPr>
            <w:tcW w:w="1984" w:type="dxa"/>
            <w:noWrap/>
            <w:vAlign w:val="center"/>
            <w:hideMark/>
          </w:tcPr>
          <w:p w14:paraId="71C4E9AF" w14:textId="77777777" w:rsidR="005952CF" w:rsidRPr="00971613" w:rsidRDefault="005952CF" w:rsidP="00DB58BB">
            <w:pPr>
              <w:pStyle w:val="Sinespaciado"/>
              <w:jc w:val="center"/>
            </w:pPr>
            <w:r w:rsidRPr="00971613">
              <w:t>BOADA</w:t>
            </w:r>
          </w:p>
        </w:tc>
        <w:tc>
          <w:tcPr>
            <w:tcW w:w="1701" w:type="dxa"/>
            <w:noWrap/>
            <w:vAlign w:val="center"/>
            <w:hideMark/>
          </w:tcPr>
          <w:p w14:paraId="2A45DA6F" w14:textId="77777777" w:rsidR="005952CF" w:rsidRPr="00971613" w:rsidRDefault="005952CF" w:rsidP="00DB58BB">
            <w:pPr>
              <w:pStyle w:val="Sinespaciado"/>
              <w:jc w:val="center"/>
            </w:pPr>
            <w:r w:rsidRPr="00971613">
              <w:t>HOMERO</w:t>
            </w:r>
          </w:p>
        </w:tc>
        <w:tc>
          <w:tcPr>
            <w:tcW w:w="1669" w:type="dxa"/>
            <w:noWrap/>
            <w:vAlign w:val="center"/>
            <w:hideMark/>
          </w:tcPr>
          <w:p w14:paraId="54D9918A" w14:textId="77777777" w:rsidR="005952CF" w:rsidRPr="00971613" w:rsidRDefault="005952CF" w:rsidP="00DB58BB">
            <w:pPr>
              <w:pStyle w:val="Sinespaciado"/>
              <w:jc w:val="center"/>
            </w:pPr>
          </w:p>
        </w:tc>
      </w:tr>
      <w:tr w:rsidR="005952CF" w:rsidRPr="00971613" w14:paraId="1D726F59" w14:textId="77777777" w:rsidTr="00DB58BB">
        <w:trPr>
          <w:trHeight w:val="272"/>
          <w:jc w:val="center"/>
        </w:trPr>
        <w:tc>
          <w:tcPr>
            <w:tcW w:w="1575" w:type="dxa"/>
            <w:noWrap/>
            <w:vAlign w:val="center"/>
            <w:hideMark/>
          </w:tcPr>
          <w:p w14:paraId="60974B9E" w14:textId="77777777" w:rsidR="005952CF" w:rsidRPr="00971613" w:rsidRDefault="005952CF" w:rsidP="00DB58BB">
            <w:pPr>
              <w:pStyle w:val="Sinespaciado"/>
              <w:jc w:val="center"/>
            </w:pPr>
            <w:r w:rsidRPr="00971613">
              <w:t>CALDERON</w:t>
            </w:r>
          </w:p>
        </w:tc>
        <w:tc>
          <w:tcPr>
            <w:tcW w:w="1984" w:type="dxa"/>
            <w:noWrap/>
            <w:vAlign w:val="center"/>
            <w:hideMark/>
          </w:tcPr>
          <w:p w14:paraId="273CC4F7" w14:textId="77777777" w:rsidR="005952CF" w:rsidRPr="00971613" w:rsidRDefault="005952CF" w:rsidP="00DB58BB">
            <w:pPr>
              <w:pStyle w:val="Sinespaciado"/>
              <w:jc w:val="center"/>
            </w:pPr>
            <w:r w:rsidRPr="00971613">
              <w:t>NAVARRO</w:t>
            </w:r>
          </w:p>
        </w:tc>
        <w:tc>
          <w:tcPr>
            <w:tcW w:w="1701" w:type="dxa"/>
            <w:noWrap/>
            <w:vAlign w:val="center"/>
            <w:hideMark/>
          </w:tcPr>
          <w:p w14:paraId="615D0607" w14:textId="77777777" w:rsidR="005952CF" w:rsidRPr="00971613" w:rsidRDefault="005952CF" w:rsidP="00DB58BB">
            <w:pPr>
              <w:pStyle w:val="Sinespaciado"/>
              <w:jc w:val="center"/>
            </w:pPr>
            <w:r w:rsidRPr="00971613">
              <w:t>JOSE</w:t>
            </w:r>
          </w:p>
        </w:tc>
        <w:tc>
          <w:tcPr>
            <w:tcW w:w="1669" w:type="dxa"/>
            <w:noWrap/>
            <w:vAlign w:val="center"/>
            <w:hideMark/>
          </w:tcPr>
          <w:p w14:paraId="48BD33A0" w14:textId="77777777" w:rsidR="005952CF" w:rsidRPr="00971613" w:rsidRDefault="005952CF" w:rsidP="00DB58BB">
            <w:pPr>
              <w:pStyle w:val="Sinespaciado"/>
              <w:jc w:val="center"/>
            </w:pPr>
            <w:r w:rsidRPr="00971613">
              <w:t>GUILLERMO</w:t>
            </w:r>
          </w:p>
        </w:tc>
      </w:tr>
      <w:tr w:rsidR="005952CF" w:rsidRPr="00971613" w14:paraId="1290A63A" w14:textId="77777777" w:rsidTr="00DB58BB">
        <w:trPr>
          <w:trHeight w:val="63"/>
          <w:jc w:val="center"/>
        </w:trPr>
        <w:tc>
          <w:tcPr>
            <w:tcW w:w="1575" w:type="dxa"/>
            <w:noWrap/>
            <w:vAlign w:val="center"/>
            <w:hideMark/>
          </w:tcPr>
          <w:p w14:paraId="4A26643A" w14:textId="77777777" w:rsidR="005952CF" w:rsidRPr="00971613" w:rsidRDefault="005952CF" w:rsidP="00DB58BB">
            <w:pPr>
              <w:pStyle w:val="Sinespaciado"/>
              <w:jc w:val="center"/>
            </w:pPr>
            <w:r w:rsidRPr="00971613">
              <w:t>MOLANO</w:t>
            </w:r>
          </w:p>
        </w:tc>
        <w:tc>
          <w:tcPr>
            <w:tcW w:w="1984" w:type="dxa"/>
            <w:noWrap/>
            <w:vAlign w:val="center"/>
            <w:hideMark/>
          </w:tcPr>
          <w:p w14:paraId="3DDFD611" w14:textId="77777777" w:rsidR="005952CF" w:rsidRPr="00971613" w:rsidRDefault="005952CF" w:rsidP="00DB58BB">
            <w:pPr>
              <w:pStyle w:val="Sinespaciado"/>
              <w:jc w:val="center"/>
            </w:pPr>
            <w:r w:rsidRPr="00971613">
              <w:t>CARO</w:t>
            </w:r>
          </w:p>
        </w:tc>
        <w:tc>
          <w:tcPr>
            <w:tcW w:w="1701" w:type="dxa"/>
            <w:noWrap/>
            <w:vAlign w:val="center"/>
            <w:hideMark/>
          </w:tcPr>
          <w:p w14:paraId="4F243194" w14:textId="77777777" w:rsidR="005952CF" w:rsidRPr="00971613" w:rsidRDefault="005952CF" w:rsidP="00DB58BB">
            <w:pPr>
              <w:pStyle w:val="Sinespaciado"/>
              <w:jc w:val="center"/>
            </w:pPr>
            <w:r w:rsidRPr="00971613">
              <w:t>JULIO</w:t>
            </w:r>
          </w:p>
        </w:tc>
        <w:tc>
          <w:tcPr>
            <w:tcW w:w="1669" w:type="dxa"/>
            <w:noWrap/>
            <w:vAlign w:val="center"/>
            <w:hideMark/>
          </w:tcPr>
          <w:p w14:paraId="3A8EC7B8" w14:textId="77777777" w:rsidR="005952CF" w:rsidRPr="00971613" w:rsidRDefault="005952CF" w:rsidP="00DB58BB">
            <w:pPr>
              <w:pStyle w:val="Sinespaciado"/>
              <w:jc w:val="center"/>
            </w:pPr>
          </w:p>
        </w:tc>
      </w:tr>
      <w:tr w:rsidR="005952CF" w:rsidRPr="00971613" w14:paraId="3719A0D1" w14:textId="77777777" w:rsidTr="00DB58BB">
        <w:trPr>
          <w:trHeight w:val="63"/>
          <w:jc w:val="center"/>
        </w:trPr>
        <w:tc>
          <w:tcPr>
            <w:tcW w:w="1575" w:type="dxa"/>
            <w:noWrap/>
            <w:vAlign w:val="center"/>
            <w:hideMark/>
          </w:tcPr>
          <w:p w14:paraId="5245C461" w14:textId="77777777" w:rsidR="005952CF" w:rsidRPr="00971613" w:rsidRDefault="005952CF" w:rsidP="00DB58BB">
            <w:pPr>
              <w:pStyle w:val="Sinespaciado"/>
              <w:jc w:val="center"/>
            </w:pPr>
            <w:r w:rsidRPr="00971613">
              <w:t>JACQUIN</w:t>
            </w:r>
          </w:p>
        </w:tc>
        <w:tc>
          <w:tcPr>
            <w:tcW w:w="1984" w:type="dxa"/>
            <w:noWrap/>
            <w:vAlign w:val="center"/>
            <w:hideMark/>
          </w:tcPr>
          <w:p w14:paraId="598B97C0" w14:textId="77777777" w:rsidR="005952CF" w:rsidRPr="00971613" w:rsidRDefault="005952CF" w:rsidP="00DB58BB">
            <w:pPr>
              <w:pStyle w:val="Sinespaciado"/>
              <w:jc w:val="center"/>
            </w:pPr>
            <w:r w:rsidRPr="00971613">
              <w:t>LASCARRO</w:t>
            </w:r>
          </w:p>
        </w:tc>
        <w:tc>
          <w:tcPr>
            <w:tcW w:w="1701" w:type="dxa"/>
            <w:noWrap/>
            <w:vAlign w:val="center"/>
            <w:hideMark/>
          </w:tcPr>
          <w:p w14:paraId="5B498AC6" w14:textId="77777777" w:rsidR="005952CF" w:rsidRPr="00971613" w:rsidRDefault="005952CF" w:rsidP="00DB58BB">
            <w:pPr>
              <w:pStyle w:val="Sinespaciado"/>
              <w:jc w:val="center"/>
            </w:pPr>
            <w:r w:rsidRPr="00971613">
              <w:t>JOHANNA</w:t>
            </w:r>
          </w:p>
        </w:tc>
        <w:tc>
          <w:tcPr>
            <w:tcW w:w="1669" w:type="dxa"/>
            <w:noWrap/>
            <w:vAlign w:val="center"/>
            <w:hideMark/>
          </w:tcPr>
          <w:p w14:paraId="2F5DA898" w14:textId="77777777" w:rsidR="005952CF" w:rsidRPr="00971613" w:rsidRDefault="005952CF" w:rsidP="00DB58BB">
            <w:pPr>
              <w:pStyle w:val="Sinespaciado"/>
              <w:jc w:val="center"/>
            </w:pPr>
            <w:r w:rsidRPr="00971613">
              <w:t>MARGARITA</w:t>
            </w:r>
          </w:p>
        </w:tc>
      </w:tr>
      <w:tr w:rsidR="005952CF" w:rsidRPr="00971613" w14:paraId="41CC2613" w14:textId="77777777" w:rsidTr="00DB58BB">
        <w:trPr>
          <w:trHeight w:val="300"/>
          <w:jc w:val="center"/>
        </w:trPr>
        <w:tc>
          <w:tcPr>
            <w:tcW w:w="1575" w:type="dxa"/>
            <w:noWrap/>
            <w:vAlign w:val="center"/>
            <w:hideMark/>
          </w:tcPr>
          <w:p w14:paraId="6D3B4458" w14:textId="77777777" w:rsidR="005952CF" w:rsidRPr="00971613" w:rsidRDefault="005952CF" w:rsidP="00DB58BB">
            <w:pPr>
              <w:pStyle w:val="Sinespaciado"/>
              <w:jc w:val="center"/>
            </w:pPr>
            <w:r w:rsidRPr="00971613">
              <w:t>MUÑOZ</w:t>
            </w:r>
          </w:p>
        </w:tc>
        <w:tc>
          <w:tcPr>
            <w:tcW w:w="1984" w:type="dxa"/>
            <w:noWrap/>
            <w:vAlign w:val="center"/>
            <w:hideMark/>
          </w:tcPr>
          <w:p w14:paraId="15B9DCAE" w14:textId="77777777" w:rsidR="005952CF" w:rsidRPr="00971613" w:rsidRDefault="005952CF" w:rsidP="00DB58BB">
            <w:pPr>
              <w:pStyle w:val="Sinespaciado"/>
              <w:jc w:val="center"/>
            </w:pPr>
            <w:r w:rsidRPr="00971613">
              <w:t>COTERA</w:t>
            </w:r>
          </w:p>
        </w:tc>
        <w:tc>
          <w:tcPr>
            <w:tcW w:w="1701" w:type="dxa"/>
            <w:noWrap/>
            <w:vAlign w:val="center"/>
            <w:hideMark/>
          </w:tcPr>
          <w:p w14:paraId="1653CAAB" w14:textId="77777777" w:rsidR="005952CF" w:rsidRPr="00971613" w:rsidRDefault="005952CF" w:rsidP="00DB58BB">
            <w:pPr>
              <w:pStyle w:val="Sinespaciado"/>
              <w:jc w:val="center"/>
            </w:pPr>
            <w:r w:rsidRPr="00971613">
              <w:t>BLANCA</w:t>
            </w:r>
          </w:p>
        </w:tc>
        <w:tc>
          <w:tcPr>
            <w:tcW w:w="1669" w:type="dxa"/>
            <w:noWrap/>
            <w:vAlign w:val="center"/>
            <w:hideMark/>
          </w:tcPr>
          <w:p w14:paraId="2792B23A" w14:textId="77777777" w:rsidR="005952CF" w:rsidRPr="00971613" w:rsidRDefault="005952CF" w:rsidP="00DB58BB">
            <w:pPr>
              <w:pStyle w:val="Sinespaciado"/>
              <w:jc w:val="center"/>
            </w:pPr>
            <w:r w:rsidRPr="00971613">
              <w:t>SOFIA</w:t>
            </w:r>
          </w:p>
        </w:tc>
      </w:tr>
      <w:tr w:rsidR="005952CF" w:rsidRPr="00971613" w14:paraId="5E900CFA" w14:textId="77777777" w:rsidTr="00DB58BB">
        <w:trPr>
          <w:trHeight w:val="120"/>
          <w:jc w:val="center"/>
        </w:trPr>
        <w:tc>
          <w:tcPr>
            <w:tcW w:w="1575" w:type="dxa"/>
            <w:noWrap/>
            <w:vAlign w:val="center"/>
            <w:hideMark/>
          </w:tcPr>
          <w:p w14:paraId="4FDD79EC" w14:textId="77777777" w:rsidR="005952CF" w:rsidRPr="00971613" w:rsidRDefault="005952CF" w:rsidP="00DB58BB">
            <w:pPr>
              <w:pStyle w:val="Sinespaciado"/>
              <w:jc w:val="center"/>
            </w:pPr>
            <w:r w:rsidRPr="00971613">
              <w:t>LENIS</w:t>
            </w:r>
          </w:p>
        </w:tc>
        <w:tc>
          <w:tcPr>
            <w:tcW w:w="1984" w:type="dxa"/>
            <w:noWrap/>
            <w:vAlign w:val="center"/>
            <w:hideMark/>
          </w:tcPr>
          <w:p w14:paraId="7E9B3676" w14:textId="77777777" w:rsidR="005952CF" w:rsidRPr="00971613" w:rsidRDefault="005952CF" w:rsidP="00DB58BB">
            <w:pPr>
              <w:pStyle w:val="Sinespaciado"/>
              <w:jc w:val="center"/>
            </w:pPr>
            <w:r w:rsidRPr="00971613">
              <w:t>MEJIA</w:t>
            </w:r>
          </w:p>
        </w:tc>
        <w:tc>
          <w:tcPr>
            <w:tcW w:w="1701" w:type="dxa"/>
            <w:noWrap/>
            <w:vAlign w:val="center"/>
            <w:hideMark/>
          </w:tcPr>
          <w:p w14:paraId="23854401" w14:textId="77777777" w:rsidR="005952CF" w:rsidRPr="00971613" w:rsidRDefault="005952CF" w:rsidP="00DB58BB">
            <w:pPr>
              <w:pStyle w:val="Sinespaciado"/>
              <w:jc w:val="center"/>
            </w:pPr>
            <w:r w:rsidRPr="00971613">
              <w:t>ANA</w:t>
            </w:r>
          </w:p>
        </w:tc>
        <w:tc>
          <w:tcPr>
            <w:tcW w:w="1669" w:type="dxa"/>
            <w:noWrap/>
            <w:vAlign w:val="center"/>
            <w:hideMark/>
          </w:tcPr>
          <w:p w14:paraId="4A8EAD02" w14:textId="77777777" w:rsidR="005952CF" w:rsidRPr="00971613" w:rsidRDefault="005952CF" w:rsidP="00DB58BB">
            <w:pPr>
              <w:pStyle w:val="Sinespaciado"/>
              <w:jc w:val="center"/>
            </w:pPr>
            <w:r w:rsidRPr="00971613">
              <w:t>LUCIA</w:t>
            </w:r>
          </w:p>
        </w:tc>
      </w:tr>
      <w:tr w:rsidR="005952CF" w:rsidRPr="00971613" w14:paraId="4D68E993" w14:textId="77777777" w:rsidTr="00DB58BB">
        <w:trPr>
          <w:trHeight w:val="225"/>
          <w:jc w:val="center"/>
        </w:trPr>
        <w:tc>
          <w:tcPr>
            <w:tcW w:w="1575" w:type="dxa"/>
            <w:noWrap/>
            <w:vAlign w:val="center"/>
            <w:hideMark/>
          </w:tcPr>
          <w:p w14:paraId="574EB832" w14:textId="77777777" w:rsidR="005952CF" w:rsidRPr="00971613" w:rsidRDefault="005952CF" w:rsidP="00DB58BB">
            <w:pPr>
              <w:pStyle w:val="Sinespaciado"/>
              <w:jc w:val="center"/>
              <w:rPr>
                <w:szCs w:val="18"/>
                <w:lang w:eastAsia="es-CO"/>
              </w:rPr>
            </w:pPr>
            <w:r w:rsidRPr="00971613">
              <w:t>OSORIO</w:t>
            </w:r>
          </w:p>
        </w:tc>
        <w:tc>
          <w:tcPr>
            <w:tcW w:w="1984" w:type="dxa"/>
            <w:noWrap/>
            <w:vAlign w:val="center"/>
            <w:hideMark/>
          </w:tcPr>
          <w:p w14:paraId="01FD4D28" w14:textId="77777777" w:rsidR="005952CF" w:rsidRPr="00971613" w:rsidRDefault="005952CF" w:rsidP="00DB58BB">
            <w:pPr>
              <w:pStyle w:val="Sinespaciado"/>
              <w:jc w:val="center"/>
              <w:rPr>
                <w:szCs w:val="18"/>
                <w:lang w:eastAsia="es-CO"/>
              </w:rPr>
            </w:pPr>
            <w:r w:rsidRPr="00971613">
              <w:t>LOPEZ</w:t>
            </w:r>
          </w:p>
        </w:tc>
        <w:tc>
          <w:tcPr>
            <w:tcW w:w="1701" w:type="dxa"/>
            <w:noWrap/>
            <w:vAlign w:val="center"/>
            <w:hideMark/>
          </w:tcPr>
          <w:p w14:paraId="6D8595BA" w14:textId="77777777" w:rsidR="005952CF" w:rsidRPr="00971613" w:rsidRDefault="005952CF" w:rsidP="00DB58BB">
            <w:pPr>
              <w:pStyle w:val="Sinespaciado"/>
              <w:jc w:val="center"/>
              <w:rPr>
                <w:szCs w:val="18"/>
                <w:lang w:eastAsia="es-CO"/>
              </w:rPr>
            </w:pPr>
            <w:r w:rsidRPr="00971613">
              <w:t>XIMENA</w:t>
            </w:r>
          </w:p>
        </w:tc>
        <w:tc>
          <w:tcPr>
            <w:tcW w:w="1669" w:type="dxa"/>
            <w:noWrap/>
            <w:vAlign w:val="center"/>
            <w:hideMark/>
          </w:tcPr>
          <w:p w14:paraId="38CDE221" w14:textId="77777777" w:rsidR="005952CF" w:rsidRPr="00971613" w:rsidRDefault="005952CF" w:rsidP="00DB58BB">
            <w:pPr>
              <w:pStyle w:val="Sinespaciado"/>
              <w:jc w:val="center"/>
              <w:rPr>
                <w:szCs w:val="18"/>
                <w:lang w:eastAsia="es-CO"/>
              </w:rPr>
            </w:pPr>
            <w:r w:rsidRPr="00971613">
              <w:t>MARIA</w:t>
            </w:r>
          </w:p>
        </w:tc>
      </w:tr>
      <w:tr w:rsidR="005952CF" w:rsidRPr="00971613" w14:paraId="3E517B98" w14:textId="77777777" w:rsidTr="00DB58BB">
        <w:trPr>
          <w:trHeight w:val="63"/>
          <w:jc w:val="center"/>
        </w:trPr>
        <w:tc>
          <w:tcPr>
            <w:tcW w:w="1575" w:type="dxa"/>
            <w:noWrap/>
            <w:vAlign w:val="center"/>
            <w:hideMark/>
          </w:tcPr>
          <w:p w14:paraId="4CD58139" w14:textId="77777777" w:rsidR="005952CF" w:rsidRPr="00971613" w:rsidRDefault="005952CF" w:rsidP="00DB58BB">
            <w:pPr>
              <w:pStyle w:val="Sinespaciado"/>
              <w:jc w:val="center"/>
            </w:pPr>
            <w:r w:rsidRPr="00971613">
              <w:t>LAMK</w:t>
            </w:r>
          </w:p>
        </w:tc>
        <w:tc>
          <w:tcPr>
            <w:tcW w:w="1984" w:type="dxa"/>
            <w:noWrap/>
            <w:vAlign w:val="center"/>
            <w:hideMark/>
          </w:tcPr>
          <w:p w14:paraId="35CB32DC" w14:textId="77777777" w:rsidR="005952CF" w:rsidRPr="00971613" w:rsidRDefault="005952CF" w:rsidP="00DB58BB">
            <w:pPr>
              <w:pStyle w:val="Sinespaciado"/>
              <w:jc w:val="center"/>
            </w:pPr>
            <w:r w:rsidRPr="00971613">
              <w:t>OROZCO</w:t>
            </w:r>
          </w:p>
        </w:tc>
        <w:tc>
          <w:tcPr>
            <w:tcW w:w="1701" w:type="dxa"/>
            <w:noWrap/>
            <w:vAlign w:val="center"/>
            <w:hideMark/>
          </w:tcPr>
          <w:p w14:paraId="4F6B02E1" w14:textId="77777777" w:rsidR="005952CF" w:rsidRPr="00971613" w:rsidRDefault="005952CF" w:rsidP="00DB58BB">
            <w:pPr>
              <w:pStyle w:val="Sinespaciado"/>
              <w:jc w:val="center"/>
            </w:pPr>
            <w:r w:rsidRPr="00971613">
              <w:t>KARLEY</w:t>
            </w:r>
          </w:p>
        </w:tc>
        <w:tc>
          <w:tcPr>
            <w:tcW w:w="1669" w:type="dxa"/>
            <w:noWrap/>
            <w:vAlign w:val="center"/>
            <w:hideMark/>
          </w:tcPr>
          <w:p w14:paraId="575A4D3A" w14:textId="77777777" w:rsidR="005952CF" w:rsidRPr="00971613" w:rsidRDefault="005952CF" w:rsidP="00DB58BB">
            <w:pPr>
              <w:pStyle w:val="Sinespaciado"/>
              <w:jc w:val="center"/>
            </w:pPr>
            <w:r w:rsidRPr="00971613">
              <w:t>DALINI</w:t>
            </w:r>
          </w:p>
        </w:tc>
      </w:tr>
      <w:tr w:rsidR="005952CF" w:rsidRPr="00971613" w14:paraId="58B92D18" w14:textId="77777777" w:rsidTr="00DB58BB">
        <w:trPr>
          <w:trHeight w:val="63"/>
          <w:jc w:val="center"/>
        </w:trPr>
        <w:tc>
          <w:tcPr>
            <w:tcW w:w="1575" w:type="dxa"/>
            <w:noWrap/>
            <w:vAlign w:val="center"/>
            <w:hideMark/>
          </w:tcPr>
          <w:p w14:paraId="56FF41AC" w14:textId="77777777" w:rsidR="005952CF" w:rsidRPr="00971613" w:rsidRDefault="005952CF" w:rsidP="00DB58BB">
            <w:pPr>
              <w:pStyle w:val="Sinespaciado"/>
              <w:jc w:val="center"/>
            </w:pPr>
            <w:r w:rsidRPr="00971613">
              <w:t>HERRERA</w:t>
            </w:r>
          </w:p>
        </w:tc>
        <w:tc>
          <w:tcPr>
            <w:tcW w:w="1984" w:type="dxa"/>
            <w:noWrap/>
            <w:vAlign w:val="center"/>
            <w:hideMark/>
          </w:tcPr>
          <w:p w14:paraId="198739F4" w14:textId="77777777" w:rsidR="005952CF" w:rsidRPr="00971613" w:rsidRDefault="005952CF" w:rsidP="00DB58BB">
            <w:pPr>
              <w:pStyle w:val="Sinespaciado"/>
              <w:jc w:val="center"/>
            </w:pPr>
            <w:r w:rsidRPr="00971613">
              <w:t>HERNANDEZ</w:t>
            </w:r>
          </w:p>
        </w:tc>
        <w:tc>
          <w:tcPr>
            <w:tcW w:w="1701" w:type="dxa"/>
            <w:noWrap/>
            <w:vAlign w:val="center"/>
            <w:hideMark/>
          </w:tcPr>
          <w:p w14:paraId="73C710A4" w14:textId="77777777" w:rsidR="005952CF" w:rsidRPr="00971613" w:rsidRDefault="005952CF" w:rsidP="00DB58BB">
            <w:pPr>
              <w:pStyle w:val="Sinespaciado"/>
              <w:jc w:val="center"/>
            </w:pPr>
            <w:r w:rsidRPr="00971613">
              <w:t>SHIRLEY</w:t>
            </w:r>
          </w:p>
        </w:tc>
        <w:tc>
          <w:tcPr>
            <w:tcW w:w="1669" w:type="dxa"/>
            <w:noWrap/>
            <w:vAlign w:val="center"/>
            <w:hideMark/>
          </w:tcPr>
          <w:p w14:paraId="36D65CF6" w14:textId="77777777" w:rsidR="005952CF" w:rsidRPr="00971613" w:rsidRDefault="005952CF" w:rsidP="00DB58BB">
            <w:pPr>
              <w:pStyle w:val="Sinespaciado"/>
              <w:jc w:val="center"/>
            </w:pPr>
            <w:r w:rsidRPr="00971613">
              <w:t>PAOLA</w:t>
            </w:r>
          </w:p>
        </w:tc>
      </w:tr>
      <w:tr w:rsidR="005952CF" w:rsidRPr="00971613" w14:paraId="2E5CF8B9" w14:textId="77777777" w:rsidTr="00DB58BB">
        <w:trPr>
          <w:trHeight w:val="63"/>
          <w:jc w:val="center"/>
        </w:trPr>
        <w:tc>
          <w:tcPr>
            <w:tcW w:w="1575" w:type="dxa"/>
            <w:noWrap/>
            <w:vAlign w:val="center"/>
            <w:hideMark/>
          </w:tcPr>
          <w:p w14:paraId="5303E8DB" w14:textId="77777777" w:rsidR="005952CF" w:rsidRPr="00971613" w:rsidRDefault="005952CF" w:rsidP="00DB58BB">
            <w:pPr>
              <w:pStyle w:val="Sinespaciado"/>
              <w:jc w:val="center"/>
            </w:pPr>
            <w:r w:rsidRPr="00971613">
              <w:t>MORENO</w:t>
            </w:r>
          </w:p>
        </w:tc>
        <w:tc>
          <w:tcPr>
            <w:tcW w:w="1984" w:type="dxa"/>
            <w:noWrap/>
            <w:vAlign w:val="center"/>
            <w:hideMark/>
          </w:tcPr>
          <w:p w14:paraId="5808EC0E" w14:textId="77777777" w:rsidR="005952CF" w:rsidRPr="00971613" w:rsidRDefault="005952CF" w:rsidP="00DB58BB">
            <w:pPr>
              <w:pStyle w:val="Sinespaciado"/>
              <w:jc w:val="center"/>
            </w:pPr>
            <w:r w:rsidRPr="00971613">
              <w:t>RAMIREZ</w:t>
            </w:r>
          </w:p>
        </w:tc>
        <w:tc>
          <w:tcPr>
            <w:tcW w:w="1701" w:type="dxa"/>
            <w:noWrap/>
            <w:vAlign w:val="center"/>
            <w:hideMark/>
          </w:tcPr>
          <w:p w14:paraId="6954AE66" w14:textId="77777777" w:rsidR="005952CF" w:rsidRPr="00971613" w:rsidRDefault="005952CF" w:rsidP="00DB58BB">
            <w:pPr>
              <w:pStyle w:val="Sinespaciado"/>
              <w:jc w:val="center"/>
            </w:pPr>
            <w:r w:rsidRPr="00971613">
              <w:t>LUZ</w:t>
            </w:r>
          </w:p>
        </w:tc>
        <w:tc>
          <w:tcPr>
            <w:tcW w:w="1669" w:type="dxa"/>
            <w:noWrap/>
            <w:vAlign w:val="center"/>
            <w:hideMark/>
          </w:tcPr>
          <w:p w14:paraId="70B36CAC" w14:textId="77777777" w:rsidR="005952CF" w:rsidRPr="00971613" w:rsidRDefault="005952CF" w:rsidP="00DB58BB">
            <w:pPr>
              <w:pStyle w:val="Sinespaciado"/>
              <w:jc w:val="center"/>
            </w:pPr>
            <w:r w:rsidRPr="00971613">
              <w:t>MARINA</w:t>
            </w:r>
          </w:p>
        </w:tc>
      </w:tr>
      <w:tr w:rsidR="005952CF" w:rsidRPr="00971613" w14:paraId="0B319E21" w14:textId="77777777" w:rsidTr="00DB58BB">
        <w:trPr>
          <w:trHeight w:val="300"/>
          <w:jc w:val="center"/>
        </w:trPr>
        <w:tc>
          <w:tcPr>
            <w:tcW w:w="1575" w:type="dxa"/>
            <w:noWrap/>
            <w:vAlign w:val="center"/>
            <w:hideMark/>
          </w:tcPr>
          <w:p w14:paraId="3FBE9CF6" w14:textId="77777777" w:rsidR="005952CF" w:rsidRPr="00971613" w:rsidRDefault="005952CF" w:rsidP="00DB58BB">
            <w:pPr>
              <w:pStyle w:val="Sinespaciado"/>
              <w:jc w:val="center"/>
            </w:pPr>
            <w:r w:rsidRPr="00971613">
              <w:t>MARIN</w:t>
            </w:r>
          </w:p>
        </w:tc>
        <w:tc>
          <w:tcPr>
            <w:tcW w:w="1984" w:type="dxa"/>
            <w:noWrap/>
            <w:vAlign w:val="center"/>
            <w:hideMark/>
          </w:tcPr>
          <w:p w14:paraId="0E985559" w14:textId="77777777" w:rsidR="005952CF" w:rsidRPr="00971613" w:rsidRDefault="005952CF" w:rsidP="00DB58BB">
            <w:pPr>
              <w:pStyle w:val="Sinespaciado"/>
              <w:jc w:val="center"/>
            </w:pPr>
          </w:p>
        </w:tc>
        <w:tc>
          <w:tcPr>
            <w:tcW w:w="1701" w:type="dxa"/>
            <w:noWrap/>
            <w:vAlign w:val="center"/>
            <w:hideMark/>
          </w:tcPr>
          <w:p w14:paraId="050EF1DB" w14:textId="77777777" w:rsidR="005952CF" w:rsidRPr="00971613" w:rsidRDefault="005952CF" w:rsidP="00DB58BB">
            <w:pPr>
              <w:pStyle w:val="Sinespaciado"/>
              <w:jc w:val="center"/>
            </w:pPr>
            <w:r w:rsidRPr="00971613">
              <w:t>RUTH</w:t>
            </w:r>
          </w:p>
        </w:tc>
        <w:tc>
          <w:tcPr>
            <w:tcW w:w="1669" w:type="dxa"/>
            <w:noWrap/>
            <w:vAlign w:val="center"/>
            <w:hideMark/>
          </w:tcPr>
          <w:p w14:paraId="29610CB7" w14:textId="77777777" w:rsidR="005952CF" w:rsidRPr="00971613" w:rsidRDefault="005952CF" w:rsidP="00DB58BB">
            <w:pPr>
              <w:pStyle w:val="Sinespaciado"/>
              <w:jc w:val="center"/>
            </w:pPr>
          </w:p>
        </w:tc>
      </w:tr>
      <w:tr w:rsidR="005952CF" w:rsidRPr="00971613" w14:paraId="7CE0D028" w14:textId="77777777" w:rsidTr="00DB58BB">
        <w:trPr>
          <w:trHeight w:val="63"/>
          <w:jc w:val="center"/>
        </w:trPr>
        <w:tc>
          <w:tcPr>
            <w:tcW w:w="1575" w:type="dxa"/>
            <w:noWrap/>
            <w:vAlign w:val="center"/>
            <w:hideMark/>
          </w:tcPr>
          <w:p w14:paraId="098BFCB5" w14:textId="77777777" w:rsidR="005952CF" w:rsidRPr="00971613" w:rsidRDefault="005952CF" w:rsidP="00DB58BB">
            <w:pPr>
              <w:pStyle w:val="Sinespaciado"/>
              <w:jc w:val="center"/>
            </w:pPr>
            <w:r w:rsidRPr="00971613">
              <w:t>GUIO</w:t>
            </w:r>
          </w:p>
        </w:tc>
        <w:tc>
          <w:tcPr>
            <w:tcW w:w="1984" w:type="dxa"/>
            <w:noWrap/>
            <w:vAlign w:val="center"/>
            <w:hideMark/>
          </w:tcPr>
          <w:p w14:paraId="5A6A5F61" w14:textId="77777777" w:rsidR="005952CF" w:rsidRPr="00971613" w:rsidRDefault="005952CF" w:rsidP="00DB58BB">
            <w:pPr>
              <w:pStyle w:val="Sinespaciado"/>
              <w:jc w:val="center"/>
            </w:pPr>
            <w:r w:rsidRPr="00971613">
              <w:t>PEDRAZA</w:t>
            </w:r>
          </w:p>
        </w:tc>
        <w:tc>
          <w:tcPr>
            <w:tcW w:w="1701" w:type="dxa"/>
            <w:noWrap/>
            <w:vAlign w:val="center"/>
            <w:hideMark/>
          </w:tcPr>
          <w:p w14:paraId="3DD9EBD9" w14:textId="77777777" w:rsidR="005952CF" w:rsidRPr="00971613" w:rsidRDefault="005952CF" w:rsidP="00DB58BB">
            <w:pPr>
              <w:pStyle w:val="Sinespaciado"/>
              <w:jc w:val="center"/>
            </w:pPr>
            <w:r w:rsidRPr="00971613">
              <w:t>BETTY</w:t>
            </w:r>
          </w:p>
        </w:tc>
        <w:tc>
          <w:tcPr>
            <w:tcW w:w="1669" w:type="dxa"/>
            <w:noWrap/>
            <w:vAlign w:val="center"/>
            <w:hideMark/>
          </w:tcPr>
          <w:p w14:paraId="6C39B4FA" w14:textId="77777777" w:rsidR="005952CF" w:rsidRPr="00971613" w:rsidRDefault="005952CF" w:rsidP="00DB58BB">
            <w:pPr>
              <w:pStyle w:val="Sinespaciado"/>
              <w:jc w:val="center"/>
            </w:pPr>
            <w:r w:rsidRPr="00971613">
              <w:t>YOLANDA</w:t>
            </w:r>
          </w:p>
        </w:tc>
      </w:tr>
      <w:tr w:rsidR="005952CF" w:rsidRPr="00971613" w14:paraId="0D1AFAD0" w14:textId="77777777" w:rsidTr="00DB58BB">
        <w:trPr>
          <w:trHeight w:val="152"/>
          <w:jc w:val="center"/>
        </w:trPr>
        <w:tc>
          <w:tcPr>
            <w:tcW w:w="1575" w:type="dxa"/>
            <w:noWrap/>
            <w:vAlign w:val="center"/>
            <w:hideMark/>
          </w:tcPr>
          <w:p w14:paraId="579E79C1" w14:textId="77777777" w:rsidR="005952CF" w:rsidRPr="00971613" w:rsidRDefault="005952CF" w:rsidP="00DB58BB">
            <w:pPr>
              <w:pStyle w:val="Sinespaciado"/>
              <w:jc w:val="center"/>
            </w:pPr>
            <w:r w:rsidRPr="00971613">
              <w:t>PEREZ</w:t>
            </w:r>
          </w:p>
        </w:tc>
        <w:tc>
          <w:tcPr>
            <w:tcW w:w="1984" w:type="dxa"/>
            <w:noWrap/>
            <w:vAlign w:val="center"/>
            <w:hideMark/>
          </w:tcPr>
          <w:p w14:paraId="75B1B840" w14:textId="77777777" w:rsidR="005952CF" w:rsidRPr="00971613" w:rsidRDefault="005952CF" w:rsidP="00DB58BB">
            <w:pPr>
              <w:pStyle w:val="Sinespaciado"/>
              <w:jc w:val="center"/>
            </w:pPr>
            <w:r w:rsidRPr="00971613">
              <w:t>CUESTA</w:t>
            </w:r>
          </w:p>
        </w:tc>
        <w:tc>
          <w:tcPr>
            <w:tcW w:w="1701" w:type="dxa"/>
            <w:noWrap/>
            <w:vAlign w:val="center"/>
            <w:hideMark/>
          </w:tcPr>
          <w:p w14:paraId="3DF678F8" w14:textId="77777777" w:rsidR="005952CF" w:rsidRPr="00971613" w:rsidRDefault="005952CF" w:rsidP="00DB58BB">
            <w:pPr>
              <w:pStyle w:val="Sinespaciado"/>
              <w:jc w:val="center"/>
            </w:pPr>
            <w:r w:rsidRPr="00971613">
              <w:t>MARIA</w:t>
            </w:r>
          </w:p>
        </w:tc>
        <w:tc>
          <w:tcPr>
            <w:tcW w:w="1669" w:type="dxa"/>
            <w:noWrap/>
            <w:vAlign w:val="center"/>
            <w:hideMark/>
          </w:tcPr>
          <w:p w14:paraId="338B968A" w14:textId="77777777" w:rsidR="005952CF" w:rsidRPr="00971613" w:rsidRDefault="005952CF" w:rsidP="00DB58BB">
            <w:pPr>
              <w:pStyle w:val="Sinespaciado"/>
              <w:jc w:val="center"/>
            </w:pPr>
            <w:r w:rsidRPr="00971613">
              <w:t>DEL ROSARIO</w:t>
            </w:r>
          </w:p>
        </w:tc>
      </w:tr>
      <w:tr w:rsidR="005952CF" w:rsidRPr="00971613" w14:paraId="7C7C6776" w14:textId="77777777" w:rsidTr="00DB58BB">
        <w:trPr>
          <w:trHeight w:val="63"/>
          <w:jc w:val="center"/>
        </w:trPr>
        <w:tc>
          <w:tcPr>
            <w:tcW w:w="1575" w:type="dxa"/>
            <w:noWrap/>
            <w:vAlign w:val="center"/>
            <w:hideMark/>
          </w:tcPr>
          <w:p w14:paraId="5F14A666" w14:textId="77777777" w:rsidR="005952CF" w:rsidRPr="00971613" w:rsidRDefault="005952CF" w:rsidP="00DB58BB">
            <w:pPr>
              <w:pStyle w:val="Sinespaciado"/>
              <w:jc w:val="center"/>
            </w:pPr>
            <w:r w:rsidRPr="00971613">
              <w:t>RODRIGUEZ</w:t>
            </w:r>
          </w:p>
        </w:tc>
        <w:tc>
          <w:tcPr>
            <w:tcW w:w="1984" w:type="dxa"/>
            <w:noWrap/>
            <w:vAlign w:val="center"/>
            <w:hideMark/>
          </w:tcPr>
          <w:p w14:paraId="364070AB" w14:textId="77777777" w:rsidR="005952CF" w:rsidRPr="00971613" w:rsidRDefault="005952CF" w:rsidP="00DB58BB">
            <w:pPr>
              <w:pStyle w:val="Sinespaciado"/>
              <w:jc w:val="center"/>
            </w:pPr>
            <w:r w:rsidRPr="00971613">
              <w:t>DE ARJONA</w:t>
            </w:r>
          </w:p>
        </w:tc>
        <w:tc>
          <w:tcPr>
            <w:tcW w:w="1701" w:type="dxa"/>
            <w:noWrap/>
            <w:vAlign w:val="center"/>
            <w:hideMark/>
          </w:tcPr>
          <w:p w14:paraId="612F3340" w14:textId="77777777" w:rsidR="005952CF" w:rsidRPr="00971613" w:rsidRDefault="005952CF" w:rsidP="00DB58BB">
            <w:pPr>
              <w:pStyle w:val="Sinespaciado"/>
              <w:jc w:val="center"/>
            </w:pPr>
            <w:r w:rsidRPr="00971613">
              <w:t>ADRIANA</w:t>
            </w:r>
          </w:p>
        </w:tc>
        <w:tc>
          <w:tcPr>
            <w:tcW w:w="1669" w:type="dxa"/>
            <w:noWrap/>
            <w:vAlign w:val="center"/>
          </w:tcPr>
          <w:p w14:paraId="6ACE0400" w14:textId="77777777" w:rsidR="005952CF" w:rsidRPr="00971613" w:rsidRDefault="005952CF" w:rsidP="00DB58BB">
            <w:pPr>
              <w:pStyle w:val="Sinespaciado"/>
              <w:jc w:val="center"/>
            </w:pPr>
          </w:p>
        </w:tc>
      </w:tr>
      <w:tr w:rsidR="005952CF" w:rsidRPr="00971613" w14:paraId="274672B3" w14:textId="77777777" w:rsidTr="00DB58BB">
        <w:trPr>
          <w:trHeight w:val="63"/>
          <w:jc w:val="center"/>
        </w:trPr>
        <w:tc>
          <w:tcPr>
            <w:tcW w:w="1575" w:type="dxa"/>
            <w:noWrap/>
            <w:vAlign w:val="center"/>
            <w:hideMark/>
          </w:tcPr>
          <w:p w14:paraId="4B9A169F" w14:textId="77777777" w:rsidR="005952CF" w:rsidRPr="00971613" w:rsidRDefault="005952CF" w:rsidP="00DB58BB">
            <w:pPr>
              <w:pStyle w:val="Sinespaciado"/>
              <w:jc w:val="center"/>
            </w:pPr>
            <w:r w:rsidRPr="00971613">
              <w:t>BETANCURT</w:t>
            </w:r>
          </w:p>
        </w:tc>
        <w:tc>
          <w:tcPr>
            <w:tcW w:w="1984" w:type="dxa"/>
            <w:noWrap/>
            <w:vAlign w:val="center"/>
            <w:hideMark/>
          </w:tcPr>
          <w:p w14:paraId="7162BC3B" w14:textId="77777777" w:rsidR="005952CF" w:rsidRPr="00971613" w:rsidRDefault="005952CF" w:rsidP="00DB58BB">
            <w:pPr>
              <w:pStyle w:val="Sinespaciado"/>
              <w:jc w:val="center"/>
            </w:pPr>
            <w:r w:rsidRPr="00971613">
              <w:t>DAVILA</w:t>
            </w:r>
          </w:p>
        </w:tc>
        <w:tc>
          <w:tcPr>
            <w:tcW w:w="1701" w:type="dxa"/>
            <w:noWrap/>
            <w:vAlign w:val="center"/>
            <w:hideMark/>
          </w:tcPr>
          <w:p w14:paraId="73DC27E7" w14:textId="77777777" w:rsidR="005952CF" w:rsidRPr="00971613" w:rsidRDefault="005952CF" w:rsidP="00DB58BB">
            <w:pPr>
              <w:pStyle w:val="Sinespaciado"/>
              <w:jc w:val="center"/>
            </w:pPr>
            <w:r w:rsidRPr="00971613">
              <w:t>XIMENA</w:t>
            </w:r>
          </w:p>
        </w:tc>
        <w:tc>
          <w:tcPr>
            <w:tcW w:w="1669" w:type="dxa"/>
            <w:noWrap/>
            <w:vAlign w:val="center"/>
          </w:tcPr>
          <w:p w14:paraId="5FF3CE83" w14:textId="77777777" w:rsidR="005952CF" w:rsidRPr="00971613" w:rsidRDefault="005952CF" w:rsidP="00DB58BB">
            <w:pPr>
              <w:pStyle w:val="Sinespaciado"/>
              <w:jc w:val="center"/>
            </w:pPr>
          </w:p>
        </w:tc>
      </w:tr>
      <w:tr w:rsidR="005952CF" w:rsidRPr="00971613" w14:paraId="35622A4D" w14:textId="77777777" w:rsidTr="00DB58BB">
        <w:trPr>
          <w:trHeight w:val="63"/>
          <w:jc w:val="center"/>
        </w:trPr>
        <w:tc>
          <w:tcPr>
            <w:tcW w:w="1575" w:type="dxa"/>
            <w:noWrap/>
            <w:vAlign w:val="center"/>
            <w:hideMark/>
          </w:tcPr>
          <w:p w14:paraId="54AB0136" w14:textId="77777777" w:rsidR="005952CF" w:rsidRPr="00971613" w:rsidRDefault="005952CF" w:rsidP="00DB58BB">
            <w:pPr>
              <w:pStyle w:val="Sinespaciado"/>
              <w:jc w:val="center"/>
            </w:pPr>
            <w:r w:rsidRPr="00971613">
              <w:t>RANGEL</w:t>
            </w:r>
          </w:p>
        </w:tc>
        <w:tc>
          <w:tcPr>
            <w:tcW w:w="1984" w:type="dxa"/>
            <w:noWrap/>
            <w:vAlign w:val="center"/>
            <w:hideMark/>
          </w:tcPr>
          <w:p w14:paraId="3F5A59B2" w14:textId="77777777" w:rsidR="005952CF" w:rsidRPr="00971613" w:rsidRDefault="005952CF" w:rsidP="00DB58BB">
            <w:pPr>
              <w:pStyle w:val="Sinespaciado"/>
              <w:jc w:val="center"/>
            </w:pPr>
            <w:r w:rsidRPr="00971613">
              <w:t>QUINTERO</w:t>
            </w:r>
          </w:p>
        </w:tc>
        <w:tc>
          <w:tcPr>
            <w:tcW w:w="1701" w:type="dxa"/>
            <w:noWrap/>
            <w:vAlign w:val="center"/>
            <w:hideMark/>
          </w:tcPr>
          <w:p w14:paraId="082FDCC8" w14:textId="77777777" w:rsidR="005952CF" w:rsidRPr="00971613" w:rsidRDefault="005952CF" w:rsidP="00DB58BB">
            <w:pPr>
              <w:pStyle w:val="Sinespaciado"/>
              <w:jc w:val="center"/>
            </w:pPr>
            <w:r w:rsidRPr="00971613">
              <w:t>MARISELA</w:t>
            </w:r>
          </w:p>
        </w:tc>
        <w:tc>
          <w:tcPr>
            <w:tcW w:w="1669" w:type="dxa"/>
            <w:noWrap/>
            <w:vAlign w:val="center"/>
          </w:tcPr>
          <w:p w14:paraId="2F359357" w14:textId="77777777" w:rsidR="005952CF" w:rsidRPr="00971613" w:rsidRDefault="005952CF" w:rsidP="00DB58BB">
            <w:pPr>
              <w:pStyle w:val="Sinespaciado"/>
              <w:jc w:val="center"/>
            </w:pPr>
          </w:p>
        </w:tc>
      </w:tr>
      <w:tr w:rsidR="005952CF" w:rsidRPr="00971613" w14:paraId="302479AF" w14:textId="77777777" w:rsidTr="00DB58BB">
        <w:trPr>
          <w:trHeight w:val="63"/>
          <w:jc w:val="center"/>
        </w:trPr>
        <w:tc>
          <w:tcPr>
            <w:tcW w:w="1575" w:type="dxa"/>
            <w:noWrap/>
            <w:vAlign w:val="center"/>
            <w:hideMark/>
          </w:tcPr>
          <w:p w14:paraId="11FDA092" w14:textId="77777777" w:rsidR="005952CF" w:rsidRPr="00971613" w:rsidRDefault="005952CF" w:rsidP="00DB58BB">
            <w:pPr>
              <w:pStyle w:val="Sinespaciado"/>
              <w:jc w:val="center"/>
            </w:pPr>
            <w:r w:rsidRPr="00971613">
              <w:t>BELTRAN</w:t>
            </w:r>
          </w:p>
        </w:tc>
        <w:tc>
          <w:tcPr>
            <w:tcW w:w="1984" w:type="dxa"/>
            <w:noWrap/>
            <w:vAlign w:val="center"/>
            <w:hideMark/>
          </w:tcPr>
          <w:p w14:paraId="4A05B749" w14:textId="77777777" w:rsidR="005952CF" w:rsidRPr="00971613" w:rsidRDefault="005952CF" w:rsidP="00DB58BB">
            <w:pPr>
              <w:pStyle w:val="Sinespaciado"/>
              <w:jc w:val="center"/>
            </w:pPr>
            <w:r w:rsidRPr="00971613">
              <w:t>ANGULO</w:t>
            </w:r>
          </w:p>
        </w:tc>
        <w:tc>
          <w:tcPr>
            <w:tcW w:w="1701" w:type="dxa"/>
            <w:noWrap/>
            <w:vAlign w:val="center"/>
            <w:hideMark/>
          </w:tcPr>
          <w:p w14:paraId="585558D7" w14:textId="77777777" w:rsidR="005952CF" w:rsidRPr="00971613" w:rsidRDefault="005952CF" w:rsidP="00DB58BB">
            <w:pPr>
              <w:pStyle w:val="Sinespaciado"/>
              <w:jc w:val="center"/>
            </w:pPr>
            <w:r w:rsidRPr="00971613">
              <w:t>GRACE</w:t>
            </w:r>
          </w:p>
        </w:tc>
        <w:tc>
          <w:tcPr>
            <w:tcW w:w="1669" w:type="dxa"/>
            <w:noWrap/>
            <w:vAlign w:val="center"/>
          </w:tcPr>
          <w:p w14:paraId="5D3E0A78" w14:textId="77777777" w:rsidR="005952CF" w:rsidRPr="00971613" w:rsidRDefault="005952CF" w:rsidP="00DB58BB">
            <w:pPr>
              <w:pStyle w:val="Sinespaciado"/>
              <w:jc w:val="center"/>
            </w:pPr>
          </w:p>
        </w:tc>
      </w:tr>
      <w:tr w:rsidR="005952CF" w:rsidRPr="00971613" w14:paraId="12B45A42" w14:textId="77777777" w:rsidTr="00DB58BB">
        <w:trPr>
          <w:trHeight w:val="63"/>
          <w:jc w:val="center"/>
        </w:trPr>
        <w:tc>
          <w:tcPr>
            <w:tcW w:w="1575" w:type="dxa"/>
            <w:noWrap/>
            <w:vAlign w:val="center"/>
            <w:hideMark/>
          </w:tcPr>
          <w:p w14:paraId="025CEB1F" w14:textId="77777777" w:rsidR="005952CF" w:rsidRPr="00971613" w:rsidRDefault="005952CF" w:rsidP="00DB58BB">
            <w:pPr>
              <w:pStyle w:val="Sinespaciado"/>
              <w:jc w:val="center"/>
            </w:pPr>
            <w:r w:rsidRPr="00971613">
              <w:t>RODRIGUEZ</w:t>
            </w:r>
          </w:p>
        </w:tc>
        <w:tc>
          <w:tcPr>
            <w:tcW w:w="1984" w:type="dxa"/>
            <w:noWrap/>
            <w:vAlign w:val="center"/>
            <w:hideMark/>
          </w:tcPr>
          <w:p w14:paraId="41B4AEBF" w14:textId="77777777" w:rsidR="005952CF" w:rsidRPr="00971613" w:rsidRDefault="005952CF" w:rsidP="00DB58BB">
            <w:pPr>
              <w:pStyle w:val="Sinespaciado"/>
              <w:jc w:val="center"/>
            </w:pPr>
            <w:r w:rsidRPr="00971613">
              <w:t>URQUIJO</w:t>
            </w:r>
          </w:p>
        </w:tc>
        <w:tc>
          <w:tcPr>
            <w:tcW w:w="1701" w:type="dxa"/>
            <w:noWrap/>
            <w:vAlign w:val="center"/>
            <w:hideMark/>
          </w:tcPr>
          <w:p w14:paraId="4BA0AEDA" w14:textId="77777777" w:rsidR="005952CF" w:rsidRPr="00971613" w:rsidRDefault="005952CF" w:rsidP="00DB58BB">
            <w:pPr>
              <w:pStyle w:val="Sinespaciado"/>
              <w:jc w:val="center"/>
            </w:pPr>
            <w:r w:rsidRPr="00971613">
              <w:t>NOHORA</w:t>
            </w:r>
          </w:p>
        </w:tc>
        <w:tc>
          <w:tcPr>
            <w:tcW w:w="1669" w:type="dxa"/>
            <w:noWrap/>
            <w:vAlign w:val="center"/>
            <w:hideMark/>
          </w:tcPr>
          <w:p w14:paraId="6E60CD64" w14:textId="77777777" w:rsidR="005952CF" w:rsidRPr="00971613" w:rsidRDefault="005952CF" w:rsidP="00DB58BB">
            <w:pPr>
              <w:pStyle w:val="Sinespaciado"/>
              <w:jc w:val="center"/>
            </w:pPr>
            <w:r w:rsidRPr="00971613">
              <w:t>CRISTINA</w:t>
            </w:r>
          </w:p>
        </w:tc>
      </w:tr>
      <w:tr w:rsidR="005952CF" w:rsidRPr="00971613" w14:paraId="34665956" w14:textId="77777777" w:rsidTr="00DB58BB">
        <w:trPr>
          <w:trHeight w:val="63"/>
          <w:jc w:val="center"/>
        </w:trPr>
        <w:tc>
          <w:tcPr>
            <w:tcW w:w="1575" w:type="dxa"/>
            <w:noWrap/>
            <w:vAlign w:val="center"/>
            <w:hideMark/>
          </w:tcPr>
          <w:p w14:paraId="2BF7633B" w14:textId="77777777" w:rsidR="005952CF" w:rsidRPr="00971613" w:rsidRDefault="005952CF" w:rsidP="00DB58BB">
            <w:pPr>
              <w:pStyle w:val="Sinespaciado"/>
              <w:jc w:val="center"/>
            </w:pPr>
            <w:r w:rsidRPr="00971613">
              <w:t>ARIZA</w:t>
            </w:r>
          </w:p>
        </w:tc>
        <w:tc>
          <w:tcPr>
            <w:tcW w:w="1984" w:type="dxa"/>
            <w:noWrap/>
            <w:vAlign w:val="center"/>
            <w:hideMark/>
          </w:tcPr>
          <w:p w14:paraId="4CA68C53" w14:textId="77777777" w:rsidR="005952CF" w:rsidRPr="00971613" w:rsidRDefault="005952CF" w:rsidP="00DB58BB">
            <w:pPr>
              <w:pStyle w:val="Sinespaciado"/>
              <w:jc w:val="center"/>
            </w:pPr>
            <w:r w:rsidRPr="00971613">
              <w:t>SANCHEZ</w:t>
            </w:r>
          </w:p>
        </w:tc>
        <w:tc>
          <w:tcPr>
            <w:tcW w:w="1701" w:type="dxa"/>
            <w:noWrap/>
            <w:vAlign w:val="center"/>
            <w:hideMark/>
          </w:tcPr>
          <w:p w14:paraId="2C622757" w14:textId="77777777" w:rsidR="005952CF" w:rsidRPr="00971613" w:rsidRDefault="005952CF" w:rsidP="00DB58BB">
            <w:pPr>
              <w:pStyle w:val="Sinespaciado"/>
              <w:jc w:val="center"/>
            </w:pPr>
            <w:r w:rsidRPr="00971613">
              <w:t>GINA</w:t>
            </w:r>
          </w:p>
        </w:tc>
        <w:tc>
          <w:tcPr>
            <w:tcW w:w="1669" w:type="dxa"/>
            <w:noWrap/>
            <w:vAlign w:val="center"/>
            <w:hideMark/>
          </w:tcPr>
          <w:p w14:paraId="4C8C109E" w14:textId="77777777" w:rsidR="005952CF" w:rsidRPr="00971613" w:rsidRDefault="005952CF" w:rsidP="00DB58BB">
            <w:pPr>
              <w:pStyle w:val="Sinespaciado"/>
              <w:jc w:val="center"/>
            </w:pPr>
            <w:r w:rsidRPr="00971613">
              <w:t>ALEXANDRA</w:t>
            </w:r>
          </w:p>
        </w:tc>
      </w:tr>
      <w:tr w:rsidR="005952CF" w:rsidRPr="00971613" w14:paraId="3BD0D5EF" w14:textId="77777777" w:rsidTr="00DB58BB">
        <w:trPr>
          <w:trHeight w:val="63"/>
          <w:jc w:val="center"/>
        </w:trPr>
        <w:tc>
          <w:tcPr>
            <w:tcW w:w="1575" w:type="dxa"/>
            <w:noWrap/>
            <w:vAlign w:val="center"/>
            <w:hideMark/>
          </w:tcPr>
          <w:p w14:paraId="557E0D36" w14:textId="77777777" w:rsidR="005952CF" w:rsidRPr="00971613" w:rsidRDefault="005952CF" w:rsidP="00DB58BB">
            <w:pPr>
              <w:pStyle w:val="Sinespaciado"/>
              <w:jc w:val="center"/>
            </w:pPr>
            <w:r w:rsidRPr="00971613">
              <w:t>GARZON</w:t>
            </w:r>
          </w:p>
        </w:tc>
        <w:tc>
          <w:tcPr>
            <w:tcW w:w="1984" w:type="dxa"/>
            <w:noWrap/>
            <w:vAlign w:val="center"/>
            <w:hideMark/>
          </w:tcPr>
          <w:p w14:paraId="5FCDA9B5" w14:textId="77777777" w:rsidR="005952CF" w:rsidRPr="00971613" w:rsidRDefault="005952CF" w:rsidP="00DB58BB">
            <w:pPr>
              <w:pStyle w:val="Sinespaciado"/>
              <w:jc w:val="center"/>
            </w:pPr>
            <w:r w:rsidRPr="00971613">
              <w:t>PUPO</w:t>
            </w:r>
          </w:p>
        </w:tc>
        <w:tc>
          <w:tcPr>
            <w:tcW w:w="1701" w:type="dxa"/>
            <w:noWrap/>
            <w:vAlign w:val="center"/>
            <w:hideMark/>
          </w:tcPr>
          <w:p w14:paraId="6FF45D77" w14:textId="77777777" w:rsidR="005952CF" w:rsidRPr="00971613" w:rsidRDefault="005952CF" w:rsidP="00DB58BB">
            <w:pPr>
              <w:pStyle w:val="Sinespaciado"/>
              <w:jc w:val="center"/>
            </w:pPr>
            <w:r w:rsidRPr="00971613">
              <w:t>OLGA</w:t>
            </w:r>
          </w:p>
        </w:tc>
        <w:tc>
          <w:tcPr>
            <w:tcW w:w="1669" w:type="dxa"/>
            <w:noWrap/>
            <w:vAlign w:val="center"/>
            <w:hideMark/>
          </w:tcPr>
          <w:p w14:paraId="0CB2A0D5" w14:textId="77777777" w:rsidR="005952CF" w:rsidRPr="00971613" w:rsidRDefault="005952CF" w:rsidP="00DB58BB">
            <w:pPr>
              <w:pStyle w:val="Sinespaciado"/>
              <w:jc w:val="center"/>
            </w:pPr>
            <w:r w:rsidRPr="00971613">
              <w:t>REGINA</w:t>
            </w:r>
          </w:p>
        </w:tc>
      </w:tr>
      <w:tr w:rsidR="005952CF" w:rsidRPr="00971613" w14:paraId="78A7F8EE" w14:textId="77777777" w:rsidTr="00DB58BB">
        <w:trPr>
          <w:trHeight w:val="63"/>
          <w:jc w:val="center"/>
        </w:trPr>
        <w:tc>
          <w:tcPr>
            <w:tcW w:w="1575" w:type="dxa"/>
            <w:noWrap/>
            <w:vAlign w:val="center"/>
            <w:hideMark/>
          </w:tcPr>
          <w:p w14:paraId="55AC0166" w14:textId="77777777" w:rsidR="005952CF" w:rsidRPr="00971613" w:rsidRDefault="005952CF" w:rsidP="00DB58BB">
            <w:pPr>
              <w:pStyle w:val="Sinespaciado"/>
              <w:jc w:val="center"/>
            </w:pPr>
            <w:r w:rsidRPr="00971613">
              <w:lastRenderedPageBreak/>
              <w:t>MORALES</w:t>
            </w:r>
          </w:p>
        </w:tc>
        <w:tc>
          <w:tcPr>
            <w:tcW w:w="1984" w:type="dxa"/>
            <w:noWrap/>
            <w:vAlign w:val="center"/>
            <w:hideMark/>
          </w:tcPr>
          <w:p w14:paraId="42BE7C26" w14:textId="77777777" w:rsidR="005952CF" w:rsidRPr="00971613" w:rsidRDefault="005952CF" w:rsidP="00DB58BB">
            <w:pPr>
              <w:pStyle w:val="Sinespaciado"/>
              <w:jc w:val="center"/>
            </w:pPr>
            <w:r w:rsidRPr="00971613">
              <w:t>MORA</w:t>
            </w:r>
          </w:p>
        </w:tc>
        <w:tc>
          <w:tcPr>
            <w:tcW w:w="1701" w:type="dxa"/>
            <w:noWrap/>
            <w:vAlign w:val="center"/>
            <w:hideMark/>
          </w:tcPr>
          <w:p w14:paraId="20AD8C55" w14:textId="77777777" w:rsidR="005952CF" w:rsidRPr="00971613" w:rsidRDefault="005952CF" w:rsidP="00DB58BB">
            <w:pPr>
              <w:pStyle w:val="Sinespaciado"/>
              <w:jc w:val="center"/>
            </w:pPr>
            <w:r w:rsidRPr="00971613">
              <w:t>DIANA</w:t>
            </w:r>
          </w:p>
        </w:tc>
        <w:tc>
          <w:tcPr>
            <w:tcW w:w="1669" w:type="dxa"/>
            <w:noWrap/>
            <w:vAlign w:val="center"/>
            <w:hideMark/>
          </w:tcPr>
          <w:p w14:paraId="3CED5A24" w14:textId="77777777" w:rsidR="005952CF" w:rsidRPr="00971613" w:rsidRDefault="005952CF" w:rsidP="00DB58BB">
            <w:pPr>
              <w:pStyle w:val="Sinespaciado"/>
              <w:jc w:val="center"/>
            </w:pPr>
            <w:r w:rsidRPr="00971613">
              <w:t>PAOLA</w:t>
            </w:r>
          </w:p>
        </w:tc>
      </w:tr>
      <w:tr w:rsidR="005952CF" w:rsidRPr="00971613" w14:paraId="1686D9C2" w14:textId="77777777" w:rsidTr="00DB58BB">
        <w:trPr>
          <w:trHeight w:val="63"/>
          <w:jc w:val="center"/>
        </w:trPr>
        <w:tc>
          <w:tcPr>
            <w:tcW w:w="1575" w:type="dxa"/>
            <w:noWrap/>
            <w:vAlign w:val="center"/>
            <w:hideMark/>
          </w:tcPr>
          <w:p w14:paraId="5F05CB34" w14:textId="77777777" w:rsidR="005952CF" w:rsidRPr="00971613" w:rsidRDefault="005952CF" w:rsidP="00DB58BB">
            <w:pPr>
              <w:pStyle w:val="Sinespaciado"/>
              <w:jc w:val="center"/>
            </w:pPr>
            <w:r w:rsidRPr="00971613">
              <w:t>MORENO</w:t>
            </w:r>
          </w:p>
        </w:tc>
        <w:tc>
          <w:tcPr>
            <w:tcW w:w="1984" w:type="dxa"/>
            <w:noWrap/>
            <w:vAlign w:val="center"/>
            <w:hideMark/>
          </w:tcPr>
          <w:p w14:paraId="7C5176C2" w14:textId="77777777" w:rsidR="005952CF" w:rsidRPr="00971613" w:rsidRDefault="005952CF" w:rsidP="00DB58BB">
            <w:pPr>
              <w:pStyle w:val="Sinespaciado"/>
              <w:jc w:val="center"/>
            </w:pPr>
            <w:r w:rsidRPr="00971613">
              <w:t>ARENA</w:t>
            </w:r>
          </w:p>
        </w:tc>
        <w:tc>
          <w:tcPr>
            <w:tcW w:w="1701" w:type="dxa"/>
            <w:noWrap/>
            <w:vAlign w:val="center"/>
            <w:hideMark/>
          </w:tcPr>
          <w:p w14:paraId="5C45EDC1" w14:textId="77777777" w:rsidR="005952CF" w:rsidRPr="00971613" w:rsidRDefault="005952CF" w:rsidP="00DB58BB">
            <w:pPr>
              <w:pStyle w:val="Sinespaciado"/>
              <w:jc w:val="center"/>
            </w:pPr>
            <w:r w:rsidRPr="00971613">
              <w:t>JENNY</w:t>
            </w:r>
          </w:p>
        </w:tc>
        <w:tc>
          <w:tcPr>
            <w:tcW w:w="1669" w:type="dxa"/>
            <w:noWrap/>
            <w:vAlign w:val="center"/>
            <w:hideMark/>
          </w:tcPr>
          <w:p w14:paraId="01BEF9EE" w14:textId="77777777" w:rsidR="005952CF" w:rsidRPr="00971613" w:rsidRDefault="005952CF" w:rsidP="00DB58BB">
            <w:pPr>
              <w:pStyle w:val="Sinespaciado"/>
              <w:jc w:val="center"/>
            </w:pPr>
            <w:r w:rsidRPr="00971613">
              <w:t>MARISEL</w:t>
            </w:r>
          </w:p>
        </w:tc>
      </w:tr>
      <w:tr w:rsidR="005952CF" w:rsidRPr="00971613" w14:paraId="3B1373EE" w14:textId="77777777" w:rsidTr="00DB58BB">
        <w:trPr>
          <w:trHeight w:val="63"/>
          <w:jc w:val="center"/>
        </w:trPr>
        <w:tc>
          <w:tcPr>
            <w:tcW w:w="1575" w:type="dxa"/>
            <w:noWrap/>
            <w:vAlign w:val="center"/>
            <w:hideMark/>
          </w:tcPr>
          <w:p w14:paraId="4E5CA718" w14:textId="77777777" w:rsidR="005952CF" w:rsidRPr="00971613" w:rsidRDefault="005952CF" w:rsidP="00DB58BB">
            <w:pPr>
              <w:pStyle w:val="Sinespaciado"/>
              <w:jc w:val="center"/>
            </w:pPr>
            <w:r w:rsidRPr="00971613">
              <w:t>MEDINA</w:t>
            </w:r>
          </w:p>
        </w:tc>
        <w:tc>
          <w:tcPr>
            <w:tcW w:w="1984" w:type="dxa"/>
            <w:noWrap/>
            <w:vAlign w:val="center"/>
            <w:hideMark/>
          </w:tcPr>
          <w:p w14:paraId="5383165D" w14:textId="77777777" w:rsidR="005952CF" w:rsidRPr="00971613" w:rsidRDefault="005952CF" w:rsidP="00DB58BB">
            <w:pPr>
              <w:pStyle w:val="Sinespaciado"/>
              <w:jc w:val="center"/>
            </w:pPr>
            <w:r w:rsidRPr="00971613">
              <w:t>MARTINEZ</w:t>
            </w:r>
          </w:p>
        </w:tc>
        <w:tc>
          <w:tcPr>
            <w:tcW w:w="1701" w:type="dxa"/>
            <w:noWrap/>
            <w:vAlign w:val="center"/>
            <w:hideMark/>
          </w:tcPr>
          <w:p w14:paraId="66FDD509" w14:textId="77777777" w:rsidR="005952CF" w:rsidRPr="00971613" w:rsidRDefault="005952CF" w:rsidP="00DB58BB">
            <w:pPr>
              <w:pStyle w:val="Sinespaciado"/>
              <w:jc w:val="center"/>
            </w:pPr>
            <w:r w:rsidRPr="00971613">
              <w:t>LUZ</w:t>
            </w:r>
          </w:p>
        </w:tc>
        <w:tc>
          <w:tcPr>
            <w:tcW w:w="1669" w:type="dxa"/>
            <w:noWrap/>
            <w:vAlign w:val="center"/>
            <w:hideMark/>
          </w:tcPr>
          <w:p w14:paraId="32E29FA6" w14:textId="77777777" w:rsidR="005952CF" w:rsidRPr="00971613" w:rsidRDefault="005952CF" w:rsidP="00DB58BB">
            <w:pPr>
              <w:pStyle w:val="Sinespaciado"/>
              <w:jc w:val="center"/>
            </w:pPr>
            <w:r w:rsidRPr="00971613">
              <w:t>JOHANNA</w:t>
            </w:r>
          </w:p>
        </w:tc>
      </w:tr>
      <w:tr w:rsidR="005952CF" w:rsidRPr="00971613" w14:paraId="65DEAA8C" w14:textId="77777777" w:rsidTr="00DB58BB">
        <w:trPr>
          <w:trHeight w:val="63"/>
          <w:jc w:val="center"/>
        </w:trPr>
        <w:tc>
          <w:tcPr>
            <w:tcW w:w="1575" w:type="dxa"/>
            <w:noWrap/>
            <w:vAlign w:val="center"/>
            <w:hideMark/>
          </w:tcPr>
          <w:p w14:paraId="74533604" w14:textId="77777777" w:rsidR="005952CF" w:rsidRPr="00971613" w:rsidRDefault="005952CF" w:rsidP="00DB58BB">
            <w:pPr>
              <w:pStyle w:val="Sinespaciado"/>
              <w:jc w:val="center"/>
            </w:pPr>
            <w:r w:rsidRPr="00971613">
              <w:t>NUÑEZ</w:t>
            </w:r>
          </w:p>
        </w:tc>
        <w:tc>
          <w:tcPr>
            <w:tcW w:w="1984" w:type="dxa"/>
            <w:noWrap/>
            <w:vAlign w:val="center"/>
            <w:hideMark/>
          </w:tcPr>
          <w:p w14:paraId="374C3F60" w14:textId="77777777" w:rsidR="005952CF" w:rsidRPr="00971613" w:rsidRDefault="005952CF" w:rsidP="00DB58BB">
            <w:pPr>
              <w:pStyle w:val="Sinespaciado"/>
              <w:jc w:val="center"/>
            </w:pPr>
            <w:r w:rsidRPr="00971613">
              <w:t>DUARTE</w:t>
            </w:r>
          </w:p>
        </w:tc>
        <w:tc>
          <w:tcPr>
            <w:tcW w:w="1701" w:type="dxa"/>
            <w:noWrap/>
            <w:vAlign w:val="center"/>
            <w:hideMark/>
          </w:tcPr>
          <w:p w14:paraId="03280C89" w14:textId="77777777" w:rsidR="005952CF" w:rsidRPr="00971613" w:rsidRDefault="005952CF" w:rsidP="00DB58BB">
            <w:pPr>
              <w:pStyle w:val="Sinespaciado"/>
              <w:jc w:val="center"/>
            </w:pPr>
            <w:r w:rsidRPr="00971613">
              <w:t>CLAUDIA</w:t>
            </w:r>
          </w:p>
        </w:tc>
        <w:tc>
          <w:tcPr>
            <w:tcW w:w="1669" w:type="dxa"/>
            <w:noWrap/>
            <w:vAlign w:val="center"/>
            <w:hideMark/>
          </w:tcPr>
          <w:p w14:paraId="3275A243" w14:textId="77777777" w:rsidR="005952CF" w:rsidRPr="00971613" w:rsidRDefault="005952CF" w:rsidP="00DB58BB">
            <w:pPr>
              <w:pStyle w:val="Sinespaciado"/>
              <w:jc w:val="center"/>
            </w:pPr>
            <w:r w:rsidRPr="00971613">
              <w:t>STELA</w:t>
            </w:r>
          </w:p>
        </w:tc>
      </w:tr>
      <w:tr w:rsidR="005952CF" w:rsidRPr="00971613" w14:paraId="0BB99A63" w14:textId="77777777" w:rsidTr="00DB58BB">
        <w:trPr>
          <w:trHeight w:val="63"/>
          <w:jc w:val="center"/>
        </w:trPr>
        <w:tc>
          <w:tcPr>
            <w:tcW w:w="1575" w:type="dxa"/>
            <w:noWrap/>
            <w:vAlign w:val="center"/>
            <w:hideMark/>
          </w:tcPr>
          <w:p w14:paraId="2A41B545" w14:textId="77777777" w:rsidR="005952CF" w:rsidRPr="00971613" w:rsidRDefault="005952CF" w:rsidP="00DB58BB">
            <w:pPr>
              <w:pStyle w:val="Sinespaciado"/>
              <w:jc w:val="center"/>
            </w:pPr>
            <w:r w:rsidRPr="00971613">
              <w:t>GARCIA</w:t>
            </w:r>
          </w:p>
        </w:tc>
        <w:tc>
          <w:tcPr>
            <w:tcW w:w="1984" w:type="dxa"/>
            <w:noWrap/>
            <w:vAlign w:val="center"/>
            <w:hideMark/>
          </w:tcPr>
          <w:p w14:paraId="35D3EDEF" w14:textId="77777777" w:rsidR="005952CF" w:rsidRPr="00971613" w:rsidRDefault="005952CF" w:rsidP="00DB58BB">
            <w:pPr>
              <w:pStyle w:val="Sinespaciado"/>
              <w:jc w:val="center"/>
            </w:pPr>
            <w:r w:rsidRPr="00971613">
              <w:t>VARGAS</w:t>
            </w:r>
          </w:p>
        </w:tc>
        <w:tc>
          <w:tcPr>
            <w:tcW w:w="1701" w:type="dxa"/>
            <w:noWrap/>
            <w:vAlign w:val="center"/>
            <w:hideMark/>
          </w:tcPr>
          <w:p w14:paraId="1E5BC9CF" w14:textId="77777777" w:rsidR="005952CF" w:rsidRPr="00971613" w:rsidRDefault="005952CF" w:rsidP="00DB58BB">
            <w:pPr>
              <w:pStyle w:val="Sinespaciado"/>
              <w:jc w:val="center"/>
            </w:pPr>
            <w:r w:rsidRPr="00971613">
              <w:t>MARIA</w:t>
            </w:r>
          </w:p>
        </w:tc>
        <w:tc>
          <w:tcPr>
            <w:tcW w:w="1669" w:type="dxa"/>
            <w:noWrap/>
            <w:vAlign w:val="center"/>
            <w:hideMark/>
          </w:tcPr>
          <w:p w14:paraId="4259D7D3" w14:textId="77777777" w:rsidR="005952CF" w:rsidRPr="00971613" w:rsidRDefault="005952CF" w:rsidP="00DB58BB">
            <w:pPr>
              <w:pStyle w:val="Sinespaciado"/>
              <w:jc w:val="center"/>
            </w:pPr>
            <w:r w:rsidRPr="00971613">
              <w:t>MARGARITA</w:t>
            </w:r>
          </w:p>
        </w:tc>
      </w:tr>
      <w:tr w:rsidR="005952CF" w:rsidRPr="00971613" w14:paraId="42DE140C" w14:textId="77777777" w:rsidTr="00DB58BB">
        <w:trPr>
          <w:trHeight w:val="63"/>
          <w:jc w:val="center"/>
        </w:trPr>
        <w:tc>
          <w:tcPr>
            <w:tcW w:w="1575" w:type="dxa"/>
            <w:noWrap/>
            <w:vAlign w:val="center"/>
            <w:hideMark/>
          </w:tcPr>
          <w:p w14:paraId="6A648E8C" w14:textId="77777777" w:rsidR="005952CF" w:rsidRPr="00971613" w:rsidRDefault="005952CF" w:rsidP="00DB58BB">
            <w:pPr>
              <w:pStyle w:val="Sinespaciado"/>
              <w:jc w:val="center"/>
            </w:pPr>
            <w:r w:rsidRPr="00971613">
              <w:t>CASTAÑEDA</w:t>
            </w:r>
          </w:p>
        </w:tc>
        <w:tc>
          <w:tcPr>
            <w:tcW w:w="1984" w:type="dxa"/>
            <w:noWrap/>
            <w:vAlign w:val="center"/>
            <w:hideMark/>
          </w:tcPr>
          <w:p w14:paraId="2EBD6EBF" w14:textId="77777777" w:rsidR="005952CF" w:rsidRPr="00971613" w:rsidRDefault="005952CF" w:rsidP="00DB58BB">
            <w:pPr>
              <w:pStyle w:val="Sinespaciado"/>
              <w:jc w:val="center"/>
            </w:pPr>
            <w:r w:rsidRPr="00971613">
              <w:t>VALENZUELA</w:t>
            </w:r>
          </w:p>
        </w:tc>
        <w:tc>
          <w:tcPr>
            <w:tcW w:w="1701" w:type="dxa"/>
            <w:noWrap/>
            <w:vAlign w:val="center"/>
            <w:hideMark/>
          </w:tcPr>
          <w:p w14:paraId="344E5FB7" w14:textId="77777777" w:rsidR="005952CF" w:rsidRPr="00971613" w:rsidRDefault="005952CF" w:rsidP="00DB58BB">
            <w:pPr>
              <w:pStyle w:val="Sinespaciado"/>
              <w:jc w:val="center"/>
            </w:pPr>
            <w:r w:rsidRPr="00971613">
              <w:t>SARA</w:t>
            </w:r>
          </w:p>
        </w:tc>
        <w:tc>
          <w:tcPr>
            <w:tcW w:w="1669" w:type="dxa"/>
            <w:noWrap/>
            <w:vAlign w:val="center"/>
            <w:hideMark/>
          </w:tcPr>
          <w:p w14:paraId="3DBAD083" w14:textId="77777777" w:rsidR="005952CF" w:rsidRPr="00971613" w:rsidRDefault="005952CF" w:rsidP="00DB58BB">
            <w:pPr>
              <w:pStyle w:val="Sinespaciado"/>
              <w:jc w:val="center"/>
            </w:pPr>
            <w:r w:rsidRPr="00971613">
              <w:t>ESPERANZA</w:t>
            </w:r>
          </w:p>
        </w:tc>
      </w:tr>
      <w:tr w:rsidR="005952CF" w:rsidRPr="00971613" w14:paraId="0E083FF5" w14:textId="77777777" w:rsidTr="00DB58BB">
        <w:trPr>
          <w:trHeight w:val="63"/>
          <w:jc w:val="center"/>
        </w:trPr>
        <w:tc>
          <w:tcPr>
            <w:tcW w:w="1575" w:type="dxa"/>
            <w:noWrap/>
            <w:vAlign w:val="center"/>
            <w:hideMark/>
          </w:tcPr>
          <w:p w14:paraId="5CB3DDC2" w14:textId="77777777" w:rsidR="005952CF" w:rsidRPr="00971613" w:rsidRDefault="005952CF" w:rsidP="00DB58BB">
            <w:pPr>
              <w:pStyle w:val="Sinespaciado"/>
              <w:jc w:val="center"/>
            </w:pPr>
            <w:r w:rsidRPr="00971613">
              <w:t>GONZALEZ</w:t>
            </w:r>
          </w:p>
        </w:tc>
        <w:tc>
          <w:tcPr>
            <w:tcW w:w="1984" w:type="dxa"/>
            <w:noWrap/>
            <w:vAlign w:val="center"/>
            <w:hideMark/>
          </w:tcPr>
          <w:p w14:paraId="7B4F4DAA" w14:textId="77777777" w:rsidR="005952CF" w:rsidRPr="00971613" w:rsidRDefault="005952CF" w:rsidP="00DB58BB">
            <w:pPr>
              <w:pStyle w:val="Sinespaciado"/>
              <w:jc w:val="center"/>
            </w:pPr>
            <w:r w:rsidRPr="00971613">
              <w:t>CRISTANCHO</w:t>
            </w:r>
          </w:p>
        </w:tc>
        <w:tc>
          <w:tcPr>
            <w:tcW w:w="1701" w:type="dxa"/>
            <w:noWrap/>
            <w:vAlign w:val="center"/>
            <w:hideMark/>
          </w:tcPr>
          <w:p w14:paraId="2C636C11" w14:textId="77777777" w:rsidR="005952CF" w:rsidRPr="00971613" w:rsidRDefault="005952CF" w:rsidP="00DB58BB">
            <w:pPr>
              <w:pStyle w:val="Sinespaciado"/>
              <w:jc w:val="center"/>
            </w:pPr>
            <w:r w:rsidRPr="00971613">
              <w:t>VIVIAN</w:t>
            </w:r>
          </w:p>
        </w:tc>
        <w:tc>
          <w:tcPr>
            <w:tcW w:w="1669" w:type="dxa"/>
            <w:noWrap/>
            <w:vAlign w:val="center"/>
            <w:hideMark/>
          </w:tcPr>
          <w:p w14:paraId="7D35A502" w14:textId="77777777" w:rsidR="005952CF" w:rsidRPr="00971613" w:rsidRDefault="005952CF" w:rsidP="00DB58BB">
            <w:pPr>
              <w:pStyle w:val="Sinespaciado"/>
              <w:jc w:val="center"/>
            </w:pPr>
            <w:r w:rsidRPr="00971613">
              <w:t>CAROLINA</w:t>
            </w:r>
          </w:p>
        </w:tc>
      </w:tr>
      <w:tr w:rsidR="005952CF" w:rsidRPr="00971613" w14:paraId="7AD68347" w14:textId="77777777" w:rsidTr="00DB58BB">
        <w:trPr>
          <w:trHeight w:val="63"/>
          <w:jc w:val="center"/>
        </w:trPr>
        <w:tc>
          <w:tcPr>
            <w:tcW w:w="1575" w:type="dxa"/>
            <w:noWrap/>
            <w:vAlign w:val="center"/>
            <w:hideMark/>
          </w:tcPr>
          <w:p w14:paraId="6D8A41CA" w14:textId="77777777" w:rsidR="005952CF" w:rsidRPr="00971613" w:rsidRDefault="005952CF" w:rsidP="00DB58BB">
            <w:pPr>
              <w:pStyle w:val="Sinespaciado"/>
              <w:jc w:val="center"/>
            </w:pPr>
            <w:r w:rsidRPr="00971613">
              <w:t>USTATE</w:t>
            </w:r>
          </w:p>
        </w:tc>
        <w:tc>
          <w:tcPr>
            <w:tcW w:w="1984" w:type="dxa"/>
            <w:noWrap/>
            <w:vAlign w:val="center"/>
            <w:hideMark/>
          </w:tcPr>
          <w:p w14:paraId="6C0ACD87" w14:textId="77777777" w:rsidR="005952CF" w:rsidRPr="00971613" w:rsidRDefault="005952CF" w:rsidP="00DB58BB">
            <w:pPr>
              <w:pStyle w:val="Sinespaciado"/>
              <w:jc w:val="center"/>
            </w:pPr>
            <w:r w:rsidRPr="00971613">
              <w:t>BERMUDEZ</w:t>
            </w:r>
          </w:p>
        </w:tc>
        <w:tc>
          <w:tcPr>
            <w:tcW w:w="1701" w:type="dxa"/>
            <w:noWrap/>
            <w:vAlign w:val="center"/>
            <w:hideMark/>
          </w:tcPr>
          <w:p w14:paraId="757BAAA7" w14:textId="77777777" w:rsidR="005952CF" w:rsidRPr="00971613" w:rsidRDefault="005952CF" w:rsidP="00DB58BB">
            <w:pPr>
              <w:pStyle w:val="Sinespaciado"/>
              <w:jc w:val="center"/>
            </w:pPr>
            <w:r w:rsidRPr="00971613">
              <w:t>ANA</w:t>
            </w:r>
          </w:p>
        </w:tc>
        <w:tc>
          <w:tcPr>
            <w:tcW w:w="1669" w:type="dxa"/>
            <w:noWrap/>
            <w:vAlign w:val="center"/>
            <w:hideMark/>
          </w:tcPr>
          <w:p w14:paraId="244EB730" w14:textId="77777777" w:rsidR="005952CF" w:rsidRPr="00971613" w:rsidRDefault="005952CF" w:rsidP="00DB58BB">
            <w:pPr>
              <w:pStyle w:val="Sinespaciado"/>
              <w:jc w:val="center"/>
            </w:pPr>
            <w:r w:rsidRPr="00971613">
              <w:t>GISELLE</w:t>
            </w:r>
          </w:p>
        </w:tc>
      </w:tr>
      <w:tr w:rsidR="005952CF" w:rsidRPr="00971613" w14:paraId="2272A345" w14:textId="77777777" w:rsidTr="00DB58BB">
        <w:trPr>
          <w:trHeight w:val="126"/>
          <w:jc w:val="center"/>
        </w:trPr>
        <w:tc>
          <w:tcPr>
            <w:tcW w:w="1575" w:type="dxa"/>
            <w:noWrap/>
            <w:vAlign w:val="center"/>
            <w:hideMark/>
          </w:tcPr>
          <w:p w14:paraId="127728A4" w14:textId="77777777" w:rsidR="005952CF" w:rsidRPr="00971613" w:rsidRDefault="005952CF" w:rsidP="00DB58BB">
            <w:pPr>
              <w:pStyle w:val="Sinespaciado"/>
              <w:jc w:val="center"/>
            </w:pPr>
            <w:r w:rsidRPr="00971613">
              <w:t>FLOREZ</w:t>
            </w:r>
          </w:p>
        </w:tc>
        <w:tc>
          <w:tcPr>
            <w:tcW w:w="1984" w:type="dxa"/>
            <w:noWrap/>
            <w:vAlign w:val="center"/>
            <w:hideMark/>
          </w:tcPr>
          <w:p w14:paraId="005EDA26" w14:textId="77777777" w:rsidR="005952CF" w:rsidRPr="00971613" w:rsidRDefault="005952CF" w:rsidP="00DB58BB">
            <w:pPr>
              <w:pStyle w:val="Sinespaciado"/>
              <w:jc w:val="center"/>
            </w:pPr>
            <w:r w:rsidRPr="00971613">
              <w:t>ECHEVERRIA</w:t>
            </w:r>
          </w:p>
        </w:tc>
        <w:tc>
          <w:tcPr>
            <w:tcW w:w="1701" w:type="dxa"/>
            <w:noWrap/>
            <w:vAlign w:val="center"/>
            <w:hideMark/>
          </w:tcPr>
          <w:p w14:paraId="51E38A9E" w14:textId="77777777" w:rsidR="005952CF" w:rsidRPr="00971613" w:rsidRDefault="005952CF" w:rsidP="00DB58BB">
            <w:pPr>
              <w:pStyle w:val="Sinespaciado"/>
              <w:jc w:val="center"/>
            </w:pPr>
            <w:r w:rsidRPr="00971613">
              <w:t>MARIA</w:t>
            </w:r>
          </w:p>
        </w:tc>
        <w:tc>
          <w:tcPr>
            <w:tcW w:w="1669" w:type="dxa"/>
            <w:noWrap/>
            <w:vAlign w:val="center"/>
            <w:hideMark/>
          </w:tcPr>
          <w:p w14:paraId="2149ACB0" w14:textId="77777777" w:rsidR="005952CF" w:rsidRPr="00971613" w:rsidRDefault="005952CF" w:rsidP="00DB58BB">
            <w:pPr>
              <w:pStyle w:val="Sinespaciado"/>
              <w:jc w:val="center"/>
            </w:pPr>
            <w:r w:rsidRPr="00971613">
              <w:t>ALEJANDRA</w:t>
            </w:r>
          </w:p>
        </w:tc>
      </w:tr>
      <w:tr w:rsidR="005952CF" w:rsidRPr="00971613" w14:paraId="38A3D458" w14:textId="77777777" w:rsidTr="00DB58BB">
        <w:trPr>
          <w:trHeight w:val="63"/>
          <w:jc w:val="center"/>
        </w:trPr>
        <w:tc>
          <w:tcPr>
            <w:tcW w:w="1575" w:type="dxa"/>
            <w:noWrap/>
            <w:vAlign w:val="center"/>
            <w:hideMark/>
          </w:tcPr>
          <w:p w14:paraId="22EE64E9" w14:textId="77777777" w:rsidR="005952CF" w:rsidRPr="00971613" w:rsidRDefault="005952CF" w:rsidP="00DB58BB">
            <w:pPr>
              <w:pStyle w:val="Sinespaciado"/>
              <w:jc w:val="center"/>
            </w:pPr>
            <w:r w:rsidRPr="00971613">
              <w:t>ACUÑA</w:t>
            </w:r>
          </w:p>
        </w:tc>
        <w:tc>
          <w:tcPr>
            <w:tcW w:w="1984" w:type="dxa"/>
            <w:noWrap/>
            <w:vAlign w:val="center"/>
            <w:hideMark/>
          </w:tcPr>
          <w:p w14:paraId="2EA20621" w14:textId="77777777" w:rsidR="005952CF" w:rsidRPr="00971613" w:rsidRDefault="005952CF" w:rsidP="00DB58BB">
            <w:pPr>
              <w:pStyle w:val="Sinespaciado"/>
              <w:jc w:val="center"/>
            </w:pPr>
            <w:r w:rsidRPr="00971613">
              <w:t>NAVARRO</w:t>
            </w:r>
          </w:p>
        </w:tc>
        <w:tc>
          <w:tcPr>
            <w:tcW w:w="1701" w:type="dxa"/>
            <w:noWrap/>
            <w:vAlign w:val="center"/>
            <w:hideMark/>
          </w:tcPr>
          <w:p w14:paraId="18D1DE68" w14:textId="77777777" w:rsidR="005952CF" w:rsidRPr="00971613" w:rsidRDefault="005952CF" w:rsidP="00DB58BB">
            <w:pPr>
              <w:pStyle w:val="Sinespaciado"/>
              <w:jc w:val="center"/>
            </w:pPr>
            <w:r w:rsidRPr="00971613">
              <w:t>VERONICA</w:t>
            </w:r>
          </w:p>
        </w:tc>
        <w:tc>
          <w:tcPr>
            <w:tcW w:w="1669" w:type="dxa"/>
            <w:noWrap/>
            <w:vAlign w:val="center"/>
          </w:tcPr>
          <w:p w14:paraId="464DFB05" w14:textId="77777777" w:rsidR="005952CF" w:rsidRPr="00971613" w:rsidRDefault="005952CF" w:rsidP="00DB58BB">
            <w:pPr>
              <w:pStyle w:val="Sinespaciado"/>
              <w:jc w:val="center"/>
            </w:pPr>
          </w:p>
        </w:tc>
      </w:tr>
      <w:tr w:rsidR="005952CF" w:rsidRPr="00971613" w14:paraId="3EE40667" w14:textId="77777777" w:rsidTr="00DB58BB">
        <w:trPr>
          <w:trHeight w:val="300"/>
          <w:jc w:val="center"/>
        </w:trPr>
        <w:tc>
          <w:tcPr>
            <w:tcW w:w="1575" w:type="dxa"/>
            <w:noWrap/>
            <w:vAlign w:val="center"/>
            <w:hideMark/>
          </w:tcPr>
          <w:p w14:paraId="00161288" w14:textId="77777777" w:rsidR="005952CF" w:rsidRPr="00971613" w:rsidRDefault="005952CF" w:rsidP="00DB58BB">
            <w:pPr>
              <w:pStyle w:val="Sinespaciado"/>
              <w:jc w:val="center"/>
            </w:pPr>
            <w:r w:rsidRPr="00971613">
              <w:t>CANTILLO</w:t>
            </w:r>
          </w:p>
        </w:tc>
        <w:tc>
          <w:tcPr>
            <w:tcW w:w="1984" w:type="dxa"/>
            <w:noWrap/>
            <w:vAlign w:val="center"/>
            <w:hideMark/>
          </w:tcPr>
          <w:p w14:paraId="69D1A7B9" w14:textId="77777777" w:rsidR="005952CF" w:rsidRPr="00971613" w:rsidRDefault="005952CF" w:rsidP="00DB58BB">
            <w:pPr>
              <w:pStyle w:val="Sinespaciado"/>
              <w:jc w:val="center"/>
            </w:pPr>
            <w:r w:rsidRPr="00971613">
              <w:t>CONDIA</w:t>
            </w:r>
          </w:p>
        </w:tc>
        <w:tc>
          <w:tcPr>
            <w:tcW w:w="1701" w:type="dxa"/>
            <w:noWrap/>
            <w:vAlign w:val="center"/>
            <w:hideMark/>
          </w:tcPr>
          <w:p w14:paraId="2B1C4684" w14:textId="77777777" w:rsidR="005952CF" w:rsidRPr="00971613" w:rsidRDefault="005952CF" w:rsidP="00DB58BB">
            <w:pPr>
              <w:pStyle w:val="Sinespaciado"/>
              <w:jc w:val="center"/>
            </w:pPr>
            <w:r w:rsidRPr="00971613">
              <w:t>LIZBETH</w:t>
            </w:r>
          </w:p>
        </w:tc>
        <w:tc>
          <w:tcPr>
            <w:tcW w:w="1669" w:type="dxa"/>
            <w:noWrap/>
            <w:vAlign w:val="center"/>
          </w:tcPr>
          <w:p w14:paraId="76CA030D" w14:textId="77777777" w:rsidR="005952CF" w:rsidRPr="00971613" w:rsidRDefault="005952CF" w:rsidP="00DB58BB">
            <w:pPr>
              <w:pStyle w:val="Sinespaciado"/>
              <w:jc w:val="center"/>
            </w:pPr>
          </w:p>
        </w:tc>
      </w:tr>
      <w:tr w:rsidR="005952CF" w:rsidRPr="00971613" w14:paraId="2F12E8D0" w14:textId="77777777" w:rsidTr="00DB58BB">
        <w:trPr>
          <w:trHeight w:val="63"/>
          <w:jc w:val="center"/>
        </w:trPr>
        <w:tc>
          <w:tcPr>
            <w:tcW w:w="1575" w:type="dxa"/>
            <w:noWrap/>
            <w:vAlign w:val="center"/>
            <w:hideMark/>
          </w:tcPr>
          <w:p w14:paraId="4CD680D9" w14:textId="77777777" w:rsidR="005952CF" w:rsidRPr="00971613" w:rsidRDefault="005952CF" w:rsidP="00DB58BB">
            <w:pPr>
              <w:pStyle w:val="Sinespaciado"/>
              <w:jc w:val="center"/>
            </w:pPr>
            <w:r w:rsidRPr="00971613">
              <w:t>RINCON</w:t>
            </w:r>
          </w:p>
        </w:tc>
        <w:tc>
          <w:tcPr>
            <w:tcW w:w="1984" w:type="dxa"/>
            <w:noWrap/>
            <w:vAlign w:val="center"/>
            <w:hideMark/>
          </w:tcPr>
          <w:p w14:paraId="5C19E018" w14:textId="77777777" w:rsidR="005952CF" w:rsidRPr="00971613" w:rsidRDefault="005952CF" w:rsidP="00DB58BB">
            <w:pPr>
              <w:pStyle w:val="Sinespaciado"/>
              <w:jc w:val="center"/>
            </w:pPr>
            <w:r w:rsidRPr="00971613">
              <w:t>LEMUS</w:t>
            </w:r>
          </w:p>
        </w:tc>
        <w:tc>
          <w:tcPr>
            <w:tcW w:w="1701" w:type="dxa"/>
            <w:noWrap/>
            <w:vAlign w:val="center"/>
            <w:hideMark/>
          </w:tcPr>
          <w:p w14:paraId="67B6DBB2" w14:textId="77777777" w:rsidR="005952CF" w:rsidRPr="00971613" w:rsidRDefault="005952CF" w:rsidP="00DB58BB">
            <w:pPr>
              <w:pStyle w:val="Sinespaciado"/>
              <w:jc w:val="center"/>
            </w:pPr>
            <w:r w:rsidRPr="00971613">
              <w:t>SANDRA</w:t>
            </w:r>
          </w:p>
        </w:tc>
        <w:tc>
          <w:tcPr>
            <w:tcW w:w="1669" w:type="dxa"/>
            <w:noWrap/>
            <w:vAlign w:val="center"/>
            <w:hideMark/>
          </w:tcPr>
          <w:p w14:paraId="6D1739D7" w14:textId="77777777" w:rsidR="005952CF" w:rsidRPr="00971613" w:rsidRDefault="005952CF" w:rsidP="00DB58BB">
            <w:pPr>
              <w:pStyle w:val="Sinespaciado"/>
              <w:jc w:val="center"/>
            </w:pPr>
            <w:r w:rsidRPr="00971613">
              <w:t>VIVIANA</w:t>
            </w:r>
          </w:p>
        </w:tc>
      </w:tr>
      <w:tr w:rsidR="005952CF" w:rsidRPr="00971613" w14:paraId="4182D420" w14:textId="77777777" w:rsidTr="00DB58BB">
        <w:trPr>
          <w:trHeight w:val="63"/>
          <w:jc w:val="center"/>
        </w:trPr>
        <w:tc>
          <w:tcPr>
            <w:tcW w:w="1575" w:type="dxa"/>
            <w:noWrap/>
            <w:vAlign w:val="center"/>
            <w:hideMark/>
          </w:tcPr>
          <w:p w14:paraId="037A4936" w14:textId="77777777" w:rsidR="005952CF" w:rsidRPr="00971613" w:rsidRDefault="005952CF" w:rsidP="00DB58BB">
            <w:pPr>
              <w:pStyle w:val="Sinespaciado"/>
              <w:jc w:val="center"/>
            </w:pPr>
            <w:r w:rsidRPr="00971613">
              <w:t>INFANTE</w:t>
            </w:r>
          </w:p>
        </w:tc>
        <w:tc>
          <w:tcPr>
            <w:tcW w:w="1984" w:type="dxa"/>
            <w:noWrap/>
            <w:vAlign w:val="center"/>
            <w:hideMark/>
          </w:tcPr>
          <w:p w14:paraId="05574156" w14:textId="77777777" w:rsidR="005952CF" w:rsidRPr="00971613" w:rsidRDefault="005952CF" w:rsidP="00DB58BB">
            <w:pPr>
              <w:pStyle w:val="Sinespaciado"/>
              <w:jc w:val="center"/>
            </w:pPr>
            <w:r w:rsidRPr="00971613">
              <w:t>GARCIA</w:t>
            </w:r>
          </w:p>
        </w:tc>
        <w:tc>
          <w:tcPr>
            <w:tcW w:w="1701" w:type="dxa"/>
            <w:noWrap/>
            <w:vAlign w:val="center"/>
            <w:hideMark/>
          </w:tcPr>
          <w:p w14:paraId="7F7233DD" w14:textId="77777777" w:rsidR="005952CF" w:rsidRPr="00971613" w:rsidRDefault="005952CF" w:rsidP="00DB58BB">
            <w:pPr>
              <w:pStyle w:val="Sinespaciado"/>
              <w:jc w:val="center"/>
            </w:pPr>
            <w:r w:rsidRPr="00971613">
              <w:t>FRANCY</w:t>
            </w:r>
          </w:p>
        </w:tc>
        <w:tc>
          <w:tcPr>
            <w:tcW w:w="1669" w:type="dxa"/>
            <w:noWrap/>
            <w:vAlign w:val="center"/>
            <w:hideMark/>
          </w:tcPr>
          <w:p w14:paraId="5B3CAB41" w14:textId="77777777" w:rsidR="005952CF" w:rsidRPr="00971613" w:rsidRDefault="005952CF" w:rsidP="00DB58BB">
            <w:pPr>
              <w:pStyle w:val="Sinespaciado"/>
              <w:jc w:val="center"/>
            </w:pPr>
            <w:r w:rsidRPr="00971613">
              <w:t>EDITH</w:t>
            </w:r>
          </w:p>
        </w:tc>
      </w:tr>
      <w:tr w:rsidR="005952CF" w:rsidRPr="00971613" w14:paraId="76638D58" w14:textId="77777777" w:rsidTr="00DB58BB">
        <w:trPr>
          <w:trHeight w:val="300"/>
          <w:jc w:val="center"/>
        </w:trPr>
        <w:tc>
          <w:tcPr>
            <w:tcW w:w="1575" w:type="dxa"/>
            <w:noWrap/>
            <w:vAlign w:val="center"/>
            <w:hideMark/>
          </w:tcPr>
          <w:p w14:paraId="53109E99" w14:textId="77777777" w:rsidR="005952CF" w:rsidRPr="00971613" w:rsidRDefault="005952CF" w:rsidP="00DB58BB">
            <w:pPr>
              <w:pStyle w:val="Sinespaciado"/>
              <w:jc w:val="center"/>
            </w:pPr>
            <w:r w:rsidRPr="00971613">
              <w:t>CABRERA</w:t>
            </w:r>
          </w:p>
        </w:tc>
        <w:tc>
          <w:tcPr>
            <w:tcW w:w="1984" w:type="dxa"/>
            <w:noWrap/>
            <w:vAlign w:val="center"/>
            <w:hideMark/>
          </w:tcPr>
          <w:p w14:paraId="3FA13EA8" w14:textId="77777777" w:rsidR="005952CF" w:rsidRPr="00971613" w:rsidRDefault="005952CF" w:rsidP="00DB58BB">
            <w:pPr>
              <w:pStyle w:val="Sinespaciado"/>
              <w:jc w:val="center"/>
            </w:pPr>
            <w:r w:rsidRPr="00971613">
              <w:t>SILVA</w:t>
            </w:r>
          </w:p>
        </w:tc>
        <w:tc>
          <w:tcPr>
            <w:tcW w:w="1701" w:type="dxa"/>
            <w:noWrap/>
            <w:vAlign w:val="center"/>
            <w:hideMark/>
          </w:tcPr>
          <w:p w14:paraId="27ED7C2A" w14:textId="77777777" w:rsidR="005952CF" w:rsidRPr="00971613" w:rsidRDefault="005952CF" w:rsidP="00DB58BB">
            <w:pPr>
              <w:pStyle w:val="Sinespaciado"/>
              <w:jc w:val="center"/>
            </w:pPr>
            <w:r w:rsidRPr="00971613">
              <w:t>MONICA</w:t>
            </w:r>
          </w:p>
        </w:tc>
        <w:tc>
          <w:tcPr>
            <w:tcW w:w="1669" w:type="dxa"/>
            <w:noWrap/>
            <w:vAlign w:val="center"/>
            <w:hideMark/>
          </w:tcPr>
          <w:p w14:paraId="5CC11586" w14:textId="77777777" w:rsidR="005952CF" w:rsidRPr="00971613" w:rsidRDefault="005952CF" w:rsidP="00DB58BB">
            <w:pPr>
              <w:pStyle w:val="Sinespaciado"/>
              <w:jc w:val="center"/>
            </w:pPr>
            <w:r w:rsidRPr="00971613">
              <w:t>MARIA</w:t>
            </w:r>
          </w:p>
        </w:tc>
      </w:tr>
      <w:tr w:rsidR="005952CF" w:rsidRPr="00971613" w14:paraId="360A3B0D" w14:textId="77777777" w:rsidTr="00DB58BB">
        <w:trPr>
          <w:trHeight w:val="63"/>
          <w:jc w:val="center"/>
        </w:trPr>
        <w:tc>
          <w:tcPr>
            <w:tcW w:w="1575" w:type="dxa"/>
            <w:noWrap/>
            <w:vAlign w:val="center"/>
            <w:hideMark/>
          </w:tcPr>
          <w:p w14:paraId="643256BD" w14:textId="77777777" w:rsidR="005952CF" w:rsidRPr="00971613" w:rsidRDefault="005952CF" w:rsidP="00DB58BB">
            <w:pPr>
              <w:pStyle w:val="Sinespaciado"/>
              <w:jc w:val="center"/>
            </w:pPr>
            <w:r w:rsidRPr="00971613">
              <w:t>CELIS</w:t>
            </w:r>
          </w:p>
        </w:tc>
        <w:tc>
          <w:tcPr>
            <w:tcW w:w="1984" w:type="dxa"/>
            <w:noWrap/>
            <w:vAlign w:val="center"/>
            <w:hideMark/>
          </w:tcPr>
          <w:p w14:paraId="7A366E8B" w14:textId="77777777" w:rsidR="005952CF" w:rsidRPr="00971613" w:rsidRDefault="005952CF" w:rsidP="00DB58BB">
            <w:pPr>
              <w:pStyle w:val="Sinespaciado"/>
              <w:jc w:val="center"/>
            </w:pPr>
            <w:r w:rsidRPr="00971613">
              <w:t>SAAVEDRA</w:t>
            </w:r>
          </w:p>
        </w:tc>
        <w:tc>
          <w:tcPr>
            <w:tcW w:w="1701" w:type="dxa"/>
            <w:noWrap/>
            <w:vAlign w:val="center"/>
            <w:hideMark/>
          </w:tcPr>
          <w:p w14:paraId="153BBB31" w14:textId="77777777" w:rsidR="005952CF" w:rsidRPr="00971613" w:rsidRDefault="005952CF" w:rsidP="00DB58BB">
            <w:pPr>
              <w:pStyle w:val="Sinespaciado"/>
              <w:jc w:val="center"/>
            </w:pPr>
            <w:r w:rsidRPr="00971613">
              <w:t>OLGA</w:t>
            </w:r>
          </w:p>
        </w:tc>
        <w:tc>
          <w:tcPr>
            <w:tcW w:w="1669" w:type="dxa"/>
            <w:noWrap/>
            <w:vAlign w:val="center"/>
            <w:hideMark/>
          </w:tcPr>
          <w:p w14:paraId="2F890179" w14:textId="77777777" w:rsidR="005952CF" w:rsidRPr="00971613" w:rsidRDefault="005952CF" w:rsidP="00DB58BB">
            <w:pPr>
              <w:pStyle w:val="Sinespaciado"/>
              <w:jc w:val="center"/>
            </w:pPr>
            <w:r w:rsidRPr="00971613">
              <w:t>JIMENA</w:t>
            </w:r>
          </w:p>
        </w:tc>
      </w:tr>
      <w:tr w:rsidR="005952CF" w:rsidRPr="00971613" w14:paraId="5E383801" w14:textId="77777777" w:rsidTr="00DB58BB">
        <w:trPr>
          <w:trHeight w:val="63"/>
          <w:jc w:val="center"/>
        </w:trPr>
        <w:tc>
          <w:tcPr>
            <w:tcW w:w="1575" w:type="dxa"/>
            <w:noWrap/>
            <w:vAlign w:val="center"/>
            <w:hideMark/>
          </w:tcPr>
          <w:p w14:paraId="41882F20" w14:textId="77777777" w:rsidR="005952CF" w:rsidRPr="00971613" w:rsidRDefault="005952CF" w:rsidP="00DB58BB">
            <w:pPr>
              <w:pStyle w:val="Sinespaciado"/>
              <w:jc w:val="center"/>
            </w:pPr>
            <w:r w:rsidRPr="00971613">
              <w:t>CAMPOS</w:t>
            </w:r>
          </w:p>
        </w:tc>
        <w:tc>
          <w:tcPr>
            <w:tcW w:w="1984" w:type="dxa"/>
            <w:noWrap/>
            <w:vAlign w:val="center"/>
            <w:hideMark/>
          </w:tcPr>
          <w:p w14:paraId="2084AA74" w14:textId="77777777" w:rsidR="005952CF" w:rsidRPr="00971613" w:rsidRDefault="005952CF" w:rsidP="00DB58BB">
            <w:pPr>
              <w:pStyle w:val="Sinespaciado"/>
              <w:jc w:val="center"/>
            </w:pPr>
            <w:r w:rsidRPr="00971613">
              <w:t>OLIVERA</w:t>
            </w:r>
          </w:p>
        </w:tc>
        <w:tc>
          <w:tcPr>
            <w:tcW w:w="1701" w:type="dxa"/>
            <w:noWrap/>
            <w:vAlign w:val="center"/>
            <w:hideMark/>
          </w:tcPr>
          <w:p w14:paraId="1C8BF717" w14:textId="77777777" w:rsidR="005952CF" w:rsidRPr="00971613" w:rsidRDefault="005952CF" w:rsidP="00DB58BB">
            <w:pPr>
              <w:pStyle w:val="Sinespaciado"/>
              <w:jc w:val="center"/>
            </w:pPr>
            <w:r w:rsidRPr="00971613">
              <w:t>EDNNA</w:t>
            </w:r>
          </w:p>
        </w:tc>
        <w:tc>
          <w:tcPr>
            <w:tcW w:w="1669" w:type="dxa"/>
            <w:noWrap/>
            <w:vAlign w:val="center"/>
            <w:hideMark/>
          </w:tcPr>
          <w:p w14:paraId="4092E3C1" w14:textId="77777777" w:rsidR="005952CF" w:rsidRPr="00971613" w:rsidRDefault="005952CF" w:rsidP="00DB58BB">
            <w:pPr>
              <w:pStyle w:val="Sinespaciado"/>
              <w:jc w:val="center"/>
            </w:pPr>
            <w:r w:rsidRPr="00971613">
              <w:t>ROCIO</w:t>
            </w:r>
          </w:p>
        </w:tc>
      </w:tr>
      <w:tr w:rsidR="005952CF" w:rsidRPr="00971613" w14:paraId="1BAA5326" w14:textId="77777777" w:rsidTr="00DB58BB">
        <w:trPr>
          <w:trHeight w:val="300"/>
          <w:jc w:val="center"/>
        </w:trPr>
        <w:tc>
          <w:tcPr>
            <w:tcW w:w="1575" w:type="dxa"/>
            <w:noWrap/>
            <w:vAlign w:val="center"/>
            <w:hideMark/>
          </w:tcPr>
          <w:p w14:paraId="2DC976D9" w14:textId="77777777" w:rsidR="005952CF" w:rsidRPr="00971613" w:rsidRDefault="005952CF" w:rsidP="00DB58BB">
            <w:pPr>
              <w:pStyle w:val="Sinespaciado"/>
              <w:jc w:val="center"/>
            </w:pPr>
            <w:r w:rsidRPr="00971613">
              <w:t>RESTREPO</w:t>
            </w:r>
          </w:p>
        </w:tc>
        <w:tc>
          <w:tcPr>
            <w:tcW w:w="1984" w:type="dxa"/>
            <w:noWrap/>
            <w:vAlign w:val="center"/>
            <w:hideMark/>
          </w:tcPr>
          <w:p w14:paraId="24E13FAC" w14:textId="77777777" w:rsidR="005952CF" w:rsidRPr="00971613" w:rsidRDefault="005952CF" w:rsidP="00DB58BB">
            <w:pPr>
              <w:pStyle w:val="Sinespaciado"/>
              <w:jc w:val="center"/>
            </w:pPr>
            <w:r w:rsidRPr="00971613">
              <w:t>MEJIA</w:t>
            </w:r>
          </w:p>
        </w:tc>
        <w:tc>
          <w:tcPr>
            <w:tcW w:w="1701" w:type="dxa"/>
            <w:noWrap/>
            <w:vAlign w:val="center"/>
            <w:hideMark/>
          </w:tcPr>
          <w:p w14:paraId="70545EFB" w14:textId="77777777" w:rsidR="005952CF" w:rsidRPr="00971613" w:rsidRDefault="005952CF" w:rsidP="00DB58BB">
            <w:pPr>
              <w:pStyle w:val="Sinespaciado"/>
              <w:jc w:val="center"/>
            </w:pPr>
            <w:r w:rsidRPr="00971613">
              <w:t>JOAQUIN</w:t>
            </w:r>
          </w:p>
        </w:tc>
        <w:tc>
          <w:tcPr>
            <w:tcW w:w="1669" w:type="dxa"/>
            <w:noWrap/>
            <w:vAlign w:val="center"/>
            <w:hideMark/>
          </w:tcPr>
          <w:p w14:paraId="6FCCB78B" w14:textId="77777777" w:rsidR="005952CF" w:rsidRPr="00971613" w:rsidRDefault="005952CF" w:rsidP="00DB58BB">
            <w:pPr>
              <w:pStyle w:val="Sinespaciado"/>
              <w:jc w:val="center"/>
            </w:pPr>
            <w:r w:rsidRPr="00971613">
              <w:t>GABRIEL</w:t>
            </w:r>
          </w:p>
        </w:tc>
      </w:tr>
      <w:tr w:rsidR="005952CF" w:rsidRPr="00971613" w14:paraId="343A0EC9" w14:textId="77777777" w:rsidTr="00DB58BB">
        <w:trPr>
          <w:trHeight w:val="63"/>
          <w:jc w:val="center"/>
        </w:trPr>
        <w:tc>
          <w:tcPr>
            <w:tcW w:w="1575" w:type="dxa"/>
            <w:noWrap/>
            <w:vAlign w:val="center"/>
            <w:hideMark/>
          </w:tcPr>
          <w:p w14:paraId="704491D3" w14:textId="77777777" w:rsidR="005952CF" w:rsidRPr="00971613" w:rsidRDefault="005952CF" w:rsidP="00DB58BB">
            <w:pPr>
              <w:pStyle w:val="Sinespaciado"/>
              <w:jc w:val="center"/>
            </w:pPr>
            <w:r w:rsidRPr="00971613">
              <w:t>LOPEZ</w:t>
            </w:r>
          </w:p>
        </w:tc>
        <w:tc>
          <w:tcPr>
            <w:tcW w:w="1984" w:type="dxa"/>
            <w:noWrap/>
            <w:vAlign w:val="center"/>
            <w:hideMark/>
          </w:tcPr>
          <w:p w14:paraId="119B2E43" w14:textId="77777777" w:rsidR="005952CF" w:rsidRPr="00971613" w:rsidRDefault="005952CF" w:rsidP="00DB58BB">
            <w:pPr>
              <w:pStyle w:val="Sinespaciado"/>
              <w:jc w:val="center"/>
            </w:pPr>
            <w:r w:rsidRPr="00971613">
              <w:t>CUEVAS</w:t>
            </w:r>
          </w:p>
        </w:tc>
        <w:tc>
          <w:tcPr>
            <w:tcW w:w="1701" w:type="dxa"/>
            <w:noWrap/>
            <w:vAlign w:val="center"/>
            <w:hideMark/>
          </w:tcPr>
          <w:p w14:paraId="094A7551" w14:textId="77777777" w:rsidR="005952CF" w:rsidRPr="00971613" w:rsidRDefault="005952CF" w:rsidP="00DB58BB">
            <w:pPr>
              <w:pStyle w:val="Sinespaciado"/>
              <w:jc w:val="center"/>
            </w:pPr>
            <w:r w:rsidRPr="00971613">
              <w:t>JOSE</w:t>
            </w:r>
          </w:p>
        </w:tc>
        <w:tc>
          <w:tcPr>
            <w:tcW w:w="1669" w:type="dxa"/>
            <w:noWrap/>
            <w:vAlign w:val="center"/>
            <w:hideMark/>
          </w:tcPr>
          <w:p w14:paraId="08836804" w14:textId="77777777" w:rsidR="005952CF" w:rsidRPr="00971613" w:rsidRDefault="005952CF" w:rsidP="00DB58BB">
            <w:pPr>
              <w:pStyle w:val="Sinespaciado"/>
              <w:jc w:val="center"/>
            </w:pPr>
            <w:r w:rsidRPr="00971613">
              <w:t>DE JESUS</w:t>
            </w:r>
          </w:p>
        </w:tc>
      </w:tr>
      <w:tr w:rsidR="005952CF" w:rsidRPr="00971613" w14:paraId="5582AF03" w14:textId="77777777" w:rsidTr="00DB58BB">
        <w:trPr>
          <w:trHeight w:val="63"/>
          <w:jc w:val="center"/>
        </w:trPr>
        <w:tc>
          <w:tcPr>
            <w:tcW w:w="1575" w:type="dxa"/>
            <w:noWrap/>
            <w:vAlign w:val="center"/>
            <w:hideMark/>
          </w:tcPr>
          <w:p w14:paraId="32560ABD" w14:textId="77777777" w:rsidR="005952CF" w:rsidRPr="00971613" w:rsidRDefault="005952CF" w:rsidP="00DB58BB">
            <w:pPr>
              <w:pStyle w:val="Sinespaciado"/>
              <w:jc w:val="center"/>
            </w:pPr>
            <w:r w:rsidRPr="00971613">
              <w:t>TORRES</w:t>
            </w:r>
          </w:p>
        </w:tc>
        <w:tc>
          <w:tcPr>
            <w:tcW w:w="1984" w:type="dxa"/>
            <w:noWrap/>
            <w:vAlign w:val="center"/>
            <w:hideMark/>
          </w:tcPr>
          <w:p w14:paraId="29E6C6B5" w14:textId="77777777" w:rsidR="005952CF" w:rsidRPr="00971613" w:rsidRDefault="005952CF" w:rsidP="00DB58BB">
            <w:pPr>
              <w:pStyle w:val="Sinespaciado"/>
              <w:jc w:val="center"/>
            </w:pPr>
            <w:r w:rsidRPr="00971613">
              <w:t>LOPEZ</w:t>
            </w:r>
          </w:p>
        </w:tc>
        <w:tc>
          <w:tcPr>
            <w:tcW w:w="1701" w:type="dxa"/>
            <w:noWrap/>
            <w:vAlign w:val="center"/>
            <w:hideMark/>
          </w:tcPr>
          <w:p w14:paraId="1561E3A0" w14:textId="77777777" w:rsidR="005952CF" w:rsidRPr="00971613" w:rsidRDefault="005952CF" w:rsidP="00DB58BB">
            <w:pPr>
              <w:pStyle w:val="Sinespaciado"/>
              <w:jc w:val="center"/>
            </w:pPr>
            <w:r w:rsidRPr="00971613">
              <w:t>WILLIAM</w:t>
            </w:r>
          </w:p>
        </w:tc>
        <w:tc>
          <w:tcPr>
            <w:tcW w:w="1669" w:type="dxa"/>
            <w:noWrap/>
            <w:vAlign w:val="center"/>
            <w:hideMark/>
          </w:tcPr>
          <w:p w14:paraId="67662ABE" w14:textId="77777777" w:rsidR="005952CF" w:rsidRPr="00971613" w:rsidRDefault="005952CF" w:rsidP="00DB58BB">
            <w:pPr>
              <w:pStyle w:val="Sinespaciado"/>
              <w:jc w:val="center"/>
            </w:pPr>
            <w:r w:rsidRPr="00971613">
              <w:t>GERMAN</w:t>
            </w:r>
          </w:p>
        </w:tc>
      </w:tr>
      <w:tr w:rsidR="005952CF" w:rsidRPr="00971613" w14:paraId="6B3147F3" w14:textId="77777777" w:rsidTr="00DB58BB">
        <w:trPr>
          <w:trHeight w:val="63"/>
          <w:jc w:val="center"/>
        </w:trPr>
        <w:tc>
          <w:tcPr>
            <w:tcW w:w="1575" w:type="dxa"/>
            <w:noWrap/>
            <w:vAlign w:val="center"/>
            <w:hideMark/>
          </w:tcPr>
          <w:p w14:paraId="1180E6D3" w14:textId="77777777" w:rsidR="005952CF" w:rsidRPr="00971613" w:rsidRDefault="005952CF" w:rsidP="00DB58BB">
            <w:pPr>
              <w:pStyle w:val="Sinespaciado"/>
              <w:jc w:val="center"/>
            </w:pPr>
            <w:r w:rsidRPr="00971613">
              <w:t>RODRIGUEZ</w:t>
            </w:r>
          </w:p>
        </w:tc>
        <w:tc>
          <w:tcPr>
            <w:tcW w:w="1984" w:type="dxa"/>
            <w:noWrap/>
            <w:vAlign w:val="center"/>
            <w:hideMark/>
          </w:tcPr>
          <w:p w14:paraId="1923F33D" w14:textId="77777777" w:rsidR="005952CF" w:rsidRPr="00971613" w:rsidRDefault="005952CF" w:rsidP="00DB58BB">
            <w:pPr>
              <w:pStyle w:val="Sinespaciado"/>
              <w:jc w:val="center"/>
            </w:pPr>
            <w:r w:rsidRPr="00971613">
              <w:t>URREA</w:t>
            </w:r>
          </w:p>
        </w:tc>
        <w:tc>
          <w:tcPr>
            <w:tcW w:w="1701" w:type="dxa"/>
            <w:noWrap/>
            <w:vAlign w:val="center"/>
            <w:hideMark/>
          </w:tcPr>
          <w:p w14:paraId="133722AF" w14:textId="77777777" w:rsidR="005952CF" w:rsidRPr="00971613" w:rsidRDefault="005952CF" w:rsidP="00DB58BB">
            <w:pPr>
              <w:pStyle w:val="Sinespaciado"/>
              <w:jc w:val="center"/>
            </w:pPr>
            <w:r w:rsidRPr="00971613">
              <w:t>PABLO</w:t>
            </w:r>
          </w:p>
        </w:tc>
        <w:tc>
          <w:tcPr>
            <w:tcW w:w="1669" w:type="dxa"/>
            <w:noWrap/>
            <w:vAlign w:val="center"/>
            <w:hideMark/>
          </w:tcPr>
          <w:p w14:paraId="453A5DE7" w14:textId="77777777" w:rsidR="005952CF" w:rsidRPr="00971613" w:rsidRDefault="005952CF" w:rsidP="00DB58BB">
            <w:pPr>
              <w:pStyle w:val="Sinespaciado"/>
              <w:jc w:val="center"/>
            </w:pPr>
            <w:r w:rsidRPr="00971613">
              <w:t>DE LA CRUZ</w:t>
            </w:r>
          </w:p>
        </w:tc>
      </w:tr>
      <w:tr w:rsidR="005952CF" w:rsidRPr="00971613" w14:paraId="38511808" w14:textId="77777777" w:rsidTr="00DB58BB">
        <w:trPr>
          <w:trHeight w:val="82"/>
          <w:jc w:val="center"/>
        </w:trPr>
        <w:tc>
          <w:tcPr>
            <w:tcW w:w="1575" w:type="dxa"/>
            <w:noWrap/>
            <w:vAlign w:val="center"/>
            <w:hideMark/>
          </w:tcPr>
          <w:p w14:paraId="5CA217BB" w14:textId="77777777" w:rsidR="005952CF" w:rsidRPr="00971613" w:rsidRDefault="005952CF" w:rsidP="00DB58BB">
            <w:pPr>
              <w:pStyle w:val="Sinespaciado"/>
              <w:jc w:val="center"/>
            </w:pPr>
            <w:r w:rsidRPr="00971613">
              <w:t>RONDON</w:t>
            </w:r>
          </w:p>
        </w:tc>
        <w:tc>
          <w:tcPr>
            <w:tcW w:w="1984" w:type="dxa"/>
            <w:noWrap/>
            <w:vAlign w:val="center"/>
            <w:hideMark/>
          </w:tcPr>
          <w:p w14:paraId="517554D9" w14:textId="77777777" w:rsidR="005952CF" w:rsidRPr="00971613" w:rsidRDefault="005952CF" w:rsidP="00DB58BB">
            <w:pPr>
              <w:pStyle w:val="Sinespaciado"/>
              <w:jc w:val="center"/>
            </w:pPr>
            <w:r w:rsidRPr="00971613">
              <w:t>MORALES</w:t>
            </w:r>
          </w:p>
        </w:tc>
        <w:tc>
          <w:tcPr>
            <w:tcW w:w="1701" w:type="dxa"/>
            <w:noWrap/>
            <w:vAlign w:val="center"/>
            <w:hideMark/>
          </w:tcPr>
          <w:p w14:paraId="1D44E299" w14:textId="77777777" w:rsidR="005952CF" w:rsidRPr="00971613" w:rsidRDefault="005952CF" w:rsidP="00DB58BB">
            <w:pPr>
              <w:pStyle w:val="Sinespaciado"/>
              <w:jc w:val="center"/>
            </w:pPr>
            <w:r w:rsidRPr="00971613">
              <w:t>JUAN</w:t>
            </w:r>
          </w:p>
        </w:tc>
        <w:tc>
          <w:tcPr>
            <w:tcW w:w="1669" w:type="dxa"/>
            <w:noWrap/>
            <w:vAlign w:val="center"/>
            <w:hideMark/>
          </w:tcPr>
          <w:p w14:paraId="76B5D248" w14:textId="77777777" w:rsidR="005952CF" w:rsidRPr="00971613" w:rsidRDefault="005952CF" w:rsidP="00DB58BB">
            <w:pPr>
              <w:pStyle w:val="Sinespaciado"/>
              <w:jc w:val="center"/>
            </w:pPr>
            <w:r w:rsidRPr="00971613">
              <w:t>CARLOS</w:t>
            </w:r>
          </w:p>
        </w:tc>
      </w:tr>
      <w:tr w:rsidR="005952CF" w:rsidRPr="00971613" w14:paraId="197A3818" w14:textId="77777777" w:rsidTr="00DB58BB">
        <w:trPr>
          <w:trHeight w:val="63"/>
          <w:jc w:val="center"/>
        </w:trPr>
        <w:tc>
          <w:tcPr>
            <w:tcW w:w="1575" w:type="dxa"/>
            <w:noWrap/>
            <w:vAlign w:val="center"/>
            <w:hideMark/>
          </w:tcPr>
          <w:p w14:paraId="1A13B8C2" w14:textId="77777777" w:rsidR="005952CF" w:rsidRPr="00971613" w:rsidRDefault="005952CF" w:rsidP="00DB58BB">
            <w:pPr>
              <w:pStyle w:val="Sinespaciado"/>
              <w:jc w:val="center"/>
            </w:pPr>
            <w:r w:rsidRPr="00971613">
              <w:t>HENAO</w:t>
            </w:r>
          </w:p>
        </w:tc>
        <w:tc>
          <w:tcPr>
            <w:tcW w:w="1984" w:type="dxa"/>
            <w:noWrap/>
            <w:vAlign w:val="center"/>
            <w:hideMark/>
          </w:tcPr>
          <w:p w14:paraId="01A3B9C1" w14:textId="77777777" w:rsidR="005952CF" w:rsidRPr="00971613" w:rsidRDefault="005952CF" w:rsidP="00DB58BB">
            <w:pPr>
              <w:pStyle w:val="Sinespaciado"/>
              <w:jc w:val="center"/>
            </w:pPr>
            <w:r w:rsidRPr="00971613">
              <w:t>GONZALEZ</w:t>
            </w:r>
          </w:p>
        </w:tc>
        <w:tc>
          <w:tcPr>
            <w:tcW w:w="1701" w:type="dxa"/>
            <w:noWrap/>
            <w:vAlign w:val="center"/>
            <w:hideMark/>
          </w:tcPr>
          <w:p w14:paraId="0119DB56" w14:textId="77777777" w:rsidR="005952CF" w:rsidRPr="00971613" w:rsidRDefault="005952CF" w:rsidP="00DB58BB">
            <w:pPr>
              <w:pStyle w:val="Sinespaciado"/>
              <w:jc w:val="center"/>
            </w:pPr>
            <w:r w:rsidRPr="00971613">
              <w:t>JAIRO</w:t>
            </w:r>
          </w:p>
        </w:tc>
        <w:tc>
          <w:tcPr>
            <w:tcW w:w="1669" w:type="dxa"/>
            <w:noWrap/>
            <w:vAlign w:val="center"/>
            <w:hideMark/>
          </w:tcPr>
          <w:p w14:paraId="58002AE3" w14:textId="77777777" w:rsidR="005952CF" w:rsidRPr="00971613" w:rsidRDefault="005952CF" w:rsidP="00DB58BB">
            <w:pPr>
              <w:pStyle w:val="Sinespaciado"/>
              <w:jc w:val="center"/>
            </w:pPr>
            <w:r w:rsidRPr="00971613">
              <w:t>FERNANDO</w:t>
            </w:r>
          </w:p>
        </w:tc>
      </w:tr>
      <w:tr w:rsidR="005952CF" w:rsidRPr="00971613" w14:paraId="432311A0" w14:textId="77777777" w:rsidTr="00DB58BB">
        <w:trPr>
          <w:trHeight w:val="63"/>
          <w:jc w:val="center"/>
        </w:trPr>
        <w:tc>
          <w:tcPr>
            <w:tcW w:w="1575" w:type="dxa"/>
            <w:noWrap/>
            <w:vAlign w:val="center"/>
            <w:hideMark/>
          </w:tcPr>
          <w:p w14:paraId="00C6B1FC" w14:textId="77777777" w:rsidR="005952CF" w:rsidRPr="00971613" w:rsidRDefault="005952CF" w:rsidP="00DB58BB">
            <w:pPr>
              <w:pStyle w:val="Sinespaciado"/>
              <w:jc w:val="center"/>
            </w:pPr>
            <w:r w:rsidRPr="00971613">
              <w:t>CASALLAS</w:t>
            </w:r>
          </w:p>
        </w:tc>
        <w:tc>
          <w:tcPr>
            <w:tcW w:w="1984" w:type="dxa"/>
            <w:noWrap/>
            <w:vAlign w:val="center"/>
            <w:hideMark/>
          </w:tcPr>
          <w:p w14:paraId="61A6CC0A" w14:textId="77777777" w:rsidR="005952CF" w:rsidRPr="00971613" w:rsidRDefault="005952CF" w:rsidP="00DB58BB">
            <w:pPr>
              <w:pStyle w:val="Sinespaciado"/>
              <w:jc w:val="center"/>
            </w:pPr>
            <w:r w:rsidRPr="00971613">
              <w:t>HERNANDEZ</w:t>
            </w:r>
          </w:p>
        </w:tc>
        <w:tc>
          <w:tcPr>
            <w:tcW w:w="1701" w:type="dxa"/>
            <w:noWrap/>
            <w:vAlign w:val="center"/>
            <w:hideMark/>
          </w:tcPr>
          <w:p w14:paraId="56EE7E04" w14:textId="77777777" w:rsidR="005952CF" w:rsidRPr="00971613" w:rsidRDefault="005952CF" w:rsidP="00DB58BB">
            <w:pPr>
              <w:pStyle w:val="Sinespaciado"/>
              <w:jc w:val="center"/>
            </w:pPr>
            <w:r w:rsidRPr="00971613">
              <w:t>ALVARO</w:t>
            </w:r>
          </w:p>
        </w:tc>
        <w:tc>
          <w:tcPr>
            <w:tcW w:w="1669" w:type="dxa"/>
            <w:noWrap/>
            <w:vAlign w:val="center"/>
            <w:hideMark/>
          </w:tcPr>
          <w:p w14:paraId="1665315A" w14:textId="77777777" w:rsidR="005952CF" w:rsidRPr="00971613" w:rsidRDefault="005952CF" w:rsidP="00DB58BB">
            <w:pPr>
              <w:pStyle w:val="Sinespaciado"/>
              <w:jc w:val="center"/>
            </w:pPr>
          </w:p>
        </w:tc>
      </w:tr>
      <w:tr w:rsidR="005952CF" w:rsidRPr="00971613" w14:paraId="2BA20033" w14:textId="77777777" w:rsidTr="00DB58BB">
        <w:trPr>
          <w:trHeight w:val="300"/>
          <w:jc w:val="center"/>
        </w:trPr>
        <w:tc>
          <w:tcPr>
            <w:tcW w:w="1575" w:type="dxa"/>
            <w:noWrap/>
            <w:vAlign w:val="center"/>
            <w:hideMark/>
          </w:tcPr>
          <w:p w14:paraId="33680F5A" w14:textId="77777777" w:rsidR="005952CF" w:rsidRPr="00971613" w:rsidRDefault="005952CF" w:rsidP="00DB58BB">
            <w:pPr>
              <w:pStyle w:val="Sinespaciado"/>
              <w:jc w:val="center"/>
            </w:pPr>
            <w:r w:rsidRPr="00971613">
              <w:t>LEON</w:t>
            </w:r>
          </w:p>
        </w:tc>
        <w:tc>
          <w:tcPr>
            <w:tcW w:w="1984" w:type="dxa"/>
            <w:noWrap/>
            <w:vAlign w:val="center"/>
            <w:hideMark/>
          </w:tcPr>
          <w:p w14:paraId="3A21BC93" w14:textId="77777777" w:rsidR="005952CF" w:rsidRPr="00971613" w:rsidRDefault="005952CF" w:rsidP="00DB58BB">
            <w:pPr>
              <w:pStyle w:val="Sinespaciado"/>
              <w:jc w:val="center"/>
            </w:pPr>
            <w:r w:rsidRPr="00971613">
              <w:t>SUAREZ</w:t>
            </w:r>
          </w:p>
        </w:tc>
        <w:tc>
          <w:tcPr>
            <w:tcW w:w="1701" w:type="dxa"/>
            <w:noWrap/>
            <w:vAlign w:val="center"/>
            <w:hideMark/>
          </w:tcPr>
          <w:p w14:paraId="3B4C14D1" w14:textId="77777777" w:rsidR="005952CF" w:rsidRPr="00971613" w:rsidRDefault="005952CF" w:rsidP="00DB58BB">
            <w:pPr>
              <w:pStyle w:val="Sinespaciado"/>
              <w:jc w:val="center"/>
            </w:pPr>
            <w:r w:rsidRPr="00971613">
              <w:t>OSCAR</w:t>
            </w:r>
          </w:p>
        </w:tc>
        <w:tc>
          <w:tcPr>
            <w:tcW w:w="1669" w:type="dxa"/>
            <w:noWrap/>
            <w:vAlign w:val="center"/>
            <w:hideMark/>
          </w:tcPr>
          <w:p w14:paraId="70C75F5A" w14:textId="77777777" w:rsidR="005952CF" w:rsidRPr="00971613" w:rsidRDefault="005952CF" w:rsidP="00DB58BB">
            <w:pPr>
              <w:pStyle w:val="Sinespaciado"/>
              <w:jc w:val="center"/>
            </w:pPr>
            <w:r w:rsidRPr="00971613">
              <w:t>GIOVANNI</w:t>
            </w:r>
          </w:p>
        </w:tc>
      </w:tr>
      <w:tr w:rsidR="005952CF" w:rsidRPr="00971613" w14:paraId="38887438" w14:textId="77777777" w:rsidTr="00DB58BB">
        <w:trPr>
          <w:trHeight w:val="72"/>
          <w:jc w:val="center"/>
        </w:trPr>
        <w:tc>
          <w:tcPr>
            <w:tcW w:w="1575" w:type="dxa"/>
            <w:noWrap/>
            <w:vAlign w:val="center"/>
            <w:hideMark/>
          </w:tcPr>
          <w:p w14:paraId="00EE6BCA" w14:textId="77777777" w:rsidR="005952CF" w:rsidRPr="00971613" w:rsidRDefault="005952CF" w:rsidP="00DB58BB">
            <w:pPr>
              <w:pStyle w:val="Sinespaciado"/>
              <w:jc w:val="center"/>
            </w:pPr>
            <w:r w:rsidRPr="00971613">
              <w:t>FIERRO</w:t>
            </w:r>
          </w:p>
        </w:tc>
        <w:tc>
          <w:tcPr>
            <w:tcW w:w="1984" w:type="dxa"/>
            <w:noWrap/>
            <w:vAlign w:val="center"/>
            <w:hideMark/>
          </w:tcPr>
          <w:p w14:paraId="55A9CDE4" w14:textId="77777777" w:rsidR="005952CF" w:rsidRPr="00971613" w:rsidRDefault="005952CF" w:rsidP="00DB58BB">
            <w:pPr>
              <w:pStyle w:val="Sinespaciado"/>
              <w:jc w:val="center"/>
            </w:pPr>
            <w:r w:rsidRPr="00971613">
              <w:t>GARZON</w:t>
            </w:r>
          </w:p>
        </w:tc>
        <w:tc>
          <w:tcPr>
            <w:tcW w:w="1701" w:type="dxa"/>
            <w:noWrap/>
            <w:vAlign w:val="center"/>
            <w:hideMark/>
          </w:tcPr>
          <w:p w14:paraId="6E4C95CB" w14:textId="77777777" w:rsidR="005952CF" w:rsidRPr="00971613" w:rsidRDefault="005952CF" w:rsidP="00DB58BB">
            <w:pPr>
              <w:pStyle w:val="Sinespaciado"/>
              <w:jc w:val="center"/>
            </w:pPr>
            <w:r w:rsidRPr="00971613">
              <w:t>JAIRO</w:t>
            </w:r>
          </w:p>
        </w:tc>
        <w:tc>
          <w:tcPr>
            <w:tcW w:w="1669" w:type="dxa"/>
            <w:noWrap/>
            <w:vAlign w:val="center"/>
            <w:hideMark/>
          </w:tcPr>
          <w:p w14:paraId="0B1B7C9E" w14:textId="77777777" w:rsidR="005952CF" w:rsidRPr="00971613" w:rsidRDefault="005952CF" w:rsidP="00DB58BB">
            <w:pPr>
              <w:pStyle w:val="Sinespaciado"/>
              <w:jc w:val="center"/>
            </w:pPr>
            <w:r w:rsidRPr="00971613">
              <w:t>ALEXANDER</w:t>
            </w:r>
          </w:p>
        </w:tc>
      </w:tr>
      <w:tr w:rsidR="005952CF" w:rsidRPr="00971613" w14:paraId="7B02DD35" w14:textId="77777777" w:rsidTr="00DB58BB">
        <w:trPr>
          <w:trHeight w:val="63"/>
          <w:jc w:val="center"/>
        </w:trPr>
        <w:tc>
          <w:tcPr>
            <w:tcW w:w="1575" w:type="dxa"/>
            <w:noWrap/>
            <w:vAlign w:val="center"/>
            <w:hideMark/>
          </w:tcPr>
          <w:p w14:paraId="65DF525F" w14:textId="77777777" w:rsidR="005952CF" w:rsidRPr="00971613" w:rsidRDefault="005952CF" w:rsidP="00DB58BB">
            <w:pPr>
              <w:pStyle w:val="Sinespaciado"/>
              <w:jc w:val="center"/>
            </w:pPr>
            <w:r w:rsidRPr="00971613">
              <w:t>WILCHES</w:t>
            </w:r>
          </w:p>
        </w:tc>
        <w:tc>
          <w:tcPr>
            <w:tcW w:w="1984" w:type="dxa"/>
            <w:noWrap/>
            <w:vAlign w:val="center"/>
            <w:hideMark/>
          </w:tcPr>
          <w:p w14:paraId="4367F209" w14:textId="77777777" w:rsidR="005952CF" w:rsidRPr="00971613" w:rsidRDefault="005952CF" w:rsidP="00DB58BB">
            <w:pPr>
              <w:pStyle w:val="Sinespaciado"/>
              <w:jc w:val="center"/>
            </w:pPr>
            <w:r w:rsidRPr="00971613">
              <w:t>DURAN</w:t>
            </w:r>
          </w:p>
        </w:tc>
        <w:tc>
          <w:tcPr>
            <w:tcW w:w="1701" w:type="dxa"/>
            <w:noWrap/>
            <w:vAlign w:val="center"/>
            <w:hideMark/>
          </w:tcPr>
          <w:p w14:paraId="05BD0FDA" w14:textId="77777777" w:rsidR="005952CF" w:rsidRPr="00971613" w:rsidRDefault="005952CF" w:rsidP="00DB58BB">
            <w:pPr>
              <w:pStyle w:val="Sinespaciado"/>
              <w:jc w:val="center"/>
            </w:pPr>
            <w:r w:rsidRPr="00971613">
              <w:t>JUAN</w:t>
            </w:r>
          </w:p>
        </w:tc>
        <w:tc>
          <w:tcPr>
            <w:tcW w:w="1669" w:type="dxa"/>
            <w:noWrap/>
            <w:vAlign w:val="center"/>
            <w:hideMark/>
          </w:tcPr>
          <w:p w14:paraId="4115C3BC" w14:textId="77777777" w:rsidR="005952CF" w:rsidRPr="00971613" w:rsidRDefault="005952CF" w:rsidP="00DB58BB">
            <w:pPr>
              <w:pStyle w:val="Sinespaciado"/>
              <w:jc w:val="center"/>
            </w:pPr>
            <w:r w:rsidRPr="00971613">
              <w:t>MANUEL</w:t>
            </w:r>
          </w:p>
        </w:tc>
      </w:tr>
      <w:tr w:rsidR="005952CF" w:rsidRPr="00971613" w14:paraId="55E4F584" w14:textId="77777777" w:rsidTr="00DB58BB">
        <w:trPr>
          <w:trHeight w:val="63"/>
          <w:jc w:val="center"/>
        </w:trPr>
        <w:tc>
          <w:tcPr>
            <w:tcW w:w="1575" w:type="dxa"/>
            <w:noWrap/>
            <w:vAlign w:val="center"/>
            <w:hideMark/>
          </w:tcPr>
          <w:p w14:paraId="37ED3942" w14:textId="77777777" w:rsidR="005952CF" w:rsidRPr="00971613" w:rsidRDefault="005952CF" w:rsidP="00DB58BB">
            <w:pPr>
              <w:pStyle w:val="Sinespaciado"/>
              <w:jc w:val="center"/>
            </w:pPr>
            <w:r w:rsidRPr="00971613">
              <w:t>BUITRAGO</w:t>
            </w:r>
          </w:p>
        </w:tc>
        <w:tc>
          <w:tcPr>
            <w:tcW w:w="1984" w:type="dxa"/>
            <w:noWrap/>
            <w:vAlign w:val="center"/>
            <w:hideMark/>
          </w:tcPr>
          <w:p w14:paraId="22BA6E52" w14:textId="77777777" w:rsidR="005952CF" w:rsidRPr="00971613" w:rsidRDefault="005952CF" w:rsidP="00DB58BB">
            <w:pPr>
              <w:pStyle w:val="Sinespaciado"/>
              <w:jc w:val="center"/>
            </w:pPr>
            <w:r w:rsidRPr="00971613">
              <w:t>MENDEZ</w:t>
            </w:r>
          </w:p>
        </w:tc>
        <w:tc>
          <w:tcPr>
            <w:tcW w:w="1701" w:type="dxa"/>
            <w:noWrap/>
            <w:vAlign w:val="center"/>
            <w:hideMark/>
          </w:tcPr>
          <w:p w14:paraId="6527155B" w14:textId="77777777" w:rsidR="005952CF" w:rsidRPr="00971613" w:rsidRDefault="005952CF" w:rsidP="00DB58BB">
            <w:pPr>
              <w:pStyle w:val="Sinespaciado"/>
              <w:jc w:val="center"/>
            </w:pPr>
            <w:r w:rsidRPr="00971613">
              <w:t>ANDRES</w:t>
            </w:r>
          </w:p>
        </w:tc>
        <w:tc>
          <w:tcPr>
            <w:tcW w:w="1669" w:type="dxa"/>
            <w:noWrap/>
            <w:vAlign w:val="center"/>
            <w:hideMark/>
          </w:tcPr>
          <w:p w14:paraId="276B2E89" w14:textId="77777777" w:rsidR="005952CF" w:rsidRPr="00971613" w:rsidRDefault="005952CF" w:rsidP="00DB58BB">
            <w:pPr>
              <w:pStyle w:val="Sinespaciado"/>
              <w:jc w:val="center"/>
            </w:pPr>
          </w:p>
        </w:tc>
      </w:tr>
      <w:tr w:rsidR="005952CF" w:rsidRPr="00971613" w14:paraId="1A107600" w14:textId="77777777" w:rsidTr="00DB58BB">
        <w:trPr>
          <w:trHeight w:val="63"/>
          <w:jc w:val="center"/>
        </w:trPr>
        <w:tc>
          <w:tcPr>
            <w:tcW w:w="1575" w:type="dxa"/>
            <w:noWrap/>
            <w:vAlign w:val="center"/>
            <w:hideMark/>
          </w:tcPr>
          <w:p w14:paraId="4BABA830" w14:textId="77777777" w:rsidR="005952CF" w:rsidRPr="00971613" w:rsidRDefault="005952CF" w:rsidP="00DB58BB">
            <w:pPr>
              <w:pStyle w:val="Sinespaciado"/>
              <w:jc w:val="center"/>
            </w:pPr>
            <w:r w:rsidRPr="00971613">
              <w:t>RUIZ</w:t>
            </w:r>
          </w:p>
        </w:tc>
        <w:tc>
          <w:tcPr>
            <w:tcW w:w="1984" w:type="dxa"/>
            <w:noWrap/>
            <w:vAlign w:val="center"/>
            <w:hideMark/>
          </w:tcPr>
          <w:p w14:paraId="13600E1C" w14:textId="77777777" w:rsidR="005952CF" w:rsidRPr="00971613" w:rsidRDefault="005952CF" w:rsidP="00DB58BB">
            <w:pPr>
              <w:pStyle w:val="Sinespaciado"/>
              <w:jc w:val="center"/>
            </w:pPr>
            <w:r w:rsidRPr="00971613">
              <w:t>ESPINDOLA</w:t>
            </w:r>
          </w:p>
        </w:tc>
        <w:tc>
          <w:tcPr>
            <w:tcW w:w="1701" w:type="dxa"/>
            <w:noWrap/>
            <w:vAlign w:val="center"/>
            <w:hideMark/>
          </w:tcPr>
          <w:p w14:paraId="670A0563" w14:textId="77777777" w:rsidR="005952CF" w:rsidRPr="00971613" w:rsidRDefault="005952CF" w:rsidP="00DB58BB">
            <w:pPr>
              <w:pStyle w:val="Sinespaciado"/>
              <w:jc w:val="center"/>
            </w:pPr>
            <w:r w:rsidRPr="00971613">
              <w:t>LUIS</w:t>
            </w:r>
          </w:p>
        </w:tc>
        <w:tc>
          <w:tcPr>
            <w:tcW w:w="1669" w:type="dxa"/>
            <w:noWrap/>
            <w:vAlign w:val="center"/>
            <w:hideMark/>
          </w:tcPr>
          <w:p w14:paraId="067D902B" w14:textId="77777777" w:rsidR="005952CF" w:rsidRPr="00971613" w:rsidRDefault="005952CF" w:rsidP="00DB58BB">
            <w:pPr>
              <w:pStyle w:val="Sinespaciado"/>
              <w:jc w:val="center"/>
            </w:pPr>
            <w:r w:rsidRPr="00971613">
              <w:t>FELIPE</w:t>
            </w:r>
          </w:p>
        </w:tc>
      </w:tr>
      <w:tr w:rsidR="005952CF" w:rsidRPr="00971613" w14:paraId="695FDC06" w14:textId="77777777" w:rsidTr="00DB58BB">
        <w:trPr>
          <w:trHeight w:val="63"/>
          <w:jc w:val="center"/>
        </w:trPr>
        <w:tc>
          <w:tcPr>
            <w:tcW w:w="1575" w:type="dxa"/>
            <w:noWrap/>
            <w:vAlign w:val="center"/>
            <w:hideMark/>
          </w:tcPr>
          <w:p w14:paraId="048B9035" w14:textId="77777777" w:rsidR="005952CF" w:rsidRPr="00971613" w:rsidRDefault="005952CF" w:rsidP="00DB58BB">
            <w:pPr>
              <w:pStyle w:val="Sinespaciado"/>
              <w:jc w:val="center"/>
            </w:pPr>
            <w:r w:rsidRPr="00971613">
              <w:t>BOLAÑOS</w:t>
            </w:r>
          </w:p>
        </w:tc>
        <w:tc>
          <w:tcPr>
            <w:tcW w:w="1984" w:type="dxa"/>
            <w:noWrap/>
            <w:vAlign w:val="center"/>
            <w:hideMark/>
          </w:tcPr>
          <w:p w14:paraId="7927E930" w14:textId="77777777" w:rsidR="005952CF" w:rsidRPr="00971613" w:rsidRDefault="005952CF" w:rsidP="00DB58BB">
            <w:pPr>
              <w:pStyle w:val="Sinespaciado"/>
              <w:jc w:val="center"/>
            </w:pPr>
            <w:r w:rsidRPr="00971613">
              <w:t>MACIAS</w:t>
            </w:r>
          </w:p>
        </w:tc>
        <w:tc>
          <w:tcPr>
            <w:tcW w:w="1701" w:type="dxa"/>
            <w:noWrap/>
            <w:vAlign w:val="center"/>
            <w:hideMark/>
          </w:tcPr>
          <w:p w14:paraId="0B29CF86" w14:textId="77777777" w:rsidR="005952CF" w:rsidRPr="00971613" w:rsidRDefault="005952CF" w:rsidP="00DB58BB">
            <w:pPr>
              <w:pStyle w:val="Sinespaciado"/>
              <w:jc w:val="center"/>
            </w:pPr>
            <w:r w:rsidRPr="00971613">
              <w:t>EDGAR</w:t>
            </w:r>
          </w:p>
        </w:tc>
        <w:tc>
          <w:tcPr>
            <w:tcW w:w="1669" w:type="dxa"/>
            <w:noWrap/>
            <w:vAlign w:val="center"/>
            <w:hideMark/>
          </w:tcPr>
          <w:p w14:paraId="5E0B0F89" w14:textId="77777777" w:rsidR="005952CF" w:rsidRPr="00971613" w:rsidRDefault="005952CF" w:rsidP="00DB58BB">
            <w:pPr>
              <w:pStyle w:val="Sinespaciado"/>
              <w:jc w:val="center"/>
            </w:pPr>
            <w:r w:rsidRPr="00971613">
              <w:t>MAURICIO</w:t>
            </w:r>
          </w:p>
        </w:tc>
      </w:tr>
      <w:tr w:rsidR="005952CF" w:rsidRPr="00971613" w14:paraId="68CA3929" w14:textId="77777777" w:rsidTr="00DB58BB">
        <w:trPr>
          <w:trHeight w:val="63"/>
          <w:jc w:val="center"/>
        </w:trPr>
        <w:tc>
          <w:tcPr>
            <w:tcW w:w="1575" w:type="dxa"/>
            <w:noWrap/>
            <w:vAlign w:val="center"/>
            <w:hideMark/>
          </w:tcPr>
          <w:p w14:paraId="1D88C98B" w14:textId="77777777" w:rsidR="005952CF" w:rsidRPr="00971613" w:rsidRDefault="005952CF" w:rsidP="00DB58BB">
            <w:pPr>
              <w:pStyle w:val="Sinespaciado"/>
              <w:jc w:val="center"/>
            </w:pPr>
            <w:r w:rsidRPr="00971613">
              <w:t>GARCIA</w:t>
            </w:r>
          </w:p>
        </w:tc>
        <w:tc>
          <w:tcPr>
            <w:tcW w:w="1984" w:type="dxa"/>
            <w:noWrap/>
            <w:vAlign w:val="center"/>
            <w:hideMark/>
          </w:tcPr>
          <w:p w14:paraId="23A89A89" w14:textId="77777777" w:rsidR="005952CF" w:rsidRPr="00971613" w:rsidRDefault="005952CF" w:rsidP="00DB58BB">
            <w:pPr>
              <w:pStyle w:val="Sinespaciado"/>
              <w:jc w:val="center"/>
            </w:pPr>
            <w:r w:rsidRPr="00971613">
              <w:t>ROMERO</w:t>
            </w:r>
          </w:p>
        </w:tc>
        <w:tc>
          <w:tcPr>
            <w:tcW w:w="1701" w:type="dxa"/>
            <w:noWrap/>
            <w:vAlign w:val="center"/>
            <w:hideMark/>
          </w:tcPr>
          <w:p w14:paraId="163D46B9" w14:textId="77777777" w:rsidR="005952CF" w:rsidRPr="00971613" w:rsidRDefault="005952CF" w:rsidP="00DB58BB">
            <w:pPr>
              <w:pStyle w:val="Sinespaciado"/>
              <w:jc w:val="center"/>
            </w:pPr>
            <w:r w:rsidRPr="00971613">
              <w:t>OSCAR</w:t>
            </w:r>
          </w:p>
        </w:tc>
        <w:tc>
          <w:tcPr>
            <w:tcW w:w="1669" w:type="dxa"/>
            <w:noWrap/>
            <w:vAlign w:val="center"/>
            <w:hideMark/>
          </w:tcPr>
          <w:p w14:paraId="47CEEF96" w14:textId="77777777" w:rsidR="005952CF" w:rsidRPr="00971613" w:rsidRDefault="005952CF" w:rsidP="00DB58BB">
            <w:pPr>
              <w:pStyle w:val="Sinespaciado"/>
              <w:jc w:val="center"/>
            </w:pPr>
            <w:r w:rsidRPr="00971613">
              <w:t>JAVIER</w:t>
            </w:r>
          </w:p>
        </w:tc>
      </w:tr>
      <w:tr w:rsidR="005952CF" w:rsidRPr="00971613" w14:paraId="753CFE6D" w14:textId="77777777" w:rsidTr="00DB58BB">
        <w:trPr>
          <w:trHeight w:val="143"/>
          <w:jc w:val="center"/>
        </w:trPr>
        <w:tc>
          <w:tcPr>
            <w:tcW w:w="1575" w:type="dxa"/>
            <w:noWrap/>
            <w:vAlign w:val="center"/>
            <w:hideMark/>
          </w:tcPr>
          <w:p w14:paraId="30FFDAC6" w14:textId="77777777" w:rsidR="005952CF" w:rsidRPr="00971613" w:rsidRDefault="005952CF" w:rsidP="00DB58BB">
            <w:pPr>
              <w:pStyle w:val="Sinespaciado"/>
              <w:jc w:val="center"/>
            </w:pPr>
            <w:r w:rsidRPr="00971613">
              <w:t>SIERRA</w:t>
            </w:r>
          </w:p>
        </w:tc>
        <w:tc>
          <w:tcPr>
            <w:tcW w:w="1984" w:type="dxa"/>
            <w:noWrap/>
            <w:vAlign w:val="center"/>
            <w:hideMark/>
          </w:tcPr>
          <w:p w14:paraId="6278A197" w14:textId="77777777" w:rsidR="005952CF" w:rsidRPr="00971613" w:rsidRDefault="005952CF" w:rsidP="00DB58BB">
            <w:pPr>
              <w:pStyle w:val="Sinespaciado"/>
              <w:jc w:val="center"/>
            </w:pPr>
            <w:r w:rsidRPr="00971613">
              <w:t>SERNA</w:t>
            </w:r>
          </w:p>
        </w:tc>
        <w:tc>
          <w:tcPr>
            <w:tcW w:w="1701" w:type="dxa"/>
            <w:noWrap/>
            <w:vAlign w:val="center"/>
            <w:hideMark/>
          </w:tcPr>
          <w:p w14:paraId="48DBF885" w14:textId="77777777" w:rsidR="005952CF" w:rsidRPr="00971613" w:rsidRDefault="005952CF" w:rsidP="00DB58BB">
            <w:pPr>
              <w:pStyle w:val="Sinespaciado"/>
              <w:jc w:val="center"/>
            </w:pPr>
            <w:r w:rsidRPr="00971613">
              <w:t>DAVID</w:t>
            </w:r>
          </w:p>
        </w:tc>
        <w:tc>
          <w:tcPr>
            <w:tcW w:w="1669" w:type="dxa"/>
            <w:noWrap/>
            <w:vAlign w:val="center"/>
            <w:hideMark/>
          </w:tcPr>
          <w:p w14:paraId="39D9D7EA" w14:textId="77777777" w:rsidR="005952CF" w:rsidRPr="00971613" w:rsidRDefault="005952CF" w:rsidP="00DB58BB">
            <w:pPr>
              <w:pStyle w:val="Sinespaciado"/>
              <w:jc w:val="center"/>
            </w:pPr>
            <w:r w:rsidRPr="00971613">
              <w:t>ERNESTO</w:t>
            </w:r>
          </w:p>
        </w:tc>
      </w:tr>
      <w:tr w:rsidR="005952CF" w:rsidRPr="00971613" w14:paraId="4D642B5D" w14:textId="77777777" w:rsidTr="00DB58BB">
        <w:trPr>
          <w:trHeight w:val="300"/>
          <w:jc w:val="center"/>
        </w:trPr>
        <w:tc>
          <w:tcPr>
            <w:tcW w:w="1575" w:type="dxa"/>
            <w:noWrap/>
            <w:vAlign w:val="center"/>
            <w:hideMark/>
          </w:tcPr>
          <w:p w14:paraId="3FF9944F" w14:textId="77777777" w:rsidR="005952CF" w:rsidRPr="00971613" w:rsidRDefault="005952CF" w:rsidP="00DB58BB">
            <w:pPr>
              <w:pStyle w:val="Sinespaciado"/>
              <w:jc w:val="center"/>
            </w:pPr>
            <w:r w:rsidRPr="00971613">
              <w:t>LARA</w:t>
            </w:r>
          </w:p>
        </w:tc>
        <w:tc>
          <w:tcPr>
            <w:tcW w:w="1984" w:type="dxa"/>
            <w:noWrap/>
            <w:vAlign w:val="center"/>
            <w:hideMark/>
          </w:tcPr>
          <w:p w14:paraId="64BB6626" w14:textId="77777777" w:rsidR="005952CF" w:rsidRPr="00971613" w:rsidRDefault="005952CF" w:rsidP="00DB58BB">
            <w:pPr>
              <w:pStyle w:val="Sinespaciado"/>
              <w:jc w:val="center"/>
            </w:pPr>
            <w:r w:rsidRPr="00971613">
              <w:t>OROZCO</w:t>
            </w:r>
          </w:p>
        </w:tc>
        <w:tc>
          <w:tcPr>
            <w:tcW w:w="1701" w:type="dxa"/>
            <w:noWrap/>
            <w:vAlign w:val="center"/>
            <w:hideMark/>
          </w:tcPr>
          <w:p w14:paraId="044ABCA4" w14:textId="77777777" w:rsidR="005952CF" w:rsidRPr="00971613" w:rsidRDefault="005952CF" w:rsidP="00DB58BB">
            <w:pPr>
              <w:pStyle w:val="Sinespaciado"/>
              <w:jc w:val="center"/>
            </w:pPr>
            <w:r w:rsidRPr="00971613">
              <w:t>FEDERICO</w:t>
            </w:r>
          </w:p>
        </w:tc>
        <w:tc>
          <w:tcPr>
            <w:tcW w:w="1669" w:type="dxa"/>
            <w:noWrap/>
            <w:vAlign w:val="center"/>
            <w:hideMark/>
          </w:tcPr>
          <w:p w14:paraId="42338438" w14:textId="77777777" w:rsidR="005952CF" w:rsidRPr="00971613" w:rsidRDefault="005952CF" w:rsidP="00DB58BB">
            <w:pPr>
              <w:pStyle w:val="Sinespaciado"/>
              <w:jc w:val="center"/>
            </w:pPr>
          </w:p>
        </w:tc>
      </w:tr>
      <w:tr w:rsidR="005952CF" w:rsidRPr="00971613" w14:paraId="66912607" w14:textId="77777777" w:rsidTr="00DB58BB">
        <w:trPr>
          <w:trHeight w:val="63"/>
          <w:jc w:val="center"/>
        </w:trPr>
        <w:tc>
          <w:tcPr>
            <w:tcW w:w="1575" w:type="dxa"/>
            <w:noWrap/>
            <w:vAlign w:val="center"/>
            <w:hideMark/>
          </w:tcPr>
          <w:p w14:paraId="16E07284" w14:textId="77777777" w:rsidR="005952CF" w:rsidRPr="00971613" w:rsidRDefault="005952CF" w:rsidP="00DB58BB">
            <w:pPr>
              <w:pStyle w:val="Sinespaciado"/>
              <w:jc w:val="center"/>
            </w:pPr>
            <w:r w:rsidRPr="00971613">
              <w:t>GALVIS</w:t>
            </w:r>
          </w:p>
        </w:tc>
        <w:tc>
          <w:tcPr>
            <w:tcW w:w="1984" w:type="dxa"/>
            <w:noWrap/>
            <w:vAlign w:val="center"/>
            <w:hideMark/>
          </w:tcPr>
          <w:p w14:paraId="3B9602BA" w14:textId="77777777" w:rsidR="005952CF" w:rsidRPr="00971613" w:rsidRDefault="005952CF" w:rsidP="00DB58BB">
            <w:pPr>
              <w:pStyle w:val="Sinespaciado"/>
              <w:jc w:val="center"/>
            </w:pPr>
            <w:r w:rsidRPr="00971613">
              <w:t>ORTEGON</w:t>
            </w:r>
          </w:p>
        </w:tc>
        <w:tc>
          <w:tcPr>
            <w:tcW w:w="1701" w:type="dxa"/>
            <w:noWrap/>
            <w:vAlign w:val="center"/>
            <w:hideMark/>
          </w:tcPr>
          <w:p w14:paraId="04F36C12" w14:textId="77777777" w:rsidR="005952CF" w:rsidRPr="00971613" w:rsidRDefault="005952CF" w:rsidP="00DB58BB">
            <w:pPr>
              <w:pStyle w:val="Sinespaciado"/>
              <w:jc w:val="center"/>
            </w:pPr>
            <w:r w:rsidRPr="00971613">
              <w:t>LUIS</w:t>
            </w:r>
          </w:p>
        </w:tc>
        <w:tc>
          <w:tcPr>
            <w:tcW w:w="1669" w:type="dxa"/>
            <w:noWrap/>
            <w:vAlign w:val="center"/>
            <w:hideMark/>
          </w:tcPr>
          <w:p w14:paraId="0985A17E" w14:textId="77777777" w:rsidR="005952CF" w:rsidRPr="00971613" w:rsidRDefault="005952CF" w:rsidP="00DB58BB">
            <w:pPr>
              <w:pStyle w:val="Sinespaciado"/>
              <w:jc w:val="center"/>
            </w:pPr>
            <w:r w:rsidRPr="00971613">
              <w:t>CARLOS</w:t>
            </w:r>
          </w:p>
        </w:tc>
      </w:tr>
      <w:tr w:rsidR="005952CF" w:rsidRPr="00971613" w14:paraId="2C05D98E" w14:textId="77777777" w:rsidTr="00DB58BB">
        <w:trPr>
          <w:trHeight w:val="63"/>
          <w:jc w:val="center"/>
        </w:trPr>
        <w:tc>
          <w:tcPr>
            <w:tcW w:w="1575" w:type="dxa"/>
            <w:noWrap/>
            <w:vAlign w:val="center"/>
            <w:hideMark/>
          </w:tcPr>
          <w:p w14:paraId="696CD0C7" w14:textId="77777777" w:rsidR="005952CF" w:rsidRPr="00971613" w:rsidRDefault="005952CF" w:rsidP="00DB58BB">
            <w:pPr>
              <w:pStyle w:val="Sinespaciado"/>
              <w:jc w:val="center"/>
            </w:pPr>
            <w:r w:rsidRPr="00971613">
              <w:t>UMAÑA</w:t>
            </w:r>
          </w:p>
        </w:tc>
        <w:tc>
          <w:tcPr>
            <w:tcW w:w="1984" w:type="dxa"/>
            <w:noWrap/>
            <w:vAlign w:val="center"/>
            <w:hideMark/>
          </w:tcPr>
          <w:p w14:paraId="0E925443" w14:textId="77777777" w:rsidR="005952CF" w:rsidRPr="00971613" w:rsidRDefault="005952CF" w:rsidP="00DB58BB">
            <w:pPr>
              <w:pStyle w:val="Sinespaciado"/>
              <w:jc w:val="center"/>
            </w:pPr>
            <w:r w:rsidRPr="00971613">
              <w:t>CAMACHO</w:t>
            </w:r>
          </w:p>
        </w:tc>
        <w:tc>
          <w:tcPr>
            <w:tcW w:w="1701" w:type="dxa"/>
            <w:noWrap/>
            <w:vAlign w:val="center"/>
            <w:hideMark/>
          </w:tcPr>
          <w:p w14:paraId="1EB74C62" w14:textId="77777777" w:rsidR="005952CF" w:rsidRPr="00971613" w:rsidRDefault="005952CF" w:rsidP="00DB58BB">
            <w:pPr>
              <w:pStyle w:val="Sinespaciado"/>
              <w:jc w:val="center"/>
            </w:pPr>
            <w:r w:rsidRPr="00971613">
              <w:t>MAURICIO</w:t>
            </w:r>
          </w:p>
        </w:tc>
        <w:tc>
          <w:tcPr>
            <w:tcW w:w="1669" w:type="dxa"/>
            <w:noWrap/>
            <w:vAlign w:val="center"/>
            <w:hideMark/>
          </w:tcPr>
          <w:p w14:paraId="78FA0E5C" w14:textId="77777777" w:rsidR="005952CF" w:rsidRPr="00971613" w:rsidRDefault="005952CF" w:rsidP="00DB58BB">
            <w:pPr>
              <w:pStyle w:val="Sinespaciado"/>
              <w:jc w:val="center"/>
            </w:pPr>
          </w:p>
        </w:tc>
      </w:tr>
      <w:tr w:rsidR="005952CF" w:rsidRPr="00971613" w14:paraId="0F38D361" w14:textId="77777777" w:rsidTr="00DB58BB">
        <w:trPr>
          <w:trHeight w:val="74"/>
          <w:jc w:val="center"/>
        </w:trPr>
        <w:tc>
          <w:tcPr>
            <w:tcW w:w="1575" w:type="dxa"/>
            <w:noWrap/>
            <w:vAlign w:val="center"/>
            <w:hideMark/>
          </w:tcPr>
          <w:p w14:paraId="7777F96B" w14:textId="77777777" w:rsidR="005952CF" w:rsidRPr="00971613" w:rsidRDefault="005952CF" w:rsidP="00DB58BB">
            <w:pPr>
              <w:pStyle w:val="Sinespaciado"/>
              <w:jc w:val="center"/>
            </w:pPr>
            <w:r w:rsidRPr="00971613">
              <w:t>ACOSTA</w:t>
            </w:r>
          </w:p>
        </w:tc>
        <w:tc>
          <w:tcPr>
            <w:tcW w:w="1984" w:type="dxa"/>
            <w:noWrap/>
            <w:vAlign w:val="center"/>
            <w:hideMark/>
          </w:tcPr>
          <w:p w14:paraId="50A88019" w14:textId="77777777" w:rsidR="005952CF" w:rsidRPr="00971613" w:rsidRDefault="005952CF" w:rsidP="00DB58BB">
            <w:pPr>
              <w:pStyle w:val="Sinespaciado"/>
              <w:jc w:val="center"/>
            </w:pPr>
            <w:r w:rsidRPr="00971613">
              <w:t>BERNAL</w:t>
            </w:r>
          </w:p>
        </w:tc>
        <w:tc>
          <w:tcPr>
            <w:tcW w:w="1701" w:type="dxa"/>
            <w:noWrap/>
            <w:vAlign w:val="center"/>
            <w:hideMark/>
          </w:tcPr>
          <w:p w14:paraId="6B470D3B" w14:textId="77777777" w:rsidR="005952CF" w:rsidRPr="00971613" w:rsidRDefault="005952CF" w:rsidP="00DB58BB">
            <w:pPr>
              <w:pStyle w:val="Sinespaciado"/>
              <w:jc w:val="center"/>
            </w:pPr>
            <w:r w:rsidRPr="00971613">
              <w:t>JOHN</w:t>
            </w:r>
          </w:p>
        </w:tc>
        <w:tc>
          <w:tcPr>
            <w:tcW w:w="1669" w:type="dxa"/>
            <w:noWrap/>
            <w:vAlign w:val="center"/>
            <w:hideMark/>
          </w:tcPr>
          <w:p w14:paraId="1FD37B95" w14:textId="77777777" w:rsidR="005952CF" w:rsidRPr="00971613" w:rsidRDefault="005952CF" w:rsidP="00DB58BB">
            <w:pPr>
              <w:pStyle w:val="Sinespaciado"/>
              <w:jc w:val="center"/>
            </w:pPr>
            <w:r w:rsidRPr="00971613">
              <w:t>JAIRO</w:t>
            </w:r>
          </w:p>
        </w:tc>
      </w:tr>
      <w:tr w:rsidR="005952CF" w:rsidRPr="00971613" w14:paraId="2CB53293" w14:textId="77777777" w:rsidTr="00DB58BB">
        <w:trPr>
          <w:trHeight w:val="63"/>
          <w:jc w:val="center"/>
        </w:trPr>
        <w:tc>
          <w:tcPr>
            <w:tcW w:w="1575" w:type="dxa"/>
            <w:noWrap/>
            <w:vAlign w:val="center"/>
            <w:hideMark/>
          </w:tcPr>
          <w:p w14:paraId="1211F853" w14:textId="77777777" w:rsidR="005952CF" w:rsidRPr="00971613" w:rsidRDefault="005952CF" w:rsidP="00DB58BB">
            <w:pPr>
              <w:pStyle w:val="Sinespaciado"/>
              <w:jc w:val="center"/>
            </w:pPr>
            <w:r w:rsidRPr="00971613">
              <w:t>SEPULVEDA</w:t>
            </w:r>
          </w:p>
        </w:tc>
        <w:tc>
          <w:tcPr>
            <w:tcW w:w="1984" w:type="dxa"/>
            <w:noWrap/>
            <w:vAlign w:val="center"/>
            <w:hideMark/>
          </w:tcPr>
          <w:p w14:paraId="56703196" w14:textId="77777777" w:rsidR="005952CF" w:rsidRPr="00971613" w:rsidRDefault="005952CF" w:rsidP="00DB58BB">
            <w:pPr>
              <w:pStyle w:val="Sinespaciado"/>
              <w:jc w:val="center"/>
            </w:pPr>
            <w:r w:rsidRPr="00971613">
              <w:t>RICO</w:t>
            </w:r>
          </w:p>
        </w:tc>
        <w:tc>
          <w:tcPr>
            <w:tcW w:w="1701" w:type="dxa"/>
            <w:noWrap/>
            <w:vAlign w:val="center"/>
            <w:hideMark/>
          </w:tcPr>
          <w:p w14:paraId="292B327E" w14:textId="77777777" w:rsidR="005952CF" w:rsidRPr="00971613" w:rsidRDefault="005952CF" w:rsidP="00DB58BB">
            <w:pPr>
              <w:pStyle w:val="Sinespaciado"/>
              <w:jc w:val="center"/>
            </w:pPr>
            <w:r w:rsidRPr="00971613">
              <w:t>AUGUSTO</w:t>
            </w:r>
          </w:p>
        </w:tc>
        <w:tc>
          <w:tcPr>
            <w:tcW w:w="1669" w:type="dxa"/>
            <w:noWrap/>
            <w:vAlign w:val="center"/>
            <w:hideMark/>
          </w:tcPr>
          <w:p w14:paraId="793CCDEF" w14:textId="77777777" w:rsidR="005952CF" w:rsidRPr="00971613" w:rsidRDefault="005952CF" w:rsidP="00DB58BB">
            <w:pPr>
              <w:pStyle w:val="Sinespaciado"/>
              <w:jc w:val="center"/>
            </w:pPr>
          </w:p>
        </w:tc>
      </w:tr>
      <w:tr w:rsidR="005952CF" w:rsidRPr="00971613" w14:paraId="038A8283" w14:textId="77777777" w:rsidTr="00DB58BB">
        <w:trPr>
          <w:trHeight w:val="63"/>
          <w:jc w:val="center"/>
        </w:trPr>
        <w:tc>
          <w:tcPr>
            <w:tcW w:w="1575" w:type="dxa"/>
            <w:noWrap/>
            <w:vAlign w:val="center"/>
            <w:hideMark/>
          </w:tcPr>
          <w:p w14:paraId="3E6208D8" w14:textId="77777777" w:rsidR="005952CF" w:rsidRPr="00971613" w:rsidRDefault="005952CF" w:rsidP="00DB58BB">
            <w:pPr>
              <w:pStyle w:val="Sinespaciado"/>
              <w:jc w:val="center"/>
            </w:pPr>
            <w:r w:rsidRPr="00971613">
              <w:t>GARCIA</w:t>
            </w:r>
          </w:p>
        </w:tc>
        <w:tc>
          <w:tcPr>
            <w:tcW w:w="1984" w:type="dxa"/>
            <w:noWrap/>
            <w:vAlign w:val="center"/>
            <w:hideMark/>
          </w:tcPr>
          <w:p w14:paraId="51FA1F55" w14:textId="77777777" w:rsidR="005952CF" w:rsidRPr="00971613" w:rsidRDefault="005952CF" w:rsidP="00DB58BB">
            <w:pPr>
              <w:pStyle w:val="Sinespaciado"/>
              <w:jc w:val="center"/>
            </w:pPr>
            <w:r w:rsidRPr="00971613">
              <w:t>CARRIZOSA</w:t>
            </w:r>
          </w:p>
        </w:tc>
        <w:tc>
          <w:tcPr>
            <w:tcW w:w="1701" w:type="dxa"/>
            <w:noWrap/>
            <w:vAlign w:val="center"/>
            <w:hideMark/>
          </w:tcPr>
          <w:p w14:paraId="0390EA0E" w14:textId="77777777" w:rsidR="005952CF" w:rsidRPr="00971613" w:rsidRDefault="005952CF" w:rsidP="00DB58BB">
            <w:pPr>
              <w:pStyle w:val="Sinespaciado"/>
              <w:jc w:val="center"/>
            </w:pPr>
            <w:r w:rsidRPr="00971613">
              <w:t>RAUL</w:t>
            </w:r>
          </w:p>
        </w:tc>
        <w:tc>
          <w:tcPr>
            <w:tcW w:w="1669" w:type="dxa"/>
            <w:noWrap/>
            <w:vAlign w:val="center"/>
            <w:hideMark/>
          </w:tcPr>
          <w:p w14:paraId="696FDD52" w14:textId="77777777" w:rsidR="005952CF" w:rsidRPr="00971613" w:rsidRDefault="005952CF" w:rsidP="00DB58BB">
            <w:pPr>
              <w:pStyle w:val="Sinespaciado"/>
              <w:jc w:val="center"/>
            </w:pPr>
            <w:r w:rsidRPr="00971613">
              <w:t>EDUARDO</w:t>
            </w:r>
          </w:p>
        </w:tc>
      </w:tr>
      <w:tr w:rsidR="005952CF" w:rsidRPr="00971613" w14:paraId="05A17CA1" w14:textId="77777777" w:rsidTr="00DB58BB">
        <w:trPr>
          <w:trHeight w:val="63"/>
          <w:jc w:val="center"/>
        </w:trPr>
        <w:tc>
          <w:tcPr>
            <w:tcW w:w="1575" w:type="dxa"/>
            <w:noWrap/>
            <w:vAlign w:val="center"/>
            <w:hideMark/>
          </w:tcPr>
          <w:p w14:paraId="73BD8865" w14:textId="77777777" w:rsidR="005952CF" w:rsidRPr="00971613" w:rsidRDefault="005952CF" w:rsidP="00DB58BB">
            <w:pPr>
              <w:pStyle w:val="Sinespaciado"/>
              <w:jc w:val="center"/>
            </w:pPr>
            <w:r w:rsidRPr="00971613">
              <w:t>BUSTOS</w:t>
            </w:r>
          </w:p>
        </w:tc>
        <w:tc>
          <w:tcPr>
            <w:tcW w:w="1984" w:type="dxa"/>
            <w:noWrap/>
            <w:vAlign w:val="center"/>
            <w:hideMark/>
          </w:tcPr>
          <w:p w14:paraId="49267C5B" w14:textId="77777777" w:rsidR="005952CF" w:rsidRPr="00971613" w:rsidRDefault="005952CF" w:rsidP="00DB58BB">
            <w:pPr>
              <w:pStyle w:val="Sinespaciado"/>
              <w:jc w:val="center"/>
            </w:pPr>
            <w:r w:rsidRPr="00971613">
              <w:t>GONZALEZ</w:t>
            </w:r>
          </w:p>
        </w:tc>
        <w:tc>
          <w:tcPr>
            <w:tcW w:w="1701" w:type="dxa"/>
            <w:noWrap/>
            <w:vAlign w:val="center"/>
            <w:hideMark/>
          </w:tcPr>
          <w:p w14:paraId="647D9E07" w14:textId="77777777" w:rsidR="005952CF" w:rsidRPr="00971613" w:rsidRDefault="005952CF" w:rsidP="00DB58BB">
            <w:pPr>
              <w:pStyle w:val="Sinespaciado"/>
              <w:jc w:val="center"/>
            </w:pPr>
            <w:r w:rsidRPr="00971613">
              <w:t>CATALINA</w:t>
            </w:r>
          </w:p>
        </w:tc>
        <w:tc>
          <w:tcPr>
            <w:tcW w:w="1669" w:type="dxa"/>
            <w:noWrap/>
            <w:vAlign w:val="center"/>
          </w:tcPr>
          <w:p w14:paraId="42244CC2" w14:textId="77777777" w:rsidR="005952CF" w:rsidRPr="00971613" w:rsidRDefault="005952CF" w:rsidP="00DB58BB">
            <w:pPr>
              <w:pStyle w:val="Sinespaciado"/>
              <w:jc w:val="center"/>
            </w:pPr>
          </w:p>
        </w:tc>
      </w:tr>
      <w:tr w:rsidR="005952CF" w:rsidRPr="00971613" w14:paraId="4DBFDE96" w14:textId="77777777" w:rsidTr="00DB58BB">
        <w:trPr>
          <w:trHeight w:val="63"/>
          <w:jc w:val="center"/>
        </w:trPr>
        <w:tc>
          <w:tcPr>
            <w:tcW w:w="1575" w:type="dxa"/>
            <w:noWrap/>
            <w:vAlign w:val="center"/>
            <w:hideMark/>
          </w:tcPr>
          <w:p w14:paraId="1F36F146" w14:textId="77777777" w:rsidR="005952CF" w:rsidRPr="00971613" w:rsidRDefault="005952CF" w:rsidP="00DB58BB">
            <w:pPr>
              <w:pStyle w:val="Sinespaciado"/>
              <w:jc w:val="center"/>
            </w:pPr>
            <w:r w:rsidRPr="00971613">
              <w:t>DUQUE</w:t>
            </w:r>
          </w:p>
        </w:tc>
        <w:tc>
          <w:tcPr>
            <w:tcW w:w="1984" w:type="dxa"/>
            <w:noWrap/>
            <w:vAlign w:val="center"/>
            <w:hideMark/>
          </w:tcPr>
          <w:p w14:paraId="19D2DA88" w14:textId="77777777" w:rsidR="005952CF" w:rsidRPr="00971613" w:rsidRDefault="005952CF" w:rsidP="00DB58BB">
            <w:pPr>
              <w:pStyle w:val="Sinespaciado"/>
              <w:jc w:val="center"/>
            </w:pPr>
            <w:r w:rsidRPr="00971613">
              <w:t>CHAVARRO</w:t>
            </w:r>
          </w:p>
        </w:tc>
        <w:tc>
          <w:tcPr>
            <w:tcW w:w="1701" w:type="dxa"/>
            <w:noWrap/>
            <w:vAlign w:val="center"/>
            <w:hideMark/>
          </w:tcPr>
          <w:p w14:paraId="49164D8D" w14:textId="77777777" w:rsidR="005952CF" w:rsidRPr="00971613" w:rsidRDefault="005952CF" w:rsidP="00DB58BB">
            <w:pPr>
              <w:pStyle w:val="Sinespaciado"/>
              <w:jc w:val="center"/>
            </w:pPr>
            <w:r w:rsidRPr="00971613">
              <w:t>JULIANA</w:t>
            </w:r>
          </w:p>
        </w:tc>
        <w:tc>
          <w:tcPr>
            <w:tcW w:w="1669" w:type="dxa"/>
            <w:noWrap/>
            <w:vAlign w:val="center"/>
          </w:tcPr>
          <w:p w14:paraId="77A9F243" w14:textId="77777777" w:rsidR="005952CF" w:rsidRPr="00971613" w:rsidRDefault="005952CF" w:rsidP="00DB58BB">
            <w:pPr>
              <w:pStyle w:val="Sinespaciado"/>
              <w:jc w:val="center"/>
            </w:pPr>
          </w:p>
        </w:tc>
      </w:tr>
      <w:tr w:rsidR="005952CF" w:rsidRPr="00971613" w14:paraId="015888D8" w14:textId="77777777" w:rsidTr="00DB58BB">
        <w:trPr>
          <w:trHeight w:val="63"/>
          <w:jc w:val="center"/>
        </w:trPr>
        <w:tc>
          <w:tcPr>
            <w:tcW w:w="1575" w:type="dxa"/>
            <w:noWrap/>
            <w:vAlign w:val="center"/>
            <w:hideMark/>
          </w:tcPr>
          <w:p w14:paraId="54CB1036" w14:textId="77777777" w:rsidR="005952CF" w:rsidRPr="00971613" w:rsidRDefault="005952CF" w:rsidP="00DB58BB">
            <w:pPr>
              <w:pStyle w:val="Sinespaciado"/>
              <w:jc w:val="center"/>
            </w:pPr>
            <w:r w:rsidRPr="00971613">
              <w:t>CORTES</w:t>
            </w:r>
          </w:p>
        </w:tc>
        <w:tc>
          <w:tcPr>
            <w:tcW w:w="1984" w:type="dxa"/>
            <w:noWrap/>
            <w:vAlign w:val="center"/>
            <w:hideMark/>
          </w:tcPr>
          <w:p w14:paraId="0D39BACB" w14:textId="77777777" w:rsidR="005952CF" w:rsidRPr="00971613" w:rsidRDefault="005952CF" w:rsidP="00DB58BB">
            <w:pPr>
              <w:pStyle w:val="Sinespaciado"/>
              <w:jc w:val="center"/>
            </w:pPr>
            <w:r w:rsidRPr="00971613">
              <w:t>SUAREZ</w:t>
            </w:r>
          </w:p>
        </w:tc>
        <w:tc>
          <w:tcPr>
            <w:tcW w:w="1701" w:type="dxa"/>
            <w:noWrap/>
            <w:vAlign w:val="center"/>
            <w:hideMark/>
          </w:tcPr>
          <w:p w14:paraId="7ABFA2AF" w14:textId="77777777" w:rsidR="005952CF" w:rsidRPr="00971613" w:rsidRDefault="005952CF" w:rsidP="00DB58BB">
            <w:pPr>
              <w:pStyle w:val="Sinespaciado"/>
              <w:jc w:val="center"/>
            </w:pPr>
            <w:r w:rsidRPr="00971613">
              <w:t>JULIANA</w:t>
            </w:r>
          </w:p>
        </w:tc>
        <w:tc>
          <w:tcPr>
            <w:tcW w:w="1669" w:type="dxa"/>
            <w:noWrap/>
            <w:vAlign w:val="center"/>
            <w:hideMark/>
          </w:tcPr>
          <w:p w14:paraId="24D10278" w14:textId="77777777" w:rsidR="005952CF" w:rsidRPr="00971613" w:rsidRDefault="005952CF" w:rsidP="00DB58BB">
            <w:pPr>
              <w:pStyle w:val="Sinespaciado"/>
              <w:jc w:val="center"/>
            </w:pPr>
            <w:r w:rsidRPr="00971613">
              <w:t>ESTEFANI</w:t>
            </w:r>
          </w:p>
        </w:tc>
      </w:tr>
      <w:tr w:rsidR="005952CF" w:rsidRPr="00971613" w14:paraId="570E8C45" w14:textId="77777777" w:rsidTr="00DB58BB">
        <w:trPr>
          <w:trHeight w:val="63"/>
          <w:jc w:val="center"/>
        </w:trPr>
        <w:tc>
          <w:tcPr>
            <w:tcW w:w="1575" w:type="dxa"/>
            <w:noWrap/>
            <w:vAlign w:val="center"/>
            <w:hideMark/>
          </w:tcPr>
          <w:p w14:paraId="3C867261" w14:textId="77777777" w:rsidR="005952CF" w:rsidRPr="00971613" w:rsidRDefault="005952CF" w:rsidP="00DB58BB">
            <w:pPr>
              <w:pStyle w:val="Sinespaciado"/>
              <w:jc w:val="center"/>
            </w:pPr>
            <w:r w:rsidRPr="00971613">
              <w:t>HURTADO</w:t>
            </w:r>
          </w:p>
        </w:tc>
        <w:tc>
          <w:tcPr>
            <w:tcW w:w="1984" w:type="dxa"/>
            <w:noWrap/>
            <w:vAlign w:val="center"/>
            <w:hideMark/>
          </w:tcPr>
          <w:p w14:paraId="0CDEB7A7" w14:textId="77777777" w:rsidR="005952CF" w:rsidRPr="00971613" w:rsidRDefault="005952CF" w:rsidP="00DB58BB">
            <w:pPr>
              <w:pStyle w:val="Sinespaciado"/>
              <w:jc w:val="center"/>
            </w:pPr>
            <w:r w:rsidRPr="00971613">
              <w:t>CAYCEDO</w:t>
            </w:r>
          </w:p>
        </w:tc>
        <w:tc>
          <w:tcPr>
            <w:tcW w:w="1701" w:type="dxa"/>
            <w:noWrap/>
            <w:vAlign w:val="center"/>
            <w:hideMark/>
          </w:tcPr>
          <w:p w14:paraId="57383A63" w14:textId="77777777" w:rsidR="005952CF" w:rsidRPr="00971613" w:rsidRDefault="005952CF" w:rsidP="00DB58BB">
            <w:pPr>
              <w:pStyle w:val="Sinespaciado"/>
              <w:jc w:val="center"/>
            </w:pPr>
            <w:r w:rsidRPr="00971613">
              <w:t>MARIA</w:t>
            </w:r>
          </w:p>
        </w:tc>
        <w:tc>
          <w:tcPr>
            <w:tcW w:w="1669" w:type="dxa"/>
            <w:noWrap/>
            <w:vAlign w:val="center"/>
            <w:hideMark/>
          </w:tcPr>
          <w:p w14:paraId="2324D510" w14:textId="77777777" w:rsidR="005952CF" w:rsidRPr="00971613" w:rsidRDefault="005952CF" w:rsidP="00DB58BB">
            <w:pPr>
              <w:pStyle w:val="Sinespaciado"/>
              <w:jc w:val="center"/>
              <w:rPr>
                <w:szCs w:val="18"/>
                <w:lang w:eastAsia="es-CO"/>
              </w:rPr>
            </w:pPr>
            <w:r w:rsidRPr="00971613">
              <w:t>FERNANDA</w:t>
            </w:r>
          </w:p>
        </w:tc>
      </w:tr>
    </w:tbl>
    <w:p w14:paraId="64281B84" w14:textId="77777777" w:rsidR="00F806CF" w:rsidRPr="00971613" w:rsidRDefault="00F806CF" w:rsidP="00F81191">
      <w:pPr>
        <w:rPr>
          <w:lang w:val="es-MX"/>
        </w:rPr>
      </w:pPr>
    </w:p>
    <w:p w14:paraId="71B478BB" w14:textId="77777777" w:rsidR="00034FE0" w:rsidRPr="00971613" w:rsidRDefault="00034FE0" w:rsidP="00837C02">
      <w:pPr>
        <w:pStyle w:val="Ttulo4"/>
      </w:pPr>
      <w:bookmarkStart w:id="56" w:name="_Toc299884258"/>
      <w:bookmarkStart w:id="57" w:name="_Toc491865386"/>
      <w:r w:rsidRPr="00971613">
        <w:t>Contratistas</w:t>
      </w:r>
      <w:bookmarkEnd w:id="56"/>
      <w:bookmarkEnd w:id="57"/>
    </w:p>
    <w:tbl>
      <w:tblPr>
        <w:tblStyle w:val="Tablaconcuadrcula"/>
        <w:tblW w:w="4354" w:type="dxa"/>
        <w:jc w:val="center"/>
        <w:tblLayout w:type="fixed"/>
        <w:tblLook w:val="04A0" w:firstRow="1" w:lastRow="0" w:firstColumn="1" w:lastColumn="0" w:noHBand="0" w:noVBand="1"/>
      </w:tblPr>
      <w:tblGrid>
        <w:gridCol w:w="552"/>
        <w:gridCol w:w="3802"/>
      </w:tblGrid>
      <w:tr w:rsidR="005952CF" w:rsidRPr="00971613" w14:paraId="5FBC3D0E" w14:textId="77777777" w:rsidTr="00DB58BB">
        <w:trPr>
          <w:trHeight w:val="345"/>
          <w:jc w:val="center"/>
        </w:trPr>
        <w:tc>
          <w:tcPr>
            <w:tcW w:w="552" w:type="dxa"/>
            <w:vAlign w:val="center"/>
            <w:hideMark/>
          </w:tcPr>
          <w:p w14:paraId="33889FB6" w14:textId="77777777" w:rsidR="005952CF" w:rsidRPr="00DB58BB" w:rsidRDefault="00DB58BB" w:rsidP="00DB58BB">
            <w:pPr>
              <w:pStyle w:val="Sinespaciado"/>
              <w:jc w:val="center"/>
              <w:rPr>
                <w:b/>
                <w:lang w:eastAsia="es-CO"/>
              </w:rPr>
            </w:pPr>
            <w:r w:rsidRPr="00DB58BB">
              <w:rPr>
                <w:b/>
                <w:lang w:eastAsia="es-CO"/>
              </w:rPr>
              <w:t>No.</w:t>
            </w:r>
          </w:p>
        </w:tc>
        <w:tc>
          <w:tcPr>
            <w:tcW w:w="3802" w:type="dxa"/>
            <w:vAlign w:val="center"/>
            <w:hideMark/>
          </w:tcPr>
          <w:p w14:paraId="1B63D3AC" w14:textId="77777777" w:rsidR="005952CF" w:rsidRPr="00DB58BB" w:rsidRDefault="00DB58BB" w:rsidP="00DB58BB">
            <w:pPr>
              <w:pStyle w:val="Sinespaciado"/>
              <w:jc w:val="center"/>
              <w:rPr>
                <w:b/>
                <w:lang w:eastAsia="es-CO"/>
              </w:rPr>
            </w:pPr>
            <w:r w:rsidRPr="00DB58BB">
              <w:rPr>
                <w:b/>
                <w:lang w:eastAsia="es-CO"/>
              </w:rPr>
              <w:t>CONTRATISTA</w:t>
            </w:r>
          </w:p>
        </w:tc>
      </w:tr>
      <w:tr w:rsidR="00DB58BB" w:rsidRPr="00971613" w14:paraId="36258C71" w14:textId="77777777" w:rsidTr="00DB58BB">
        <w:trPr>
          <w:trHeight w:val="345"/>
          <w:jc w:val="center"/>
        </w:trPr>
        <w:tc>
          <w:tcPr>
            <w:tcW w:w="552" w:type="dxa"/>
            <w:vAlign w:val="center"/>
          </w:tcPr>
          <w:p w14:paraId="537F3E8A" w14:textId="77777777" w:rsidR="00DB58BB" w:rsidRPr="00971613" w:rsidRDefault="00DB58BB" w:rsidP="00DB58BB">
            <w:pPr>
              <w:pStyle w:val="Sinespaciado"/>
              <w:jc w:val="center"/>
              <w:rPr>
                <w:lang w:eastAsia="es-CO"/>
              </w:rPr>
            </w:pPr>
            <w:r w:rsidRPr="00971613">
              <w:rPr>
                <w:lang w:eastAsia="es-CO"/>
              </w:rPr>
              <w:t>26</w:t>
            </w:r>
          </w:p>
        </w:tc>
        <w:tc>
          <w:tcPr>
            <w:tcW w:w="3802" w:type="dxa"/>
            <w:vAlign w:val="center"/>
          </w:tcPr>
          <w:p w14:paraId="538F2905" w14:textId="77777777" w:rsidR="00DB58BB" w:rsidRPr="00971613" w:rsidRDefault="00DB58BB" w:rsidP="00DB58BB">
            <w:pPr>
              <w:pStyle w:val="Sinespaciado"/>
              <w:jc w:val="center"/>
              <w:rPr>
                <w:lang w:eastAsia="es-CO"/>
              </w:rPr>
            </w:pPr>
            <w:r w:rsidRPr="00971613">
              <w:rPr>
                <w:lang w:eastAsia="es-CO"/>
              </w:rPr>
              <w:t>MÓNICA MARÍA CABRERA</w:t>
            </w:r>
          </w:p>
        </w:tc>
      </w:tr>
      <w:tr w:rsidR="005952CF" w:rsidRPr="00971613" w14:paraId="532D9A31" w14:textId="77777777" w:rsidTr="00DB58BB">
        <w:trPr>
          <w:trHeight w:val="345"/>
          <w:jc w:val="center"/>
        </w:trPr>
        <w:tc>
          <w:tcPr>
            <w:tcW w:w="552" w:type="dxa"/>
            <w:vAlign w:val="center"/>
            <w:hideMark/>
          </w:tcPr>
          <w:p w14:paraId="5989ACE8" w14:textId="77777777" w:rsidR="005952CF" w:rsidRPr="00971613" w:rsidRDefault="005952CF" w:rsidP="00DB58BB">
            <w:pPr>
              <w:pStyle w:val="Sinespaciado"/>
              <w:jc w:val="center"/>
              <w:rPr>
                <w:lang w:eastAsia="es-CO"/>
              </w:rPr>
            </w:pPr>
            <w:r w:rsidRPr="00971613">
              <w:rPr>
                <w:lang w:eastAsia="es-CO"/>
              </w:rPr>
              <w:t>27</w:t>
            </w:r>
          </w:p>
        </w:tc>
        <w:tc>
          <w:tcPr>
            <w:tcW w:w="3802" w:type="dxa"/>
            <w:vAlign w:val="center"/>
            <w:hideMark/>
          </w:tcPr>
          <w:p w14:paraId="11BB22AA" w14:textId="77777777" w:rsidR="005952CF" w:rsidRPr="00971613" w:rsidRDefault="005952CF" w:rsidP="00DB58BB">
            <w:pPr>
              <w:pStyle w:val="Sinespaciado"/>
              <w:jc w:val="center"/>
              <w:rPr>
                <w:lang w:eastAsia="es-CO"/>
              </w:rPr>
            </w:pPr>
            <w:r w:rsidRPr="00971613">
              <w:rPr>
                <w:lang w:eastAsia="es-CO"/>
              </w:rPr>
              <w:t>DAYANA ANDREA AREVALO</w:t>
            </w:r>
          </w:p>
        </w:tc>
      </w:tr>
      <w:tr w:rsidR="005952CF" w:rsidRPr="00971613" w14:paraId="10970313" w14:textId="77777777" w:rsidTr="00DB58BB">
        <w:trPr>
          <w:trHeight w:val="345"/>
          <w:jc w:val="center"/>
        </w:trPr>
        <w:tc>
          <w:tcPr>
            <w:tcW w:w="552" w:type="dxa"/>
            <w:vAlign w:val="center"/>
            <w:hideMark/>
          </w:tcPr>
          <w:p w14:paraId="178119C1" w14:textId="77777777" w:rsidR="005952CF" w:rsidRPr="00971613" w:rsidRDefault="005952CF" w:rsidP="00DB58BB">
            <w:pPr>
              <w:pStyle w:val="Sinespaciado"/>
              <w:jc w:val="center"/>
              <w:rPr>
                <w:lang w:eastAsia="es-CO"/>
              </w:rPr>
            </w:pPr>
            <w:r w:rsidRPr="00971613">
              <w:rPr>
                <w:lang w:eastAsia="es-CO"/>
              </w:rPr>
              <w:t>28</w:t>
            </w:r>
          </w:p>
        </w:tc>
        <w:tc>
          <w:tcPr>
            <w:tcW w:w="3802" w:type="dxa"/>
            <w:vAlign w:val="center"/>
            <w:hideMark/>
          </w:tcPr>
          <w:p w14:paraId="4EC5AD52" w14:textId="77777777" w:rsidR="005952CF" w:rsidRPr="00971613" w:rsidRDefault="005952CF" w:rsidP="00DB58BB">
            <w:pPr>
              <w:pStyle w:val="Sinespaciado"/>
              <w:jc w:val="center"/>
              <w:rPr>
                <w:lang w:eastAsia="es-CO"/>
              </w:rPr>
            </w:pPr>
            <w:r w:rsidRPr="00971613">
              <w:rPr>
                <w:lang w:eastAsia="es-CO"/>
              </w:rPr>
              <w:t>LUIS ALFREDO GUZMÁN MAZO</w:t>
            </w:r>
          </w:p>
        </w:tc>
      </w:tr>
      <w:tr w:rsidR="005952CF" w:rsidRPr="00971613" w14:paraId="7ED3E42E" w14:textId="77777777" w:rsidTr="00DB58BB">
        <w:trPr>
          <w:trHeight w:val="345"/>
          <w:jc w:val="center"/>
        </w:trPr>
        <w:tc>
          <w:tcPr>
            <w:tcW w:w="552" w:type="dxa"/>
            <w:vAlign w:val="center"/>
            <w:hideMark/>
          </w:tcPr>
          <w:p w14:paraId="0C5DB30B" w14:textId="77777777" w:rsidR="005952CF" w:rsidRPr="00971613" w:rsidRDefault="005952CF" w:rsidP="00DB58BB">
            <w:pPr>
              <w:pStyle w:val="Sinespaciado"/>
              <w:jc w:val="center"/>
              <w:rPr>
                <w:lang w:eastAsia="es-CO"/>
              </w:rPr>
            </w:pPr>
            <w:r w:rsidRPr="00971613">
              <w:rPr>
                <w:lang w:eastAsia="es-CO"/>
              </w:rPr>
              <w:t>29</w:t>
            </w:r>
          </w:p>
        </w:tc>
        <w:tc>
          <w:tcPr>
            <w:tcW w:w="3802" w:type="dxa"/>
            <w:vAlign w:val="center"/>
            <w:hideMark/>
          </w:tcPr>
          <w:p w14:paraId="01AA56E3" w14:textId="77777777" w:rsidR="005952CF" w:rsidRPr="00971613" w:rsidRDefault="005952CF" w:rsidP="00DB58BB">
            <w:pPr>
              <w:pStyle w:val="Sinespaciado"/>
              <w:jc w:val="center"/>
              <w:rPr>
                <w:lang w:eastAsia="es-CO"/>
              </w:rPr>
            </w:pPr>
            <w:r w:rsidRPr="00971613">
              <w:rPr>
                <w:lang w:eastAsia="es-CO"/>
              </w:rPr>
              <w:t>ANDRÉS MAURICIO JIMÉNEZ DELGADO</w:t>
            </w:r>
          </w:p>
        </w:tc>
      </w:tr>
      <w:tr w:rsidR="005952CF" w:rsidRPr="00971613" w14:paraId="5E2F9D34" w14:textId="77777777" w:rsidTr="00DB58BB">
        <w:trPr>
          <w:trHeight w:val="345"/>
          <w:jc w:val="center"/>
        </w:trPr>
        <w:tc>
          <w:tcPr>
            <w:tcW w:w="552" w:type="dxa"/>
            <w:vAlign w:val="center"/>
            <w:hideMark/>
          </w:tcPr>
          <w:p w14:paraId="21E5AEE0" w14:textId="77777777" w:rsidR="005952CF" w:rsidRPr="00971613" w:rsidRDefault="005952CF" w:rsidP="00DB58BB">
            <w:pPr>
              <w:pStyle w:val="Sinespaciado"/>
              <w:jc w:val="center"/>
              <w:rPr>
                <w:lang w:eastAsia="es-CO"/>
              </w:rPr>
            </w:pPr>
            <w:r w:rsidRPr="00971613">
              <w:rPr>
                <w:lang w:eastAsia="es-CO"/>
              </w:rPr>
              <w:t>30</w:t>
            </w:r>
          </w:p>
        </w:tc>
        <w:tc>
          <w:tcPr>
            <w:tcW w:w="3802" w:type="dxa"/>
            <w:vAlign w:val="center"/>
            <w:hideMark/>
          </w:tcPr>
          <w:p w14:paraId="037297A1" w14:textId="77777777" w:rsidR="005952CF" w:rsidRPr="00971613" w:rsidRDefault="005952CF" w:rsidP="00DB58BB">
            <w:pPr>
              <w:pStyle w:val="Sinespaciado"/>
              <w:jc w:val="center"/>
              <w:rPr>
                <w:lang w:eastAsia="es-CO"/>
              </w:rPr>
            </w:pPr>
            <w:r w:rsidRPr="00971613">
              <w:rPr>
                <w:lang w:eastAsia="es-CO"/>
              </w:rPr>
              <w:t>JAIME LUIS FUENTES PUMAREJO</w:t>
            </w:r>
          </w:p>
        </w:tc>
      </w:tr>
      <w:tr w:rsidR="005952CF" w:rsidRPr="00971613" w14:paraId="29BB5E5F" w14:textId="77777777" w:rsidTr="00DB58BB">
        <w:trPr>
          <w:trHeight w:val="345"/>
          <w:jc w:val="center"/>
        </w:trPr>
        <w:tc>
          <w:tcPr>
            <w:tcW w:w="552" w:type="dxa"/>
            <w:vAlign w:val="center"/>
            <w:hideMark/>
          </w:tcPr>
          <w:p w14:paraId="63AECA0D" w14:textId="77777777" w:rsidR="005952CF" w:rsidRPr="00971613" w:rsidRDefault="005952CF" w:rsidP="00DB58BB">
            <w:pPr>
              <w:pStyle w:val="Sinespaciado"/>
              <w:jc w:val="center"/>
              <w:rPr>
                <w:lang w:eastAsia="es-CO"/>
              </w:rPr>
            </w:pPr>
            <w:r w:rsidRPr="00971613">
              <w:rPr>
                <w:lang w:eastAsia="es-CO"/>
              </w:rPr>
              <w:lastRenderedPageBreak/>
              <w:t>31</w:t>
            </w:r>
          </w:p>
        </w:tc>
        <w:tc>
          <w:tcPr>
            <w:tcW w:w="3802" w:type="dxa"/>
            <w:vAlign w:val="center"/>
            <w:hideMark/>
          </w:tcPr>
          <w:p w14:paraId="438A3FB8" w14:textId="77777777" w:rsidR="005952CF" w:rsidRPr="00971613" w:rsidRDefault="005952CF" w:rsidP="00DB58BB">
            <w:pPr>
              <w:pStyle w:val="Sinespaciado"/>
              <w:jc w:val="center"/>
              <w:rPr>
                <w:lang w:eastAsia="es-CO"/>
              </w:rPr>
            </w:pPr>
            <w:r w:rsidRPr="00971613">
              <w:rPr>
                <w:lang w:eastAsia="es-CO"/>
              </w:rPr>
              <w:t>JAIRO FERNANDO HENAO</w:t>
            </w:r>
          </w:p>
        </w:tc>
      </w:tr>
      <w:tr w:rsidR="005952CF" w:rsidRPr="00971613" w14:paraId="64C0E9C2" w14:textId="77777777" w:rsidTr="00DB58BB">
        <w:trPr>
          <w:trHeight w:val="345"/>
          <w:jc w:val="center"/>
        </w:trPr>
        <w:tc>
          <w:tcPr>
            <w:tcW w:w="552" w:type="dxa"/>
            <w:vAlign w:val="center"/>
            <w:hideMark/>
          </w:tcPr>
          <w:p w14:paraId="142024E7" w14:textId="77777777" w:rsidR="005952CF" w:rsidRPr="00971613" w:rsidRDefault="005952CF" w:rsidP="00DB58BB">
            <w:pPr>
              <w:pStyle w:val="Sinespaciado"/>
              <w:jc w:val="center"/>
              <w:rPr>
                <w:lang w:eastAsia="es-CO"/>
              </w:rPr>
            </w:pPr>
            <w:r w:rsidRPr="00971613">
              <w:rPr>
                <w:lang w:eastAsia="es-CO"/>
              </w:rPr>
              <w:t>34</w:t>
            </w:r>
          </w:p>
        </w:tc>
        <w:tc>
          <w:tcPr>
            <w:tcW w:w="3802" w:type="dxa"/>
            <w:vAlign w:val="center"/>
            <w:hideMark/>
          </w:tcPr>
          <w:p w14:paraId="303462D9" w14:textId="77777777" w:rsidR="005952CF" w:rsidRPr="00971613" w:rsidRDefault="005952CF" w:rsidP="00DB58BB">
            <w:pPr>
              <w:pStyle w:val="Sinespaciado"/>
              <w:jc w:val="center"/>
              <w:rPr>
                <w:lang w:eastAsia="es-CO"/>
              </w:rPr>
            </w:pPr>
            <w:r w:rsidRPr="00971613">
              <w:rPr>
                <w:lang w:eastAsia="es-CO"/>
              </w:rPr>
              <w:t>RICARDO ANDRÉS MARTÍNEZ DUQUE</w:t>
            </w:r>
          </w:p>
        </w:tc>
      </w:tr>
      <w:tr w:rsidR="005952CF" w:rsidRPr="00971613" w14:paraId="05AA1E9D" w14:textId="77777777" w:rsidTr="00DB58BB">
        <w:trPr>
          <w:trHeight w:val="345"/>
          <w:jc w:val="center"/>
        </w:trPr>
        <w:tc>
          <w:tcPr>
            <w:tcW w:w="552" w:type="dxa"/>
            <w:vAlign w:val="center"/>
            <w:hideMark/>
          </w:tcPr>
          <w:p w14:paraId="57D4A9E4" w14:textId="77777777" w:rsidR="005952CF" w:rsidRPr="00971613" w:rsidRDefault="005952CF" w:rsidP="00DB58BB">
            <w:pPr>
              <w:pStyle w:val="Sinespaciado"/>
              <w:jc w:val="center"/>
              <w:rPr>
                <w:lang w:eastAsia="es-CO"/>
              </w:rPr>
            </w:pPr>
            <w:r w:rsidRPr="00971613">
              <w:rPr>
                <w:lang w:eastAsia="es-CO"/>
              </w:rPr>
              <w:t>35</w:t>
            </w:r>
          </w:p>
        </w:tc>
        <w:tc>
          <w:tcPr>
            <w:tcW w:w="3802" w:type="dxa"/>
            <w:vAlign w:val="center"/>
            <w:hideMark/>
          </w:tcPr>
          <w:p w14:paraId="148677AF" w14:textId="77777777" w:rsidR="005952CF" w:rsidRPr="00971613" w:rsidRDefault="005952CF" w:rsidP="00DB58BB">
            <w:pPr>
              <w:pStyle w:val="Sinespaciado"/>
              <w:jc w:val="center"/>
              <w:rPr>
                <w:lang w:eastAsia="es-CO"/>
              </w:rPr>
            </w:pPr>
            <w:r w:rsidRPr="00971613">
              <w:rPr>
                <w:lang w:eastAsia="es-CO"/>
              </w:rPr>
              <w:t>JUAN MANUEL CÁRDENAS</w:t>
            </w:r>
          </w:p>
        </w:tc>
      </w:tr>
      <w:tr w:rsidR="005952CF" w:rsidRPr="00971613" w14:paraId="60F1B24E" w14:textId="77777777" w:rsidTr="00DB58BB">
        <w:trPr>
          <w:trHeight w:val="345"/>
          <w:jc w:val="center"/>
        </w:trPr>
        <w:tc>
          <w:tcPr>
            <w:tcW w:w="552" w:type="dxa"/>
            <w:vAlign w:val="center"/>
            <w:hideMark/>
          </w:tcPr>
          <w:p w14:paraId="6A651CB0" w14:textId="77777777" w:rsidR="005952CF" w:rsidRPr="00971613" w:rsidRDefault="005952CF" w:rsidP="00DB58BB">
            <w:pPr>
              <w:pStyle w:val="Sinespaciado"/>
              <w:jc w:val="center"/>
              <w:rPr>
                <w:lang w:eastAsia="es-CO"/>
              </w:rPr>
            </w:pPr>
            <w:r w:rsidRPr="00971613">
              <w:rPr>
                <w:lang w:eastAsia="es-CO"/>
              </w:rPr>
              <w:t>36</w:t>
            </w:r>
          </w:p>
        </w:tc>
        <w:tc>
          <w:tcPr>
            <w:tcW w:w="3802" w:type="dxa"/>
            <w:vAlign w:val="center"/>
            <w:hideMark/>
          </w:tcPr>
          <w:p w14:paraId="440A79DB" w14:textId="77777777" w:rsidR="005952CF" w:rsidRPr="00971613" w:rsidRDefault="005952CF" w:rsidP="00DB58BB">
            <w:pPr>
              <w:pStyle w:val="Sinespaciado"/>
              <w:jc w:val="center"/>
              <w:rPr>
                <w:lang w:eastAsia="es-CO"/>
              </w:rPr>
            </w:pPr>
            <w:r w:rsidRPr="00971613">
              <w:rPr>
                <w:lang w:eastAsia="es-CO"/>
              </w:rPr>
              <w:t>JOSÉ VICTOR VALENCIA</w:t>
            </w:r>
          </w:p>
        </w:tc>
      </w:tr>
      <w:tr w:rsidR="005952CF" w:rsidRPr="00971613" w14:paraId="1085EE0F" w14:textId="77777777" w:rsidTr="00DB58BB">
        <w:trPr>
          <w:trHeight w:val="345"/>
          <w:jc w:val="center"/>
        </w:trPr>
        <w:tc>
          <w:tcPr>
            <w:tcW w:w="552" w:type="dxa"/>
            <w:vAlign w:val="center"/>
            <w:hideMark/>
          </w:tcPr>
          <w:p w14:paraId="33523BD2" w14:textId="77777777" w:rsidR="005952CF" w:rsidRPr="00971613" w:rsidRDefault="005952CF" w:rsidP="00DB58BB">
            <w:pPr>
              <w:pStyle w:val="Sinespaciado"/>
              <w:jc w:val="center"/>
              <w:rPr>
                <w:lang w:eastAsia="es-CO"/>
              </w:rPr>
            </w:pPr>
            <w:r w:rsidRPr="00971613">
              <w:rPr>
                <w:lang w:eastAsia="es-CO"/>
              </w:rPr>
              <w:t>45</w:t>
            </w:r>
          </w:p>
        </w:tc>
        <w:tc>
          <w:tcPr>
            <w:tcW w:w="3802" w:type="dxa"/>
            <w:vAlign w:val="center"/>
            <w:hideMark/>
          </w:tcPr>
          <w:p w14:paraId="74CDA6D3" w14:textId="77777777" w:rsidR="005952CF" w:rsidRPr="00971613" w:rsidRDefault="005952CF" w:rsidP="00DB58BB">
            <w:pPr>
              <w:pStyle w:val="Sinespaciado"/>
              <w:jc w:val="center"/>
              <w:rPr>
                <w:lang w:eastAsia="es-CO"/>
              </w:rPr>
            </w:pPr>
            <w:r w:rsidRPr="00971613">
              <w:rPr>
                <w:lang w:eastAsia="es-CO"/>
              </w:rPr>
              <w:t>DORA VEGA SAAVEDRA</w:t>
            </w:r>
          </w:p>
        </w:tc>
      </w:tr>
      <w:tr w:rsidR="005952CF" w:rsidRPr="00971613" w14:paraId="69626129" w14:textId="77777777" w:rsidTr="00DB58BB">
        <w:trPr>
          <w:trHeight w:val="345"/>
          <w:jc w:val="center"/>
        </w:trPr>
        <w:tc>
          <w:tcPr>
            <w:tcW w:w="552" w:type="dxa"/>
            <w:vAlign w:val="center"/>
            <w:hideMark/>
          </w:tcPr>
          <w:p w14:paraId="7D0A5D3C" w14:textId="77777777" w:rsidR="005952CF" w:rsidRPr="00971613" w:rsidRDefault="005952CF" w:rsidP="00DB58BB">
            <w:pPr>
              <w:pStyle w:val="Sinespaciado"/>
              <w:jc w:val="center"/>
              <w:rPr>
                <w:lang w:eastAsia="es-CO"/>
              </w:rPr>
            </w:pPr>
            <w:r w:rsidRPr="00971613">
              <w:rPr>
                <w:lang w:eastAsia="es-CO"/>
              </w:rPr>
              <w:t>46</w:t>
            </w:r>
          </w:p>
        </w:tc>
        <w:tc>
          <w:tcPr>
            <w:tcW w:w="3802" w:type="dxa"/>
            <w:vAlign w:val="center"/>
            <w:hideMark/>
          </w:tcPr>
          <w:p w14:paraId="11A7B1F3" w14:textId="77777777" w:rsidR="005952CF" w:rsidRPr="00971613" w:rsidRDefault="005952CF" w:rsidP="00DB58BB">
            <w:pPr>
              <w:pStyle w:val="Sinespaciado"/>
              <w:jc w:val="center"/>
              <w:rPr>
                <w:lang w:eastAsia="es-CO"/>
              </w:rPr>
            </w:pPr>
            <w:r w:rsidRPr="00971613">
              <w:rPr>
                <w:lang w:eastAsia="es-CO"/>
              </w:rPr>
              <w:t>SIMÓN MUÑOZ RAMIREZ</w:t>
            </w:r>
          </w:p>
        </w:tc>
      </w:tr>
    </w:tbl>
    <w:p w14:paraId="7E365056" w14:textId="77777777" w:rsidR="00D663B3" w:rsidRPr="00971613" w:rsidRDefault="00BC2586" w:rsidP="00837C02">
      <w:pPr>
        <w:pStyle w:val="Ttulo3"/>
        <w:rPr>
          <w:lang w:val="es-MX"/>
        </w:rPr>
      </w:pPr>
      <w:bookmarkStart w:id="58" w:name="_Toc299875509"/>
      <w:bookmarkStart w:id="59" w:name="_Toc299884259"/>
      <w:bookmarkStart w:id="60" w:name="_Toc491865387"/>
      <w:r w:rsidRPr="00971613">
        <w:rPr>
          <w:lang w:val="es-MX"/>
        </w:rPr>
        <w:t>Modelo integrado de Gestión</w:t>
      </w:r>
      <w:bookmarkEnd w:id="58"/>
      <w:bookmarkEnd w:id="59"/>
      <w:bookmarkEnd w:id="60"/>
      <w:r w:rsidRPr="00971613">
        <w:rPr>
          <w:lang w:val="es-MX"/>
        </w:rPr>
        <w:t xml:space="preserve">  </w:t>
      </w:r>
    </w:p>
    <w:p w14:paraId="04B4E968" w14:textId="77777777" w:rsidR="0087046F" w:rsidRPr="00971613" w:rsidRDefault="0087046F" w:rsidP="00F81191">
      <w:pPr>
        <w:rPr>
          <w:lang w:val="es-MX"/>
        </w:rPr>
      </w:pPr>
      <w:r w:rsidRPr="00971613">
        <w:rPr>
          <w:lang w:val="es-MX"/>
        </w:rPr>
        <w:t>Teniendo en cuenta que la Agencia Nacional del Espectro, inició sus actividades durante el año 2010, en este</w:t>
      </w:r>
      <w:r w:rsidR="00D57916" w:rsidRPr="00971613">
        <w:rPr>
          <w:lang w:val="es-MX"/>
        </w:rPr>
        <w:t xml:space="preserve"> año</w:t>
      </w:r>
      <w:r w:rsidRPr="00971613">
        <w:rPr>
          <w:lang w:val="es-MX"/>
        </w:rPr>
        <w:t xml:space="preserve"> se dio inicio a la construcción del sistema integrado de gestión, mediante la documentación de los procedimientos de trabajo</w:t>
      </w:r>
      <w:r w:rsidR="00D57916" w:rsidRPr="00971613">
        <w:rPr>
          <w:lang w:val="es-MX"/>
        </w:rPr>
        <w:t>, la divulgación de los procedimientos</w:t>
      </w:r>
      <w:r w:rsidRPr="00971613">
        <w:rPr>
          <w:lang w:val="es-MX"/>
        </w:rPr>
        <w:t xml:space="preserve"> y la capacitación de los funcionarios en temas relacionados con calidad a fin de garantizar el cumplimiento de los requisitos de cada uno de los procesos de la entidad.</w:t>
      </w:r>
    </w:p>
    <w:p w14:paraId="2B6AFF7E" w14:textId="77777777" w:rsidR="00601292" w:rsidRPr="00971613" w:rsidRDefault="00BC2586" w:rsidP="00837C02">
      <w:pPr>
        <w:pStyle w:val="Ttulo3"/>
        <w:rPr>
          <w:lang w:val="es-MX"/>
        </w:rPr>
      </w:pPr>
      <w:bookmarkStart w:id="61" w:name="_Toc299875510"/>
      <w:bookmarkStart w:id="62" w:name="_Toc299884260"/>
      <w:bookmarkStart w:id="63" w:name="_Toc491865388"/>
      <w:r w:rsidRPr="00971613">
        <w:rPr>
          <w:lang w:val="es-MX"/>
        </w:rPr>
        <w:t>Contraloría</w:t>
      </w:r>
      <w:bookmarkEnd w:id="61"/>
      <w:bookmarkEnd w:id="62"/>
      <w:bookmarkEnd w:id="63"/>
    </w:p>
    <w:p w14:paraId="42D84DE7" w14:textId="77777777" w:rsidR="00601292" w:rsidRPr="00971613" w:rsidRDefault="00601292" w:rsidP="00F81191">
      <w:pPr>
        <w:rPr>
          <w:lang w:val="es-MX"/>
        </w:rPr>
      </w:pPr>
      <w:r w:rsidRPr="00971613">
        <w:rPr>
          <w:lang w:val="es-MX"/>
        </w:rPr>
        <w:t>Durante el año 2010, no se realizaron auditorías a la entidad por parte de la Contraloría General de la República.</w:t>
      </w:r>
    </w:p>
    <w:p w14:paraId="7F317B8B" w14:textId="77777777" w:rsidR="00A750D5" w:rsidRPr="00971613" w:rsidRDefault="00B36C10" w:rsidP="00837C02">
      <w:pPr>
        <w:pStyle w:val="Ttulo1"/>
      </w:pPr>
      <w:bookmarkStart w:id="64" w:name="_Toc299875511"/>
      <w:bookmarkStart w:id="65" w:name="_Toc299884261"/>
      <w:bookmarkStart w:id="66" w:name="_Toc491865389"/>
      <w:r w:rsidRPr="00971613">
        <w:t>V</w:t>
      </w:r>
      <w:r w:rsidR="00837C02" w:rsidRPr="00971613">
        <w:t>IGENCIA</w:t>
      </w:r>
      <w:r w:rsidRPr="00971613">
        <w:t xml:space="preserve"> 2011</w:t>
      </w:r>
      <w:bookmarkEnd w:id="64"/>
      <w:bookmarkEnd w:id="65"/>
      <w:bookmarkEnd w:id="66"/>
    </w:p>
    <w:p w14:paraId="285D8187" w14:textId="77777777" w:rsidR="0022687E" w:rsidRPr="00971613" w:rsidRDefault="00A750D5" w:rsidP="00837C02">
      <w:pPr>
        <w:pStyle w:val="Ttulo2"/>
      </w:pPr>
      <w:bookmarkStart w:id="67" w:name="_Toc299875512"/>
      <w:bookmarkStart w:id="68" w:name="_Toc299884262"/>
      <w:bookmarkStart w:id="69" w:name="_Toc491865390"/>
      <w:r w:rsidRPr="00971613">
        <w:t>Alianzas</w:t>
      </w:r>
      <w:bookmarkEnd w:id="67"/>
      <w:bookmarkEnd w:id="68"/>
      <w:bookmarkEnd w:id="69"/>
    </w:p>
    <w:p w14:paraId="263EDF9A" w14:textId="77777777" w:rsidR="00B36C10" w:rsidRPr="00971613" w:rsidRDefault="00D1072F" w:rsidP="00F81191">
      <w:pPr>
        <w:pStyle w:val="Ttulo3"/>
        <w:rPr>
          <w:lang w:val="es-MX"/>
        </w:rPr>
      </w:pPr>
      <w:bookmarkStart w:id="70" w:name="_Toc299875513"/>
      <w:bookmarkStart w:id="71" w:name="_Toc299884263"/>
      <w:bookmarkStart w:id="72" w:name="_Toc491865391"/>
      <w:r w:rsidRPr="00971613">
        <w:rPr>
          <w:lang w:val="es-MX"/>
        </w:rPr>
        <w:t>Subdirección de Gestión y Planeación</w:t>
      </w:r>
      <w:bookmarkEnd w:id="70"/>
      <w:bookmarkEnd w:id="71"/>
      <w:bookmarkEnd w:id="72"/>
    </w:p>
    <w:tbl>
      <w:tblPr>
        <w:tblStyle w:val="Tabladecuadrcula4-nfasis31"/>
        <w:tblW w:w="5000" w:type="pct"/>
        <w:tblLayout w:type="fixed"/>
        <w:tblLook w:val="04A0" w:firstRow="1" w:lastRow="0" w:firstColumn="1" w:lastColumn="0" w:noHBand="0" w:noVBand="1"/>
      </w:tblPr>
      <w:tblGrid>
        <w:gridCol w:w="519"/>
        <w:gridCol w:w="1245"/>
        <w:gridCol w:w="3318"/>
        <w:gridCol w:w="1105"/>
        <w:gridCol w:w="1105"/>
        <w:gridCol w:w="1536"/>
      </w:tblGrid>
      <w:tr w:rsidR="001031A0" w:rsidRPr="00971613" w14:paraId="01CDF1B6" w14:textId="77777777" w:rsidTr="00DB5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vAlign w:val="center"/>
          </w:tcPr>
          <w:p w14:paraId="5514DC54" w14:textId="77777777" w:rsidR="005B627B" w:rsidRPr="00971613" w:rsidRDefault="00136F3E" w:rsidP="00DB58BB">
            <w:pPr>
              <w:pStyle w:val="Sinespaciado"/>
              <w:jc w:val="center"/>
              <w:rPr>
                <w:lang w:val="es-MX"/>
              </w:rPr>
            </w:pPr>
            <w:r w:rsidRPr="00971613">
              <w:rPr>
                <w:lang w:val="es-MX"/>
              </w:rPr>
              <w:t>No.</w:t>
            </w:r>
          </w:p>
        </w:tc>
        <w:tc>
          <w:tcPr>
            <w:tcW w:w="705" w:type="pct"/>
            <w:vAlign w:val="center"/>
          </w:tcPr>
          <w:p w14:paraId="1C556400" w14:textId="77777777" w:rsidR="005B627B" w:rsidRPr="00971613" w:rsidRDefault="005B627B"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1879" w:type="pct"/>
            <w:vAlign w:val="center"/>
          </w:tcPr>
          <w:p w14:paraId="12EA138B" w14:textId="77777777" w:rsidR="005B627B" w:rsidRPr="00971613" w:rsidRDefault="005B627B"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626" w:type="pct"/>
            <w:vAlign w:val="center"/>
          </w:tcPr>
          <w:p w14:paraId="38FC702C" w14:textId="77777777" w:rsidR="005B627B" w:rsidRPr="00971613" w:rsidRDefault="005B627B"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626" w:type="pct"/>
            <w:vAlign w:val="center"/>
          </w:tcPr>
          <w:p w14:paraId="4768160F" w14:textId="77777777" w:rsidR="005B627B" w:rsidRPr="00971613" w:rsidRDefault="005B627B"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870" w:type="pct"/>
            <w:vAlign w:val="center"/>
          </w:tcPr>
          <w:p w14:paraId="7F2321A0" w14:textId="77777777" w:rsidR="005B627B" w:rsidRPr="00971613" w:rsidRDefault="005B627B"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2278C017" w14:textId="77777777" w:rsidTr="00487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Pr>
          <w:p w14:paraId="54BE8CE3" w14:textId="77777777" w:rsidR="005B627B" w:rsidRPr="00971613" w:rsidRDefault="005B627B" w:rsidP="00DB58BB">
            <w:pPr>
              <w:pStyle w:val="Sinespaciado"/>
              <w:rPr>
                <w:b w:val="0"/>
                <w:lang w:val="es-MX"/>
              </w:rPr>
            </w:pPr>
            <w:r w:rsidRPr="00971613">
              <w:t>15</w:t>
            </w:r>
          </w:p>
        </w:tc>
        <w:tc>
          <w:tcPr>
            <w:tcW w:w="705" w:type="pct"/>
          </w:tcPr>
          <w:p w14:paraId="2D2FBC08"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ACAC</w:t>
            </w:r>
          </w:p>
        </w:tc>
        <w:tc>
          <w:tcPr>
            <w:tcW w:w="1879" w:type="pct"/>
          </w:tcPr>
          <w:p w14:paraId="1B4D480A"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Aunar esfuerzos técnicos, administrativos y financieros para apoyar a la ANE en la investigación, planeación y elaboración de estudios técnicos necesarios para el desarrollo de algunos de los programas relacionados con la gestión, planeación, vigilancia y control del espectro, conforme lo dispuesto en la Ley 1341 de 2009. </w:t>
            </w:r>
          </w:p>
        </w:tc>
        <w:tc>
          <w:tcPr>
            <w:tcW w:w="626" w:type="pct"/>
          </w:tcPr>
          <w:p w14:paraId="7ED165E5"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15/04/2011</w:t>
            </w:r>
          </w:p>
        </w:tc>
        <w:tc>
          <w:tcPr>
            <w:tcW w:w="626" w:type="pct"/>
          </w:tcPr>
          <w:p w14:paraId="423F0039"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31/12/2011</w:t>
            </w:r>
          </w:p>
        </w:tc>
        <w:tc>
          <w:tcPr>
            <w:tcW w:w="870" w:type="pct"/>
          </w:tcPr>
          <w:p w14:paraId="05F85244"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$ 549.000.000</w:t>
            </w:r>
          </w:p>
        </w:tc>
      </w:tr>
      <w:tr w:rsidR="001031A0" w:rsidRPr="00971613" w14:paraId="743919CC" w14:textId="77777777" w:rsidTr="00F541E3">
        <w:tc>
          <w:tcPr>
            <w:cnfStyle w:val="001000000000" w:firstRow="0" w:lastRow="0" w:firstColumn="1" w:lastColumn="0" w:oddVBand="0" w:evenVBand="0" w:oddHBand="0" w:evenHBand="0" w:firstRowFirstColumn="0" w:firstRowLastColumn="0" w:lastRowFirstColumn="0" w:lastRowLastColumn="0"/>
            <w:tcW w:w="294" w:type="pct"/>
          </w:tcPr>
          <w:p w14:paraId="0D6DED7A" w14:textId="77777777" w:rsidR="005B627B" w:rsidRPr="00971613" w:rsidRDefault="005B627B" w:rsidP="00DB58BB">
            <w:pPr>
              <w:pStyle w:val="Sinespaciado"/>
            </w:pPr>
            <w:r w:rsidRPr="00971613">
              <w:t>19</w:t>
            </w:r>
          </w:p>
        </w:tc>
        <w:tc>
          <w:tcPr>
            <w:tcW w:w="705" w:type="pct"/>
          </w:tcPr>
          <w:p w14:paraId="4D3C20DC"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CUBO</w:t>
            </w:r>
          </w:p>
        </w:tc>
        <w:tc>
          <w:tcPr>
            <w:tcW w:w="1879" w:type="pct"/>
          </w:tcPr>
          <w:p w14:paraId="16C572F6"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 xml:space="preserve">Contratar los servicios profesionales de una empresa que brinde apoyo a la gestión para la  depuración final de los expedientes relacionados con el espectro y las bases de datos asociadas con el SGE que construyen el soporte para las actividades de </w:t>
            </w:r>
            <w:r w:rsidRPr="00971613">
              <w:lastRenderedPageBreak/>
              <w:t>gestión, planeación, control y vigilancia del espectro radioeléctrico en Colombia.</w:t>
            </w:r>
          </w:p>
        </w:tc>
        <w:tc>
          <w:tcPr>
            <w:tcW w:w="626" w:type="pct"/>
          </w:tcPr>
          <w:p w14:paraId="2FD81572"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lastRenderedPageBreak/>
              <w:t>09/05/2011</w:t>
            </w:r>
          </w:p>
        </w:tc>
        <w:tc>
          <w:tcPr>
            <w:tcW w:w="626" w:type="pct"/>
          </w:tcPr>
          <w:p w14:paraId="0FBB743C"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09/06/2011</w:t>
            </w:r>
          </w:p>
        </w:tc>
        <w:tc>
          <w:tcPr>
            <w:tcW w:w="870" w:type="pct"/>
          </w:tcPr>
          <w:p w14:paraId="2566CFA8"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$ 14.650.000</w:t>
            </w:r>
          </w:p>
        </w:tc>
      </w:tr>
      <w:tr w:rsidR="001031A0" w:rsidRPr="00971613" w14:paraId="093745A1" w14:textId="77777777" w:rsidTr="00487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Pr>
          <w:p w14:paraId="4D9FA909" w14:textId="77777777" w:rsidR="005B627B" w:rsidRPr="00971613" w:rsidRDefault="005B627B" w:rsidP="00DB58BB">
            <w:pPr>
              <w:pStyle w:val="Sinespaciado"/>
            </w:pPr>
            <w:r w:rsidRPr="00971613">
              <w:t>20</w:t>
            </w:r>
          </w:p>
        </w:tc>
        <w:tc>
          <w:tcPr>
            <w:tcW w:w="705" w:type="pct"/>
          </w:tcPr>
          <w:p w14:paraId="012496EA"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ACAC</w:t>
            </w:r>
          </w:p>
        </w:tc>
        <w:tc>
          <w:tcPr>
            <w:tcW w:w="1879" w:type="pct"/>
          </w:tcPr>
          <w:p w14:paraId="73BE3DE9"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 xml:space="preserve">Aunar esfuerzos técnicos, administrativos, humanos y financieros entre las partes, para la realización de los estudios relacionados con los objetivos establecidos dentro de la “Dimensión Estratégica Asignación de Espectro en IMT” contenida en el Plan de Acción 2011 de la Agencia Nacional del Espectro - ANE, al igual que los objetivos y metas específicos de las iniciativas y proyectos que la componen. </w:t>
            </w:r>
          </w:p>
        </w:tc>
        <w:tc>
          <w:tcPr>
            <w:tcW w:w="626" w:type="pct"/>
          </w:tcPr>
          <w:p w14:paraId="645A089B"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17/05/2011</w:t>
            </w:r>
          </w:p>
        </w:tc>
        <w:tc>
          <w:tcPr>
            <w:tcW w:w="626" w:type="pct"/>
          </w:tcPr>
          <w:p w14:paraId="6D091C84"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31/12/2011</w:t>
            </w:r>
          </w:p>
        </w:tc>
        <w:tc>
          <w:tcPr>
            <w:tcW w:w="870" w:type="pct"/>
          </w:tcPr>
          <w:p w14:paraId="1197D79C"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$ 1.052.000.000</w:t>
            </w:r>
          </w:p>
        </w:tc>
      </w:tr>
      <w:tr w:rsidR="001031A0" w:rsidRPr="00971613" w14:paraId="42626A87" w14:textId="77777777" w:rsidTr="00F541E3">
        <w:tc>
          <w:tcPr>
            <w:cnfStyle w:val="001000000000" w:firstRow="0" w:lastRow="0" w:firstColumn="1" w:lastColumn="0" w:oddVBand="0" w:evenVBand="0" w:oddHBand="0" w:evenHBand="0" w:firstRowFirstColumn="0" w:firstRowLastColumn="0" w:lastRowFirstColumn="0" w:lastRowLastColumn="0"/>
            <w:tcW w:w="294" w:type="pct"/>
          </w:tcPr>
          <w:p w14:paraId="2876EFAE" w14:textId="77777777" w:rsidR="005B627B" w:rsidRPr="00971613" w:rsidRDefault="005B627B" w:rsidP="00DB58BB">
            <w:pPr>
              <w:pStyle w:val="Sinespaciado"/>
            </w:pPr>
            <w:r w:rsidRPr="00971613">
              <w:t>31</w:t>
            </w:r>
          </w:p>
        </w:tc>
        <w:tc>
          <w:tcPr>
            <w:tcW w:w="705" w:type="pct"/>
          </w:tcPr>
          <w:p w14:paraId="75D5B6E8"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Tequendama</w:t>
            </w:r>
          </w:p>
        </w:tc>
        <w:tc>
          <w:tcPr>
            <w:tcW w:w="1879" w:type="pct"/>
          </w:tcPr>
          <w:p w14:paraId="22D6D42D"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El CONTRATISTA se obliga para con La ANE a prestar los servicios de apoyo logístico, para la realización de las actividades de divulgación, capacitación, entrenamiento y demás eventos de socialización requeridos por la ANE, para el cumplimiento de sus iniciativas y funciones. Los eventos se desarrollarán en diversas partes del territorio nacional, de acuerdo con la propuesta presentada por El CONTRATISTA y las solicitudes que se realicen por intermedio del supervisor del contrato.</w:t>
            </w:r>
          </w:p>
        </w:tc>
        <w:tc>
          <w:tcPr>
            <w:tcW w:w="626" w:type="pct"/>
          </w:tcPr>
          <w:p w14:paraId="2696796C"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10/06/2011</w:t>
            </w:r>
          </w:p>
        </w:tc>
        <w:tc>
          <w:tcPr>
            <w:tcW w:w="626" w:type="pct"/>
          </w:tcPr>
          <w:p w14:paraId="75BCEB1D"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31/12/2011</w:t>
            </w:r>
          </w:p>
        </w:tc>
        <w:tc>
          <w:tcPr>
            <w:tcW w:w="870" w:type="pct"/>
          </w:tcPr>
          <w:p w14:paraId="6B94B14B"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$ 80.000.000</w:t>
            </w:r>
          </w:p>
        </w:tc>
      </w:tr>
      <w:tr w:rsidR="001031A0" w:rsidRPr="00971613" w14:paraId="6C3E04C0" w14:textId="77777777" w:rsidTr="00487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Pr>
          <w:p w14:paraId="549DA69E" w14:textId="77777777" w:rsidR="005B627B" w:rsidRPr="00971613" w:rsidRDefault="005B627B" w:rsidP="00DB58BB">
            <w:pPr>
              <w:pStyle w:val="Sinespaciado"/>
            </w:pPr>
            <w:r w:rsidRPr="00971613">
              <w:t>50</w:t>
            </w:r>
          </w:p>
        </w:tc>
        <w:tc>
          <w:tcPr>
            <w:tcW w:w="705" w:type="pct"/>
          </w:tcPr>
          <w:p w14:paraId="3F0DD29E"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Grupo Cubo Ltda.</w:t>
            </w:r>
          </w:p>
        </w:tc>
        <w:tc>
          <w:tcPr>
            <w:tcW w:w="1879" w:type="pct"/>
          </w:tcPr>
          <w:p w14:paraId="1055BB5D" w14:textId="77777777" w:rsidR="005B627B" w:rsidRPr="00971613" w:rsidRDefault="00F541E3" w:rsidP="00DB58BB">
            <w:pPr>
              <w:pStyle w:val="Sinespaciado"/>
              <w:cnfStyle w:val="000000100000" w:firstRow="0" w:lastRow="0" w:firstColumn="0" w:lastColumn="0" w:oddVBand="0" w:evenVBand="0" w:oddHBand="1" w:evenHBand="0" w:firstRowFirstColumn="0" w:firstRowLastColumn="0" w:lastRowFirstColumn="0" w:lastRowLastColumn="0"/>
            </w:pPr>
            <w:r w:rsidRPr="00971613">
              <w:t>L</w:t>
            </w:r>
            <w:r w:rsidR="005B627B" w:rsidRPr="00971613">
              <w:t>a adquisición de una herramienta informática, que tenga acceso a las bases de datos donde repose la información de espectro asignado y que le permita a los proveedores de redes y/o servicios verificar y reportar la información técnica del uso actual del espectro radioeléctrico, así como  la generación de los respectivos reportes para el Ministerio de TIC y la ANE</w:t>
            </w:r>
          </w:p>
        </w:tc>
        <w:tc>
          <w:tcPr>
            <w:tcW w:w="626" w:type="pct"/>
          </w:tcPr>
          <w:p w14:paraId="44018898"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29/09/2011</w:t>
            </w:r>
          </w:p>
        </w:tc>
        <w:tc>
          <w:tcPr>
            <w:tcW w:w="626" w:type="pct"/>
          </w:tcPr>
          <w:p w14:paraId="09E216B3"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07/10/2011</w:t>
            </w:r>
          </w:p>
        </w:tc>
        <w:tc>
          <w:tcPr>
            <w:tcW w:w="870" w:type="pct"/>
          </w:tcPr>
          <w:p w14:paraId="418D7E95"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$ 61.000.000</w:t>
            </w:r>
          </w:p>
        </w:tc>
      </w:tr>
      <w:tr w:rsidR="001031A0" w:rsidRPr="00971613" w14:paraId="40B197A2" w14:textId="77777777" w:rsidTr="00F541E3">
        <w:tc>
          <w:tcPr>
            <w:cnfStyle w:val="001000000000" w:firstRow="0" w:lastRow="0" w:firstColumn="1" w:lastColumn="0" w:oddVBand="0" w:evenVBand="0" w:oddHBand="0" w:evenHBand="0" w:firstRowFirstColumn="0" w:firstRowLastColumn="0" w:lastRowFirstColumn="0" w:lastRowLastColumn="0"/>
            <w:tcW w:w="294" w:type="pct"/>
          </w:tcPr>
          <w:p w14:paraId="224925CC" w14:textId="77777777" w:rsidR="005B627B" w:rsidRPr="00971613" w:rsidRDefault="005B627B" w:rsidP="00DB58BB">
            <w:pPr>
              <w:pStyle w:val="Sinespaciado"/>
            </w:pPr>
            <w:r w:rsidRPr="00971613">
              <w:t>52</w:t>
            </w:r>
          </w:p>
        </w:tc>
        <w:tc>
          <w:tcPr>
            <w:tcW w:w="705" w:type="pct"/>
          </w:tcPr>
          <w:p w14:paraId="6B3BDA40"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Bluenote y Durán Osorio</w:t>
            </w:r>
          </w:p>
        </w:tc>
        <w:tc>
          <w:tcPr>
            <w:tcW w:w="1879" w:type="pct"/>
          </w:tcPr>
          <w:p w14:paraId="7230AC9A"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EL CONTRATISTA, bajo su entera responsabilidad, organización administrativa y técnica se obliga para con LA ANE a brindar los servicios de consultoría a la Agencia Nacional de Espectro – ANE, en el desarrollo de los estudios necesarios para proponer los parámetros de valoración por el derecho al uso del Espectro Radioeléctrico – ERE - y su estructura de contraprestaciones, mediante un régimen unificado eficiente, simple y transparente.</w:t>
            </w:r>
          </w:p>
        </w:tc>
        <w:tc>
          <w:tcPr>
            <w:tcW w:w="626" w:type="pct"/>
          </w:tcPr>
          <w:p w14:paraId="505A8AC1"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11/10/2011</w:t>
            </w:r>
          </w:p>
        </w:tc>
        <w:tc>
          <w:tcPr>
            <w:tcW w:w="626" w:type="pct"/>
          </w:tcPr>
          <w:p w14:paraId="3C89DCDD"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31/12/2011</w:t>
            </w:r>
          </w:p>
        </w:tc>
        <w:tc>
          <w:tcPr>
            <w:tcW w:w="870" w:type="pct"/>
          </w:tcPr>
          <w:p w14:paraId="0FEAE075"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$ 683.280.000</w:t>
            </w:r>
          </w:p>
        </w:tc>
      </w:tr>
      <w:tr w:rsidR="001031A0" w:rsidRPr="00971613" w14:paraId="09C7CB8E" w14:textId="77777777" w:rsidTr="00487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Pr>
          <w:p w14:paraId="7813055A" w14:textId="77777777" w:rsidR="005B627B" w:rsidRPr="00971613" w:rsidRDefault="005B627B" w:rsidP="00DB58BB">
            <w:pPr>
              <w:pStyle w:val="Sinespaciado"/>
            </w:pPr>
            <w:r w:rsidRPr="00971613">
              <w:t>57</w:t>
            </w:r>
          </w:p>
        </w:tc>
        <w:tc>
          <w:tcPr>
            <w:tcW w:w="705" w:type="pct"/>
          </w:tcPr>
          <w:p w14:paraId="0CC1564B"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TAKION</w:t>
            </w:r>
          </w:p>
        </w:tc>
        <w:tc>
          <w:tcPr>
            <w:tcW w:w="1879" w:type="pct"/>
          </w:tcPr>
          <w:p w14:paraId="701833D0" w14:textId="77777777" w:rsidR="00524D07"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Brindar los servicios de consultoría a la Agencia Nacional de Espectro en la elaboración de los estudios necesarios para el desarrollo del Plan Maestro de Administración de Espectro.</w:t>
            </w:r>
          </w:p>
        </w:tc>
        <w:tc>
          <w:tcPr>
            <w:tcW w:w="626" w:type="pct"/>
          </w:tcPr>
          <w:p w14:paraId="6B88B815"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14/10/2011</w:t>
            </w:r>
          </w:p>
        </w:tc>
        <w:tc>
          <w:tcPr>
            <w:tcW w:w="626" w:type="pct"/>
          </w:tcPr>
          <w:p w14:paraId="770AF1D7"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31/12/2011</w:t>
            </w:r>
          </w:p>
        </w:tc>
        <w:tc>
          <w:tcPr>
            <w:tcW w:w="870" w:type="pct"/>
          </w:tcPr>
          <w:p w14:paraId="79ECBAD1" w14:textId="77777777" w:rsidR="005B627B" w:rsidRPr="00971613" w:rsidRDefault="003F6EB8" w:rsidP="00DB58BB">
            <w:pPr>
              <w:pStyle w:val="Sinespaciado"/>
              <w:cnfStyle w:val="000000100000" w:firstRow="0" w:lastRow="0" w:firstColumn="0" w:lastColumn="0" w:oddVBand="0" w:evenVBand="0" w:oddHBand="1" w:evenHBand="0" w:firstRowFirstColumn="0" w:firstRowLastColumn="0" w:lastRowFirstColumn="0" w:lastRowLastColumn="0"/>
            </w:pPr>
            <w:r w:rsidRPr="00971613">
              <w:t>$ 525.880.000</w:t>
            </w:r>
          </w:p>
        </w:tc>
      </w:tr>
      <w:tr w:rsidR="001031A0" w:rsidRPr="00971613" w14:paraId="7F3B447C" w14:textId="77777777" w:rsidTr="00F541E3">
        <w:tc>
          <w:tcPr>
            <w:cnfStyle w:val="001000000000" w:firstRow="0" w:lastRow="0" w:firstColumn="1" w:lastColumn="0" w:oddVBand="0" w:evenVBand="0" w:oddHBand="0" w:evenHBand="0" w:firstRowFirstColumn="0" w:firstRowLastColumn="0" w:lastRowFirstColumn="0" w:lastRowLastColumn="0"/>
            <w:tcW w:w="294" w:type="pct"/>
          </w:tcPr>
          <w:p w14:paraId="50D8C227" w14:textId="77777777" w:rsidR="005B627B" w:rsidRPr="00971613" w:rsidRDefault="005B627B" w:rsidP="00DB58BB">
            <w:pPr>
              <w:pStyle w:val="Sinespaciado"/>
            </w:pPr>
            <w:r w:rsidRPr="00971613">
              <w:t>62</w:t>
            </w:r>
          </w:p>
        </w:tc>
        <w:tc>
          <w:tcPr>
            <w:tcW w:w="705" w:type="pct"/>
          </w:tcPr>
          <w:p w14:paraId="269D3B85"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CINTEL</w:t>
            </w:r>
          </w:p>
        </w:tc>
        <w:tc>
          <w:tcPr>
            <w:tcW w:w="1879" w:type="pct"/>
          </w:tcPr>
          <w:p w14:paraId="79011FA0"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 xml:space="preserve">EL CONTRATISTA bajo su entera responsabilidad, organización administrativa y técnica se obliga para con LA ANE a realizar el “Primer Congreso Internacional en Gestión del </w:t>
            </w:r>
            <w:r w:rsidRPr="00971613">
              <w:lastRenderedPageBreak/>
              <w:t xml:space="preserve">Espectro y Radiocomunicaciones” dirigido a profesionales vinculados con entidades y organizaciones del Sector TIC, con el fin de mejorar el conocimiento, para lograr una gestión eficiente del espectro en Colombia, de conformidad con las especificaciones técnicas contenidas en el anexo técnico que hace parte integral de este documento. </w:t>
            </w:r>
          </w:p>
        </w:tc>
        <w:tc>
          <w:tcPr>
            <w:tcW w:w="626" w:type="pct"/>
          </w:tcPr>
          <w:p w14:paraId="3B2733D0"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lastRenderedPageBreak/>
              <w:t>03/11/2011</w:t>
            </w:r>
          </w:p>
        </w:tc>
        <w:tc>
          <w:tcPr>
            <w:tcW w:w="626" w:type="pct"/>
          </w:tcPr>
          <w:p w14:paraId="69FB819C"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10/12/2011</w:t>
            </w:r>
          </w:p>
        </w:tc>
        <w:tc>
          <w:tcPr>
            <w:tcW w:w="870" w:type="pct"/>
          </w:tcPr>
          <w:p w14:paraId="70A82FB6" w14:textId="77777777" w:rsidR="005B627B" w:rsidRPr="00971613" w:rsidRDefault="003F6EB8" w:rsidP="00DB58BB">
            <w:pPr>
              <w:pStyle w:val="Sinespaciado"/>
              <w:cnfStyle w:val="000000000000" w:firstRow="0" w:lastRow="0" w:firstColumn="0" w:lastColumn="0" w:oddVBand="0" w:evenVBand="0" w:oddHBand="0" w:evenHBand="0" w:firstRowFirstColumn="0" w:firstRowLastColumn="0" w:lastRowFirstColumn="0" w:lastRowLastColumn="0"/>
            </w:pPr>
            <w:r w:rsidRPr="00971613">
              <w:t>$ 183.200.000</w:t>
            </w:r>
          </w:p>
        </w:tc>
      </w:tr>
      <w:tr w:rsidR="001031A0" w:rsidRPr="00971613" w14:paraId="27FBF0BE" w14:textId="77777777" w:rsidTr="00487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Pr>
          <w:p w14:paraId="1FBF547E" w14:textId="77777777" w:rsidR="005B627B" w:rsidRPr="00971613" w:rsidRDefault="005B627B" w:rsidP="00DB58BB">
            <w:pPr>
              <w:pStyle w:val="Sinespaciado"/>
            </w:pPr>
            <w:r w:rsidRPr="00971613">
              <w:t>75</w:t>
            </w:r>
          </w:p>
        </w:tc>
        <w:tc>
          <w:tcPr>
            <w:tcW w:w="705" w:type="pct"/>
          </w:tcPr>
          <w:p w14:paraId="0A191A9A"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STRATEGY LTDA.</w:t>
            </w:r>
          </w:p>
        </w:tc>
        <w:tc>
          <w:tcPr>
            <w:tcW w:w="1879" w:type="pct"/>
          </w:tcPr>
          <w:p w14:paraId="001E3B99"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Brindar a la ANE el servicio de impresión de mil (1000) ejemplares de cada una de las 3 (tres) Cartillas de Espectro según las características del anexo técnico.</w:t>
            </w:r>
          </w:p>
        </w:tc>
        <w:tc>
          <w:tcPr>
            <w:tcW w:w="626" w:type="pct"/>
          </w:tcPr>
          <w:p w14:paraId="22E11228"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16/12/2011</w:t>
            </w:r>
          </w:p>
        </w:tc>
        <w:tc>
          <w:tcPr>
            <w:tcW w:w="626" w:type="pct"/>
          </w:tcPr>
          <w:p w14:paraId="2F825D81"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30/12/2011</w:t>
            </w:r>
          </w:p>
        </w:tc>
        <w:tc>
          <w:tcPr>
            <w:tcW w:w="870" w:type="pct"/>
          </w:tcPr>
          <w:p w14:paraId="3749DEFA" w14:textId="77777777" w:rsidR="005B627B" w:rsidRPr="00971613" w:rsidRDefault="003F6EB8" w:rsidP="00DB58BB">
            <w:pPr>
              <w:pStyle w:val="Sinespaciado"/>
              <w:cnfStyle w:val="000000100000" w:firstRow="0" w:lastRow="0" w:firstColumn="0" w:lastColumn="0" w:oddVBand="0" w:evenVBand="0" w:oddHBand="1" w:evenHBand="0" w:firstRowFirstColumn="0" w:firstRowLastColumn="0" w:lastRowFirstColumn="0" w:lastRowLastColumn="0"/>
            </w:pPr>
            <w:r w:rsidRPr="00971613">
              <w:t>$ 8.555.000</w:t>
            </w:r>
          </w:p>
        </w:tc>
      </w:tr>
    </w:tbl>
    <w:p w14:paraId="074F6D49" w14:textId="77777777" w:rsidR="005B627B" w:rsidRPr="00971613" w:rsidRDefault="005B627B" w:rsidP="00F81191">
      <w:pPr>
        <w:rPr>
          <w:lang w:val="es-MX"/>
        </w:rPr>
      </w:pPr>
    </w:p>
    <w:p w14:paraId="0D204F35" w14:textId="77777777" w:rsidR="0061615D" w:rsidRPr="00971613" w:rsidRDefault="00837C02" w:rsidP="00F81191">
      <w:pPr>
        <w:pStyle w:val="Ttulo4"/>
      </w:pPr>
      <w:bookmarkStart w:id="73" w:name="_Toc299884264"/>
      <w:bookmarkStart w:id="74" w:name="_Toc491865392"/>
      <w:r w:rsidRPr="00971613">
        <w:t>Personal</w:t>
      </w:r>
      <w:bookmarkEnd w:id="73"/>
      <w:bookmarkEnd w:id="74"/>
      <w:r w:rsidR="00B36C10" w:rsidRPr="00971613">
        <w:t xml:space="preserve">  </w:t>
      </w:r>
    </w:p>
    <w:tbl>
      <w:tblPr>
        <w:tblStyle w:val="Tabladecuadrcula4-nfasis31"/>
        <w:tblW w:w="4894" w:type="pct"/>
        <w:tblLayout w:type="fixed"/>
        <w:tblLook w:val="04A0" w:firstRow="1" w:lastRow="0" w:firstColumn="1" w:lastColumn="0" w:noHBand="0" w:noVBand="1"/>
      </w:tblPr>
      <w:tblGrid>
        <w:gridCol w:w="626"/>
        <w:gridCol w:w="1244"/>
        <w:gridCol w:w="3178"/>
        <w:gridCol w:w="1106"/>
        <w:gridCol w:w="1110"/>
        <w:gridCol w:w="1377"/>
      </w:tblGrid>
      <w:tr w:rsidR="001031A0" w:rsidRPr="00971613" w14:paraId="76C903A3" w14:textId="77777777" w:rsidTr="00DB5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vAlign w:val="center"/>
          </w:tcPr>
          <w:p w14:paraId="2B8B54E2" w14:textId="77777777" w:rsidR="005B627B" w:rsidRPr="00971613" w:rsidRDefault="00DB58BB" w:rsidP="00DB58BB">
            <w:pPr>
              <w:pStyle w:val="Sinespaciado"/>
              <w:jc w:val="center"/>
              <w:rPr>
                <w:lang w:val="es-MX"/>
              </w:rPr>
            </w:pPr>
            <w:r>
              <w:rPr>
                <w:lang w:val="es-MX"/>
              </w:rPr>
              <w:t>No</w:t>
            </w:r>
            <w:r w:rsidR="003F6EB8" w:rsidRPr="00971613">
              <w:rPr>
                <w:lang w:val="es-MX"/>
              </w:rPr>
              <w:t>.</w:t>
            </w:r>
          </w:p>
        </w:tc>
        <w:tc>
          <w:tcPr>
            <w:tcW w:w="720" w:type="pct"/>
            <w:vAlign w:val="center"/>
          </w:tcPr>
          <w:p w14:paraId="1B443786" w14:textId="77777777" w:rsidR="005B627B" w:rsidRPr="00971613" w:rsidRDefault="005B627B"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1839" w:type="pct"/>
            <w:vAlign w:val="center"/>
          </w:tcPr>
          <w:p w14:paraId="2312C5DB" w14:textId="77777777" w:rsidR="005B627B" w:rsidRPr="00971613" w:rsidRDefault="005B627B"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640" w:type="pct"/>
            <w:vAlign w:val="center"/>
          </w:tcPr>
          <w:p w14:paraId="223D228D" w14:textId="77777777" w:rsidR="005B627B" w:rsidRPr="00971613" w:rsidRDefault="005B627B"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642" w:type="pct"/>
            <w:vAlign w:val="center"/>
          </w:tcPr>
          <w:p w14:paraId="1E633359" w14:textId="77777777" w:rsidR="005B627B" w:rsidRPr="00971613" w:rsidRDefault="005B627B"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798" w:type="pct"/>
            <w:vAlign w:val="center"/>
          </w:tcPr>
          <w:p w14:paraId="5EB592AE" w14:textId="77777777" w:rsidR="005B627B" w:rsidRPr="00971613" w:rsidRDefault="005B627B"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0B3F755F" w14:textId="77777777" w:rsidTr="00DB5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Pr>
          <w:p w14:paraId="189D69AC" w14:textId="77777777" w:rsidR="005B627B" w:rsidRPr="00971613" w:rsidRDefault="005B627B" w:rsidP="00DB58BB">
            <w:pPr>
              <w:pStyle w:val="Sinespaciado"/>
              <w:rPr>
                <w:b w:val="0"/>
                <w:lang w:val="es-MX"/>
              </w:rPr>
            </w:pPr>
            <w:r w:rsidRPr="00971613">
              <w:t>22</w:t>
            </w:r>
          </w:p>
        </w:tc>
        <w:tc>
          <w:tcPr>
            <w:tcW w:w="720" w:type="pct"/>
          </w:tcPr>
          <w:p w14:paraId="69EB9CDC"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EDUING OSVALDO DÍAZ BARBOSA</w:t>
            </w:r>
          </w:p>
        </w:tc>
        <w:tc>
          <w:tcPr>
            <w:tcW w:w="1839" w:type="pct"/>
          </w:tcPr>
          <w:p w14:paraId="0EED98AA"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ingeniero que brinde soporte técnico en ingeniería de sistemas para llevar a cabo las pruebas de funcionamiento del SGE y los sistemas de información de la ANE.</w:t>
            </w:r>
          </w:p>
        </w:tc>
        <w:tc>
          <w:tcPr>
            <w:tcW w:w="640" w:type="pct"/>
          </w:tcPr>
          <w:p w14:paraId="4C066515"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13/05/2011</w:t>
            </w:r>
          </w:p>
        </w:tc>
        <w:tc>
          <w:tcPr>
            <w:tcW w:w="642" w:type="pct"/>
          </w:tcPr>
          <w:p w14:paraId="2C60C0BB"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31/12/2011</w:t>
            </w:r>
          </w:p>
        </w:tc>
        <w:tc>
          <w:tcPr>
            <w:tcW w:w="798" w:type="pct"/>
          </w:tcPr>
          <w:p w14:paraId="16CE8134"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$ 48.000.000</w:t>
            </w:r>
          </w:p>
        </w:tc>
      </w:tr>
      <w:tr w:rsidR="001031A0" w:rsidRPr="00971613" w14:paraId="51E062A3" w14:textId="77777777" w:rsidTr="00DB58BB">
        <w:tc>
          <w:tcPr>
            <w:cnfStyle w:val="001000000000" w:firstRow="0" w:lastRow="0" w:firstColumn="1" w:lastColumn="0" w:oddVBand="0" w:evenVBand="0" w:oddHBand="0" w:evenHBand="0" w:firstRowFirstColumn="0" w:firstRowLastColumn="0" w:lastRowFirstColumn="0" w:lastRowLastColumn="0"/>
            <w:tcW w:w="362" w:type="pct"/>
          </w:tcPr>
          <w:p w14:paraId="1C8669F2" w14:textId="77777777" w:rsidR="005B627B" w:rsidRPr="00971613" w:rsidRDefault="005B627B" w:rsidP="00DB58BB">
            <w:pPr>
              <w:pStyle w:val="Sinespaciado"/>
            </w:pPr>
            <w:r w:rsidRPr="00971613">
              <w:t>23</w:t>
            </w:r>
          </w:p>
        </w:tc>
        <w:tc>
          <w:tcPr>
            <w:tcW w:w="720" w:type="pct"/>
          </w:tcPr>
          <w:p w14:paraId="6B9B37BC"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DAVID ALBERTO MURILLO</w:t>
            </w:r>
          </w:p>
        </w:tc>
        <w:tc>
          <w:tcPr>
            <w:tcW w:w="1839" w:type="pct"/>
          </w:tcPr>
          <w:p w14:paraId="3CB62ACC"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Prestar sus servicios profesionales de  Ingeniería  que apoye la realización de los cuadros técnicos de red asociados con las solicitudes de espectro y las pruebas de funcionamiento del SGE</w:t>
            </w:r>
          </w:p>
        </w:tc>
        <w:tc>
          <w:tcPr>
            <w:tcW w:w="640" w:type="pct"/>
          </w:tcPr>
          <w:p w14:paraId="3394A58F"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16/05/2011</w:t>
            </w:r>
          </w:p>
        </w:tc>
        <w:tc>
          <w:tcPr>
            <w:tcW w:w="642" w:type="pct"/>
          </w:tcPr>
          <w:p w14:paraId="68A0236E"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31/12/2011</w:t>
            </w:r>
          </w:p>
        </w:tc>
        <w:tc>
          <w:tcPr>
            <w:tcW w:w="798" w:type="pct"/>
          </w:tcPr>
          <w:p w14:paraId="627C33E9"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$ 26.325.000</w:t>
            </w:r>
          </w:p>
        </w:tc>
      </w:tr>
      <w:tr w:rsidR="001031A0" w:rsidRPr="00971613" w14:paraId="7C8D5BD0" w14:textId="77777777" w:rsidTr="00DB5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Pr>
          <w:p w14:paraId="2834DDC2" w14:textId="77777777" w:rsidR="005B627B" w:rsidRPr="00971613" w:rsidRDefault="005B627B" w:rsidP="00DB58BB">
            <w:pPr>
              <w:pStyle w:val="Sinespaciado"/>
            </w:pPr>
            <w:r w:rsidRPr="00971613">
              <w:t>24</w:t>
            </w:r>
          </w:p>
        </w:tc>
        <w:tc>
          <w:tcPr>
            <w:tcW w:w="720" w:type="pct"/>
          </w:tcPr>
          <w:p w14:paraId="0F2C2D74"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JORGE BARRERA MEDINA</w:t>
            </w:r>
          </w:p>
        </w:tc>
        <w:tc>
          <w:tcPr>
            <w:tcW w:w="1839" w:type="pct"/>
          </w:tcPr>
          <w:p w14:paraId="2CD863AE"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Prestar sus servicios profesionales de Ingeniería  que apoye la realización de los cuadros técnicos de red asociados con las solicitudes de espectro y las pruebas de funcionamiento del SGE</w:t>
            </w:r>
          </w:p>
        </w:tc>
        <w:tc>
          <w:tcPr>
            <w:tcW w:w="640" w:type="pct"/>
          </w:tcPr>
          <w:p w14:paraId="0474C7F5"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18/05/2011</w:t>
            </w:r>
          </w:p>
        </w:tc>
        <w:tc>
          <w:tcPr>
            <w:tcW w:w="642" w:type="pct"/>
          </w:tcPr>
          <w:p w14:paraId="0F27A8E5"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31/12/2011</w:t>
            </w:r>
          </w:p>
        </w:tc>
        <w:tc>
          <w:tcPr>
            <w:tcW w:w="798" w:type="pct"/>
          </w:tcPr>
          <w:p w14:paraId="7F871714"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$ 24.375.000</w:t>
            </w:r>
          </w:p>
        </w:tc>
      </w:tr>
      <w:tr w:rsidR="005B627B" w:rsidRPr="00971613" w14:paraId="2F08CCED" w14:textId="77777777" w:rsidTr="00DB58BB">
        <w:tc>
          <w:tcPr>
            <w:cnfStyle w:val="001000000000" w:firstRow="0" w:lastRow="0" w:firstColumn="1" w:lastColumn="0" w:oddVBand="0" w:evenVBand="0" w:oddHBand="0" w:evenHBand="0" w:firstRowFirstColumn="0" w:firstRowLastColumn="0" w:lastRowFirstColumn="0" w:lastRowLastColumn="0"/>
            <w:tcW w:w="362" w:type="pct"/>
          </w:tcPr>
          <w:p w14:paraId="56083D03" w14:textId="77777777" w:rsidR="005B627B" w:rsidRPr="00971613" w:rsidRDefault="005B627B" w:rsidP="00DB58BB">
            <w:pPr>
              <w:pStyle w:val="Sinespaciado"/>
              <w:rPr>
                <w:color w:val="000000"/>
              </w:rPr>
            </w:pPr>
            <w:r w:rsidRPr="00971613">
              <w:t>25</w:t>
            </w:r>
          </w:p>
        </w:tc>
        <w:tc>
          <w:tcPr>
            <w:tcW w:w="720" w:type="pct"/>
          </w:tcPr>
          <w:p w14:paraId="15197F13"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JOSE LOZANO GACHA</w:t>
            </w:r>
          </w:p>
        </w:tc>
        <w:tc>
          <w:tcPr>
            <w:tcW w:w="1839" w:type="pct"/>
          </w:tcPr>
          <w:p w14:paraId="0E2CAD5C" w14:textId="77777777" w:rsidR="005B627B" w:rsidRPr="00971613" w:rsidRDefault="00F541E3" w:rsidP="00DB58BB">
            <w:pPr>
              <w:pStyle w:val="Sinespaciado"/>
              <w:cnfStyle w:val="000000000000" w:firstRow="0" w:lastRow="0" w:firstColumn="0" w:lastColumn="0" w:oddVBand="0" w:evenVBand="0" w:oddHBand="0" w:evenHBand="0" w:firstRowFirstColumn="0" w:firstRowLastColumn="0" w:lastRowFirstColumn="0" w:lastRowLastColumn="0"/>
            </w:pPr>
            <w:r w:rsidRPr="00971613">
              <w:t>P</w:t>
            </w:r>
            <w:r w:rsidR="005B627B" w:rsidRPr="00971613">
              <w:t>restar sus servicios profesionales de  Ingeniería  que apoye la realización de los cuadros técnicos de red asociados con las solicitudes de espectro y las pruebas de funcionamiento del SGE</w:t>
            </w:r>
          </w:p>
        </w:tc>
        <w:tc>
          <w:tcPr>
            <w:tcW w:w="640" w:type="pct"/>
          </w:tcPr>
          <w:p w14:paraId="63035166"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16/05/2011</w:t>
            </w:r>
          </w:p>
        </w:tc>
        <w:tc>
          <w:tcPr>
            <w:tcW w:w="642" w:type="pct"/>
          </w:tcPr>
          <w:p w14:paraId="1156B1FD"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31/12/2011</w:t>
            </w:r>
          </w:p>
        </w:tc>
        <w:tc>
          <w:tcPr>
            <w:tcW w:w="798" w:type="pct"/>
          </w:tcPr>
          <w:p w14:paraId="45F6FB05"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$ 32.175.000</w:t>
            </w:r>
          </w:p>
        </w:tc>
      </w:tr>
      <w:tr w:rsidR="001031A0" w:rsidRPr="00971613" w14:paraId="6B53AA8A" w14:textId="77777777" w:rsidTr="00DB5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Pr>
          <w:p w14:paraId="7FAA7F54" w14:textId="77777777" w:rsidR="005B627B" w:rsidRPr="00971613" w:rsidRDefault="005B627B" w:rsidP="00DB58BB">
            <w:pPr>
              <w:pStyle w:val="Sinespaciado"/>
            </w:pPr>
            <w:r w:rsidRPr="00971613">
              <w:t>26</w:t>
            </w:r>
          </w:p>
        </w:tc>
        <w:tc>
          <w:tcPr>
            <w:tcW w:w="720" w:type="pct"/>
          </w:tcPr>
          <w:p w14:paraId="4AE3B48C"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HUMBERTO SUAREZ GOMEZ</w:t>
            </w:r>
          </w:p>
        </w:tc>
        <w:tc>
          <w:tcPr>
            <w:tcW w:w="1839" w:type="pct"/>
          </w:tcPr>
          <w:p w14:paraId="1C924297"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Prestar sus servicios profesionales de Abogado que apoye la realización de los cuadros técnicos de red asociados con las solicitudes de espectro y las pruebas de funcionamiento del SGE.</w:t>
            </w:r>
            <w:r w:rsidRPr="00971613">
              <w:rPr>
                <w:color w:val="FF0000"/>
              </w:rPr>
              <w:t xml:space="preserve"> </w:t>
            </w:r>
          </w:p>
        </w:tc>
        <w:tc>
          <w:tcPr>
            <w:tcW w:w="640" w:type="pct"/>
          </w:tcPr>
          <w:p w14:paraId="32116BA1"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16/05/2011</w:t>
            </w:r>
          </w:p>
        </w:tc>
        <w:tc>
          <w:tcPr>
            <w:tcW w:w="642" w:type="pct"/>
          </w:tcPr>
          <w:p w14:paraId="615AD1FC"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31/12/2011</w:t>
            </w:r>
          </w:p>
        </w:tc>
        <w:tc>
          <w:tcPr>
            <w:tcW w:w="798" w:type="pct"/>
          </w:tcPr>
          <w:p w14:paraId="743689DC"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$ 34.125.000</w:t>
            </w:r>
          </w:p>
        </w:tc>
      </w:tr>
      <w:tr w:rsidR="001031A0" w:rsidRPr="00971613" w14:paraId="29BD790E" w14:textId="77777777" w:rsidTr="00DB58BB">
        <w:tc>
          <w:tcPr>
            <w:cnfStyle w:val="001000000000" w:firstRow="0" w:lastRow="0" w:firstColumn="1" w:lastColumn="0" w:oddVBand="0" w:evenVBand="0" w:oddHBand="0" w:evenHBand="0" w:firstRowFirstColumn="0" w:firstRowLastColumn="0" w:lastRowFirstColumn="0" w:lastRowLastColumn="0"/>
            <w:tcW w:w="362" w:type="pct"/>
          </w:tcPr>
          <w:p w14:paraId="03C26673" w14:textId="77777777" w:rsidR="005B627B" w:rsidRPr="00971613" w:rsidRDefault="005B627B" w:rsidP="00DB58BB">
            <w:pPr>
              <w:pStyle w:val="Sinespaciado"/>
            </w:pPr>
            <w:r w:rsidRPr="00971613">
              <w:t>27</w:t>
            </w:r>
          </w:p>
        </w:tc>
        <w:tc>
          <w:tcPr>
            <w:tcW w:w="720" w:type="pct"/>
          </w:tcPr>
          <w:p w14:paraId="53E0F60F"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DIANA ARIAS ROJAS</w:t>
            </w:r>
          </w:p>
        </w:tc>
        <w:tc>
          <w:tcPr>
            <w:tcW w:w="1839" w:type="pct"/>
          </w:tcPr>
          <w:p w14:paraId="784C84B3"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Prestar sus servicios profesionales de  Ingeniería  que apoye la realización de los cuadros técnicos de red asociados con las solicitudes de espectro y las pruebas de funcionamiento del SGE.</w:t>
            </w:r>
          </w:p>
        </w:tc>
        <w:tc>
          <w:tcPr>
            <w:tcW w:w="640" w:type="pct"/>
          </w:tcPr>
          <w:p w14:paraId="2A8BAC68"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16/05/2011</w:t>
            </w:r>
          </w:p>
        </w:tc>
        <w:tc>
          <w:tcPr>
            <w:tcW w:w="642" w:type="pct"/>
          </w:tcPr>
          <w:p w14:paraId="4B61E27B"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31/12/2011</w:t>
            </w:r>
          </w:p>
        </w:tc>
        <w:tc>
          <w:tcPr>
            <w:tcW w:w="798" w:type="pct"/>
          </w:tcPr>
          <w:p w14:paraId="053A5437"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$ 34.125.000</w:t>
            </w:r>
          </w:p>
        </w:tc>
      </w:tr>
      <w:tr w:rsidR="001031A0" w:rsidRPr="00971613" w14:paraId="482A5750" w14:textId="77777777" w:rsidTr="00DB5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Pr>
          <w:p w14:paraId="64D9D4F7" w14:textId="77777777" w:rsidR="005B627B" w:rsidRPr="00971613" w:rsidRDefault="005B627B" w:rsidP="00DB58BB">
            <w:pPr>
              <w:pStyle w:val="Sinespaciado"/>
            </w:pPr>
            <w:r w:rsidRPr="00971613">
              <w:lastRenderedPageBreak/>
              <w:t>29</w:t>
            </w:r>
          </w:p>
        </w:tc>
        <w:tc>
          <w:tcPr>
            <w:tcW w:w="720" w:type="pct"/>
          </w:tcPr>
          <w:p w14:paraId="13CC017E" w14:textId="77777777" w:rsidR="005B627B" w:rsidRPr="00971613" w:rsidRDefault="0061615D" w:rsidP="00DB58BB">
            <w:pPr>
              <w:pStyle w:val="Sinespaciado"/>
              <w:cnfStyle w:val="000000100000" w:firstRow="0" w:lastRow="0" w:firstColumn="0" w:lastColumn="0" w:oddVBand="0" w:evenVBand="0" w:oddHBand="1" w:evenHBand="0" w:firstRowFirstColumn="0" w:firstRowLastColumn="0" w:lastRowFirstColumn="0" w:lastRowLastColumn="0"/>
            </w:pPr>
            <w:r w:rsidRPr="00971613">
              <w:t>HAROLD JOHANY NIÑO</w:t>
            </w:r>
          </w:p>
        </w:tc>
        <w:tc>
          <w:tcPr>
            <w:tcW w:w="1839" w:type="pct"/>
          </w:tcPr>
          <w:p w14:paraId="1461F89F"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Prestar sus servicios profesionales de  Ingeniería  que apoye la realización de los cuadros técnicos de red asociados con las solicitudes de espectro y las pruebas de funcionamiento del SGE.</w:t>
            </w:r>
          </w:p>
        </w:tc>
        <w:tc>
          <w:tcPr>
            <w:tcW w:w="640" w:type="pct"/>
          </w:tcPr>
          <w:p w14:paraId="0D8BA7EF"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17/05/2011</w:t>
            </w:r>
          </w:p>
        </w:tc>
        <w:tc>
          <w:tcPr>
            <w:tcW w:w="642" w:type="pct"/>
          </w:tcPr>
          <w:p w14:paraId="41B629D5"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31/12/2011</w:t>
            </w:r>
          </w:p>
        </w:tc>
        <w:tc>
          <w:tcPr>
            <w:tcW w:w="798" w:type="pct"/>
          </w:tcPr>
          <w:p w14:paraId="046F9817" w14:textId="77777777" w:rsidR="005B627B" w:rsidRPr="00971613" w:rsidRDefault="005B627B" w:rsidP="00DB58BB">
            <w:pPr>
              <w:pStyle w:val="Sinespaciado"/>
              <w:cnfStyle w:val="000000100000" w:firstRow="0" w:lastRow="0" w:firstColumn="0" w:lastColumn="0" w:oddVBand="0" w:evenVBand="0" w:oddHBand="1" w:evenHBand="0" w:firstRowFirstColumn="0" w:firstRowLastColumn="0" w:lastRowFirstColumn="0" w:lastRowLastColumn="0"/>
            </w:pPr>
            <w:r w:rsidRPr="00971613">
              <w:t>$ 32.175.000</w:t>
            </w:r>
          </w:p>
        </w:tc>
      </w:tr>
      <w:tr w:rsidR="001031A0" w:rsidRPr="00971613" w14:paraId="60D726C5" w14:textId="77777777" w:rsidTr="00DB58BB">
        <w:tc>
          <w:tcPr>
            <w:cnfStyle w:val="001000000000" w:firstRow="0" w:lastRow="0" w:firstColumn="1" w:lastColumn="0" w:oddVBand="0" w:evenVBand="0" w:oddHBand="0" w:evenHBand="0" w:firstRowFirstColumn="0" w:firstRowLastColumn="0" w:lastRowFirstColumn="0" w:lastRowLastColumn="0"/>
            <w:tcW w:w="362" w:type="pct"/>
          </w:tcPr>
          <w:p w14:paraId="1B64714E" w14:textId="77777777" w:rsidR="005B627B" w:rsidRPr="00971613" w:rsidRDefault="005B627B" w:rsidP="00DB58BB">
            <w:pPr>
              <w:pStyle w:val="Sinespaciado"/>
            </w:pPr>
            <w:r w:rsidRPr="00971613">
              <w:t>55</w:t>
            </w:r>
          </w:p>
        </w:tc>
        <w:tc>
          <w:tcPr>
            <w:tcW w:w="720" w:type="pct"/>
          </w:tcPr>
          <w:p w14:paraId="775B7D9F"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PATRICIA MIER</w:t>
            </w:r>
          </w:p>
        </w:tc>
        <w:tc>
          <w:tcPr>
            <w:tcW w:w="1839" w:type="pct"/>
          </w:tcPr>
          <w:p w14:paraId="0BEF3720"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 xml:space="preserve">Asesoría jurídica especializada, apoyo y acompañamiento permanente a LA ANE en la estructuración del proceso de selección objetiva y elaboración de los pliegos de condiciones (previos y definitivos) para la adquisición, instalación y puesta en funcionamiento de doce estaciones remotas de monitoreo (once fijas y una móvil) y tres estaciones cliente, así como en la selección de la interventoría técnica, administrativa y financiera dirigida al control de la ejecución del contrato de adquisición de las estaciones de monitoreo remoto, y en la estructuración de los procesos de selección objetiva para la asignación de espectro en bandas atribuidas para la prestación de servicios móviles. </w:t>
            </w:r>
          </w:p>
        </w:tc>
        <w:tc>
          <w:tcPr>
            <w:tcW w:w="640" w:type="pct"/>
          </w:tcPr>
          <w:p w14:paraId="73226B90"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10/10/2011</w:t>
            </w:r>
          </w:p>
        </w:tc>
        <w:tc>
          <w:tcPr>
            <w:tcW w:w="642" w:type="pct"/>
          </w:tcPr>
          <w:p w14:paraId="0A856236"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31/12/2011</w:t>
            </w:r>
          </w:p>
        </w:tc>
        <w:tc>
          <w:tcPr>
            <w:tcW w:w="798" w:type="pct"/>
          </w:tcPr>
          <w:p w14:paraId="3A155E80" w14:textId="77777777" w:rsidR="005B627B" w:rsidRPr="00971613" w:rsidRDefault="005B627B" w:rsidP="00DB58BB">
            <w:pPr>
              <w:pStyle w:val="Sinespaciado"/>
              <w:cnfStyle w:val="000000000000" w:firstRow="0" w:lastRow="0" w:firstColumn="0" w:lastColumn="0" w:oddVBand="0" w:evenVBand="0" w:oddHBand="0" w:evenHBand="0" w:firstRowFirstColumn="0" w:firstRowLastColumn="0" w:lastRowFirstColumn="0" w:lastRowLastColumn="0"/>
            </w:pPr>
            <w:r w:rsidRPr="00971613">
              <w:t>$ 48.000.000</w:t>
            </w:r>
          </w:p>
        </w:tc>
      </w:tr>
    </w:tbl>
    <w:p w14:paraId="38F73E57" w14:textId="77777777" w:rsidR="0061615D" w:rsidRPr="00971613" w:rsidRDefault="0061615D" w:rsidP="00F81191">
      <w:pPr>
        <w:rPr>
          <w:lang w:val="es-MX"/>
        </w:rPr>
      </w:pPr>
    </w:p>
    <w:p w14:paraId="001F633B" w14:textId="77777777" w:rsidR="00BF7E42" w:rsidRPr="00971613" w:rsidRDefault="0081717C" w:rsidP="00F81191">
      <w:pPr>
        <w:pStyle w:val="Ttulo3"/>
        <w:rPr>
          <w:lang w:val="es-MX"/>
        </w:rPr>
      </w:pPr>
      <w:bookmarkStart w:id="75" w:name="_Toc299875514"/>
      <w:bookmarkStart w:id="76" w:name="_Toc299884265"/>
      <w:bookmarkStart w:id="77" w:name="_Toc491865393"/>
      <w:r w:rsidRPr="00971613">
        <w:rPr>
          <w:lang w:val="es-MX"/>
        </w:rPr>
        <w:t>Subdirección de Vigilancia y Control</w:t>
      </w:r>
      <w:bookmarkEnd w:id="75"/>
      <w:bookmarkEnd w:id="76"/>
      <w:bookmarkEnd w:id="77"/>
    </w:p>
    <w:tbl>
      <w:tblPr>
        <w:tblStyle w:val="Tabladecuadrcula4-nfasis31"/>
        <w:tblW w:w="9490" w:type="dxa"/>
        <w:tblInd w:w="-34" w:type="dxa"/>
        <w:tblLayout w:type="fixed"/>
        <w:tblLook w:val="04A0" w:firstRow="1" w:lastRow="0" w:firstColumn="1" w:lastColumn="0" w:noHBand="0" w:noVBand="1"/>
      </w:tblPr>
      <w:tblGrid>
        <w:gridCol w:w="568"/>
        <w:gridCol w:w="1559"/>
        <w:gridCol w:w="3118"/>
        <w:gridCol w:w="1134"/>
        <w:gridCol w:w="1560"/>
        <w:gridCol w:w="1551"/>
      </w:tblGrid>
      <w:tr w:rsidR="004877FC" w:rsidRPr="00971613" w14:paraId="2B9A77FD" w14:textId="77777777" w:rsidTr="00DB58BB">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4F2E76D2" w14:textId="77777777" w:rsidR="0022687E" w:rsidRPr="00971613" w:rsidRDefault="003F6EB8" w:rsidP="00DB58BB">
            <w:pPr>
              <w:pStyle w:val="Sinespaciado"/>
              <w:jc w:val="center"/>
              <w:rPr>
                <w:lang w:val="es-MX"/>
              </w:rPr>
            </w:pPr>
            <w:r w:rsidRPr="00971613">
              <w:rPr>
                <w:lang w:val="es-MX"/>
              </w:rPr>
              <w:t>No.</w:t>
            </w:r>
          </w:p>
        </w:tc>
        <w:tc>
          <w:tcPr>
            <w:tcW w:w="1559" w:type="dxa"/>
            <w:vAlign w:val="center"/>
          </w:tcPr>
          <w:p w14:paraId="44912C75" w14:textId="77777777" w:rsidR="0022687E" w:rsidRPr="00971613" w:rsidRDefault="0022687E"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3118" w:type="dxa"/>
            <w:vAlign w:val="center"/>
          </w:tcPr>
          <w:p w14:paraId="10636863" w14:textId="77777777" w:rsidR="0022687E" w:rsidRPr="00971613" w:rsidRDefault="0022687E"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1134" w:type="dxa"/>
            <w:vAlign w:val="center"/>
          </w:tcPr>
          <w:p w14:paraId="50A8564F" w14:textId="77777777" w:rsidR="0022687E" w:rsidRPr="00971613" w:rsidRDefault="0022687E"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1560" w:type="dxa"/>
            <w:vAlign w:val="center"/>
          </w:tcPr>
          <w:p w14:paraId="65040551" w14:textId="77777777" w:rsidR="0022687E" w:rsidRPr="00971613" w:rsidRDefault="0022687E"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1551" w:type="dxa"/>
            <w:vAlign w:val="center"/>
          </w:tcPr>
          <w:p w14:paraId="664CCE7D" w14:textId="77777777" w:rsidR="0022687E" w:rsidRPr="00971613" w:rsidRDefault="0022687E"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4D1C8E95" w14:textId="77777777" w:rsidTr="004877F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568" w:type="dxa"/>
          </w:tcPr>
          <w:p w14:paraId="5FF9F1EF" w14:textId="77777777" w:rsidR="0022687E" w:rsidRPr="00971613" w:rsidRDefault="0022687E" w:rsidP="00DB58BB">
            <w:pPr>
              <w:pStyle w:val="Sinespaciado"/>
            </w:pPr>
            <w:r w:rsidRPr="00971613">
              <w:t>16</w:t>
            </w:r>
          </w:p>
        </w:tc>
        <w:tc>
          <w:tcPr>
            <w:tcW w:w="1559" w:type="dxa"/>
          </w:tcPr>
          <w:p w14:paraId="12C3538A"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rPr>
                <w:lang w:val="es-MX"/>
              </w:rPr>
              <w:t>TCI</w:t>
            </w:r>
          </w:p>
        </w:tc>
        <w:tc>
          <w:tcPr>
            <w:tcW w:w="3118" w:type="dxa"/>
          </w:tcPr>
          <w:p w14:paraId="6A689651"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Prestación de servicios de mantenimiento preventivo y correctivo de las estaciones de monitoreo fijas y móviles del sistema automático de monitoreo del espectro provisto por la empresa Technology For Communications Internacional -TCI, en las ciudades de Bucaramanga, departamento de Santander, y en Bogotá D.C. y en los municipios de La Estrella, departamento de Antioquia, y Funza, departamento de Cundinamarca.</w:t>
            </w:r>
          </w:p>
        </w:tc>
        <w:tc>
          <w:tcPr>
            <w:tcW w:w="1134" w:type="dxa"/>
          </w:tcPr>
          <w:p w14:paraId="495BA2AD"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19/04/2011</w:t>
            </w:r>
          </w:p>
        </w:tc>
        <w:tc>
          <w:tcPr>
            <w:tcW w:w="1560" w:type="dxa"/>
          </w:tcPr>
          <w:p w14:paraId="5B7CAD59"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31/12/2011</w:t>
            </w:r>
          </w:p>
        </w:tc>
        <w:tc>
          <w:tcPr>
            <w:tcW w:w="1551" w:type="dxa"/>
          </w:tcPr>
          <w:p w14:paraId="59131BC1"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$ 424.463.918</w:t>
            </w:r>
          </w:p>
        </w:tc>
      </w:tr>
      <w:tr w:rsidR="001031A0" w:rsidRPr="00971613" w14:paraId="210B46F6" w14:textId="77777777" w:rsidTr="00DB58BB">
        <w:trPr>
          <w:trHeight w:val="708"/>
        </w:trPr>
        <w:tc>
          <w:tcPr>
            <w:cnfStyle w:val="001000000000" w:firstRow="0" w:lastRow="0" w:firstColumn="1" w:lastColumn="0" w:oddVBand="0" w:evenVBand="0" w:oddHBand="0" w:evenHBand="0" w:firstRowFirstColumn="0" w:firstRowLastColumn="0" w:lastRowFirstColumn="0" w:lastRowLastColumn="0"/>
            <w:tcW w:w="568" w:type="dxa"/>
          </w:tcPr>
          <w:p w14:paraId="5B96D14E" w14:textId="77777777" w:rsidR="0022687E" w:rsidRPr="00971613" w:rsidRDefault="0022687E" w:rsidP="00DB58BB">
            <w:pPr>
              <w:pStyle w:val="Sinespaciado"/>
            </w:pPr>
            <w:r w:rsidRPr="00971613">
              <w:t>21</w:t>
            </w:r>
          </w:p>
        </w:tc>
        <w:tc>
          <w:tcPr>
            <w:tcW w:w="1559" w:type="dxa"/>
          </w:tcPr>
          <w:p w14:paraId="43E87BBF"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TES AMERICA</w:t>
            </w:r>
          </w:p>
        </w:tc>
        <w:tc>
          <w:tcPr>
            <w:tcW w:w="3118" w:type="dxa"/>
          </w:tcPr>
          <w:p w14:paraId="48E02321"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 xml:space="preserve">Prestación de los servicios de soporte y mantenimiento preventivo y correctivo  con el fin de garantizar el funcionamiento, de las unidades del sistema TES MONITOR®, instaladas en las ciudades de Medellín (Antioquia), Barranquilla (Atlántico),  San Andrés Islas, y en los municipios de Funza (Cundinamarca) y Candelaria (Valle del Cauca), al igual que la estación de control (cliente) ubicada en la sede de la ANE en Bogotá D.C., de conformidad con las obligaciones </w:t>
            </w:r>
            <w:r w:rsidRPr="00971613">
              <w:lastRenderedPageBreak/>
              <w:t>que componen este documento, los estudios y documentos previos y la cotización presentada por EL CONTRATISTA, los cuales hacen parte integral del presente contrato.</w:t>
            </w:r>
          </w:p>
        </w:tc>
        <w:tc>
          <w:tcPr>
            <w:tcW w:w="1134" w:type="dxa"/>
          </w:tcPr>
          <w:p w14:paraId="59B09389"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lastRenderedPageBreak/>
              <w:t>10/05/2011</w:t>
            </w:r>
          </w:p>
        </w:tc>
        <w:tc>
          <w:tcPr>
            <w:tcW w:w="1560" w:type="dxa"/>
          </w:tcPr>
          <w:p w14:paraId="6618D3D9"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31/12/2011</w:t>
            </w:r>
          </w:p>
        </w:tc>
        <w:tc>
          <w:tcPr>
            <w:tcW w:w="1551" w:type="dxa"/>
          </w:tcPr>
          <w:p w14:paraId="618406F1" w14:textId="77777777" w:rsidR="0022687E" w:rsidRPr="00971613" w:rsidRDefault="003F6EB8" w:rsidP="00DB58BB">
            <w:pPr>
              <w:pStyle w:val="Sinespaciado"/>
              <w:cnfStyle w:val="000000000000" w:firstRow="0" w:lastRow="0" w:firstColumn="0" w:lastColumn="0" w:oddVBand="0" w:evenVBand="0" w:oddHBand="0" w:evenHBand="0" w:firstRowFirstColumn="0" w:firstRowLastColumn="0" w:lastRowFirstColumn="0" w:lastRowLastColumn="0"/>
            </w:pPr>
            <w:r w:rsidRPr="00971613">
              <w:t>$ 42.985.900</w:t>
            </w:r>
          </w:p>
        </w:tc>
      </w:tr>
      <w:tr w:rsidR="001031A0" w:rsidRPr="00971613" w14:paraId="001C01ED" w14:textId="77777777" w:rsidTr="004877FC">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568" w:type="dxa"/>
          </w:tcPr>
          <w:p w14:paraId="48AE0510" w14:textId="77777777" w:rsidR="0022687E" w:rsidRPr="00971613" w:rsidRDefault="0022687E" w:rsidP="00DB58BB">
            <w:pPr>
              <w:pStyle w:val="Sinespaciado"/>
            </w:pPr>
            <w:r w:rsidRPr="00971613">
              <w:t>28</w:t>
            </w:r>
          </w:p>
        </w:tc>
        <w:tc>
          <w:tcPr>
            <w:tcW w:w="1559" w:type="dxa"/>
          </w:tcPr>
          <w:p w14:paraId="57050B68"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SUMINCOL</w:t>
            </w:r>
          </w:p>
        </w:tc>
        <w:tc>
          <w:tcPr>
            <w:tcW w:w="3118" w:type="dxa"/>
          </w:tcPr>
          <w:p w14:paraId="77937164"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Prestación de servicios del servicio de calibración a seis (6) equipos receptores de comunicaciones IFR COM 120B y mantenimiento en aquellos que se requiera, relacionados en el anexo No. 1, de conformidad con las obligaciones que componen este documento, los estudios y documentos previos y la cotización No. 835-2011 de fecha 10 de mayo de 2011 presentada por EL CONTRATISTA, los cuales hacen parte integral del presente contrato.</w:t>
            </w:r>
          </w:p>
        </w:tc>
        <w:tc>
          <w:tcPr>
            <w:tcW w:w="1134" w:type="dxa"/>
          </w:tcPr>
          <w:p w14:paraId="6E71F6A5"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13/05/2011</w:t>
            </w:r>
          </w:p>
        </w:tc>
        <w:tc>
          <w:tcPr>
            <w:tcW w:w="1560" w:type="dxa"/>
          </w:tcPr>
          <w:p w14:paraId="251018BF"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Siete (7) meses contados a partir de la fecha de firma del acta de inicio.</w:t>
            </w:r>
          </w:p>
        </w:tc>
        <w:tc>
          <w:tcPr>
            <w:tcW w:w="1551" w:type="dxa"/>
          </w:tcPr>
          <w:p w14:paraId="75921427" w14:textId="77777777" w:rsidR="0022687E" w:rsidRPr="00971613" w:rsidRDefault="003F6EB8" w:rsidP="00DB58BB">
            <w:pPr>
              <w:pStyle w:val="Sinespaciado"/>
              <w:cnfStyle w:val="000000100000" w:firstRow="0" w:lastRow="0" w:firstColumn="0" w:lastColumn="0" w:oddVBand="0" w:evenVBand="0" w:oddHBand="1" w:evenHBand="0" w:firstRowFirstColumn="0" w:firstRowLastColumn="0" w:lastRowFirstColumn="0" w:lastRowLastColumn="0"/>
            </w:pPr>
            <w:r w:rsidRPr="00971613">
              <w:t>$ 62.605.200</w:t>
            </w:r>
          </w:p>
        </w:tc>
      </w:tr>
      <w:tr w:rsidR="001031A0" w:rsidRPr="00971613" w14:paraId="5DAD67A6" w14:textId="77777777" w:rsidTr="005A79CC">
        <w:trPr>
          <w:trHeight w:val="369"/>
        </w:trPr>
        <w:tc>
          <w:tcPr>
            <w:cnfStyle w:val="001000000000" w:firstRow="0" w:lastRow="0" w:firstColumn="1" w:lastColumn="0" w:oddVBand="0" w:evenVBand="0" w:oddHBand="0" w:evenHBand="0" w:firstRowFirstColumn="0" w:firstRowLastColumn="0" w:lastRowFirstColumn="0" w:lastRowLastColumn="0"/>
            <w:tcW w:w="568" w:type="dxa"/>
          </w:tcPr>
          <w:p w14:paraId="4D8287FC" w14:textId="77777777" w:rsidR="0022687E" w:rsidRPr="00971613" w:rsidRDefault="0022687E" w:rsidP="00DB58BB">
            <w:pPr>
              <w:pStyle w:val="Sinespaciado"/>
            </w:pPr>
            <w:r w:rsidRPr="00971613">
              <w:t>30</w:t>
            </w:r>
          </w:p>
        </w:tc>
        <w:tc>
          <w:tcPr>
            <w:tcW w:w="1559" w:type="dxa"/>
          </w:tcPr>
          <w:p w14:paraId="23A7B2CE"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ROHDE SCHWARZ</w:t>
            </w:r>
          </w:p>
        </w:tc>
        <w:tc>
          <w:tcPr>
            <w:tcW w:w="3118" w:type="dxa"/>
          </w:tcPr>
          <w:p w14:paraId="73834C0B" w14:textId="77777777" w:rsidR="00BF7E42"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El CONTRATISTA, se obliga para con LA ANE a la prestación de servicios de mantenimiento y calibración de los cinco (5) equipos receptores de señal, marca ROHDE &amp; SCHWARZ, modelo EB 200 y seis (6) analizadores de espectro modelo FSP40, con sus respectivos accesorios.</w:t>
            </w:r>
          </w:p>
        </w:tc>
        <w:tc>
          <w:tcPr>
            <w:tcW w:w="1134" w:type="dxa"/>
          </w:tcPr>
          <w:p w14:paraId="0F093F94"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17/05/2011</w:t>
            </w:r>
          </w:p>
        </w:tc>
        <w:tc>
          <w:tcPr>
            <w:tcW w:w="1560" w:type="dxa"/>
          </w:tcPr>
          <w:p w14:paraId="70D8D4B9"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Siete (7) meses contados a partir de la fecha de firma del acta de inicio.</w:t>
            </w:r>
          </w:p>
        </w:tc>
        <w:tc>
          <w:tcPr>
            <w:tcW w:w="1551" w:type="dxa"/>
          </w:tcPr>
          <w:p w14:paraId="4965B3BE" w14:textId="77777777" w:rsidR="0022687E" w:rsidRPr="00971613" w:rsidRDefault="00340699" w:rsidP="00DB58BB">
            <w:pPr>
              <w:pStyle w:val="Sinespaciado"/>
              <w:cnfStyle w:val="000000000000" w:firstRow="0" w:lastRow="0" w:firstColumn="0" w:lastColumn="0" w:oddVBand="0" w:evenVBand="0" w:oddHBand="0" w:evenHBand="0" w:firstRowFirstColumn="0" w:firstRowLastColumn="0" w:lastRowFirstColumn="0" w:lastRowLastColumn="0"/>
            </w:pPr>
            <w:r w:rsidRPr="00971613">
              <w:t>$ 155.092.000</w:t>
            </w:r>
          </w:p>
        </w:tc>
      </w:tr>
      <w:tr w:rsidR="001031A0" w:rsidRPr="00971613" w14:paraId="7C09BF24" w14:textId="77777777" w:rsidTr="004877F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8" w:type="dxa"/>
          </w:tcPr>
          <w:p w14:paraId="606E2D29" w14:textId="77777777" w:rsidR="0022687E" w:rsidRPr="00971613" w:rsidRDefault="0022687E" w:rsidP="00DB58BB">
            <w:pPr>
              <w:pStyle w:val="Sinespaciado"/>
            </w:pPr>
            <w:r w:rsidRPr="00971613">
              <w:t>31</w:t>
            </w:r>
          </w:p>
        </w:tc>
        <w:tc>
          <w:tcPr>
            <w:tcW w:w="1559" w:type="dxa"/>
          </w:tcPr>
          <w:p w14:paraId="7DC76046"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TEQUENDAMA</w:t>
            </w:r>
          </w:p>
        </w:tc>
        <w:tc>
          <w:tcPr>
            <w:tcW w:w="3118" w:type="dxa"/>
          </w:tcPr>
          <w:p w14:paraId="64C54A39"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El CONTRATISTA se obliga para con La ANE a prestar los servicios de apoyo logístico, para la realización de las actividades de divulgación, capacitación, entrenamiento y demás eventos de socialización requeridos por la ANE, para el cumplimiento de sus iniciativas y funciones. Los eventos se desarrollarán en diversas partes del territorio nacional, de acuerdo con la propuesta presentada por El CONTRATISTA y las solicitudes que se realicen por intermedio del supervisor del contrato.</w:t>
            </w:r>
          </w:p>
          <w:p w14:paraId="7FBD6304" w14:textId="77777777" w:rsidR="00BF7E42" w:rsidRPr="00971613" w:rsidRDefault="00BF7E42" w:rsidP="00DB58BB">
            <w:pPr>
              <w:pStyle w:val="Sinespaciado"/>
              <w:cnfStyle w:val="000000100000" w:firstRow="0" w:lastRow="0" w:firstColumn="0" w:lastColumn="0" w:oddVBand="0" w:evenVBand="0" w:oddHBand="1" w:evenHBand="0" w:firstRowFirstColumn="0" w:firstRowLastColumn="0" w:lastRowFirstColumn="0" w:lastRowLastColumn="0"/>
            </w:pPr>
          </w:p>
        </w:tc>
        <w:tc>
          <w:tcPr>
            <w:tcW w:w="1134" w:type="dxa"/>
          </w:tcPr>
          <w:p w14:paraId="1F8C8964"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20/05/2011</w:t>
            </w:r>
          </w:p>
        </w:tc>
        <w:tc>
          <w:tcPr>
            <w:tcW w:w="1560" w:type="dxa"/>
          </w:tcPr>
          <w:p w14:paraId="6D7F7B65"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31/12/2011</w:t>
            </w:r>
          </w:p>
        </w:tc>
        <w:tc>
          <w:tcPr>
            <w:tcW w:w="1551" w:type="dxa"/>
          </w:tcPr>
          <w:p w14:paraId="4EADC920" w14:textId="77777777" w:rsidR="0022687E" w:rsidRPr="00971613" w:rsidRDefault="00340699" w:rsidP="00DB58BB">
            <w:pPr>
              <w:pStyle w:val="Sinespaciado"/>
              <w:cnfStyle w:val="000000100000" w:firstRow="0" w:lastRow="0" w:firstColumn="0" w:lastColumn="0" w:oddVBand="0" w:evenVBand="0" w:oddHBand="1" w:evenHBand="0" w:firstRowFirstColumn="0" w:firstRowLastColumn="0" w:lastRowFirstColumn="0" w:lastRowLastColumn="0"/>
            </w:pPr>
            <w:r w:rsidRPr="00971613">
              <w:t>$ 80.000.000</w:t>
            </w:r>
          </w:p>
        </w:tc>
      </w:tr>
      <w:tr w:rsidR="001031A0" w:rsidRPr="00971613" w14:paraId="38D22098" w14:textId="77777777" w:rsidTr="00DB58BB">
        <w:trPr>
          <w:trHeight w:val="3069"/>
        </w:trPr>
        <w:tc>
          <w:tcPr>
            <w:cnfStyle w:val="001000000000" w:firstRow="0" w:lastRow="0" w:firstColumn="1" w:lastColumn="0" w:oddVBand="0" w:evenVBand="0" w:oddHBand="0" w:evenHBand="0" w:firstRowFirstColumn="0" w:firstRowLastColumn="0" w:lastRowFirstColumn="0" w:lastRowLastColumn="0"/>
            <w:tcW w:w="568" w:type="dxa"/>
          </w:tcPr>
          <w:p w14:paraId="1CF6C536" w14:textId="77777777" w:rsidR="0022687E" w:rsidRPr="00971613" w:rsidRDefault="0022687E" w:rsidP="00DB58BB">
            <w:pPr>
              <w:pStyle w:val="Sinespaciado"/>
            </w:pPr>
            <w:r w:rsidRPr="00971613">
              <w:t>49</w:t>
            </w:r>
          </w:p>
        </w:tc>
        <w:tc>
          <w:tcPr>
            <w:tcW w:w="1559" w:type="dxa"/>
          </w:tcPr>
          <w:p w14:paraId="41F86948"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AL-MON-GES</w:t>
            </w:r>
          </w:p>
        </w:tc>
        <w:tc>
          <w:tcPr>
            <w:tcW w:w="3118" w:type="dxa"/>
          </w:tcPr>
          <w:p w14:paraId="71EBBFA0" w14:textId="77777777" w:rsidR="00BF7E42"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Prestación de servicios especializados de monitoreo del espectro radioeléctrico, medición de parámetros técnicos de emisiones radioeléctricas e inspección técnica a las estaciones de las empresas o proveedores de redes y servicios de telecomunicaciones que hagan uso del espectro radioeléctrico, así como la verificación de emisiones provenientes de estaciones radioeléctricas no autorizadas y ubicación de estas, de conformidad con la propuesta presentada por el contratista.</w:t>
            </w:r>
          </w:p>
        </w:tc>
        <w:tc>
          <w:tcPr>
            <w:tcW w:w="1134" w:type="dxa"/>
          </w:tcPr>
          <w:p w14:paraId="7C236079"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12/09/2011</w:t>
            </w:r>
          </w:p>
        </w:tc>
        <w:tc>
          <w:tcPr>
            <w:tcW w:w="1560" w:type="dxa"/>
          </w:tcPr>
          <w:p w14:paraId="7438EBD4"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31/12/2011</w:t>
            </w:r>
          </w:p>
        </w:tc>
        <w:tc>
          <w:tcPr>
            <w:tcW w:w="1551" w:type="dxa"/>
          </w:tcPr>
          <w:p w14:paraId="46BC172E" w14:textId="77777777" w:rsidR="0022687E" w:rsidRPr="00971613" w:rsidRDefault="00340699" w:rsidP="00DB58BB">
            <w:pPr>
              <w:pStyle w:val="Sinespaciado"/>
              <w:cnfStyle w:val="000000000000" w:firstRow="0" w:lastRow="0" w:firstColumn="0" w:lastColumn="0" w:oddVBand="0" w:evenVBand="0" w:oddHBand="0" w:evenHBand="0" w:firstRowFirstColumn="0" w:firstRowLastColumn="0" w:lastRowFirstColumn="0" w:lastRowLastColumn="0"/>
            </w:pPr>
            <w:r w:rsidRPr="00971613">
              <w:t>$ 1.878.009.188</w:t>
            </w:r>
          </w:p>
        </w:tc>
      </w:tr>
      <w:tr w:rsidR="001031A0" w:rsidRPr="00971613" w14:paraId="277DF30C" w14:textId="77777777" w:rsidTr="004877F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8" w:type="dxa"/>
          </w:tcPr>
          <w:p w14:paraId="70393BBC" w14:textId="77777777" w:rsidR="0022687E" w:rsidRPr="00971613" w:rsidRDefault="0022687E" w:rsidP="00DB58BB">
            <w:pPr>
              <w:pStyle w:val="Sinespaciado"/>
            </w:pPr>
            <w:r w:rsidRPr="00971613">
              <w:t>53</w:t>
            </w:r>
          </w:p>
        </w:tc>
        <w:tc>
          <w:tcPr>
            <w:tcW w:w="1559" w:type="dxa"/>
          </w:tcPr>
          <w:p w14:paraId="5EB5974D"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TOPTECH S.A.S</w:t>
            </w:r>
          </w:p>
        </w:tc>
        <w:tc>
          <w:tcPr>
            <w:tcW w:w="3118" w:type="dxa"/>
          </w:tcPr>
          <w:p w14:paraId="777A567C" w14:textId="77777777" w:rsidR="00BF7E42"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 xml:space="preserve">Prestación del servicio de calibración y mantenimiento preventivo a siete (7) analizadores de espectro, marca HP, modelo </w:t>
            </w:r>
            <w:r w:rsidRPr="00971613">
              <w:lastRenderedPageBreak/>
              <w:t>8564E y el mantenimiento correctivo a aquellos equipos que lo requieran, de conformidad con las especificaciones establecidas en el anexo técnico.</w:t>
            </w:r>
          </w:p>
        </w:tc>
        <w:tc>
          <w:tcPr>
            <w:tcW w:w="1134" w:type="dxa"/>
          </w:tcPr>
          <w:p w14:paraId="2B54DA5E"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lastRenderedPageBreak/>
              <w:t>05/10/2011</w:t>
            </w:r>
          </w:p>
        </w:tc>
        <w:tc>
          <w:tcPr>
            <w:tcW w:w="1560" w:type="dxa"/>
          </w:tcPr>
          <w:p w14:paraId="714A23C8"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 xml:space="preserve">Sesenta (60) días calendario, contados a partir de la fecha de </w:t>
            </w:r>
            <w:r w:rsidRPr="00971613">
              <w:lastRenderedPageBreak/>
              <w:t>firma del acta de inicio.</w:t>
            </w:r>
          </w:p>
        </w:tc>
        <w:tc>
          <w:tcPr>
            <w:tcW w:w="1551" w:type="dxa"/>
          </w:tcPr>
          <w:p w14:paraId="444BB57A"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lastRenderedPageBreak/>
              <w:t>$ 52.374.000</w:t>
            </w:r>
          </w:p>
        </w:tc>
      </w:tr>
      <w:tr w:rsidR="001031A0" w:rsidRPr="00971613" w14:paraId="3ED8AA78" w14:textId="77777777" w:rsidTr="005A79CC">
        <w:trPr>
          <w:trHeight w:val="575"/>
        </w:trPr>
        <w:tc>
          <w:tcPr>
            <w:cnfStyle w:val="001000000000" w:firstRow="0" w:lastRow="0" w:firstColumn="1" w:lastColumn="0" w:oddVBand="0" w:evenVBand="0" w:oddHBand="0" w:evenHBand="0" w:firstRowFirstColumn="0" w:firstRowLastColumn="0" w:lastRowFirstColumn="0" w:lastRowLastColumn="0"/>
            <w:tcW w:w="568" w:type="dxa"/>
          </w:tcPr>
          <w:p w14:paraId="25E1D227" w14:textId="77777777" w:rsidR="0022687E" w:rsidRPr="00971613" w:rsidRDefault="0022687E" w:rsidP="00DB58BB">
            <w:pPr>
              <w:pStyle w:val="Sinespaciado"/>
            </w:pPr>
            <w:r w:rsidRPr="00971613">
              <w:t>77</w:t>
            </w:r>
          </w:p>
        </w:tc>
        <w:tc>
          <w:tcPr>
            <w:tcW w:w="1559" w:type="dxa"/>
          </w:tcPr>
          <w:p w14:paraId="6347DDE2"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UT -RSCO-RSES</w:t>
            </w:r>
          </w:p>
        </w:tc>
        <w:tc>
          <w:tcPr>
            <w:tcW w:w="3118" w:type="dxa"/>
          </w:tcPr>
          <w:p w14:paraId="57181E63" w14:textId="77777777" w:rsidR="00BF7E42"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Adquisición, instalación y puesta en funcionamiento de doce (12) Estaciones Remotas de Monitoreo: once (11) fijas y una (1) unidad móvil, así como tres (3) estaciones cliente, incluido el hardware y el software necesario para su operación y automatización, así como las correspondientes pruebas y capacitaciones para su manejo, todo lo anterior bajo la modalidad de llave en mano, de acuerdo con las características establecidas en el anexo técnico.</w:t>
            </w:r>
          </w:p>
        </w:tc>
        <w:tc>
          <w:tcPr>
            <w:tcW w:w="1134" w:type="dxa"/>
          </w:tcPr>
          <w:p w14:paraId="53529C66"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15/12/2011</w:t>
            </w:r>
          </w:p>
        </w:tc>
        <w:tc>
          <w:tcPr>
            <w:tcW w:w="1560" w:type="dxa"/>
          </w:tcPr>
          <w:p w14:paraId="2346C621"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31/07/2014</w:t>
            </w:r>
          </w:p>
        </w:tc>
        <w:tc>
          <w:tcPr>
            <w:tcW w:w="1551" w:type="dxa"/>
          </w:tcPr>
          <w:p w14:paraId="6D2BA7FE"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$ 9.164.000.000</w:t>
            </w:r>
          </w:p>
        </w:tc>
      </w:tr>
      <w:tr w:rsidR="001031A0" w:rsidRPr="00971613" w14:paraId="1BABDEDF" w14:textId="77777777" w:rsidTr="004877F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568" w:type="dxa"/>
          </w:tcPr>
          <w:p w14:paraId="1910865A" w14:textId="77777777" w:rsidR="0022687E" w:rsidRPr="00971613" w:rsidRDefault="0022687E" w:rsidP="00DB58BB">
            <w:pPr>
              <w:pStyle w:val="Sinespaciado"/>
            </w:pPr>
            <w:r w:rsidRPr="00971613">
              <w:t>78</w:t>
            </w:r>
          </w:p>
        </w:tc>
        <w:tc>
          <w:tcPr>
            <w:tcW w:w="1559" w:type="dxa"/>
          </w:tcPr>
          <w:p w14:paraId="29FEEC7C"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RTVC</w:t>
            </w:r>
          </w:p>
        </w:tc>
        <w:tc>
          <w:tcPr>
            <w:tcW w:w="3118" w:type="dxa"/>
          </w:tcPr>
          <w:p w14:paraId="33C316F5"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Realizar la estrategia de comunicaciones que permita a la Agencia Nacional del Espectro informar a la comunidad en general sobre la obligación legal de contar con permiso para el uso del espectro radioeléctrico y de concesión para la prestación del servicio de radiodifusión sonora, así como las consecuencias jurídicas de no contar con las mencionadas autorizaciones, esto es, las sanciones administrativas y penales, como son el decomiso provisional y definitivo de los equipos de telecomunicaciones utilizados para tal efecto y la pena de prisión y multa.</w:t>
            </w:r>
          </w:p>
        </w:tc>
        <w:tc>
          <w:tcPr>
            <w:tcW w:w="1134" w:type="dxa"/>
          </w:tcPr>
          <w:p w14:paraId="5E547A89"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20/12/2011</w:t>
            </w:r>
          </w:p>
        </w:tc>
        <w:tc>
          <w:tcPr>
            <w:tcW w:w="1560" w:type="dxa"/>
          </w:tcPr>
          <w:p w14:paraId="69EDC930"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31/12/2011</w:t>
            </w:r>
          </w:p>
        </w:tc>
        <w:tc>
          <w:tcPr>
            <w:tcW w:w="1551" w:type="dxa"/>
          </w:tcPr>
          <w:p w14:paraId="624C1419" w14:textId="77777777" w:rsidR="0022687E" w:rsidRPr="00971613" w:rsidRDefault="00340699" w:rsidP="00DB58BB">
            <w:pPr>
              <w:pStyle w:val="Sinespaciado"/>
              <w:cnfStyle w:val="000000100000" w:firstRow="0" w:lastRow="0" w:firstColumn="0" w:lastColumn="0" w:oddVBand="0" w:evenVBand="0" w:oddHBand="1" w:evenHBand="0" w:firstRowFirstColumn="0" w:firstRowLastColumn="0" w:lastRowFirstColumn="0" w:lastRowLastColumn="0"/>
            </w:pPr>
            <w:r w:rsidRPr="00971613">
              <w:t>$ 103.128.531</w:t>
            </w:r>
          </w:p>
        </w:tc>
      </w:tr>
      <w:tr w:rsidR="001031A0" w:rsidRPr="00971613" w14:paraId="09CDB0C5" w14:textId="77777777" w:rsidTr="00DB58BB">
        <w:trPr>
          <w:trHeight w:val="237"/>
        </w:trPr>
        <w:tc>
          <w:tcPr>
            <w:cnfStyle w:val="001000000000" w:firstRow="0" w:lastRow="0" w:firstColumn="1" w:lastColumn="0" w:oddVBand="0" w:evenVBand="0" w:oddHBand="0" w:evenHBand="0" w:firstRowFirstColumn="0" w:firstRowLastColumn="0" w:lastRowFirstColumn="0" w:lastRowLastColumn="0"/>
            <w:tcW w:w="568" w:type="dxa"/>
          </w:tcPr>
          <w:p w14:paraId="2B91D80C" w14:textId="77777777" w:rsidR="0022687E" w:rsidRPr="00971613" w:rsidRDefault="0022687E" w:rsidP="00DB58BB">
            <w:pPr>
              <w:pStyle w:val="Sinespaciado"/>
            </w:pPr>
            <w:r w:rsidRPr="00971613">
              <w:t>79</w:t>
            </w:r>
          </w:p>
        </w:tc>
        <w:tc>
          <w:tcPr>
            <w:tcW w:w="1559" w:type="dxa"/>
          </w:tcPr>
          <w:p w14:paraId="1519FF55"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CONSULTEL LTDA</w:t>
            </w:r>
          </w:p>
        </w:tc>
        <w:tc>
          <w:tcPr>
            <w:tcW w:w="3118" w:type="dxa"/>
          </w:tcPr>
          <w:p w14:paraId="2165117C"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Interventoría Estaciones de Monitoreo</w:t>
            </w:r>
          </w:p>
        </w:tc>
        <w:tc>
          <w:tcPr>
            <w:tcW w:w="1134" w:type="dxa"/>
          </w:tcPr>
          <w:p w14:paraId="3D5C7EF7"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20/12/2011</w:t>
            </w:r>
          </w:p>
        </w:tc>
        <w:tc>
          <w:tcPr>
            <w:tcW w:w="1560" w:type="dxa"/>
          </w:tcPr>
          <w:p w14:paraId="207F970F"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31/07/2013</w:t>
            </w:r>
          </w:p>
        </w:tc>
        <w:tc>
          <w:tcPr>
            <w:tcW w:w="1551" w:type="dxa"/>
          </w:tcPr>
          <w:p w14:paraId="59D2DF4F" w14:textId="77777777" w:rsidR="0022687E" w:rsidRPr="00971613" w:rsidRDefault="00340699" w:rsidP="00DB58BB">
            <w:pPr>
              <w:pStyle w:val="Sinespaciado"/>
              <w:cnfStyle w:val="000000000000" w:firstRow="0" w:lastRow="0" w:firstColumn="0" w:lastColumn="0" w:oddVBand="0" w:evenVBand="0" w:oddHBand="0" w:evenHBand="0" w:firstRowFirstColumn="0" w:firstRowLastColumn="0" w:lastRowFirstColumn="0" w:lastRowLastColumn="0"/>
            </w:pPr>
            <w:r w:rsidRPr="00971613">
              <w:t>$ 734.999.954</w:t>
            </w:r>
          </w:p>
        </w:tc>
      </w:tr>
    </w:tbl>
    <w:p w14:paraId="33032B97" w14:textId="77777777" w:rsidR="00217CAC" w:rsidRPr="00971613" w:rsidRDefault="00217CAC" w:rsidP="00F81191">
      <w:pPr>
        <w:rPr>
          <w:lang w:val="es-MX"/>
        </w:rPr>
      </w:pPr>
    </w:p>
    <w:p w14:paraId="1BAC1846" w14:textId="77777777" w:rsidR="0022687E" w:rsidRPr="00971613" w:rsidRDefault="0022687E" w:rsidP="00F81191">
      <w:pPr>
        <w:pStyle w:val="Ttulo4"/>
      </w:pPr>
      <w:bookmarkStart w:id="78" w:name="_Toc299884266"/>
      <w:bookmarkStart w:id="79" w:name="_Toc491865394"/>
      <w:r w:rsidRPr="00971613">
        <w:t>Personal</w:t>
      </w:r>
      <w:bookmarkEnd w:id="78"/>
      <w:bookmarkEnd w:id="79"/>
    </w:p>
    <w:tbl>
      <w:tblPr>
        <w:tblStyle w:val="Tabladecuadrcula4-nfasis31"/>
        <w:tblW w:w="9826" w:type="dxa"/>
        <w:tblInd w:w="-34" w:type="dxa"/>
        <w:tblLook w:val="04A0" w:firstRow="1" w:lastRow="0" w:firstColumn="1" w:lastColumn="0" w:noHBand="0" w:noVBand="1"/>
      </w:tblPr>
      <w:tblGrid>
        <w:gridCol w:w="506"/>
        <w:gridCol w:w="1207"/>
        <w:gridCol w:w="3883"/>
        <w:gridCol w:w="1117"/>
        <w:gridCol w:w="1457"/>
        <w:gridCol w:w="1656"/>
      </w:tblGrid>
      <w:tr w:rsidR="001031A0" w:rsidRPr="00971613" w14:paraId="03D26179" w14:textId="77777777" w:rsidTr="005B3A7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06" w:type="dxa"/>
            <w:vAlign w:val="center"/>
          </w:tcPr>
          <w:p w14:paraId="342BF5CB" w14:textId="77777777" w:rsidR="0022687E" w:rsidRPr="00971613" w:rsidRDefault="008920F7" w:rsidP="00DB58BB">
            <w:pPr>
              <w:pStyle w:val="Sinespaciado"/>
              <w:jc w:val="center"/>
              <w:rPr>
                <w:lang w:val="es-MX"/>
              </w:rPr>
            </w:pPr>
            <w:r w:rsidRPr="00971613">
              <w:rPr>
                <w:lang w:val="es-MX"/>
              </w:rPr>
              <w:t>No.</w:t>
            </w:r>
          </w:p>
        </w:tc>
        <w:tc>
          <w:tcPr>
            <w:tcW w:w="1207" w:type="dxa"/>
            <w:vAlign w:val="center"/>
          </w:tcPr>
          <w:p w14:paraId="158147B6" w14:textId="77777777" w:rsidR="0022687E" w:rsidRPr="00971613" w:rsidRDefault="0022687E"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3883" w:type="dxa"/>
            <w:vAlign w:val="center"/>
          </w:tcPr>
          <w:p w14:paraId="1BA8D83A" w14:textId="77777777" w:rsidR="0022687E" w:rsidRPr="00971613" w:rsidRDefault="0022687E"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1117" w:type="dxa"/>
            <w:vAlign w:val="center"/>
          </w:tcPr>
          <w:p w14:paraId="377BEB02" w14:textId="77777777" w:rsidR="0022687E" w:rsidRPr="00971613" w:rsidRDefault="0022687E"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1457" w:type="dxa"/>
            <w:vAlign w:val="center"/>
          </w:tcPr>
          <w:p w14:paraId="27F37F93" w14:textId="77777777" w:rsidR="0022687E" w:rsidRPr="00971613" w:rsidRDefault="0022687E"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1656" w:type="dxa"/>
            <w:vAlign w:val="center"/>
          </w:tcPr>
          <w:p w14:paraId="4371E7B2" w14:textId="77777777" w:rsidR="0022687E" w:rsidRPr="00971613" w:rsidRDefault="0022687E" w:rsidP="00DB58BB">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459FBE72" w14:textId="77777777" w:rsidTr="004877FC">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06" w:type="dxa"/>
          </w:tcPr>
          <w:p w14:paraId="38F20F36" w14:textId="77777777" w:rsidR="0022687E" w:rsidRPr="00971613" w:rsidRDefault="0022687E" w:rsidP="00DB58BB">
            <w:pPr>
              <w:pStyle w:val="Sinespaciado"/>
              <w:rPr>
                <w:lang w:val="es-MX"/>
              </w:rPr>
            </w:pPr>
            <w:r w:rsidRPr="00971613">
              <w:rPr>
                <w:lang w:val="es-MX"/>
              </w:rPr>
              <w:t>7</w:t>
            </w:r>
          </w:p>
        </w:tc>
        <w:tc>
          <w:tcPr>
            <w:tcW w:w="1207" w:type="dxa"/>
          </w:tcPr>
          <w:p w14:paraId="393E638F"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rPr>
                <w:lang w:val="es-MX"/>
              </w:rPr>
              <w:t>DAYANA ARÉVALO</w:t>
            </w:r>
          </w:p>
        </w:tc>
        <w:tc>
          <w:tcPr>
            <w:tcW w:w="3883" w:type="dxa"/>
          </w:tcPr>
          <w:p w14:paraId="297E2FBB" w14:textId="77777777" w:rsidR="00BF7E42"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Prestar servicios profesionales para brindar apoyo a la Subdirección de Soporte Institucional en la preparación y estructuración de los procesos de contratación de la Subdirección de Vigilancia y Control, en la elaboración y seguimiento de trámites administrativos relacionados con la contratación y coordinación técnica en asuntos que sean de su competencia.</w:t>
            </w:r>
          </w:p>
        </w:tc>
        <w:tc>
          <w:tcPr>
            <w:tcW w:w="1117" w:type="dxa"/>
          </w:tcPr>
          <w:p w14:paraId="68F9D70C"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24/01/2011</w:t>
            </w:r>
          </w:p>
        </w:tc>
        <w:tc>
          <w:tcPr>
            <w:tcW w:w="1457" w:type="dxa"/>
          </w:tcPr>
          <w:p w14:paraId="53BBD774"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El término del contrato será de un (1) mes, contado a partir de la firma del acta de inicio.</w:t>
            </w:r>
          </w:p>
        </w:tc>
        <w:tc>
          <w:tcPr>
            <w:tcW w:w="1656" w:type="dxa"/>
          </w:tcPr>
          <w:p w14:paraId="68454CCA"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$ 4.961.528,00</w:t>
            </w:r>
          </w:p>
        </w:tc>
      </w:tr>
      <w:tr w:rsidR="001031A0" w:rsidRPr="00971613" w14:paraId="33F32BC7" w14:textId="77777777" w:rsidTr="005A79CC">
        <w:trPr>
          <w:trHeight w:val="590"/>
        </w:trPr>
        <w:tc>
          <w:tcPr>
            <w:cnfStyle w:val="001000000000" w:firstRow="0" w:lastRow="0" w:firstColumn="1" w:lastColumn="0" w:oddVBand="0" w:evenVBand="0" w:oddHBand="0" w:evenHBand="0" w:firstRowFirstColumn="0" w:firstRowLastColumn="0" w:lastRowFirstColumn="0" w:lastRowLastColumn="0"/>
            <w:tcW w:w="506" w:type="dxa"/>
          </w:tcPr>
          <w:p w14:paraId="1C59E5D2" w14:textId="77777777" w:rsidR="0022687E" w:rsidRPr="00971613" w:rsidRDefault="0022687E" w:rsidP="00DB58BB">
            <w:pPr>
              <w:pStyle w:val="Sinespaciado"/>
            </w:pPr>
            <w:r w:rsidRPr="00971613">
              <w:t>10</w:t>
            </w:r>
          </w:p>
        </w:tc>
        <w:tc>
          <w:tcPr>
            <w:tcW w:w="1207" w:type="dxa"/>
          </w:tcPr>
          <w:p w14:paraId="3FD26AED"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rPr>
                <w:lang w:val="es-MX"/>
              </w:rPr>
              <w:t>MARIA FERNANDA HURTADO</w:t>
            </w:r>
          </w:p>
        </w:tc>
        <w:tc>
          <w:tcPr>
            <w:tcW w:w="3883" w:type="dxa"/>
          </w:tcPr>
          <w:p w14:paraId="065CE470" w14:textId="77777777" w:rsidR="00BF7E42"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rPr>
                <w:lang w:val="es-MX"/>
              </w:rPr>
              <w:t>P</w:t>
            </w:r>
            <w:r w:rsidRPr="00971613">
              <w:t>restar sus servicios profesionales de abogado para brindar apoyo y asistencia jurídica en la preparación, estructuración y acompañamiento de estudios técnicos, pliegos de condiciones, resoluciones y demás actos administrativos que requiera la entidad.</w:t>
            </w:r>
          </w:p>
        </w:tc>
        <w:tc>
          <w:tcPr>
            <w:tcW w:w="1117" w:type="dxa"/>
          </w:tcPr>
          <w:p w14:paraId="34B4441A"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10/02/2011</w:t>
            </w:r>
          </w:p>
        </w:tc>
        <w:tc>
          <w:tcPr>
            <w:tcW w:w="1457" w:type="dxa"/>
          </w:tcPr>
          <w:p w14:paraId="02A561C1" w14:textId="77777777" w:rsidR="0022687E" w:rsidRPr="00971613" w:rsidRDefault="0022687E" w:rsidP="00DB58BB">
            <w:pPr>
              <w:pStyle w:val="Sinespaciado"/>
              <w:cnfStyle w:val="000000000000" w:firstRow="0" w:lastRow="0" w:firstColumn="0" w:lastColumn="0" w:oddVBand="0" w:evenVBand="0" w:oddHBand="0" w:evenHBand="0" w:firstRowFirstColumn="0" w:firstRowLastColumn="0" w:lastRowFirstColumn="0" w:lastRowLastColumn="0"/>
            </w:pPr>
            <w:r w:rsidRPr="00971613">
              <w:t>6 meses contados a partir de la suscripción</w:t>
            </w:r>
          </w:p>
        </w:tc>
        <w:tc>
          <w:tcPr>
            <w:tcW w:w="1656" w:type="dxa"/>
          </w:tcPr>
          <w:p w14:paraId="1DA3E775" w14:textId="77777777" w:rsidR="0022687E" w:rsidRPr="00971613" w:rsidRDefault="008920F7" w:rsidP="00DB58BB">
            <w:pPr>
              <w:pStyle w:val="Sinespaciado"/>
              <w:cnfStyle w:val="000000000000" w:firstRow="0" w:lastRow="0" w:firstColumn="0" w:lastColumn="0" w:oddVBand="0" w:evenVBand="0" w:oddHBand="0" w:evenHBand="0" w:firstRowFirstColumn="0" w:firstRowLastColumn="0" w:lastRowFirstColumn="0" w:lastRowLastColumn="0"/>
            </w:pPr>
            <w:r w:rsidRPr="00971613">
              <w:t>$ 16.800.000</w:t>
            </w:r>
          </w:p>
        </w:tc>
      </w:tr>
      <w:tr w:rsidR="001031A0" w:rsidRPr="00971613" w14:paraId="34377F7E" w14:textId="77777777" w:rsidTr="004877FC">
        <w:trPr>
          <w:cnfStyle w:val="000000100000" w:firstRow="0" w:lastRow="0" w:firstColumn="0" w:lastColumn="0" w:oddVBand="0" w:evenVBand="0" w:oddHBand="1" w:evenHBand="0" w:firstRowFirstColumn="0" w:firstRowLastColumn="0" w:lastRowFirstColumn="0" w:lastRowLastColumn="0"/>
          <w:trHeight w:val="2484"/>
        </w:trPr>
        <w:tc>
          <w:tcPr>
            <w:cnfStyle w:val="001000000000" w:firstRow="0" w:lastRow="0" w:firstColumn="1" w:lastColumn="0" w:oddVBand="0" w:evenVBand="0" w:oddHBand="0" w:evenHBand="0" w:firstRowFirstColumn="0" w:firstRowLastColumn="0" w:lastRowFirstColumn="0" w:lastRowLastColumn="0"/>
            <w:tcW w:w="506" w:type="dxa"/>
          </w:tcPr>
          <w:p w14:paraId="12E34B96" w14:textId="77777777" w:rsidR="0022687E" w:rsidRPr="00971613" w:rsidRDefault="0022687E" w:rsidP="00DB58BB">
            <w:pPr>
              <w:pStyle w:val="Sinespaciado"/>
            </w:pPr>
            <w:r w:rsidRPr="00971613">
              <w:lastRenderedPageBreak/>
              <w:t>55</w:t>
            </w:r>
          </w:p>
        </w:tc>
        <w:tc>
          <w:tcPr>
            <w:tcW w:w="1207" w:type="dxa"/>
          </w:tcPr>
          <w:p w14:paraId="34D76840"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PATRICIA MIER</w:t>
            </w:r>
          </w:p>
        </w:tc>
        <w:tc>
          <w:tcPr>
            <w:tcW w:w="3883" w:type="dxa"/>
          </w:tcPr>
          <w:p w14:paraId="46C71FEA" w14:textId="77777777" w:rsidR="00BF7E42"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Asesoría jurídica especializada, apoyo y acompañamiento permanente a LA ANE en la estructuración del proceso de selección objetiva y elaboración de los pliegos de condiciones (previos y definitivos) para la adquisición, instalación y puesta en funcionamiento de doce estaciones remotas de monitoreo (once fijas y una móvil) y tres estaciones cliente, así como en la selección de la interventoría técnica, administrativa y financiera dirigida al control de la ejecución del contrato de adquisición de las estaciones de monitoreo remoto, y en la estructuración de los procesos de selección objetiva para la asignación de espectro en bandas atribuidas para la prestación de servicios móviles.</w:t>
            </w:r>
          </w:p>
        </w:tc>
        <w:tc>
          <w:tcPr>
            <w:tcW w:w="1117" w:type="dxa"/>
          </w:tcPr>
          <w:p w14:paraId="6020247B"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07/10/2011</w:t>
            </w:r>
          </w:p>
        </w:tc>
        <w:tc>
          <w:tcPr>
            <w:tcW w:w="1457" w:type="dxa"/>
          </w:tcPr>
          <w:p w14:paraId="4C245FAB"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31/12/2011</w:t>
            </w:r>
          </w:p>
        </w:tc>
        <w:tc>
          <w:tcPr>
            <w:tcW w:w="1656" w:type="dxa"/>
          </w:tcPr>
          <w:p w14:paraId="2A770CEC" w14:textId="77777777" w:rsidR="0022687E" w:rsidRPr="00971613" w:rsidRDefault="0022687E" w:rsidP="00DB58BB">
            <w:pPr>
              <w:pStyle w:val="Sinespaciado"/>
              <w:cnfStyle w:val="000000100000" w:firstRow="0" w:lastRow="0" w:firstColumn="0" w:lastColumn="0" w:oddVBand="0" w:evenVBand="0" w:oddHBand="1" w:evenHBand="0" w:firstRowFirstColumn="0" w:firstRowLastColumn="0" w:lastRowFirstColumn="0" w:lastRowLastColumn="0"/>
            </w:pPr>
            <w:r w:rsidRPr="00971613">
              <w:t>$ 48.000.000</w:t>
            </w:r>
          </w:p>
        </w:tc>
      </w:tr>
    </w:tbl>
    <w:p w14:paraId="5022E2BC" w14:textId="77777777" w:rsidR="00217CAC" w:rsidRPr="00971613" w:rsidRDefault="00217CAC" w:rsidP="00F81191">
      <w:pPr>
        <w:rPr>
          <w:lang w:val="es-MX"/>
        </w:rPr>
      </w:pPr>
    </w:p>
    <w:p w14:paraId="65611798" w14:textId="77777777" w:rsidR="00CA0CD6" w:rsidRPr="00971613" w:rsidRDefault="00D818F7" w:rsidP="00F81191">
      <w:pPr>
        <w:pStyle w:val="Ttulo2"/>
      </w:pPr>
      <w:bookmarkStart w:id="80" w:name="_Toc299875515"/>
      <w:bookmarkStart w:id="81" w:name="_Toc299884267"/>
      <w:bookmarkStart w:id="82" w:name="_Toc491865395"/>
      <w:r w:rsidRPr="00971613">
        <w:t>Gestion de las Subdirecciones</w:t>
      </w:r>
      <w:bookmarkEnd w:id="80"/>
      <w:bookmarkEnd w:id="81"/>
      <w:bookmarkEnd w:id="82"/>
    </w:p>
    <w:p w14:paraId="58D2FF21" w14:textId="77777777" w:rsidR="00D818F7" w:rsidRPr="00971613" w:rsidRDefault="00D818F7" w:rsidP="00837C02">
      <w:pPr>
        <w:pStyle w:val="Ttulo3"/>
        <w:rPr>
          <w:lang w:val="es-MX"/>
        </w:rPr>
      </w:pPr>
      <w:bookmarkStart w:id="83" w:name="_Toc299884268"/>
      <w:bookmarkStart w:id="84" w:name="_Toc491865396"/>
      <w:bookmarkStart w:id="85" w:name="_Toc299875516"/>
      <w:r w:rsidRPr="00971613">
        <w:rPr>
          <w:lang w:val="es-MX"/>
        </w:rPr>
        <w:t>Subdirección de Gestion y Planeación</w:t>
      </w:r>
      <w:bookmarkEnd w:id="83"/>
      <w:bookmarkEnd w:id="84"/>
    </w:p>
    <w:p w14:paraId="319277D2" w14:textId="77777777" w:rsidR="004D1E33" w:rsidRPr="005B3A7D" w:rsidRDefault="004D1E33" w:rsidP="00F81191">
      <w:pPr>
        <w:pStyle w:val="Ttulo4"/>
        <w:rPr>
          <w:lang w:val="es-MX"/>
        </w:rPr>
      </w:pPr>
      <w:bookmarkStart w:id="86" w:name="_Toc299884269"/>
      <w:bookmarkStart w:id="87" w:name="_Toc491865397"/>
      <w:r w:rsidRPr="00971613">
        <w:t>Apoyo técnico al Ministerio de TIC para la asignación de bandas IMT</w:t>
      </w:r>
      <w:bookmarkEnd w:id="85"/>
      <w:bookmarkEnd w:id="86"/>
      <w:bookmarkEnd w:id="87"/>
      <w:r w:rsidRPr="00971613">
        <w:t xml:space="preserve"> </w:t>
      </w:r>
    </w:p>
    <w:p w14:paraId="5B0B7D2B" w14:textId="77777777" w:rsidR="004D1E33" w:rsidRPr="00971613" w:rsidRDefault="004D1E33" w:rsidP="005B3A7D">
      <w:r w:rsidRPr="00971613">
        <w:t>Este proyecto tuvo como objetivo adelantar los procesos y actividades necesarias para proveer la asesoría técnica al Ministerio de TIC que requi</w:t>
      </w:r>
      <w:r w:rsidR="000E63D9">
        <w:t>rieron</w:t>
      </w:r>
      <w:r w:rsidRPr="00971613">
        <w:t xml:space="preserve"> los procesos de asignación de espectro en bandas IMT. Dentro de sus objetivos y </w:t>
      </w:r>
      <w:r w:rsidR="000E63D9">
        <w:t>actividades</w:t>
      </w:r>
      <w:r w:rsidRPr="00971613">
        <w:t xml:space="preserve"> se incluye el diseño y desarrollo de las propuestas de condiciones para los procesos de selección objetiva, al igual que la identificación de los parámetros y las metodologías de valoración del espectro identificado como IMT.</w:t>
      </w:r>
    </w:p>
    <w:p w14:paraId="62CDB834" w14:textId="77777777" w:rsidR="004D1E33" w:rsidRPr="00971613" w:rsidRDefault="004D1E33" w:rsidP="005B3A7D">
      <w:r w:rsidRPr="00971613">
        <w:t xml:space="preserve">En el año 2011, se prestó el apoyo técnico al Ministerio de TIC para la identificación de los parámetros económicos de la banda de 1900 MHz y la estructuración técnica y acompañamiento tanto de la consulta pública como del proceso de subasta, plasmado en la Resolución 1157 de 2011 con base en la cual se logró la asignación de 25 MHz de espectro en esta banda, por valor de $158 Miles de  Millones de pesos, aproximadamente. </w:t>
      </w:r>
    </w:p>
    <w:p w14:paraId="09209E14" w14:textId="77777777" w:rsidR="004D1E33" w:rsidRPr="00971613" w:rsidRDefault="004D1E33" w:rsidP="00F81191">
      <w:r w:rsidRPr="00971613">
        <w:t xml:space="preserve">Del mismo modo, se prestó la asesoría técnica para el desarrollo del proyecto normativo que dio lugar a la expedición del Decreto 2980 de 2011 sobre Topes de Espectro. Así mismo, se identificaron los parámetros económicos de valoración de las bandas de AWS y 2500 MHz. </w:t>
      </w:r>
    </w:p>
    <w:p w14:paraId="435D0A0E" w14:textId="77777777" w:rsidR="005A79CC" w:rsidRPr="00971613" w:rsidRDefault="005A79CC" w:rsidP="00F81191"/>
    <w:tbl>
      <w:tblPr>
        <w:tblStyle w:val="Tablaconcuadrcula"/>
        <w:tblW w:w="0" w:type="auto"/>
        <w:jc w:val="center"/>
        <w:tblLook w:val="04A0" w:firstRow="1" w:lastRow="0" w:firstColumn="1" w:lastColumn="0" w:noHBand="0" w:noVBand="1"/>
      </w:tblPr>
      <w:tblGrid>
        <w:gridCol w:w="1562"/>
        <w:gridCol w:w="2103"/>
        <w:gridCol w:w="2977"/>
      </w:tblGrid>
      <w:tr w:rsidR="005B3A7D" w:rsidRPr="00971613" w14:paraId="47E50F7E" w14:textId="77777777" w:rsidTr="005B3A7D">
        <w:trPr>
          <w:jc w:val="center"/>
        </w:trPr>
        <w:tc>
          <w:tcPr>
            <w:tcW w:w="1562" w:type="dxa"/>
            <w:vAlign w:val="center"/>
          </w:tcPr>
          <w:p w14:paraId="63579C0B" w14:textId="77777777" w:rsidR="005B3A7D" w:rsidRPr="005B3A7D" w:rsidRDefault="005B3A7D" w:rsidP="005B3A7D">
            <w:pPr>
              <w:pStyle w:val="Sinespaciado"/>
              <w:jc w:val="center"/>
              <w:rPr>
                <w:b/>
              </w:rPr>
            </w:pPr>
            <w:r w:rsidRPr="005B3A7D">
              <w:rPr>
                <w:b/>
              </w:rPr>
              <w:t>LÍDER</w:t>
            </w:r>
          </w:p>
        </w:tc>
        <w:tc>
          <w:tcPr>
            <w:tcW w:w="2103" w:type="dxa"/>
            <w:vAlign w:val="center"/>
          </w:tcPr>
          <w:p w14:paraId="330A2D7C" w14:textId="77777777" w:rsidR="005B3A7D" w:rsidRPr="005B3A7D" w:rsidRDefault="005B3A7D" w:rsidP="005B3A7D">
            <w:pPr>
              <w:pStyle w:val="Sinespaciado"/>
              <w:jc w:val="center"/>
              <w:rPr>
                <w:b/>
              </w:rPr>
            </w:pPr>
            <w:r w:rsidRPr="005B3A7D">
              <w:rPr>
                <w:b/>
              </w:rPr>
              <w:t>VIGENCIA</w:t>
            </w:r>
          </w:p>
        </w:tc>
        <w:tc>
          <w:tcPr>
            <w:tcW w:w="2977" w:type="dxa"/>
            <w:vAlign w:val="center"/>
          </w:tcPr>
          <w:p w14:paraId="287FBF92" w14:textId="77777777" w:rsidR="005B3A7D" w:rsidRPr="005B3A7D" w:rsidRDefault="005B3A7D" w:rsidP="005B3A7D">
            <w:pPr>
              <w:pStyle w:val="Sinespaciado"/>
              <w:jc w:val="center"/>
              <w:rPr>
                <w:b/>
              </w:rPr>
            </w:pPr>
            <w:r w:rsidRPr="005B3A7D">
              <w:rPr>
                <w:b/>
              </w:rPr>
              <w:t>APOYOS</w:t>
            </w:r>
          </w:p>
        </w:tc>
      </w:tr>
      <w:tr w:rsidR="005B3A7D" w:rsidRPr="00971613" w14:paraId="4D65B38B" w14:textId="77777777" w:rsidTr="005B3A7D">
        <w:trPr>
          <w:jc w:val="center"/>
        </w:trPr>
        <w:tc>
          <w:tcPr>
            <w:tcW w:w="1562" w:type="dxa"/>
            <w:vAlign w:val="center"/>
          </w:tcPr>
          <w:p w14:paraId="39902B3E" w14:textId="77777777" w:rsidR="005B3A7D" w:rsidRPr="00971613" w:rsidRDefault="005B3A7D" w:rsidP="005B3A7D">
            <w:pPr>
              <w:pStyle w:val="Sinespaciado"/>
              <w:jc w:val="center"/>
            </w:pPr>
            <w:r w:rsidRPr="00971613">
              <w:t>Fabián Herrera</w:t>
            </w:r>
          </w:p>
        </w:tc>
        <w:tc>
          <w:tcPr>
            <w:tcW w:w="2103" w:type="dxa"/>
            <w:vAlign w:val="center"/>
          </w:tcPr>
          <w:p w14:paraId="6AD7B486" w14:textId="77777777" w:rsidR="005B3A7D" w:rsidRPr="00971613" w:rsidRDefault="005B3A7D" w:rsidP="005B3A7D">
            <w:pPr>
              <w:pStyle w:val="Sinespaciado"/>
              <w:jc w:val="center"/>
            </w:pPr>
            <w:r w:rsidRPr="00971613">
              <w:t>2011</w:t>
            </w:r>
          </w:p>
        </w:tc>
        <w:tc>
          <w:tcPr>
            <w:tcW w:w="2977" w:type="dxa"/>
            <w:vAlign w:val="center"/>
          </w:tcPr>
          <w:p w14:paraId="70357210" w14:textId="77777777" w:rsidR="005B3A7D" w:rsidRPr="00971613" w:rsidRDefault="005B3A7D" w:rsidP="005B3A7D">
            <w:pPr>
              <w:pStyle w:val="Sinespaciado"/>
              <w:jc w:val="center"/>
            </w:pPr>
            <w:r w:rsidRPr="00971613">
              <w:t>Adriana Rodríguez</w:t>
            </w:r>
          </w:p>
        </w:tc>
      </w:tr>
    </w:tbl>
    <w:p w14:paraId="51A5AC58" w14:textId="77777777" w:rsidR="00CA0CD6" w:rsidRPr="00971613" w:rsidRDefault="00CA0CD6" w:rsidP="00F81191"/>
    <w:p w14:paraId="5BD1856F" w14:textId="77777777" w:rsidR="003D721F" w:rsidRPr="00971613" w:rsidRDefault="003D721F" w:rsidP="00D818F7">
      <w:pPr>
        <w:pStyle w:val="Ttulo4"/>
      </w:pPr>
      <w:bookmarkStart w:id="88" w:name="_Toc299875517"/>
      <w:bookmarkStart w:id="89" w:name="_Toc299884270"/>
      <w:bookmarkStart w:id="90" w:name="_Toc491865398"/>
      <w:r w:rsidRPr="00971613">
        <w:t>Seguimiento a los procesos de migración</w:t>
      </w:r>
      <w:bookmarkEnd w:id="88"/>
      <w:bookmarkEnd w:id="89"/>
      <w:bookmarkEnd w:id="90"/>
    </w:p>
    <w:p w14:paraId="0FF8C885" w14:textId="77777777" w:rsidR="003D721F" w:rsidRPr="00971613" w:rsidRDefault="003D721F" w:rsidP="005B3A7D">
      <w:r w:rsidRPr="00971613">
        <w:t>Este proyecto tuvo como objetivo, identificar, definir y desarrollar las alternativas técnicas más adecuadas y llevar a cabo las actividades de acompañamiento requeridas para la liberación de las bandas actualmente identificadas y reservadas por el Ministerio de Tecnologías de la Información y las Comunicaciones para la implementación de IMT, las bandas destinadas para el despliegue de nuevos servicios como la Televisión Digital en Colombia y otras necesidades específicas de reubicación de bandas de frecuencias.</w:t>
      </w:r>
    </w:p>
    <w:p w14:paraId="56315DF2" w14:textId="77777777" w:rsidR="005952CF" w:rsidRPr="00971613" w:rsidRDefault="003D721F" w:rsidP="005B3A7D">
      <w:r w:rsidRPr="005B3A7D">
        <w:rPr>
          <w:lang w:val="es-MX"/>
        </w:rPr>
        <w:t>En el año 2011, se prestó</w:t>
      </w:r>
      <w:r w:rsidRPr="005B3A7D">
        <w:rPr>
          <w:b/>
          <w:lang w:val="es-MX"/>
        </w:rPr>
        <w:t xml:space="preserve"> </w:t>
      </w:r>
      <w:r w:rsidRPr="00971613">
        <w:t>apoyo técnico al Ministerio de TIC para estructurar los planes de migración de las bandas 1700-2100, 1900 MHz y avance en la migración de la banda 700 MHz; y Apoyo técnico al Ministerio en la migración por parte de  las entidades que estaban haciendo uso del espectro en las bandas de Advanced Wireless Services (AWS – 1700 a 2100 MHz) y 1900 MHz.</w:t>
      </w:r>
    </w:p>
    <w:tbl>
      <w:tblPr>
        <w:tblW w:w="6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1"/>
        <w:gridCol w:w="2237"/>
        <w:gridCol w:w="2656"/>
      </w:tblGrid>
      <w:tr w:rsidR="001031A0" w:rsidRPr="00971613" w14:paraId="712488AF" w14:textId="77777777" w:rsidTr="005B3A7D">
        <w:trPr>
          <w:jc w:val="center"/>
        </w:trPr>
        <w:tc>
          <w:tcPr>
            <w:tcW w:w="1601" w:type="dxa"/>
            <w:vAlign w:val="center"/>
            <w:hideMark/>
          </w:tcPr>
          <w:p w14:paraId="3EEDFFA1" w14:textId="77777777" w:rsidR="003D721F" w:rsidRPr="005B3A7D" w:rsidRDefault="005952CF" w:rsidP="005B3A7D">
            <w:pPr>
              <w:pStyle w:val="Sinespaciado"/>
              <w:jc w:val="center"/>
              <w:rPr>
                <w:b/>
              </w:rPr>
            </w:pPr>
            <w:r w:rsidRPr="005B3A7D">
              <w:rPr>
                <w:b/>
              </w:rPr>
              <w:t>LÍDER</w:t>
            </w:r>
          </w:p>
        </w:tc>
        <w:tc>
          <w:tcPr>
            <w:tcW w:w="2237" w:type="dxa"/>
            <w:vAlign w:val="center"/>
          </w:tcPr>
          <w:p w14:paraId="4B74A0D9" w14:textId="77777777" w:rsidR="003D721F" w:rsidRPr="005B3A7D" w:rsidRDefault="005952CF" w:rsidP="005B3A7D">
            <w:pPr>
              <w:pStyle w:val="Sinespaciado"/>
              <w:jc w:val="center"/>
              <w:rPr>
                <w:b/>
              </w:rPr>
            </w:pPr>
            <w:r w:rsidRPr="005B3A7D">
              <w:rPr>
                <w:b/>
              </w:rPr>
              <w:t>VIGENCIA</w:t>
            </w:r>
          </w:p>
        </w:tc>
        <w:tc>
          <w:tcPr>
            <w:tcW w:w="2656" w:type="dxa"/>
            <w:vAlign w:val="center"/>
            <w:hideMark/>
          </w:tcPr>
          <w:p w14:paraId="544B8B1C" w14:textId="77777777" w:rsidR="003D721F" w:rsidRPr="005B3A7D" w:rsidRDefault="005952CF" w:rsidP="005B3A7D">
            <w:pPr>
              <w:pStyle w:val="Sinespaciado"/>
              <w:jc w:val="center"/>
              <w:rPr>
                <w:b/>
              </w:rPr>
            </w:pPr>
            <w:r w:rsidRPr="005B3A7D">
              <w:rPr>
                <w:b/>
              </w:rPr>
              <w:t>APOYOS</w:t>
            </w:r>
          </w:p>
        </w:tc>
      </w:tr>
      <w:tr w:rsidR="001031A0" w:rsidRPr="00971613" w14:paraId="7DC45698" w14:textId="77777777" w:rsidTr="005B3A7D">
        <w:trPr>
          <w:jc w:val="center"/>
        </w:trPr>
        <w:tc>
          <w:tcPr>
            <w:tcW w:w="1601" w:type="dxa"/>
            <w:vAlign w:val="center"/>
            <w:hideMark/>
          </w:tcPr>
          <w:p w14:paraId="219CA7C6" w14:textId="77777777" w:rsidR="003D721F" w:rsidRPr="00971613" w:rsidRDefault="003D721F" w:rsidP="005B3A7D">
            <w:pPr>
              <w:pStyle w:val="Sinespaciado"/>
              <w:jc w:val="center"/>
            </w:pPr>
            <w:r w:rsidRPr="00971613">
              <w:t>William Torres</w:t>
            </w:r>
          </w:p>
        </w:tc>
        <w:tc>
          <w:tcPr>
            <w:tcW w:w="2237" w:type="dxa"/>
            <w:vAlign w:val="center"/>
          </w:tcPr>
          <w:p w14:paraId="11DD16B2" w14:textId="77777777" w:rsidR="003D721F" w:rsidRPr="00971613" w:rsidRDefault="003D721F" w:rsidP="005B3A7D">
            <w:pPr>
              <w:pStyle w:val="Sinespaciado"/>
              <w:jc w:val="center"/>
            </w:pPr>
            <w:r w:rsidRPr="00971613">
              <w:t>2010</w:t>
            </w:r>
          </w:p>
        </w:tc>
        <w:tc>
          <w:tcPr>
            <w:tcW w:w="2656" w:type="dxa"/>
            <w:vAlign w:val="center"/>
            <w:hideMark/>
          </w:tcPr>
          <w:p w14:paraId="69BC743E" w14:textId="77777777" w:rsidR="003D721F" w:rsidRPr="00971613" w:rsidRDefault="003D721F" w:rsidP="005B3A7D">
            <w:pPr>
              <w:pStyle w:val="Sinespaciado"/>
              <w:jc w:val="center"/>
            </w:pPr>
            <w:r w:rsidRPr="00971613">
              <w:t>Margarita García, Oscar García</w:t>
            </w:r>
          </w:p>
        </w:tc>
      </w:tr>
      <w:tr w:rsidR="001031A0" w:rsidRPr="00971613" w14:paraId="2433859B" w14:textId="77777777" w:rsidTr="005B3A7D">
        <w:trPr>
          <w:jc w:val="center"/>
        </w:trPr>
        <w:tc>
          <w:tcPr>
            <w:tcW w:w="1601" w:type="dxa"/>
            <w:vAlign w:val="center"/>
          </w:tcPr>
          <w:p w14:paraId="703B10E2" w14:textId="77777777" w:rsidR="003D721F" w:rsidRPr="00971613" w:rsidRDefault="003D721F" w:rsidP="005B3A7D">
            <w:pPr>
              <w:pStyle w:val="Sinespaciado"/>
              <w:jc w:val="center"/>
            </w:pPr>
            <w:r w:rsidRPr="00971613">
              <w:t>Ricardo Martínez</w:t>
            </w:r>
          </w:p>
        </w:tc>
        <w:tc>
          <w:tcPr>
            <w:tcW w:w="2237" w:type="dxa"/>
            <w:vAlign w:val="center"/>
          </w:tcPr>
          <w:p w14:paraId="25039E1F" w14:textId="77777777" w:rsidR="003D721F" w:rsidRPr="00971613" w:rsidRDefault="003D721F" w:rsidP="005B3A7D">
            <w:pPr>
              <w:pStyle w:val="Sinespaciado"/>
              <w:jc w:val="center"/>
            </w:pPr>
            <w:r w:rsidRPr="00971613">
              <w:t>2011</w:t>
            </w:r>
          </w:p>
        </w:tc>
        <w:tc>
          <w:tcPr>
            <w:tcW w:w="2656" w:type="dxa"/>
            <w:vAlign w:val="center"/>
          </w:tcPr>
          <w:p w14:paraId="16D5D405" w14:textId="77777777" w:rsidR="003D721F" w:rsidRPr="00971613" w:rsidRDefault="003D721F" w:rsidP="005B3A7D">
            <w:pPr>
              <w:pStyle w:val="Sinespaciado"/>
              <w:jc w:val="center"/>
            </w:pPr>
            <w:r w:rsidRPr="00971613">
              <w:t>Margarita García</w:t>
            </w:r>
          </w:p>
        </w:tc>
      </w:tr>
      <w:tr w:rsidR="001031A0" w:rsidRPr="00971613" w14:paraId="6C388F7B" w14:textId="77777777" w:rsidTr="005B3A7D">
        <w:trPr>
          <w:jc w:val="center"/>
        </w:trPr>
        <w:tc>
          <w:tcPr>
            <w:tcW w:w="1601" w:type="dxa"/>
            <w:vAlign w:val="center"/>
          </w:tcPr>
          <w:p w14:paraId="67995137" w14:textId="77777777" w:rsidR="003D721F" w:rsidRPr="00971613" w:rsidRDefault="003D721F" w:rsidP="005B3A7D">
            <w:pPr>
              <w:pStyle w:val="Sinespaciado"/>
              <w:jc w:val="center"/>
            </w:pPr>
            <w:r w:rsidRPr="00971613">
              <w:t>Ricardo Martínez</w:t>
            </w:r>
          </w:p>
        </w:tc>
        <w:tc>
          <w:tcPr>
            <w:tcW w:w="2237" w:type="dxa"/>
            <w:vAlign w:val="center"/>
          </w:tcPr>
          <w:p w14:paraId="7FCD96E0" w14:textId="77777777" w:rsidR="003D721F" w:rsidRPr="00971613" w:rsidRDefault="003D721F" w:rsidP="005B3A7D">
            <w:pPr>
              <w:pStyle w:val="Sinespaciado"/>
              <w:jc w:val="center"/>
            </w:pPr>
            <w:r w:rsidRPr="00971613">
              <w:t>Enero – Octubre 2012</w:t>
            </w:r>
          </w:p>
        </w:tc>
        <w:tc>
          <w:tcPr>
            <w:tcW w:w="2656" w:type="dxa"/>
            <w:vAlign w:val="center"/>
          </w:tcPr>
          <w:p w14:paraId="0D21FECC" w14:textId="77777777" w:rsidR="003D721F" w:rsidRPr="00971613" w:rsidRDefault="003D721F" w:rsidP="005B3A7D">
            <w:pPr>
              <w:pStyle w:val="Sinespaciado"/>
              <w:jc w:val="center"/>
            </w:pPr>
            <w:r w:rsidRPr="00971613">
              <w:t>Margarita García</w:t>
            </w:r>
          </w:p>
        </w:tc>
      </w:tr>
      <w:tr w:rsidR="001031A0" w:rsidRPr="00971613" w14:paraId="3DA03121" w14:textId="77777777" w:rsidTr="005B3A7D">
        <w:trPr>
          <w:jc w:val="center"/>
        </w:trPr>
        <w:tc>
          <w:tcPr>
            <w:tcW w:w="1601" w:type="dxa"/>
            <w:vAlign w:val="center"/>
          </w:tcPr>
          <w:p w14:paraId="50E54470" w14:textId="77777777" w:rsidR="003D721F" w:rsidRPr="00971613" w:rsidRDefault="003D721F" w:rsidP="005B3A7D">
            <w:pPr>
              <w:pStyle w:val="Sinespaciado"/>
              <w:jc w:val="center"/>
            </w:pPr>
            <w:r w:rsidRPr="00971613">
              <w:t>Vivian González</w:t>
            </w:r>
          </w:p>
        </w:tc>
        <w:tc>
          <w:tcPr>
            <w:tcW w:w="2237" w:type="dxa"/>
            <w:vAlign w:val="center"/>
          </w:tcPr>
          <w:p w14:paraId="067F661E" w14:textId="77777777" w:rsidR="003D721F" w:rsidRPr="00971613" w:rsidRDefault="003D721F" w:rsidP="005B3A7D">
            <w:pPr>
              <w:pStyle w:val="Sinespaciado"/>
              <w:jc w:val="center"/>
            </w:pPr>
            <w:r w:rsidRPr="00971613">
              <w:t>Octubre – Diciembre 2012</w:t>
            </w:r>
          </w:p>
        </w:tc>
        <w:tc>
          <w:tcPr>
            <w:tcW w:w="2656" w:type="dxa"/>
            <w:vAlign w:val="center"/>
          </w:tcPr>
          <w:p w14:paraId="607D2FD0" w14:textId="77777777" w:rsidR="003D721F" w:rsidRPr="00971613" w:rsidRDefault="003D721F" w:rsidP="005B3A7D">
            <w:pPr>
              <w:pStyle w:val="Sinespaciado"/>
              <w:jc w:val="center"/>
            </w:pPr>
            <w:r w:rsidRPr="00971613">
              <w:t>Margarita García</w:t>
            </w:r>
          </w:p>
        </w:tc>
      </w:tr>
      <w:tr w:rsidR="001031A0" w:rsidRPr="00971613" w14:paraId="4D8F4B8E" w14:textId="77777777" w:rsidTr="005B3A7D">
        <w:trPr>
          <w:jc w:val="center"/>
        </w:trPr>
        <w:tc>
          <w:tcPr>
            <w:tcW w:w="1601" w:type="dxa"/>
            <w:vAlign w:val="center"/>
          </w:tcPr>
          <w:p w14:paraId="45898E6A" w14:textId="77777777" w:rsidR="003D721F" w:rsidRPr="00971613" w:rsidRDefault="003D721F" w:rsidP="005B3A7D">
            <w:pPr>
              <w:pStyle w:val="Sinespaciado"/>
              <w:jc w:val="center"/>
            </w:pPr>
            <w:r w:rsidRPr="00971613">
              <w:t>Vivian González</w:t>
            </w:r>
          </w:p>
        </w:tc>
        <w:tc>
          <w:tcPr>
            <w:tcW w:w="2237" w:type="dxa"/>
            <w:vAlign w:val="center"/>
          </w:tcPr>
          <w:p w14:paraId="492940AA" w14:textId="77777777" w:rsidR="003D721F" w:rsidRPr="00971613" w:rsidRDefault="003D721F" w:rsidP="005B3A7D">
            <w:pPr>
              <w:pStyle w:val="Sinespaciado"/>
              <w:jc w:val="center"/>
            </w:pPr>
            <w:r w:rsidRPr="00971613">
              <w:t>2013</w:t>
            </w:r>
          </w:p>
        </w:tc>
        <w:tc>
          <w:tcPr>
            <w:tcW w:w="2656" w:type="dxa"/>
            <w:vAlign w:val="center"/>
          </w:tcPr>
          <w:p w14:paraId="4EA29086" w14:textId="77777777" w:rsidR="003D721F" w:rsidRPr="00971613" w:rsidRDefault="003D721F" w:rsidP="005B3A7D">
            <w:pPr>
              <w:pStyle w:val="Sinespaciado"/>
              <w:jc w:val="center"/>
            </w:pPr>
            <w:r w:rsidRPr="00971613">
              <w:t>Margarita García</w:t>
            </w:r>
          </w:p>
        </w:tc>
      </w:tr>
      <w:tr w:rsidR="001031A0" w:rsidRPr="00971613" w14:paraId="20E03E7D" w14:textId="77777777" w:rsidTr="005B3A7D">
        <w:trPr>
          <w:jc w:val="center"/>
        </w:trPr>
        <w:tc>
          <w:tcPr>
            <w:tcW w:w="1601" w:type="dxa"/>
            <w:vAlign w:val="center"/>
          </w:tcPr>
          <w:p w14:paraId="0D526F7D" w14:textId="77777777" w:rsidR="003D721F" w:rsidRPr="00971613" w:rsidRDefault="003D721F" w:rsidP="005B3A7D">
            <w:pPr>
              <w:pStyle w:val="Sinespaciado"/>
              <w:jc w:val="center"/>
            </w:pPr>
            <w:r w:rsidRPr="00971613">
              <w:t>Vivian González</w:t>
            </w:r>
          </w:p>
        </w:tc>
        <w:tc>
          <w:tcPr>
            <w:tcW w:w="2237" w:type="dxa"/>
            <w:vAlign w:val="center"/>
          </w:tcPr>
          <w:p w14:paraId="2E8BCD47" w14:textId="77777777" w:rsidR="003D721F" w:rsidRPr="00971613" w:rsidRDefault="003D721F" w:rsidP="005B3A7D">
            <w:pPr>
              <w:pStyle w:val="Sinespaciado"/>
              <w:jc w:val="center"/>
            </w:pPr>
            <w:r w:rsidRPr="00971613">
              <w:t>2014</w:t>
            </w:r>
          </w:p>
        </w:tc>
        <w:tc>
          <w:tcPr>
            <w:tcW w:w="2656" w:type="dxa"/>
            <w:vAlign w:val="center"/>
          </w:tcPr>
          <w:p w14:paraId="444EDF7B" w14:textId="77777777" w:rsidR="003D721F" w:rsidRPr="00971613" w:rsidRDefault="003D721F" w:rsidP="005B3A7D">
            <w:pPr>
              <w:pStyle w:val="Sinespaciado"/>
              <w:jc w:val="center"/>
            </w:pPr>
            <w:r w:rsidRPr="00971613">
              <w:t>Margarita García</w:t>
            </w:r>
          </w:p>
        </w:tc>
      </w:tr>
    </w:tbl>
    <w:p w14:paraId="55C9FBDA" w14:textId="77777777" w:rsidR="005B3A7D" w:rsidRDefault="005B3A7D" w:rsidP="00F81191"/>
    <w:p w14:paraId="40CFCE1C" w14:textId="77777777" w:rsidR="003D721F" w:rsidRPr="00971613" w:rsidRDefault="003D721F" w:rsidP="00F81191">
      <w:pPr>
        <w:rPr>
          <w:lang w:val="es-AR"/>
        </w:rPr>
      </w:pPr>
      <w:r w:rsidRPr="00971613">
        <w:rPr>
          <w:lang w:val="es-AR"/>
        </w:rPr>
        <w:t>Los documentos de seguimiento correspondientes a la vigencia 2011 son los siguientes:</w:t>
      </w:r>
    </w:p>
    <w:p w14:paraId="7F22E1EF" w14:textId="77777777" w:rsidR="003D721F" w:rsidRPr="00971613" w:rsidRDefault="003D721F" w:rsidP="00623848">
      <w:pPr>
        <w:pStyle w:val="Prrafodelista"/>
        <w:numPr>
          <w:ilvl w:val="0"/>
          <w:numId w:val="52"/>
        </w:numPr>
        <w:rPr>
          <w:lang w:val="es-AR"/>
        </w:rPr>
      </w:pPr>
      <w:r w:rsidRPr="00971613">
        <w:rPr>
          <w:lang w:val="es-AR"/>
        </w:rPr>
        <w:t>INFORME1-IMT</w:t>
      </w:r>
    </w:p>
    <w:p w14:paraId="78427EE3" w14:textId="77777777" w:rsidR="003D721F" w:rsidRPr="00971613" w:rsidRDefault="003D721F" w:rsidP="00623848">
      <w:pPr>
        <w:pStyle w:val="Prrafodelista"/>
        <w:numPr>
          <w:ilvl w:val="0"/>
          <w:numId w:val="52"/>
        </w:numPr>
        <w:rPr>
          <w:lang w:val="es-AR"/>
        </w:rPr>
      </w:pPr>
      <w:r w:rsidRPr="00971613">
        <w:rPr>
          <w:lang w:val="es-AR"/>
        </w:rPr>
        <w:t>INFORME2-IMT</w:t>
      </w:r>
    </w:p>
    <w:p w14:paraId="2A0ACE6A" w14:textId="77777777" w:rsidR="003D721F" w:rsidRPr="00971613" w:rsidRDefault="003D721F" w:rsidP="00623848">
      <w:pPr>
        <w:pStyle w:val="Prrafodelista"/>
        <w:numPr>
          <w:ilvl w:val="0"/>
          <w:numId w:val="52"/>
        </w:numPr>
        <w:rPr>
          <w:lang w:val="es-AR"/>
        </w:rPr>
      </w:pPr>
      <w:r w:rsidRPr="00971613">
        <w:rPr>
          <w:lang w:val="es-AR"/>
        </w:rPr>
        <w:t>INFORME1-470-512</w:t>
      </w:r>
    </w:p>
    <w:p w14:paraId="7B9D8D66" w14:textId="77777777" w:rsidR="003D721F" w:rsidRPr="00971613" w:rsidRDefault="003D721F" w:rsidP="00623848">
      <w:pPr>
        <w:pStyle w:val="Prrafodelista"/>
        <w:numPr>
          <w:ilvl w:val="0"/>
          <w:numId w:val="52"/>
        </w:numPr>
        <w:rPr>
          <w:lang w:val="es-AR"/>
        </w:rPr>
      </w:pPr>
      <w:r w:rsidRPr="00971613">
        <w:rPr>
          <w:lang w:val="es-AR"/>
        </w:rPr>
        <w:t>INFORME2-470-512</w:t>
      </w:r>
    </w:p>
    <w:p w14:paraId="66467A8A" w14:textId="77777777" w:rsidR="003D721F" w:rsidRPr="00971613" w:rsidRDefault="003D721F" w:rsidP="00623848">
      <w:pPr>
        <w:pStyle w:val="Prrafodelista"/>
        <w:numPr>
          <w:ilvl w:val="0"/>
          <w:numId w:val="52"/>
        </w:numPr>
        <w:rPr>
          <w:lang w:val="es-AR"/>
        </w:rPr>
      </w:pPr>
      <w:r w:rsidRPr="00971613">
        <w:rPr>
          <w:lang w:val="es-AR"/>
        </w:rPr>
        <w:lastRenderedPageBreak/>
        <w:t>INFORME1-2500</w:t>
      </w:r>
    </w:p>
    <w:p w14:paraId="38D7DCF8" w14:textId="77777777" w:rsidR="003D721F" w:rsidRPr="005B3A7D" w:rsidRDefault="003D721F" w:rsidP="00623848">
      <w:pPr>
        <w:pStyle w:val="Prrafodelista"/>
        <w:numPr>
          <w:ilvl w:val="0"/>
          <w:numId w:val="52"/>
        </w:numPr>
        <w:rPr>
          <w:lang w:val="es-AR"/>
        </w:rPr>
      </w:pPr>
      <w:r w:rsidRPr="00971613">
        <w:rPr>
          <w:lang w:val="es-AR"/>
        </w:rPr>
        <w:t>INFORME2-2500</w:t>
      </w:r>
    </w:p>
    <w:p w14:paraId="4C44F1F5" w14:textId="77777777" w:rsidR="005A79CC" w:rsidRPr="00971613" w:rsidRDefault="003D721F" w:rsidP="00F81191">
      <w:pPr>
        <w:rPr>
          <w:lang w:val="es-AR"/>
        </w:rPr>
      </w:pPr>
      <w:r w:rsidRPr="00971613">
        <w:rPr>
          <w:lang w:val="es-AR"/>
        </w:rPr>
        <w:t>Los cuales se encuentran ubicados en la siguiente ruta:</w:t>
      </w:r>
    </w:p>
    <w:p w14:paraId="0C031202" w14:textId="7A530C2F" w:rsidR="003D721F" w:rsidRPr="005B3A7D" w:rsidRDefault="003D721F" w:rsidP="00F81191">
      <w:pPr>
        <w:rPr>
          <w:lang w:val="es-ES"/>
        </w:rPr>
      </w:pPr>
      <w:r w:rsidRPr="00971613">
        <w:rPr>
          <w:lang w:val="es-AR"/>
        </w:rPr>
        <w:t xml:space="preserve"> </w:t>
      </w:r>
      <w:hyperlink r:id="rId14" w:history="1">
        <w:r w:rsidR="00A746E0" w:rsidRPr="00971613">
          <w:rPr>
            <w:rStyle w:val="Hipervnculo"/>
            <w:color w:val="4F81BD"/>
            <w:lang w:val="es-AR"/>
          </w:rPr>
          <w:t>\</w:t>
        </w:r>
        <w:r w:rsidRPr="00971613">
          <w:rPr>
            <w:rStyle w:val="Hipervnculo"/>
            <w:color w:val="4F81BD"/>
            <w:lang w:val="es-AR"/>
          </w:rPr>
          <w:t>\Proyectos_ANE\Gestion_y_Planeacion\Seguimiento a las Migraciones</w:t>
        </w:r>
      </w:hyperlink>
    </w:p>
    <w:p w14:paraId="6CD68D92" w14:textId="77777777" w:rsidR="003D721F" w:rsidRPr="00971613" w:rsidRDefault="003D721F" w:rsidP="00F81191">
      <w:pPr>
        <w:rPr>
          <w:lang w:val="es-AR"/>
        </w:rPr>
      </w:pPr>
      <w:r w:rsidRPr="00971613">
        <w:rPr>
          <w:lang w:val="es-AR"/>
        </w:rPr>
        <w:t>Los entregables para la vigencia 2011 son los siguientes:</w:t>
      </w:r>
    </w:p>
    <w:p w14:paraId="7E0218BD" w14:textId="77777777" w:rsidR="003D721F" w:rsidRPr="00971613" w:rsidRDefault="003D721F" w:rsidP="00623848">
      <w:pPr>
        <w:pStyle w:val="Prrafodelista"/>
        <w:numPr>
          <w:ilvl w:val="0"/>
          <w:numId w:val="54"/>
        </w:numPr>
        <w:rPr>
          <w:lang w:val="es-AR"/>
        </w:rPr>
      </w:pPr>
      <w:r w:rsidRPr="00971613">
        <w:rPr>
          <w:lang w:val="es-AR"/>
        </w:rPr>
        <w:t xml:space="preserve">Informe Final_Migraciones_IMT_ACAC </w:t>
      </w:r>
    </w:p>
    <w:p w14:paraId="317C10DC" w14:textId="77777777" w:rsidR="00C83CED" w:rsidRPr="005B3A7D" w:rsidRDefault="003D721F" w:rsidP="00623848">
      <w:pPr>
        <w:pStyle w:val="Prrafodelista"/>
        <w:numPr>
          <w:ilvl w:val="0"/>
          <w:numId w:val="54"/>
        </w:numPr>
        <w:rPr>
          <w:lang w:val="es-AR"/>
        </w:rPr>
      </w:pPr>
      <w:r w:rsidRPr="00971613">
        <w:rPr>
          <w:lang w:val="es-AR"/>
        </w:rPr>
        <w:t>4o_Complemento_2500</w:t>
      </w:r>
    </w:p>
    <w:p w14:paraId="7F9F87AF" w14:textId="77777777" w:rsidR="005A79CC" w:rsidRPr="00971613" w:rsidRDefault="003D721F" w:rsidP="00F81191">
      <w:pPr>
        <w:rPr>
          <w:lang w:val="es-AR"/>
        </w:rPr>
      </w:pPr>
      <w:r w:rsidRPr="00971613">
        <w:rPr>
          <w:lang w:val="es-AR"/>
        </w:rPr>
        <w:t>Los cuales se encuentran ubicados en la siguiente ruta:</w:t>
      </w:r>
    </w:p>
    <w:p w14:paraId="26253485" w14:textId="77777777" w:rsidR="003D721F" w:rsidRPr="005B3A7D" w:rsidRDefault="003D721F" w:rsidP="00F81191">
      <w:pPr>
        <w:rPr>
          <w:lang w:val="es-ES"/>
        </w:rPr>
      </w:pPr>
      <w:r w:rsidRPr="00971613">
        <w:rPr>
          <w:lang w:val="es-AR"/>
        </w:rPr>
        <w:t xml:space="preserve"> </w:t>
      </w:r>
      <w:r w:rsidR="00A746E0" w:rsidRPr="00971613">
        <w:rPr>
          <w:rStyle w:val="Hipervnculo"/>
          <w:color w:val="4F81BD"/>
          <w:lang w:val="es-AR"/>
        </w:rPr>
        <w:t>\</w:t>
      </w:r>
      <w:r w:rsidRPr="00971613">
        <w:rPr>
          <w:rStyle w:val="Hipervnculo"/>
          <w:color w:val="4F81BD"/>
          <w:lang w:val="es-AR"/>
        </w:rPr>
        <w:t>\Proyectos_ANE\Gestion_y_Planeacion\Seguimiento a las Migraciones\2011\Entregables</w:t>
      </w:r>
    </w:p>
    <w:p w14:paraId="7C5C942D" w14:textId="77777777" w:rsidR="00C83CED" w:rsidRPr="00971613" w:rsidRDefault="003D721F" w:rsidP="00F81191">
      <w:pPr>
        <w:rPr>
          <w:lang w:val="es-AR"/>
        </w:rPr>
      </w:pPr>
      <w:r w:rsidRPr="00971613">
        <w:rPr>
          <w:lang w:val="es-AR"/>
        </w:rPr>
        <w:t>Así mismo en desarrollo de este proyecto para esta vigencia, se realizó el siguiente contrato:</w:t>
      </w:r>
    </w:p>
    <w:p w14:paraId="06AD7597" w14:textId="77777777" w:rsidR="003D721F" w:rsidRPr="00971613" w:rsidRDefault="003D721F" w:rsidP="00623848">
      <w:pPr>
        <w:pStyle w:val="Prrafodelista"/>
        <w:numPr>
          <w:ilvl w:val="0"/>
          <w:numId w:val="53"/>
        </w:numPr>
        <w:rPr>
          <w:lang w:val="es-AR"/>
        </w:rPr>
      </w:pPr>
      <w:r w:rsidRPr="00971613">
        <w:rPr>
          <w:lang w:val="es-AR"/>
        </w:rPr>
        <w:t>Convenio No 20 de 2011</w:t>
      </w:r>
    </w:p>
    <w:p w14:paraId="4784E36B" w14:textId="77777777" w:rsidR="003D721F" w:rsidRPr="00971613" w:rsidRDefault="003D721F" w:rsidP="00F81191">
      <w:pPr>
        <w:rPr>
          <w:lang w:val="es-ES"/>
        </w:rPr>
      </w:pPr>
      <w:r w:rsidRPr="00971613">
        <w:rPr>
          <w:lang w:val="es-ES"/>
        </w:rPr>
        <w:t xml:space="preserve">El cual se encuentra ubicado en la siguiente ruta: </w:t>
      </w:r>
    </w:p>
    <w:p w14:paraId="5015573D" w14:textId="77777777" w:rsidR="00702B1E" w:rsidRPr="005B3A7D" w:rsidRDefault="00A746E0" w:rsidP="00F81191">
      <w:pPr>
        <w:rPr>
          <w:color w:val="4F81BD"/>
          <w:u w:val="single"/>
          <w:lang w:val="es-AR"/>
        </w:rPr>
      </w:pPr>
      <w:r w:rsidRPr="00971613">
        <w:rPr>
          <w:rStyle w:val="Hipervnculo"/>
          <w:color w:val="4F81BD"/>
          <w:lang w:val="es-AR"/>
        </w:rPr>
        <w:t>\</w:t>
      </w:r>
      <w:r w:rsidR="003D721F" w:rsidRPr="00971613">
        <w:rPr>
          <w:rStyle w:val="Hipervnculo"/>
          <w:color w:val="4F81BD"/>
          <w:lang w:val="es-AR"/>
        </w:rPr>
        <w:t xml:space="preserve">\Proyectos_ANE\Gestion_y_Planeacion\Seguimiento a las Migraciones\2011\Contratos </w:t>
      </w:r>
    </w:p>
    <w:p w14:paraId="5DC0910E" w14:textId="77777777" w:rsidR="0085411A" w:rsidRPr="00971613" w:rsidRDefault="0085411A" w:rsidP="00D818F7">
      <w:pPr>
        <w:pStyle w:val="Ttulo4"/>
      </w:pPr>
      <w:bookmarkStart w:id="91" w:name="_Toc299875518"/>
      <w:bookmarkStart w:id="92" w:name="_Toc299884271"/>
      <w:bookmarkStart w:id="93" w:name="_Toc491865399"/>
      <w:r w:rsidRPr="00971613">
        <w:t>Plan Maestro de Administración de Espectro</w:t>
      </w:r>
      <w:bookmarkEnd w:id="91"/>
      <w:bookmarkEnd w:id="92"/>
      <w:bookmarkEnd w:id="93"/>
    </w:p>
    <w:p w14:paraId="3F89B461" w14:textId="77777777" w:rsidR="0085411A" w:rsidRPr="00971613" w:rsidRDefault="0085411A" w:rsidP="005B3A7D">
      <w:r w:rsidRPr="00971613">
        <w:t>Este proyecto tuvo como objetivo, tener una visión general del uso de los procedimientos y organización para la actual administración de espectro, los cuales serán analizados con el fin de desarrollar una serie de opciones futuras, las cuales determinarán puntos específicos para la adopción de estrategias y desarrollos apropiados teniendo en cuenta los objetivos económicos, técnicos y políticos trazados por el Ministerio de TIC y la ANE.</w:t>
      </w:r>
    </w:p>
    <w:p w14:paraId="20D9D577" w14:textId="77777777" w:rsidR="0085411A" w:rsidRPr="00971613" w:rsidRDefault="0085411A" w:rsidP="00F81191"/>
    <w:p w14:paraId="5FDF031B" w14:textId="77777777" w:rsidR="0085411A" w:rsidRPr="00971613" w:rsidRDefault="0085411A" w:rsidP="005B3A7D">
      <w:r w:rsidRPr="00971613">
        <w:lastRenderedPageBreak/>
        <w:t>En el año 2011, se realizó una revisión de las mejores prácticas y tendencias internacionales en administración del espectro radioeléctrico con el fin de determinar estrategias y lineamientos para establecer un Plan Maestro de Administración de Espectro (PMAE), la demanda actual de espectro y proponer una estrategia para la actualización del Cuadro Nacional de Atribución de Bandas de Frecuencias (CNABF).</w:t>
      </w:r>
    </w:p>
    <w:tbl>
      <w:tblPr>
        <w:tblW w:w="3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825"/>
        <w:gridCol w:w="4786"/>
      </w:tblGrid>
      <w:tr w:rsidR="001031A0" w:rsidRPr="00971613" w14:paraId="6576208E" w14:textId="77777777" w:rsidTr="005B3A7D">
        <w:trPr>
          <w:trHeight w:val="342"/>
          <w:jc w:val="center"/>
        </w:trPr>
        <w:tc>
          <w:tcPr>
            <w:tcW w:w="1006" w:type="pct"/>
            <w:vAlign w:val="center"/>
            <w:hideMark/>
          </w:tcPr>
          <w:p w14:paraId="09870A97" w14:textId="77777777" w:rsidR="0085411A" w:rsidRPr="00971613" w:rsidRDefault="0085411A" w:rsidP="005B3A7D">
            <w:pPr>
              <w:pStyle w:val="Sinespaciado"/>
              <w:jc w:val="center"/>
            </w:pPr>
            <w:r w:rsidRPr="00971613">
              <w:t>Líder</w:t>
            </w:r>
          </w:p>
        </w:tc>
        <w:tc>
          <w:tcPr>
            <w:tcW w:w="587" w:type="pct"/>
            <w:vAlign w:val="center"/>
            <w:hideMark/>
          </w:tcPr>
          <w:p w14:paraId="1CADE5ED" w14:textId="77777777" w:rsidR="0085411A" w:rsidRPr="00971613" w:rsidRDefault="0085411A" w:rsidP="005B3A7D">
            <w:pPr>
              <w:pStyle w:val="Sinespaciado"/>
              <w:jc w:val="center"/>
            </w:pPr>
            <w:r w:rsidRPr="00971613">
              <w:t>Vigencia</w:t>
            </w:r>
          </w:p>
        </w:tc>
        <w:tc>
          <w:tcPr>
            <w:tcW w:w="3408" w:type="pct"/>
            <w:vAlign w:val="center"/>
            <w:hideMark/>
          </w:tcPr>
          <w:p w14:paraId="565A68DF" w14:textId="77777777" w:rsidR="0085411A" w:rsidRPr="00971613" w:rsidRDefault="0085411A" w:rsidP="005B3A7D">
            <w:pPr>
              <w:pStyle w:val="Sinespaciado"/>
              <w:jc w:val="center"/>
            </w:pPr>
            <w:r w:rsidRPr="00971613">
              <w:t>Apoyos</w:t>
            </w:r>
          </w:p>
        </w:tc>
      </w:tr>
      <w:tr w:rsidR="001031A0" w:rsidRPr="00971613" w14:paraId="3C5DC4B9" w14:textId="77777777" w:rsidTr="005B3A7D">
        <w:trPr>
          <w:jc w:val="center"/>
        </w:trPr>
        <w:tc>
          <w:tcPr>
            <w:tcW w:w="1006" w:type="pct"/>
            <w:vAlign w:val="center"/>
            <w:hideMark/>
          </w:tcPr>
          <w:p w14:paraId="7FCBD6DA" w14:textId="77777777" w:rsidR="0085411A" w:rsidRPr="00971613" w:rsidRDefault="0085411A" w:rsidP="005B3A7D">
            <w:pPr>
              <w:pStyle w:val="Sinespaciado"/>
              <w:jc w:val="center"/>
            </w:pPr>
            <w:r w:rsidRPr="00971613">
              <w:t>Federico Lara</w:t>
            </w:r>
          </w:p>
        </w:tc>
        <w:tc>
          <w:tcPr>
            <w:tcW w:w="587" w:type="pct"/>
            <w:vAlign w:val="center"/>
            <w:hideMark/>
          </w:tcPr>
          <w:p w14:paraId="49FE5F48" w14:textId="77777777" w:rsidR="0085411A" w:rsidRPr="00971613" w:rsidRDefault="0085411A" w:rsidP="005B3A7D">
            <w:pPr>
              <w:pStyle w:val="Sinespaciado"/>
              <w:jc w:val="center"/>
            </w:pPr>
            <w:r w:rsidRPr="00971613">
              <w:t>2011</w:t>
            </w:r>
          </w:p>
        </w:tc>
        <w:tc>
          <w:tcPr>
            <w:tcW w:w="3408" w:type="pct"/>
            <w:vAlign w:val="center"/>
            <w:hideMark/>
          </w:tcPr>
          <w:p w14:paraId="3E9A3130" w14:textId="77777777" w:rsidR="0085411A" w:rsidRPr="00971613" w:rsidRDefault="0085411A" w:rsidP="005B3A7D">
            <w:pPr>
              <w:pStyle w:val="Sinespaciado"/>
              <w:jc w:val="center"/>
            </w:pPr>
            <w:r w:rsidRPr="00971613">
              <w:t>N/A</w:t>
            </w:r>
          </w:p>
        </w:tc>
      </w:tr>
      <w:tr w:rsidR="001031A0" w:rsidRPr="00971613" w14:paraId="3D5ADE5B" w14:textId="77777777" w:rsidTr="005B3A7D">
        <w:trPr>
          <w:jc w:val="center"/>
        </w:trPr>
        <w:tc>
          <w:tcPr>
            <w:tcW w:w="1006" w:type="pct"/>
            <w:vAlign w:val="center"/>
          </w:tcPr>
          <w:p w14:paraId="7450AF37" w14:textId="77777777" w:rsidR="0085411A" w:rsidRPr="00971613" w:rsidRDefault="0085411A" w:rsidP="005B3A7D">
            <w:pPr>
              <w:pStyle w:val="Sinespaciado"/>
              <w:jc w:val="center"/>
            </w:pPr>
            <w:r w:rsidRPr="00971613">
              <w:t>Federico Lara</w:t>
            </w:r>
          </w:p>
        </w:tc>
        <w:tc>
          <w:tcPr>
            <w:tcW w:w="587" w:type="pct"/>
            <w:vAlign w:val="center"/>
          </w:tcPr>
          <w:p w14:paraId="565ED228" w14:textId="77777777" w:rsidR="0085411A" w:rsidRPr="00971613" w:rsidRDefault="0085411A" w:rsidP="005B3A7D">
            <w:pPr>
              <w:pStyle w:val="Sinespaciado"/>
              <w:jc w:val="center"/>
            </w:pPr>
            <w:r w:rsidRPr="00971613">
              <w:t>2012</w:t>
            </w:r>
          </w:p>
        </w:tc>
        <w:tc>
          <w:tcPr>
            <w:tcW w:w="3408" w:type="pct"/>
            <w:vAlign w:val="center"/>
          </w:tcPr>
          <w:p w14:paraId="0EB12811" w14:textId="77777777" w:rsidR="0085411A" w:rsidRPr="00971613" w:rsidRDefault="0085411A" w:rsidP="005B3A7D">
            <w:pPr>
              <w:pStyle w:val="Sinespaciado"/>
              <w:jc w:val="center"/>
            </w:pPr>
            <w:r w:rsidRPr="00971613">
              <w:t>Jorge Barrera, Camilo Jiménez y Camilo Zamora</w:t>
            </w:r>
          </w:p>
        </w:tc>
      </w:tr>
      <w:tr w:rsidR="001031A0" w:rsidRPr="00971613" w14:paraId="068467D9" w14:textId="77777777" w:rsidTr="005B3A7D">
        <w:trPr>
          <w:jc w:val="center"/>
        </w:trPr>
        <w:tc>
          <w:tcPr>
            <w:tcW w:w="1006" w:type="pct"/>
            <w:vAlign w:val="center"/>
            <w:hideMark/>
          </w:tcPr>
          <w:p w14:paraId="62111C27" w14:textId="77777777" w:rsidR="0085411A" w:rsidRPr="00971613" w:rsidRDefault="0085411A" w:rsidP="005B3A7D">
            <w:pPr>
              <w:pStyle w:val="Sinespaciado"/>
              <w:jc w:val="center"/>
            </w:pPr>
            <w:r w:rsidRPr="00971613">
              <w:t>Camilo Jiménez</w:t>
            </w:r>
          </w:p>
        </w:tc>
        <w:tc>
          <w:tcPr>
            <w:tcW w:w="587" w:type="pct"/>
            <w:vAlign w:val="center"/>
            <w:hideMark/>
          </w:tcPr>
          <w:p w14:paraId="4571EEDE" w14:textId="77777777" w:rsidR="0085411A" w:rsidRPr="00971613" w:rsidRDefault="0085411A" w:rsidP="005B3A7D">
            <w:pPr>
              <w:pStyle w:val="Sinespaciado"/>
              <w:jc w:val="center"/>
            </w:pPr>
            <w:r w:rsidRPr="00971613">
              <w:t>2013</w:t>
            </w:r>
          </w:p>
        </w:tc>
        <w:tc>
          <w:tcPr>
            <w:tcW w:w="3408" w:type="pct"/>
            <w:vAlign w:val="center"/>
            <w:hideMark/>
          </w:tcPr>
          <w:p w14:paraId="3EE5874D" w14:textId="77777777" w:rsidR="0085411A" w:rsidRPr="00971613" w:rsidRDefault="0085411A" w:rsidP="005B3A7D">
            <w:pPr>
              <w:pStyle w:val="Sinespaciado"/>
              <w:jc w:val="center"/>
            </w:pPr>
            <w:r w:rsidRPr="00971613">
              <w:t>Jorge Barrera, Ana Ruiz, Camilo Zamora y Mateo Aguilera</w:t>
            </w:r>
          </w:p>
        </w:tc>
      </w:tr>
    </w:tbl>
    <w:p w14:paraId="20909F44" w14:textId="77777777" w:rsidR="0085411A" w:rsidRPr="00971613" w:rsidRDefault="0085411A" w:rsidP="00F81191">
      <w:pPr>
        <w:pStyle w:val="Prrafodelista"/>
      </w:pPr>
    </w:p>
    <w:p w14:paraId="673AA65A" w14:textId="77777777" w:rsidR="0085411A" w:rsidRPr="00971613" w:rsidRDefault="0085411A" w:rsidP="00F81191">
      <w:pPr>
        <w:rPr>
          <w:lang w:val="es-ES"/>
        </w:rPr>
      </w:pPr>
      <w:r w:rsidRPr="00971613">
        <w:rPr>
          <w:lang w:val="es-AR"/>
        </w:rPr>
        <w:t>Los documentos de planificación y cierre son los siguientes:</w:t>
      </w:r>
    </w:p>
    <w:p w14:paraId="500CC2CE" w14:textId="77777777" w:rsidR="0085411A" w:rsidRPr="00971613" w:rsidRDefault="0085411A" w:rsidP="00623848">
      <w:pPr>
        <w:pStyle w:val="Prrafodelista"/>
        <w:numPr>
          <w:ilvl w:val="0"/>
          <w:numId w:val="93"/>
        </w:numPr>
        <w:rPr>
          <w:lang w:val="es-ES"/>
        </w:rPr>
      </w:pPr>
      <w:r w:rsidRPr="00971613">
        <w:rPr>
          <w:lang w:val="es-AR"/>
        </w:rPr>
        <w:t>Documento de planificación.</w:t>
      </w:r>
    </w:p>
    <w:p w14:paraId="149A3932" w14:textId="77777777" w:rsidR="0085411A" w:rsidRPr="00971613" w:rsidRDefault="0085411A" w:rsidP="00623848">
      <w:pPr>
        <w:pStyle w:val="Prrafodelista"/>
        <w:numPr>
          <w:ilvl w:val="0"/>
          <w:numId w:val="93"/>
        </w:numPr>
        <w:rPr>
          <w:lang w:val="es-ES"/>
        </w:rPr>
      </w:pPr>
      <w:r w:rsidRPr="00971613">
        <w:rPr>
          <w:lang w:val="es-AR"/>
        </w:rPr>
        <w:t>Documento de cierre.</w:t>
      </w:r>
    </w:p>
    <w:p w14:paraId="7B90FD44" w14:textId="77777777" w:rsidR="005B3A7D" w:rsidRDefault="0085411A" w:rsidP="005B3A7D">
      <w:pPr>
        <w:rPr>
          <w:lang w:val="es-AR"/>
        </w:rPr>
      </w:pPr>
      <w:r w:rsidRPr="005B3A7D">
        <w:rPr>
          <w:lang w:val="es-AR"/>
        </w:rPr>
        <w:t xml:space="preserve">Los cuales se encuentran ubicados en la siguiente ruta: </w:t>
      </w:r>
    </w:p>
    <w:p w14:paraId="04510C33" w14:textId="5F0767F3" w:rsidR="0085411A" w:rsidRPr="005B3A7D" w:rsidRDefault="00ED6E95" w:rsidP="005B3A7D">
      <w:pPr>
        <w:rPr>
          <w:lang w:val="es-AR"/>
        </w:rPr>
      </w:pPr>
      <w:hyperlink r:id="rId15" w:history="1">
        <w:r w:rsidR="0085411A" w:rsidRPr="005B3A7D">
          <w:rPr>
            <w:rStyle w:val="Hipervnculo"/>
            <w:lang w:val="es-AR"/>
          </w:rPr>
          <w:t>\\Proyectos_ANE\Gestion_y_Planeacion\PMAE</w:t>
        </w:r>
      </w:hyperlink>
    </w:p>
    <w:p w14:paraId="344DA29F" w14:textId="77777777" w:rsidR="0085411A" w:rsidRPr="00971613" w:rsidRDefault="0085411A" w:rsidP="00F81191">
      <w:pPr>
        <w:rPr>
          <w:lang w:val="es-ES"/>
        </w:rPr>
      </w:pPr>
      <w:r w:rsidRPr="00971613">
        <w:rPr>
          <w:lang w:val="es-AR"/>
        </w:rPr>
        <w:t>Así mismo en desarrollo de este proyecto y para esta vigencia, se realizó el siguiente contrato:</w:t>
      </w:r>
    </w:p>
    <w:p w14:paraId="21647A0A" w14:textId="77777777" w:rsidR="0085411A" w:rsidRPr="00971613" w:rsidRDefault="0085411A" w:rsidP="00623848">
      <w:pPr>
        <w:pStyle w:val="Prrafodelista"/>
        <w:numPr>
          <w:ilvl w:val="0"/>
          <w:numId w:val="94"/>
        </w:numPr>
        <w:rPr>
          <w:lang w:val="es-ES"/>
        </w:rPr>
      </w:pPr>
      <w:r w:rsidRPr="00971613">
        <w:rPr>
          <w:lang w:val="es-AR"/>
        </w:rPr>
        <w:t>Contrato 57</w:t>
      </w:r>
    </w:p>
    <w:p w14:paraId="26AAA807" w14:textId="77777777" w:rsidR="0085411A" w:rsidRPr="00971613" w:rsidRDefault="0085411A" w:rsidP="00F81191">
      <w:pPr>
        <w:rPr>
          <w:lang w:val="es-AR"/>
        </w:rPr>
      </w:pPr>
      <w:r w:rsidRPr="00971613">
        <w:rPr>
          <w:lang w:val="es-AR"/>
        </w:rPr>
        <w:t>El cual se encuentra ubicado en la siguiente ruta:</w:t>
      </w:r>
    </w:p>
    <w:p w14:paraId="7BFCD893" w14:textId="3A2BBF4D" w:rsidR="0085411A" w:rsidRPr="00971613" w:rsidRDefault="00ED6E95" w:rsidP="00F81191">
      <w:pPr>
        <w:rPr>
          <w:lang w:val="es-AR"/>
        </w:rPr>
      </w:pPr>
      <w:hyperlink r:id="rId16" w:history="1">
        <w:r w:rsidR="0085411A" w:rsidRPr="00971613">
          <w:rPr>
            <w:rStyle w:val="Hipervnculo"/>
            <w:lang w:val="es-AR"/>
          </w:rPr>
          <w:t>\\Proyectos_ANE\Gestion_y_Planeacion\PMAE\2011\Contrato</w:t>
        </w:r>
      </w:hyperlink>
    </w:p>
    <w:p w14:paraId="2E0D7CE9" w14:textId="77777777" w:rsidR="0085411A" w:rsidRPr="00971613" w:rsidRDefault="0085411A" w:rsidP="00F81191">
      <w:pPr>
        <w:rPr>
          <w:lang w:val="es-AR"/>
        </w:rPr>
      </w:pPr>
      <w:r w:rsidRPr="00971613">
        <w:rPr>
          <w:lang w:val="es-AR"/>
        </w:rPr>
        <w:t>Finalmente, los entregables generados en este proyecto y para esta vigencia fueron los siguientes:</w:t>
      </w:r>
    </w:p>
    <w:p w14:paraId="567DB3B6" w14:textId="77777777" w:rsidR="0085411A" w:rsidRPr="00971613" w:rsidRDefault="0085411A" w:rsidP="00623848">
      <w:pPr>
        <w:pStyle w:val="Prrafodelista"/>
        <w:numPr>
          <w:ilvl w:val="0"/>
          <w:numId w:val="95"/>
        </w:numPr>
        <w:rPr>
          <w:lang w:val="es-ES"/>
        </w:rPr>
      </w:pPr>
      <w:r w:rsidRPr="00971613">
        <w:rPr>
          <w:lang w:val="es-AR"/>
        </w:rPr>
        <w:t>Entregable 1 Contrato 57</w:t>
      </w:r>
    </w:p>
    <w:p w14:paraId="2F642862" w14:textId="77777777" w:rsidR="0085411A" w:rsidRPr="00971613" w:rsidRDefault="0085411A" w:rsidP="00623848">
      <w:pPr>
        <w:pStyle w:val="Prrafodelista"/>
        <w:numPr>
          <w:ilvl w:val="0"/>
          <w:numId w:val="95"/>
        </w:numPr>
        <w:rPr>
          <w:lang w:val="es-ES"/>
        </w:rPr>
      </w:pPr>
      <w:r w:rsidRPr="00971613">
        <w:rPr>
          <w:lang w:val="es-AR"/>
        </w:rPr>
        <w:t>Entregable 2 Contrato 57</w:t>
      </w:r>
    </w:p>
    <w:p w14:paraId="306DF438" w14:textId="77777777" w:rsidR="0085411A" w:rsidRPr="00971613" w:rsidRDefault="0085411A" w:rsidP="00623848">
      <w:pPr>
        <w:pStyle w:val="Prrafodelista"/>
        <w:numPr>
          <w:ilvl w:val="0"/>
          <w:numId w:val="95"/>
        </w:numPr>
        <w:rPr>
          <w:lang w:val="es-ES"/>
        </w:rPr>
      </w:pPr>
      <w:r w:rsidRPr="00971613">
        <w:rPr>
          <w:lang w:val="es-AR"/>
        </w:rPr>
        <w:t>Informe periódico de avance Marzo – Septiembre</w:t>
      </w:r>
    </w:p>
    <w:p w14:paraId="053EE02A" w14:textId="77777777" w:rsidR="005952CF" w:rsidRPr="005B3A7D" w:rsidRDefault="0085411A" w:rsidP="00623848">
      <w:pPr>
        <w:pStyle w:val="Prrafodelista"/>
        <w:numPr>
          <w:ilvl w:val="0"/>
          <w:numId w:val="95"/>
        </w:numPr>
        <w:rPr>
          <w:lang w:val="es-ES"/>
        </w:rPr>
      </w:pPr>
      <w:r w:rsidRPr="00971613">
        <w:rPr>
          <w:lang w:val="es-AR"/>
        </w:rPr>
        <w:lastRenderedPageBreak/>
        <w:t>Informe periódico de avance Octubre - Diciembre</w:t>
      </w:r>
    </w:p>
    <w:p w14:paraId="582A5A3D" w14:textId="77777777" w:rsidR="0085411A" w:rsidRPr="00971613" w:rsidRDefault="0085411A" w:rsidP="00F81191">
      <w:pPr>
        <w:rPr>
          <w:lang w:val="es-AR"/>
        </w:rPr>
      </w:pPr>
      <w:r w:rsidRPr="00971613">
        <w:rPr>
          <w:lang w:val="es-AR"/>
        </w:rPr>
        <w:t>Los cuales se encuentran ubicados en la siguiente ruta:</w:t>
      </w:r>
    </w:p>
    <w:p w14:paraId="6BD4ABBA" w14:textId="3B56C7A3" w:rsidR="00AC0B9E" w:rsidRPr="00971613" w:rsidRDefault="00ED6E95" w:rsidP="00F81191">
      <w:pPr>
        <w:rPr>
          <w:lang w:val="es-ES"/>
        </w:rPr>
      </w:pPr>
      <w:hyperlink r:id="rId17" w:history="1">
        <w:r w:rsidR="0085411A" w:rsidRPr="00971613">
          <w:rPr>
            <w:rStyle w:val="Hipervnculo"/>
            <w:lang w:val="es-ES"/>
          </w:rPr>
          <w:t>\\Proyectos_ANE\Gestion_y_Planeacion\PMAE\2011\Entregables</w:t>
        </w:r>
      </w:hyperlink>
    </w:p>
    <w:p w14:paraId="58CCE90B" w14:textId="77777777" w:rsidR="003D721F" w:rsidRPr="00971613" w:rsidRDefault="003D721F" w:rsidP="00D818F7">
      <w:pPr>
        <w:pStyle w:val="Ttulo4"/>
      </w:pPr>
      <w:bookmarkStart w:id="94" w:name="_Toc299875519"/>
      <w:bookmarkStart w:id="95" w:name="_Toc299884272"/>
      <w:bookmarkStart w:id="96" w:name="_Toc491865400"/>
      <w:r w:rsidRPr="00971613">
        <w:t>Manual de Gestión de Espectro</w:t>
      </w:r>
      <w:bookmarkEnd w:id="94"/>
      <w:bookmarkEnd w:id="95"/>
      <w:bookmarkEnd w:id="96"/>
    </w:p>
    <w:p w14:paraId="4815292E" w14:textId="77777777" w:rsidR="003D721F" w:rsidRPr="00971613" w:rsidRDefault="003D721F" w:rsidP="00F81191">
      <w:r w:rsidRPr="00971613">
        <w:t xml:space="preserve">Este proyecto tuvo como objetivo, </w:t>
      </w:r>
      <w:r w:rsidR="00D3209E" w:rsidRPr="00971613">
        <w:rPr>
          <w:lang w:val="es-ES_tradnl"/>
        </w:rPr>
        <w:t>Generar un documento de referencia en todos los temas relacionados con la gestión, planeación, vigilancia, control y demás actuaciones que implican la administración del espectro radioeléctrico</w:t>
      </w:r>
      <w:r w:rsidRPr="00971613">
        <w:t>.</w:t>
      </w:r>
    </w:p>
    <w:p w14:paraId="6ED9AFE9" w14:textId="77777777" w:rsidR="003D721F" w:rsidRPr="00971613" w:rsidRDefault="003D721F" w:rsidP="00F81191">
      <w:r w:rsidRPr="00971613">
        <w:t>Durante el 2011 se realizó un reporte con resumen de opiniones del sector sobre la conveniencia y necesidad de finalizar el manual; y la traducción de inglés a español de los títulos II - Ingeniería de Espectro, IV – Planificación del Espectro, V – Monitoreo Del Espectro Radioeléctrico y VIII – Eficiencia Espectral.</w:t>
      </w:r>
    </w:p>
    <w:p w14:paraId="303E748F" w14:textId="77777777" w:rsidR="003D721F" w:rsidRPr="00971613" w:rsidRDefault="003D721F" w:rsidP="00F81191">
      <w:pPr>
        <w:rPr>
          <w:lang w:val="es-AR"/>
        </w:rPr>
      </w:pPr>
      <w:r w:rsidRPr="00971613">
        <w:rPr>
          <w:lang w:val="es-AR"/>
        </w:rPr>
        <w:t>Los documentos de seguimiento correspondientes a la vigencia 2011 son los siguientes:</w:t>
      </w:r>
    </w:p>
    <w:p w14:paraId="670A4F9D" w14:textId="77777777" w:rsidR="003D721F" w:rsidRPr="00971613" w:rsidRDefault="003D721F" w:rsidP="00623848">
      <w:pPr>
        <w:pStyle w:val="Prrafodelista"/>
        <w:numPr>
          <w:ilvl w:val="0"/>
          <w:numId w:val="55"/>
        </w:numPr>
        <w:rPr>
          <w:lang w:val="es-AR"/>
        </w:rPr>
      </w:pPr>
      <w:r w:rsidRPr="00971613">
        <w:rPr>
          <w:lang w:val="es-AR"/>
        </w:rPr>
        <w:t>INFORME1</w:t>
      </w:r>
    </w:p>
    <w:p w14:paraId="119D26AF" w14:textId="77777777" w:rsidR="003D721F" w:rsidRPr="00971613" w:rsidRDefault="003D721F" w:rsidP="00623848">
      <w:pPr>
        <w:pStyle w:val="Prrafodelista"/>
        <w:numPr>
          <w:ilvl w:val="0"/>
          <w:numId w:val="55"/>
        </w:numPr>
        <w:rPr>
          <w:lang w:val="es-AR"/>
        </w:rPr>
      </w:pPr>
      <w:r w:rsidRPr="00971613">
        <w:rPr>
          <w:lang w:val="es-AR"/>
        </w:rPr>
        <w:t>INFORME2</w:t>
      </w:r>
    </w:p>
    <w:p w14:paraId="54E1C996" w14:textId="77777777" w:rsidR="003D721F" w:rsidRPr="00971613" w:rsidRDefault="003D721F" w:rsidP="00623848">
      <w:pPr>
        <w:pStyle w:val="Prrafodelista"/>
        <w:numPr>
          <w:ilvl w:val="0"/>
          <w:numId w:val="55"/>
        </w:numPr>
        <w:rPr>
          <w:lang w:val="es-AR"/>
        </w:rPr>
      </w:pPr>
      <w:r w:rsidRPr="00971613">
        <w:rPr>
          <w:lang w:val="es-AR"/>
        </w:rPr>
        <w:t>INFORME3</w:t>
      </w:r>
    </w:p>
    <w:p w14:paraId="74FF5A4D" w14:textId="77777777" w:rsidR="003D721F" w:rsidRPr="005B3A7D" w:rsidRDefault="003D721F" w:rsidP="00623848">
      <w:pPr>
        <w:pStyle w:val="Prrafodelista"/>
        <w:numPr>
          <w:ilvl w:val="0"/>
          <w:numId w:val="55"/>
        </w:numPr>
        <w:rPr>
          <w:lang w:val="es-AR"/>
        </w:rPr>
      </w:pPr>
      <w:r w:rsidRPr="00971613">
        <w:rPr>
          <w:lang w:val="es-AR"/>
        </w:rPr>
        <w:t>INFORME4</w:t>
      </w:r>
    </w:p>
    <w:p w14:paraId="033841E0" w14:textId="77777777" w:rsidR="005A79CC" w:rsidRPr="00971613" w:rsidRDefault="003D721F" w:rsidP="00F81191">
      <w:pPr>
        <w:rPr>
          <w:lang w:val="es-AR"/>
        </w:rPr>
      </w:pPr>
      <w:r w:rsidRPr="00971613">
        <w:rPr>
          <w:lang w:val="es-AR"/>
        </w:rPr>
        <w:t xml:space="preserve">Los cuales se encuentran ubicados en la siguiente ruta: </w:t>
      </w:r>
    </w:p>
    <w:p w14:paraId="2043D245" w14:textId="77777777" w:rsidR="003D721F" w:rsidRPr="005B3A7D" w:rsidRDefault="00A746E0" w:rsidP="00F81191">
      <w:pPr>
        <w:rPr>
          <w:lang w:val="es-ES"/>
        </w:rPr>
      </w:pPr>
      <w:r w:rsidRPr="00971613">
        <w:rPr>
          <w:lang w:val="es-AR"/>
        </w:rPr>
        <w:t>\</w:t>
      </w:r>
      <w:r w:rsidR="003D721F" w:rsidRPr="00971613">
        <w:rPr>
          <w:lang w:val="es-AR"/>
        </w:rPr>
        <w:t>\Proyectos_ANE\Gestion_y_Planeacion\Manual de Gestión de Espectro</w:t>
      </w:r>
    </w:p>
    <w:p w14:paraId="64E654C4" w14:textId="77777777" w:rsidR="003D721F" w:rsidRPr="00971613" w:rsidRDefault="003D721F" w:rsidP="00F81191">
      <w:pPr>
        <w:rPr>
          <w:lang w:val="es-AR"/>
        </w:rPr>
      </w:pPr>
      <w:r w:rsidRPr="00971613">
        <w:rPr>
          <w:lang w:val="es-AR"/>
        </w:rPr>
        <w:t>Los entregables para la vigencia 2011 son los siguientes:</w:t>
      </w:r>
    </w:p>
    <w:p w14:paraId="734EE0C8" w14:textId="77777777" w:rsidR="003D721F" w:rsidRPr="00971613" w:rsidRDefault="003D721F" w:rsidP="00623848">
      <w:pPr>
        <w:pStyle w:val="Prrafodelista"/>
        <w:numPr>
          <w:ilvl w:val="0"/>
          <w:numId w:val="57"/>
        </w:numPr>
        <w:rPr>
          <w:lang w:val="es-AR"/>
        </w:rPr>
      </w:pPr>
      <w:r w:rsidRPr="00971613">
        <w:rPr>
          <w:lang w:val="es-AR"/>
        </w:rPr>
        <w:t>APENDICE TITULO 5 NUEVA</w:t>
      </w:r>
    </w:p>
    <w:p w14:paraId="341242FB" w14:textId="77777777" w:rsidR="003D721F" w:rsidRPr="00971613" w:rsidRDefault="003D721F" w:rsidP="00623848">
      <w:pPr>
        <w:pStyle w:val="Prrafodelista"/>
        <w:numPr>
          <w:ilvl w:val="0"/>
          <w:numId w:val="57"/>
        </w:numPr>
        <w:rPr>
          <w:lang w:val="es-AR"/>
        </w:rPr>
      </w:pPr>
      <w:r w:rsidRPr="00971613">
        <w:rPr>
          <w:lang w:val="es-AR"/>
        </w:rPr>
        <w:t>CORRECCIONES TITULO IX</w:t>
      </w:r>
    </w:p>
    <w:p w14:paraId="3BA0676F" w14:textId="77777777" w:rsidR="003D721F" w:rsidRPr="00971613" w:rsidRDefault="003D721F" w:rsidP="00623848">
      <w:pPr>
        <w:pStyle w:val="Prrafodelista"/>
        <w:numPr>
          <w:ilvl w:val="0"/>
          <w:numId w:val="57"/>
        </w:numPr>
        <w:rPr>
          <w:lang w:val="es-AR"/>
        </w:rPr>
      </w:pPr>
      <w:r w:rsidRPr="00971613">
        <w:rPr>
          <w:lang w:val="es-AR"/>
        </w:rPr>
        <w:t>titulo 8 final</w:t>
      </w:r>
    </w:p>
    <w:p w14:paraId="13ACD569" w14:textId="77777777" w:rsidR="003D721F" w:rsidRPr="00971613" w:rsidRDefault="003D721F" w:rsidP="00623848">
      <w:pPr>
        <w:pStyle w:val="Prrafodelista"/>
        <w:numPr>
          <w:ilvl w:val="0"/>
          <w:numId w:val="57"/>
        </w:numPr>
        <w:rPr>
          <w:lang w:val="es-AR"/>
        </w:rPr>
      </w:pPr>
      <w:r w:rsidRPr="00971613">
        <w:rPr>
          <w:lang w:val="es-AR"/>
        </w:rPr>
        <w:t>TITULO V NUEVA TRADUCCION</w:t>
      </w:r>
    </w:p>
    <w:p w14:paraId="6883C694" w14:textId="77777777" w:rsidR="003D721F" w:rsidRPr="00971613" w:rsidRDefault="003D721F" w:rsidP="00623848">
      <w:pPr>
        <w:pStyle w:val="Prrafodelista"/>
        <w:numPr>
          <w:ilvl w:val="0"/>
          <w:numId w:val="57"/>
        </w:numPr>
        <w:rPr>
          <w:lang w:val="es-AR"/>
        </w:rPr>
      </w:pPr>
      <w:r w:rsidRPr="00971613">
        <w:rPr>
          <w:lang w:val="es-AR"/>
        </w:rPr>
        <w:t>Título VII - Automatización de las actividades de Gestión</w:t>
      </w:r>
    </w:p>
    <w:p w14:paraId="226606C4" w14:textId="77777777" w:rsidR="005952CF" w:rsidRPr="00971613" w:rsidRDefault="005952CF" w:rsidP="00F81191">
      <w:pPr>
        <w:pStyle w:val="Prrafodelista"/>
        <w:rPr>
          <w:lang w:val="es-AR"/>
        </w:rPr>
      </w:pPr>
    </w:p>
    <w:p w14:paraId="3F1E4F5D" w14:textId="77777777" w:rsidR="005A79CC" w:rsidRPr="00971613" w:rsidRDefault="003D721F" w:rsidP="00F81191">
      <w:pPr>
        <w:rPr>
          <w:lang w:val="es-AR"/>
        </w:rPr>
      </w:pPr>
      <w:r w:rsidRPr="00971613">
        <w:rPr>
          <w:lang w:val="es-AR"/>
        </w:rPr>
        <w:t xml:space="preserve">Los cuales se encuentran ubicados en la siguiente ruta: </w:t>
      </w:r>
    </w:p>
    <w:p w14:paraId="08D78B8A" w14:textId="77777777" w:rsidR="003D721F" w:rsidRPr="005B3A7D" w:rsidRDefault="00A746E0" w:rsidP="00F81191">
      <w:pPr>
        <w:rPr>
          <w:lang w:val="es-ES"/>
        </w:rPr>
      </w:pPr>
      <w:r w:rsidRPr="00971613">
        <w:rPr>
          <w:rStyle w:val="Hipervnculo"/>
          <w:color w:val="4F81BD"/>
          <w:lang w:val="es-AR"/>
        </w:rPr>
        <w:t>\</w:t>
      </w:r>
      <w:r w:rsidR="003D721F" w:rsidRPr="00971613">
        <w:rPr>
          <w:rStyle w:val="Hipervnculo"/>
          <w:color w:val="4F81BD"/>
          <w:lang w:val="es-AR"/>
        </w:rPr>
        <w:t>\Proyectos_ANE\Gestion_y_Planeacion\Manual de Gestión de Espectro\2011\Entregables</w:t>
      </w:r>
    </w:p>
    <w:p w14:paraId="5010DE0F" w14:textId="77777777" w:rsidR="003D721F" w:rsidRPr="00971613" w:rsidRDefault="003D721F" w:rsidP="00F81191">
      <w:pPr>
        <w:rPr>
          <w:lang w:val="es-AR"/>
        </w:rPr>
      </w:pPr>
      <w:r w:rsidRPr="00971613">
        <w:rPr>
          <w:lang w:val="es-AR"/>
        </w:rPr>
        <w:t>Así mismo en desarrollo de este proyecto para esta vigencia, se realizó el siguiente contrato:</w:t>
      </w:r>
    </w:p>
    <w:p w14:paraId="3223D6BE" w14:textId="77777777" w:rsidR="003D721F" w:rsidRPr="00971613" w:rsidRDefault="003D721F" w:rsidP="00623848">
      <w:pPr>
        <w:pStyle w:val="Prrafodelista"/>
        <w:numPr>
          <w:ilvl w:val="0"/>
          <w:numId w:val="56"/>
        </w:numPr>
        <w:rPr>
          <w:lang w:val="es-AR"/>
        </w:rPr>
      </w:pPr>
      <w:r w:rsidRPr="00971613">
        <w:rPr>
          <w:lang w:val="es-AR"/>
        </w:rPr>
        <w:t xml:space="preserve">Contrato No 47 de 2011 </w:t>
      </w:r>
    </w:p>
    <w:p w14:paraId="23F20314" w14:textId="77777777" w:rsidR="003D721F" w:rsidRPr="00971613" w:rsidRDefault="003D721F" w:rsidP="00F81191">
      <w:pPr>
        <w:rPr>
          <w:lang w:val="es-ES"/>
        </w:rPr>
      </w:pPr>
      <w:r w:rsidRPr="00971613">
        <w:rPr>
          <w:lang w:val="es-ES"/>
        </w:rPr>
        <w:t xml:space="preserve">El cual se encuentra ubicado en la siguiente ruta: </w:t>
      </w:r>
    </w:p>
    <w:p w14:paraId="166CD7C1" w14:textId="77777777" w:rsidR="00756B9C" w:rsidRPr="00971613" w:rsidRDefault="00A746E0" w:rsidP="00F81191">
      <w:pPr>
        <w:rPr>
          <w:lang w:val="es-AR"/>
        </w:rPr>
      </w:pPr>
      <w:r w:rsidRPr="00971613">
        <w:rPr>
          <w:lang w:val="es-AR"/>
        </w:rPr>
        <w:t>\</w:t>
      </w:r>
      <w:r w:rsidR="003D721F" w:rsidRPr="00971613">
        <w:rPr>
          <w:lang w:val="es-AR"/>
        </w:rPr>
        <w:t xml:space="preserve">\Proyectos_ANE\Gestion_y_Planeacion\Manual de Gestión de Espectro\2011\Contratos </w:t>
      </w:r>
    </w:p>
    <w:p w14:paraId="689DD782" w14:textId="77777777" w:rsidR="00AC0B9E" w:rsidRPr="00971613" w:rsidRDefault="00CA0CD6" w:rsidP="00D818F7">
      <w:pPr>
        <w:pStyle w:val="Ttulo4"/>
      </w:pPr>
      <w:bookmarkStart w:id="97" w:name="_Toc299875520"/>
      <w:bookmarkStart w:id="98" w:name="_Toc299884273"/>
      <w:bookmarkStart w:id="99" w:name="_Toc491865401"/>
      <w:r w:rsidRPr="00971613">
        <w:t>Política de espectro para Colombia 2010-2014</w:t>
      </w:r>
      <w:bookmarkEnd w:id="97"/>
      <w:bookmarkEnd w:id="98"/>
      <w:bookmarkEnd w:id="99"/>
    </w:p>
    <w:p w14:paraId="0A61929C" w14:textId="77777777" w:rsidR="00CA0CD6" w:rsidRPr="00971613" w:rsidRDefault="00CA0CD6" w:rsidP="00F81191">
      <w:pPr>
        <w:rPr>
          <w:lang w:val="es-MX"/>
        </w:rPr>
      </w:pPr>
      <w:r w:rsidRPr="00971613">
        <w:rPr>
          <w:lang w:val="es-MX"/>
        </w:rPr>
        <w:t>Este proyecto, nace a partir del proyecto ejecutado en 2010 llamado “</w:t>
      </w:r>
      <w:r w:rsidRPr="00971613">
        <w:rPr>
          <w:i/>
          <w:lang w:val="es-MX"/>
        </w:rPr>
        <w:t xml:space="preserve">Documento CONPES: definición de políticas y lineamientos para la administración del ERE” </w:t>
      </w:r>
      <w:r w:rsidRPr="00971613">
        <w:rPr>
          <w:lang w:val="es-MX"/>
        </w:rPr>
        <w:t>y</w:t>
      </w:r>
      <w:r w:rsidRPr="00971613">
        <w:rPr>
          <w:i/>
          <w:lang w:val="es-MX"/>
        </w:rPr>
        <w:t xml:space="preserve"> </w:t>
      </w:r>
      <w:r w:rsidRPr="00971613">
        <w:rPr>
          <w:lang w:val="es-MX"/>
        </w:rPr>
        <w:t>tuvo como objetivo desarrollar y remitir al Ministerio TIC una propuesta con lineamientos de política para la administración eficiente del espectro radioeléctrico, y las actividades asociadas con el plan de acción que se propondría debe seguir el Estado para asegurar el uso y la administración eficiente de este recurso.</w:t>
      </w:r>
    </w:p>
    <w:p w14:paraId="5C42323A" w14:textId="77777777" w:rsidR="00756B9C" w:rsidRPr="00971613" w:rsidRDefault="00756B9C" w:rsidP="00F81191">
      <w:pPr>
        <w:rPr>
          <w:lang w:val="es-MX"/>
        </w:rPr>
      </w:pPr>
      <w:r w:rsidRPr="00971613">
        <w:rPr>
          <w:lang w:val="es-MX"/>
        </w:rPr>
        <w:t>Dentro de los logros de este proyecto en el año 2011, es importante resaltar:</w:t>
      </w:r>
    </w:p>
    <w:p w14:paraId="728DC6D0" w14:textId="77777777" w:rsidR="00CA0CD6" w:rsidRPr="00971613" w:rsidRDefault="00CA0CD6" w:rsidP="00623848">
      <w:pPr>
        <w:pStyle w:val="Prrafodelista"/>
        <w:numPr>
          <w:ilvl w:val="2"/>
          <w:numId w:val="1"/>
        </w:numPr>
        <w:ind w:left="567"/>
        <w:rPr>
          <w:lang w:val="es-MX"/>
        </w:rPr>
      </w:pPr>
      <w:r w:rsidRPr="00971613">
        <w:rPr>
          <w:b/>
          <w:lang w:val="es-MX"/>
        </w:rPr>
        <w:t>Generar el documento de propuesta para comentarios del sector</w:t>
      </w:r>
      <w:r w:rsidRPr="00971613">
        <w:rPr>
          <w:lang w:val="es-MX"/>
        </w:rPr>
        <w:t xml:space="preserve">. Se estructuró un documento que sirvió como soporte para la realización de la consulta pública llevada a cabo en el mes de junio de 2011. Este documento aglomeró los temas de mayor impacto para el desarrollo y uso del espectro y consolidó las preguntas más relevantes para discutir con los expertos tanto de entidades públicas como privadas. El resultado obtenido fue socializado </w:t>
      </w:r>
      <w:r w:rsidRPr="00971613">
        <w:rPr>
          <w:lang w:val="es-MX"/>
        </w:rPr>
        <w:lastRenderedPageBreak/>
        <w:t>posteriormente en una plenaria realizada con los principales agentes del sector durante el mismo mes.</w:t>
      </w:r>
    </w:p>
    <w:p w14:paraId="44112168" w14:textId="77777777" w:rsidR="00756B9C" w:rsidRPr="00971613" w:rsidRDefault="00756B9C" w:rsidP="00F81191">
      <w:pPr>
        <w:pStyle w:val="Prrafodelista"/>
        <w:rPr>
          <w:lang w:val="es-MX"/>
        </w:rPr>
      </w:pPr>
    </w:p>
    <w:p w14:paraId="603B78C2" w14:textId="77777777" w:rsidR="00CA0CD6" w:rsidRPr="005B3A7D" w:rsidRDefault="00CA0CD6" w:rsidP="00623848">
      <w:pPr>
        <w:pStyle w:val="Prrafodelista"/>
        <w:numPr>
          <w:ilvl w:val="2"/>
          <w:numId w:val="1"/>
        </w:numPr>
        <w:ind w:left="567"/>
        <w:rPr>
          <w:i/>
          <w:lang w:val="es-MX"/>
        </w:rPr>
      </w:pPr>
      <w:r w:rsidRPr="00971613">
        <w:rPr>
          <w:b/>
          <w:lang w:val="es-MX"/>
        </w:rPr>
        <w:t>Documento final</w:t>
      </w:r>
      <w:r w:rsidRPr="00971613">
        <w:rPr>
          <w:lang w:val="es-MX"/>
        </w:rPr>
        <w:t xml:space="preserve">. Con base en los resultados del trabajo anterior y tomando como referente la Constitución Política de Colombia, los principios orientadores de dicha Ley, las recomendaciones de la UIT y las tendencias internacionales en materia de política del ERE, en diciembre de 2011 se finalizó la estructuración del documento de propuesta final para implementación de plan de acción: </w:t>
      </w:r>
      <w:r w:rsidRPr="00971613">
        <w:rPr>
          <w:i/>
          <w:lang w:val="es-MX"/>
        </w:rPr>
        <w:t>“Modelo de Política de Espectro para Colombia.”</w:t>
      </w:r>
    </w:p>
    <w:p w14:paraId="64948C7B" w14:textId="77777777" w:rsidR="00CA0CD6" w:rsidRPr="005B3A7D" w:rsidRDefault="00CA0CD6" w:rsidP="005B3A7D">
      <w:pPr>
        <w:rPr>
          <w:lang w:val="es-MX"/>
        </w:rPr>
      </w:pPr>
      <w:r w:rsidRPr="00971613">
        <w:rPr>
          <w:lang w:val="es-MX"/>
        </w:rPr>
        <w:t>Política de espectro 2012-2014: Objetivo, ejes, lineamientos y estrategias:</w:t>
      </w:r>
    </w:p>
    <w:p w14:paraId="31DE3B01" w14:textId="77777777" w:rsidR="00CA0CD6" w:rsidRPr="00971613" w:rsidRDefault="00CA0CD6" w:rsidP="00F81191">
      <w:pPr>
        <w:pStyle w:val="Prrafodelista"/>
        <w:rPr>
          <w:lang w:val="es-MX"/>
        </w:rPr>
      </w:pPr>
      <w:r w:rsidRPr="00971613">
        <w:rPr>
          <w:noProof/>
          <w:lang w:eastAsia="es-CO"/>
        </w:rPr>
        <w:drawing>
          <wp:inline distT="0" distB="0" distL="0" distR="0" wp14:anchorId="4509E47D" wp14:editId="278F6E32">
            <wp:extent cx="4321851" cy="2973827"/>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4196" cy="2975440"/>
                    </a:xfrm>
                    <a:prstGeom prst="rect">
                      <a:avLst/>
                    </a:prstGeom>
                    <a:noFill/>
                  </pic:spPr>
                </pic:pic>
              </a:graphicData>
            </a:graphic>
          </wp:inline>
        </w:drawing>
      </w:r>
    </w:p>
    <w:p w14:paraId="358A538E" w14:textId="77777777" w:rsidR="00325296" w:rsidRPr="005B3A7D" w:rsidRDefault="00325296" w:rsidP="005B3A7D">
      <w:pPr>
        <w:rPr>
          <w:lang w:val="es-MX"/>
        </w:rPr>
      </w:pPr>
      <w:r w:rsidRPr="005B3A7D">
        <w:rPr>
          <w:lang w:val="es-MX"/>
        </w:rPr>
        <w:t>Las personas involucradas en el desarrollo del proyecto fueron las siguientes:</w:t>
      </w:r>
    </w:p>
    <w:tbl>
      <w:tblPr>
        <w:tblStyle w:val="Tablaconcuadrcula"/>
        <w:tblW w:w="0" w:type="auto"/>
        <w:jc w:val="center"/>
        <w:tblLook w:val="04A0" w:firstRow="1" w:lastRow="0" w:firstColumn="1" w:lastColumn="0" w:noHBand="0" w:noVBand="1"/>
      </w:tblPr>
      <w:tblGrid>
        <w:gridCol w:w="1472"/>
        <w:gridCol w:w="1212"/>
        <w:gridCol w:w="1887"/>
      </w:tblGrid>
      <w:tr w:rsidR="005A79CC" w:rsidRPr="00971613" w14:paraId="5BC094FD" w14:textId="77777777" w:rsidTr="005B3A7D">
        <w:trPr>
          <w:jc w:val="center"/>
        </w:trPr>
        <w:tc>
          <w:tcPr>
            <w:tcW w:w="1472" w:type="dxa"/>
            <w:vAlign w:val="center"/>
          </w:tcPr>
          <w:p w14:paraId="16B43F49" w14:textId="77777777" w:rsidR="00740A56" w:rsidRPr="00971613" w:rsidRDefault="005952CF" w:rsidP="005B3A7D">
            <w:pPr>
              <w:pStyle w:val="Sinespaciado"/>
              <w:jc w:val="center"/>
              <w:rPr>
                <w:lang w:val="es-MX"/>
              </w:rPr>
            </w:pPr>
            <w:r w:rsidRPr="00971613">
              <w:rPr>
                <w:lang w:val="es-MX"/>
              </w:rPr>
              <w:t>LÍDER</w:t>
            </w:r>
          </w:p>
        </w:tc>
        <w:tc>
          <w:tcPr>
            <w:tcW w:w="1212" w:type="dxa"/>
            <w:vAlign w:val="center"/>
          </w:tcPr>
          <w:p w14:paraId="1BEC9F0D" w14:textId="77777777" w:rsidR="00740A56" w:rsidRPr="00971613" w:rsidRDefault="005952CF" w:rsidP="005B3A7D">
            <w:pPr>
              <w:pStyle w:val="Sinespaciado"/>
              <w:jc w:val="center"/>
              <w:rPr>
                <w:lang w:val="es-MX"/>
              </w:rPr>
            </w:pPr>
            <w:r w:rsidRPr="00971613">
              <w:rPr>
                <w:lang w:val="es-MX"/>
              </w:rPr>
              <w:t>VIGENCIA</w:t>
            </w:r>
          </w:p>
        </w:tc>
        <w:tc>
          <w:tcPr>
            <w:tcW w:w="1887" w:type="dxa"/>
            <w:vAlign w:val="center"/>
          </w:tcPr>
          <w:p w14:paraId="5F9E6CCB" w14:textId="77777777" w:rsidR="00740A56" w:rsidRPr="00971613" w:rsidRDefault="005952CF" w:rsidP="005B3A7D">
            <w:pPr>
              <w:pStyle w:val="Sinespaciado"/>
              <w:jc w:val="center"/>
              <w:rPr>
                <w:lang w:val="es-MX"/>
              </w:rPr>
            </w:pPr>
            <w:r w:rsidRPr="00971613">
              <w:rPr>
                <w:lang w:val="es-MX"/>
              </w:rPr>
              <w:t>APOYOS</w:t>
            </w:r>
          </w:p>
        </w:tc>
      </w:tr>
      <w:tr w:rsidR="005A79CC" w:rsidRPr="00971613" w14:paraId="6BD5F7E5" w14:textId="77777777" w:rsidTr="005B3A7D">
        <w:trPr>
          <w:jc w:val="center"/>
        </w:trPr>
        <w:tc>
          <w:tcPr>
            <w:tcW w:w="1472" w:type="dxa"/>
            <w:vAlign w:val="center"/>
          </w:tcPr>
          <w:p w14:paraId="0620A7AC" w14:textId="77777777" w:rsidR="00740A56" w:rsidRPr="00971613" w:rsidRDefault="00740A56" w:rsidP="005B3A7D">
            <w:pPr>
              <w:pStyle w:val="Sinespaciado"/>
              <w:jc w:val="center"/>
              <w:rPr>
                <w:b/>
                <w:lang w:val="es-MX"/>
              </w:rPr>
            </w:pPr>
            <w:r w:rsidRPr="00971613">
              <w:rPr>
                <w:lang w:val="es-MX"/>
              </w:rPr>
              <w:t>Paola Herrera</w:t>
            </w:r>
          </w:p>
        </w:tc>
        <w:tc>
          <w:tcPr>
            <w:tcW w:w="1212" w:type="dxa"/>
            <w:vAlign w:val="center"/>
          </w:tcPr>
          <w:p w14:paraId="2DCD2B55" w14:textId="77777777" w:rsidR="00740A56" w:rsidRPr="00971613" w:rsidRDefault="00740A56" w:rsidP="005B3A7D">
            <w:pPr>
              <w:pStyle w:val="Sinespaciado"/>
              <w:jc w:val="center"/>
              <w:rPr>
                <w:lang w:val="es-MX"/>
              </w:rPr>
            </w:pPr>
            <w:r w:rsidRPr="00971613">
              <w:rPr>
                <w:lang w:val="es-MX"/>
              </w:rPr>
              <w:t>2011</w:t>
            </w:r>
          </w:p>
        </w:tc>
        <w:tc>
          <w:tcPr>
            <w:tcW w:w="1887" w:type="dxa"/>
            <w:vAlign w:val="center"/>
          </w:tcPr>
          <w:p w14:paraId="3304180C" w14:textId="77777777" w:rsidR="00740A56" w:rsidRPr="00971613" w:rsidRDefault="00740A56" w:rsidP="005B3A7D">
            <w:pPr>
              <w:pStyle w:val="Sinespaciado"/>
              <w:jc w:val="center"/>
              <w:rPr>
                <w:lang w:val="es-MX"/>
              </w:rPr>
            </w:pPr>
            <w:r w:rsidRPr="00971613">
              <w:rPr>
                <w:lang w:val="es-MX"/>
              </w:rPr>
              <w:t>Adriana Rodriguez</w:t>
            </w:r>
          </w:p>
          <w:p w14:paraId="3F1B58BB" w14:textId="77777777" w:rsidR="00740A56" w:rsidRPr="00971613" w:rsidRDefault="00740A56" w:rsidP="005B3A7D">
            <w:pPr>
              <w:pStyle w:val="Sinespaciado"/>
              <w:jc w:val="center"/>
              <w:rPr>
                <w:lang w:val="es-MX"/>
              </w:rPr>
            </w:pPr>
            <w:r w:rsidRPr="00971613">
              <w:rPr>
                <w:lang w:val="es-MX"/>
              </w:rPr>
              <w:t>John Acosta</w:t>
            </w:r>
          </w:p>
          <w:p w14:paraId="1727C5A5" w14:textId="77777777" w:rsidR="00740A56" w:rsidRPr="00971613" w:rsidRDefault="00740A56" w:rsidP="005B3A7D">
            <w:pPr>
              <w:pStyle w:val="Sinespaciado"/>
              <w:jc w:val="center"/>
              <w:rPr>
                <w:lang w:val="es-MX"/>
              </w:rPr>
            </w:pPr>
            <w:r w:rsidRPr="00971613">
              <w:rPr>
                <w:lang w:val="es-MX"/>
              </w:rPr>
              <w:t>Alvaro Casallas</w:t>
            </w:r>
          </w:p>
        </w:tc>
      </w:tr>
    </w:tbl>
    <w:p w14:paraId="0A940BCC" w14:textId="77777777" w:rsidR="00AC0B9E" w:rsidRPr="00971613" w:rsidRDefault="00AC0B9E" w:rsidP="00F81191">
      <w:pPr>
        <w:rPr>
          <w:lang w:val="es-MX"/>
        </w:rPr>
      </w:pPr>
    </w:p>
    <w:p w14:paraId="6C955178" w14:textId="77777777" w:rsidR="00C15DC3" w:rsidRPr="00971613" w:rsidRDefault="00C15DC3" w:rsidP="00F81191">
      <w:pPr>
        <w:rPr>
          <w:lang w:val="es-AR"/>
        </w:rPr>
      </w:pPr>
      <w:r w:rsidRPr="00971613">
        <w:rPr>
          <w:lang w:val="es-AR"/>
        </w:rPr>
        <w:t>El documento de planificación es el siguiente:</w:t>
      </w:r>
    </w:p>
    <w:p w14:paraId="376369EC" w14:textId="77777777" w:rsidR="00597C0E" w:rsidRPr="005B3A7D" w:rsidRDefault="005E6E2E" w:rsidP="00623848">
      <w:pPr>
        <w:pStyle w:val="Prrafodelista"/>
        <w:numPr>
          <w:ilvl w:val="0"/>
          <w:numId w:val="27"/>
        </w:numPr>
        <w:rPr>
          <w:lang w:val="es-AR"/>
        </w:rPr>
      </w:pPr>
      <w:r w:rsidRPr="00971613">
        <w:rPr>
          <w:lang w:val="es-AR"/>
        </w:rPr>
        <w:lastRenderedPageBreak/>
        <w:t>Cronograma de planificación</w:t>
      </w:r>
      <w:r w:rsidR="00AA2342" w:rsidRPr="00971613">
        <w:rPr>
          <w:lang w:val="es-AR"/>
        </w:rPr>
        <w:t>: Cronograma Política.</w:t>
      </w:r>
    </w:p>
    <w:p w14:paraId="7BE349FD" w14:textId="77777777" w:rsidR="005A79CC" w:rsidRPr="00971613" w:rsidRDefault="005E6E2E" w:rsidP="00F81191">
      <w:pPr>
        <w:rPr>
          <w:lang w:val="es-AR"/>
        </w:rPr>
      </w:pPr>
      <w:r w:rsidRPr="00971613">
        <w:rPr>
          <w:lang w:val="es-AR"/>
        </w:rPr>
        <w:t>El cual se encuentra ubicado en la siguiente ruta:</w:t>
      </w:r>
    </w:p>
    <w:p w14:paraId="599A6525" w14:textId="0B3589D1" w:rsidR="005E6E2E" w:rsidRPr="00971613" w:rsidRDefault="005E6E2E" w:rsidP="00F81191">
      <w:pPr>
        <w:rPr>
          <w:lang w:val="es-AR"/>
        </w:rPr>
      </w:pPr>
      <w:r w:rsidRPr="00971613">
        <w:rPr>
          <w:lang w:val="es-AR"/>
        </w:rPr>
        <w:t xml:space="preserve"> </w:t>
      </w:r>
      <w:hyperlink r:id="rId19" w:history="1">
        <w:r w:rsidRPr="00971613">
          <w:rPr>
            <w:rStyle w:val="Hipervnculo"/>
            <w:lang w:val="es-AR"/>
          </w:rPr>
          <w:t>\\Proyectos_ANE\Gestion_Y_Planeacion\Política de espectro 2010-2014</w:t>
        </w:r>
      </w:hyperlink>
    </w:p>
    <w:p w14:paraId="13272E8F" w14:textId="77777777" w:rsidR="005E6E2E" w:rsidRPr="00971613" w:rsidRDefault="005E6E2E" w:rsidP="00F81191">
      <w:pPr>
        <w:rPr>
          <w:lang w:val="es-AR"/>
        </w:rPr>
      </w:pPr>
      <w:r w:rsidRPr="00971613">
        <w:rPr>
          <w:lang w:val="es-AR"/>
        </w:rPr>
        <w:t>Finalmente, el entregable generado en este proyecto y para esta vigencia fue el siguiente:</w:t>
      </w:r>
    </w:p>
    <w:p w14:paraId="6131EFED" w14:textId="77777777" w:rsidR="00597C0E" w:rsidRPr="00971613" w:rsidRDefault="005E6E2E" w:rsidP="00623848">
      <w:pPr>
        <w:pStyle w:val="Prrafodelista"/>
        <w:numPr>
          <w:ilvl w:val="0"/>
          <w:numId w:val="28"/>
        </w:numPr>
        <w:rPr>
          <w:lang w:val="es-AR"/>
        </w:rPr>
      </w:pPr>
      <w:r w:rsidRPr="00971613">
        <w:rPr>
          <w:lang w:val="es-AR"/>
        </w:rPr>
        <w:t>Documento</w:t>
      </w:r>
      <w:r w:rsidR="00597C0E" w:rsidRPr="00971613">
        <w:rPr>
          <w:lang w:val="es-AR"/>
        </w:rPr>
        <w:t xml:space="preserve"> de Política</w:t>
      </w:r>
      <w:r w:rsidR="00AA2342" w:rsidRPr="00971613">
        <w:rPr>
          <w:lang w:val="es-AR"/>
        </w:rPr>
        <w:t>.</w:t>
      </w:r>
    </w:p>
    <w:p w14:paraId="53CE37FB" w14:textId="77777777" w:rsidR="00597C0E" w:rsidRPr="005B3A7D" w:rsidRDefault="00AA2342" w:rsidP="00623848">
      <w:pPr>
        <w:pStyle w:val="Prrafodelista"/>
        <w:numPr>
          <w:ilvl w:val="0"/>
          <w:numId w:val="28"/>
        </w:numPr>
        <w:rPr>
          <w:lang w:val="es-AR"/>
        </w:rPr>
      </w:pPr>
      <w:r w:rsidRPr="00971613">
        <w:rPr>
          <w:lang w:val="es-AR"/>
        </w:rPr>
        <w:t>Informes periódicos de avance: Informes Política.</w:t>
      </w:r>
    </w:p>
    <w:p w14:paraId="29466CB4" w14:textId="77777777" w:rsidR="005A79CC" w:rsidRPr="00971613" w:rsidRDefault="00597C0E" w:rsidP="00F81191">
      <w:pPr>
        <w:rPr>
          <w:lang w:val="es-AR"/>
        </w:rPr>
      </w:pPr>
      <w:r w:rsidRPr="00971613">
        <w:rPr>
          <w:lang w:val="es-AR"/>
        </w:rPr>
        <w:t>El cual se encuentra ubicado</w:t>
      </w:r>
      <w:r w:rsidR="005E6E2E" w:rsidRPr="00971613">
        <w:rPr>
          <w:lang w:val="es-AR"/>
        </w:rPr>
        <w:t xml:space="preserve"> en la siguiente </w:t>
      </w:r>
      <w:r w:rsidRPr="00971613">
        <w:rPr>
          <w:lang w:val="es-AR"/>
        </w:rPr>
        <w:t xml:space="preserve"> </w:t>
      </w:r>
      <w:r w:rsidR="005E6E2E" w:rsidRPr="00971613">
        <w:rPr>
          <w:lang w:val="es-AR"/>
        </w:rPr>
        <w:t xml:space="preserve">ruta: </w:t>
      </w:r>
    </w:p>
    <w:p w14:paraId="0DC50B09" w14:textId="1FF4C2FC" w:rsidR="002542C5" w:rsidRPr="005B3A7D" w:rsidRDefault="00ED6E95" w:rsidP="00F81191">
      <w:pPr>
        <w:rPr>
          <w:color w:val="0000FF"/>
          <w:u w:val="single"/>
          <w:lang w:val="es-AR"/>
        </w:rPr>
      </w:pPr>
      <w:hyperlink r:id="rId20" w:history="1">
        <w:r w:rsidR="005E6E2E" w:rsidRPr="00971613">
          <w:rPr>
            <w:rStyle w:val="Hipervnculo"/>
            <w:lang w:val="es-AR"/>
          </w:rPr>
          <w:t>\\Proyectos_ANE\Gestion_Y_Planeacion\Política de espectro 2010-2014</w:t>
        </w:r>
      </w:hyperlink>
      <w:r w:rsidR="005A0705" w:rsidRPr="00971613">
        <w:rPr>
          <w:rStyle w:val="Hipervnculo"/>
          <w:lang w:val="es-AR"/>
        </w:rPr>
        <w:t>\2011</w:t>
      </w:r>
      <w:r w:rsidR="005E6E2E" w:rsidRPr="00971613">
        <w:rPr>
          <w:rStyle w:val="Hipervnculo"/>
          <w:lang w:val="es-AR"/>
        </w:rPr>
        <w:t>\Entregables</w:t>
      </w:r>
    </w:p>
    <w:p w14:paraId="5B452359" w14:textId="77777777" w:rsidR="00CA0CD6" w:rsidRPr="00971613" w:rsidRDefault="00CA0CD6" w:rsidP="00F81191">
      <w:pPr>
        <w:pStyle w:val="Ttulo4"/>
      </w:pPr>
      <w:bookmarkStart w:id="100" w:name="_Toc299875521"/>
      <w:bookmarkStart w:id="101" w:name="_Toc299884274"/>
      <w:bookmarkStart w:id="102" w:name="_Toc491865402"/>
      <w:r w:rsidRPr="00971613">
        <w:t>Proceso de depuración y actualización bases de datos asociadas al SGE</w:t>
      </w:r>
      <w:bookmarkEnd w:id="100"/>
      <w:bookmarkEnd w:id="101"/>
      <w:bookmarkEnd w:id="102"/>
    </w:p>
    <w:p w14:paraId="0669E753" w14:textId="77777777" w:rsidR="00CA0CD6" w:rsidRPr="00971613" w:rsidRDefault="00CA0CD6" w:rsidP="00F81191">
      <w:pPr>
        <w:rPr>
          <w:lang w:val="es-MX"/>
        </w:rPr>
      </w:pPr>
      <w:r w:rsidRPr="00971613">
        <w:rPr>
          <w:lang w:val="es-MX"/>
        </w:rPr>
        <w:t>Este proyecto tuvo como finalidad, realizar la actualización y depuración de la información técnica relacionada con la base de datos del Sistema de Gestión de Espectro - SGE.</w:t>
      </w:r>
    </w:p>
    <w:p w14:paraId="27DC1466" w14:textId="77777777" w:rsidR="00AC0B9E" w:rsidRPr="00971613" w:rsidRDefault="006F69DF" w:rsidP="00F81191">
      <w:pPr>
        <w:rPr>
          <w:lang w:val="es-MX"/>
        </w:rPr>
      </w:pPr>
      <w:r w:rsidRPr="00971613">
        <w:rPr>
          <w:lang w:val="es-MX"/>
        </w:rPr>
        <w:t>Dentro de los logros del año 2011, se encuentran:</w:t>
      </w:r>
    </w:p>
    <w:p w14:paraId="41075E34" w14:textId="77777777" w:rsidR="00CA0CD6" w:rsidRPr="00971613" w:rsidRDefault="00CA0CD6" w:rsidP="00623848">
      <w:pPr>
        <w:pStyle w:val="Prrafodelista"/>
        <w:numPr>
          <w:ilvl w:val="0"/>
          <w:numId w:val="2"/>
        </w:numPr>
        <w:ind w:left="426"/>
        <w:rPr>
          <w:lang w:val="es-MX"/>
        </w:rPr>
      </w:pPr>
      <w:r w:rsidRPr="00971613">
        <w:rPr>
          <w:lang w:val="es-MX"/>
        </w:rPr>
        <w:t>Continuó el proceso de comparación, depuración y actualización de la información contenida en las bases de datos del Ministerio contra los expedientes físicos que contenían los actos administrativos de asignación de espectro. Esta tarea finalizó en el primer trimestre de 2011 y se depuró aproximadamente el 90% de los expedientes.</w:t>
      </w:r>
    </w:p>
    <w:p w14:paraId="52B5BFDD" w14:textId="77777777" w:rsidR="007C2096" w:rsidRPr="00971613" w:rsidRDefault="007C2096" w:rsidP="005B3A7D">
      <w:pPr>
        <w:pStyle w:val="Prrafodelista"/>
        <w:ind w:left="426"/>
        <w:rPr>
          <w:lang w:val="es-MX"/>
        </w:rPr>
      </w:pPr>
    </w:p>
    <w:p w14:paraId="218E6C5C" w14:textId="77777777" w:rsidR="00CA0CD6" w:rsidRPr="00971613" w:rsidRDefault="00CA0CD6" w:rsidP="00623848">
      <w:pPr>
        <w:pStyle w:val="Prrafodelista"/>
        <w:numPr>
          <w:ilvl w:val="0"/>
          <w:numId w:val="2"/>
        </w:numPr>
        <w:ind w:left="426"/>
        <w:rPr>
          <w:lang w:val="es-MX"/>
        </w:rPr>
      </w:pPr>
      <w:r w:rsidRPr="00971613">
        <w:rPr>
          <w:lang w:val="es-MX"/>
        </w:rPr>
        <w:t xml:space="preserve">Finalizada la fase anterior, se concluyó que era necesario que los titulares de permiso para uso del espectro actualizaran y complementaran la información de sus redes, por lo cual el Ministerio con el apoyo de la ANE, mediante la </w:t>
      </w:r>
      <w:r w:rsidRPr="00971613">
        <w:rPr>
          <w:lang w:val="es-MX"/>
        </w:rPr>
        <w:lastRenderedPageBreak/>
        <w:t>Resolución 2156 de 2012, estableció el mecanismo para que los titulares de permisos para el uso del espectro radioeléctrico actualizaran y complementaran la información técnica de sus redes. Para lograr este objetivo, la ANE en 2011, desarrolló una herramienta en línea que permitiera la realización de esta actividad de manera sencilla.</w:t>
      </w:r>
    </w:p>
    <w:p w14:paraId="6FDFCE8D" w14:textId="77777777" w:rsidR="00655187" w:rsidRPr="005B3A7D" w:rsidRDefault="00655187" w:rsidP="005B3A7D">
      <w:pPr>
        <w:rPr>
          <w:lang w:val="es-MX"/>
        </w:rPr>
      </w:pPr>
      <w:r w:rsidRPr="005B3A7D">
        <w:rPr>
          <w:lang w:val="es-MX"/>
        </w:rPr>
        <w:t>Las personas involucradas en el desarrollo del proyecto fueron las siguientes:</w:t>
      </w:r>
    </w:p>
    <w:tbl>
      <w:tblPr>
        <w:tblStyle w:val="Tablaconcuadrcula"/>
        <w:tblW w:w="0" w:type="auto"/>
        <w:jc w:val="center"/>
        <w:tblLook w:val="04A0" w:firstRow="1" w:lastRow="0" w:firstColumn="1" w:lastColumn="0" w:noHBand="0" w:noVBand="1"/>
      </w:tblPr>
      <w:tblGrid>
        <w:gridCol w:w="1472"/>
        <w:gridCol w:w="1212"/>
        <w:gridCol w:w="2332"/>
      </w:tblGrid>
      <w:tr w:rsidR="00D439C7" w:rsidRPr="00971613" w14:paraId="02FB37E0" w14:textId="77777777" w:rsidTr="005B3A7D">
        <w:trPr>
          <w:jc w:val="center"/>
        </w:trPr>
        <w:tc>
          <w:tcPr>
            <w:tcW w:w="1472" w:type="dxa"/>
            <w:vAlign w:val="center"/>
          </w:tcPr>
          <w:p w14:paraId="7803DBD9" w14:textId="77777777" w:rsidR="00D439C7" w:rsidRPr="00971613" w:rsidRDefault="005952CF" w:rsidP="005B3A7D">
            <w:pPr>
              <w:pStyle w:val="Sinespaciado"/>
              <w:jc w:val="center"/>
              <w:rPr>
                <w:lang w:val="es-MX"/>
              </w:rPr>
            </w:pPr>
            <w:r w:rsidRPr="00971613">
              <w:rPr>
                <w:lang w:val="es-MX"/>
              </w:rPr>
              <w:t>LÍDER</w:t>
            </w:r>
          </w:p>
        </w:tc>
        <w:tc>
          <w:tcPr>
            <w:tcW w:w="1212" w:type="dxa"/>
            <w:vAlign w:val="center"/>
          </w:tcPr>
          <w:p w14:paraId="471611F0" w14:textId="77777777" w:rsidR="00D439C7" w:rsidRPr="00971613" w:rsidRDefault="005952CF" w:rsidP="005B3A7D">
            <w:pPr>
              <w:pStyle w:val="Sinespaciado"/>
              <w:jc w:val="center"/>
              <w:rPr>
                <w:lang w:val="es-MX"/>
              </w:rPr>
            </w:pPr>
            <w:r w:rsidRPr="00971613">
              <w:rPr>
                <w:lang w:val="es-MX"/>
              </w:rPr>
              <w:t>VIGENCIA</w:t>
            </w:r>
          </w:p>
        </w:tc>
        <w:tc>
          <w:tcPr>
            <w:tcW w:w="2332" w:type="dxa"/>
            <w:vAlign w:val="center"/>
          </w:tcPr>
          <w:p w14:paraId="34BAF2A3" w14:textId="77777777" w:rsidR="00D439C7" w:rsidRPr="00971613" w:rsidRDefault="005952CF" w:rsidP="005B3A7D">
            <w:pPr>
              <w:pStyle w:val="Sinespaciado"/>
              <w:jc w:val="center"/>
              <w:rPr>
                <w:lang w:val="es-MX"/>
              </w:rPr>
            </w:pPr>
            <w:r w:rsidRPr="00971613">
              <w:rPr>
                <w:lang w:val="es-MX"/>
              </w:rPr>
              <w:t>APOYOS</w:t>
            </w:r>
          </w:p>
        </w:tc>
      </w:tr>
      <w:tr w:rsidR="00D439C7" w:rsidRPr="00971613" w14:paraId="6AACFF31" w14:textId="77777777" w:rsidTr="005B3A7D">
        <w:trPr>
          <w:jc w:val="center"/>
        </w:trPr>
        <w:tc>
          <w:tcPr>
            <w:tcW w:w="1472" w:type="dxa"/>
            <w:vAlign w:val="center"/>
          </w:tcPr>
          <w:p w14:paraId="7A9B4BFC" w14:textId="77777777" w:rsidR="00D439C7" w:rsidRPr="00971613" w:rsidRDefault="00D439C7" w:rsidP="005B3A7D">
            <w:pPr>
              <w:pStyle w:val="Sinespaciado"/>
              <w:jc w:val="center"/>
              <w:rPr>
                <w:b/>
                <w:lang w:val="es-MX"/>
              </w:rPr>
            </w:pPr>
            <w:r w:rsidRPr="00971613">
              <w:rPr>
                <w:lang w:val="es-MX"/>
              </w:rPr>
              <w:t>Paola Herrera</w:t>
            </w:r>
          </w:p>
        </w:tc>
        <w:tc>
          <w:tcPr>
            <w:tcW w:w="1212" w:type="dxa"/>
            <w:vAlign w:val="center"/>
          </w:tcPr>
          <w:p w14:paraId="32BF0AEB" w14:textId="77777777" w:rsidR="00D439C7" w:rsidRPr="00971613" w:rsidRDefault="00D439C7" w:rsidP="005B3A7D">
            <w:pPr>
              <w:pStyle w:val="Sinespaciado"/>
              <w:jc w:val="center"/>
              <w:rPr>
                <w:lang w:val="es-MX"/>
              </w:rPr>
            </w:pPr>
            <w:r w:rsidRPr="00971613">
              <w:rPr>
                <w:lang w:val="es-MX"/>
              </w:rPr>
              <w:t>2011</w:t>
            </w:r>
          </w:p>
        </w:tc>
        <w:tc>
          <w:tcPr>
            <w:tcW w:w="2332" w:type="dxa"/>
            <w:vAlign w:val="center"/>
          </w:tcPr>
          <w:p w14:paraId="6612BA67" w14:textId="77777777" w:rsidR="00D439C7" w:rsidRPr="00971613" w:rsidRDefault="00D439C7" w:rsidP="005B3A7D">
            <w:pPr>
              <w:pStyle w:val="Sinespaciado"/>
              <w:jc w:val="center"/>
              <w:rPr>
                <w:lang w:val="es-MX"/>
              </w:rPr>
            </w:pPr>
            <w:r w:rsidRPr="00971613">
              <w:rPr>
                <w:lang w:val="es-MX"/>
              </w:rPr>
              <w:t>Diana Arias</w:t>
            </w:r>
          </w:p>
          <w:p w14:paraId="7785E3DF" w14:textId="77777777" w:rsidR="00D439C7" w:rsidRPr="00971613" w:rsidRDefault="005A79CC" w:rsidP="005B3A7D">
            <w:pPr>
              <w:pStyle w:val="Sinespaciado"/>
              <w:jc w:val="center"/>
              <w:rPr>
                <w:lang w:val="es-MX"/>
              </w:rPr>
            </w:pPr>
            <w:r w:rsidRPr="00971613">
              <w:rPr>
                <w:lang w:val="es-MX"/>
              </w:rPr>
              <w:t>David M</w:t>
            </w:r>
            <w:r w:rsidR="00D439C7" w:rsidRPr="00971613">
              <w:rPr>
                <w:lang w:val="es-MX"/>
              </w:rPr>
              <w:t>urillo</w:t>
            </w:r>
          </w:p>
          <w:p w14:paraId="6683D5C6" w14:textId="77777777" w:rsidR="001D6997" w:rsidRPr="00971613" w:rsidRDefault="001D6997" w:rsidP="005B3A7D">
            <w:pPr>
              <w:pStyle w:val="Sinespaciado"/>
              <w:jc w:val="center"/>
              <w:rPr>
                <w:lang w:val="es-MX"/>
              </w:rPr>
            </w:pPr>
            <w:r w:rsidRPr="00971613">
              <w:rPr>
                <w:lang w:val="es-MX"/>
              </w:rPr>
              <w:t>Jose Guillermo Calderon</w:t>
            </w:r>
          </w:p>
        </w:tc>
      </w:tr>
    </w:tbl>
    <w:p w14:paraId="09C6FB15" w14:textId="77777777" w:rsidR="00CA0CD6" w:rsidRPr="005B3A7D" w:rsidRDefault="00CA0CD6" w:rsidP="005B3A7D">
      <w:pPr>
        <w:rPr>
          <w:lang w:val="es-MX"/>
        </w:rPr>
      </w:pPr>
    </w:p>
    <w:p w14:paraId="319B06E8" w14:textId="77777777" w:rsidR="001D6997" w:rsidRPr="00971613" w:rsidRDefault="001D6997" w:rsidP="00F81191">
      <w:pPr>
        <w:rPr>
          <w:lang w:val="es-AR"/>
        </w:rPr>
      </w:pPr>
      <w:r w:rsidRPr="00971613">
        <w:rPr>
          <w:lang w:val="es-AR"/>
        </w:rPr>
        <w:t>Los documentos de planificación y cierre son los siguientes:</w:t>
      </w:r>
    </w:p>
    <w:p w14:paraId="2364C78D" w14:textId="77777777" w:rsidR="001D6997" w:rsidRPr="00971613" w:rsidRDefault="00AA2342" w:rsidP="00623848">
      <w:pPr>
        <w:pStyle w:val="Prrafodelista"/>
        <w:numPr>
          <w:ilvl w:val="0"/>
          <w:numId w:val="24"/>
        </w:numPr>
        <w:rPr>
          <w:lang w:val="es-AR"/>
        </w:rPr>
      </w:pPr>
      <w:r w:rsidRPr="00971613">
        <w:rPr>
          <w:lang w:val="es-AR"/>
        </w:rPr>
        <w:t>Documento de planificación:</w:t>
      </w:r>
      <w:r w:rsidR="001D6997" w:rsidRPr="00971613">
        <w:rPr>
          <w:lang w:val="es-AR"/>
        </w:rPr>
        <w:t xml:space="preserve"> Planificación depuración.</w:t>
      </w:r>
    </w:p>
    <w:p w14:paraId="6C483AD2" w14:textId="77777777" w:rsidR="001D6997" w:rsidRPr="005B3A7D" w:rsidRDefault="001D6997" w:rsidP="00623848">
      <w:pPr>
        <w:pStyle w:val="Prrafodelista"/>
        <w:numPr>
          <w:ilvl w:val="0"/>
          <w:numId w:val="24"/>
        </w:numPr>
        <w:rPr>
          <w:lang w:val="es-AR"/>
        </w:rPr>
      </w:pPr>
      <w:r w:rsidRPr="00971613">
        <w:rPr>
          <w:lang w:val="es-AR"/>
        </w:rPr>
        <w:t>Documento de Cierre</w:t>
      </w:r>
      <w:r w:rsidR="00AA2342" w:rsidRPr="00971613">
        <w:rPr>
          <w:lang w:val="es-AR"/>
        </w:rPr>
        <w:t>:</w:t>
      </w:r>
      <w:r w:rsidRPr="00971613">
        <w:rPr>
          <w:lang w:val="es-AR"/>
        </w:rPr>
        <w:t xml:space="preserve"> Cierre Depuración.</w:t>
      </w:r>
    </w:p>
    <w:p w14:paraId="2A0578E3" w14:textId="77777777" w:rsidR="005A79CC" w:rsidRPr="00971613" w:rsidRDefault="001D6997" w:rsidP="00F81191">
      <w:pPr>
        <w:rPr>
          <w:lang w:val="es-AR"/>
        </w:rPr>
      </w:pPr>
      <w:r w:rsidRPr="00971613">
        <w:rPr>
          <w:lang w:val="es-AR"/>
        </w:rPr>
        <w:t>Los cuales se encuentran ubicados en la siguiente ruta:</w:t>
      </w:r>
    </w:p>
    <w:p w14:paraId="2EFB53D7" w14:textId="0BE90FE6" w:rsidR="005952CF" w:rsidRPr="005B3A7D" w:rsidRDefault="001D6997" w:rsidP="00F81191">
      <w:pPr>
        <w:rPr>
          <w:color w:val="4F81BD"/>
          <w:lang w:val="es-AR"/>
        </w:rPr>
      </w:pPr>
      <w:r w:rsidRPr="00971613">
        <w:rPr>
          <w:lang w:val="es-AR"/>
        </w:rPr>
        <w:t xml:space="preserve"> </w:t>
      </w:r>
      <w:hyperlink r:id="rId21" w:history="1">
        <w:r w:rsidRPr="00971613">
          <w:rPr>
            <w:rStyle w:val="Hipervnculo"/>
            <w:lang w:val="es-AR"/>
          </w:rPr>
          <w:t>\\Proyectos_ANE\Gestion_Y_Planeacion\</w:t>
        </w:r>
        <w:r w:rsidRPr="00971613">
          <w:rPr>
            <w:rStyle w:val="Hipervnculo"/>
          </w:rPr>
          <w:t>Proceso de depuración y actualización</w:t>
        </w:r>
        <w:r w:rsidRPr="00971613">
          <w:rPr>
            <w:rStyle w:val="Hipervnculo"/>
            <w:lang w:val="es-AR"/>
          </w:rPr>
          <w:t xml:space="preserve"> </w:t>
        </w:r>
      </w:hyperlink>
    </w:p>
    <w:p w14:paraId="7ACC1B7F" w14:textId="77777777" w:rsidR="001D6997" w:rsidRPr="00971613" w:rsidRDefault="001D6997" w:rsidP="00F81191">
      <w:pPr>
        <w:rPr>
          <w:lang w:val="es-AR"/>
        </w:rPr>
      </w:pPr>
      <w:r w:rsidRPr="00971613">
        <w:rPr>
          <w:lang w:val="es-AR"/>
        </w:rPr>
        <w:t>Así mismo en desarrollo de este proyecto y p</w:t>
      </w:r>
      <w:r w:rsidR="00B27099" w:rsidRPr="00971613">
        <w:rPr>
          <w:lang w:val="es-AR"/>
        </w:rPr>
        <w:t>ara esta vigencia, se realizó el</w:t>
      </w:r>
      <w:r w:rsidRPr="00971613">
        <w:rPr>
          <w:lang w:val="es-AR"/>
        </w:rPr>
        <w:t xml:space="preserve"> sigu</w:t>
      </w:r>
      <w:r w:rsidR="00B27099" w:rsidRPr="00971613">
        <w:rPr>
          <w:lang w:val="es-AR"/>
        </w:rPr>
        <w:t>iente contrato</w:t>
      </w:r>
      <w:r w:rsidRPr="00971613">
        <w:rPr>
          <w:lang w:val="es-AR"/>
        </w:rPr>
        <w:t>:</w:t>
      </w:r>
    </w:p>
    <w:p w14:paraId="0347C06A" w14:textId="77777777" w:rsidR="001D6997" w:rsidRPr="00971613" w:rsidRDefault="00AA2342" w:rsidP="00623848">
      <w:pPr>
        <w:pStyle w:val="Prrafodelista"/>
        <w:numPr>
          <w:ilvl w:val="0"/>
          <w:numId w:val="25"/>
        </w:numPr>
        <w:rPr>
          <w:lang w:val="es-AR"/>
        </w:rPr>
      </w:pPr>
      <w:r w:rsidRPr="00971613">
        <w:rPr>
          <w:lang w:val="es-AR"/>
        </w:rPr>
        <w:t>Contrato 00019 de 2011.</w:t>
      </w:r>
    </w:p>
    <w:p w14:paraId="72AD5DEC" w14:textId="77777777" w:rsidR="00AA2342" w:rsidRPr="005B3A7D" w:rsidRDefault="00A746E0" w:rsidP="00623848">
      <w:pPr>
        <w:pStyle w:val="Prrafodelista"/>
        <w:numPr>
          <w:ilvl w:val="0"/>
          <w:numId w:val="25"/>
        </w:numPr>
        <w:rPr>
          <w:lang w:val="es-AR"/>
        </w:rPr>
      </w:pPr>
      <w:r w:rsidRPr="00971613">
        <w:rPr>
          <w:lang w:val="es-AR"/>
        </w:rPr>
        <w:t>Contrato 00050 de 2011.</w:t>
      </w:r>
    </w:p>
    <w:p w14:paraId="7FF92882" w14:textId="77777777" w:rsidR="005A79CC" w:rsidRPr="00971613" w:rsidRDefault="00B27099" w:rsidP="00F81191">
      <w:pPr>
        <w:rPr>
          <w:lang w:val="es-AR"/>
        </w:rPr>
      </w:pPr>
      <w:r w:rsidRPr="00971613">
        <w:rPr>
          <w:lang w:val="es-AR"/>
        </w:rPr>
        <w:t>El cual se encuentra ubicado en la</w:t>
      </w:r>
      <w:r w:rsidR="001D6997" w:rsidRPr="00971613">
        <w:rPr>
          <w:lang w:val="es-AR"/>
        </w:rPr>
        <w:t xml:space="preserve"> siguiente ruta: </w:t>
      </w:r>
    </w:p>
    <w:p w14:paraId="14940B39" w14:textId="77777777" w:rsidR="005952CF" w:rsidRPr="005B3A7D" w:rsidRDefault="00B45181" w:rsidP="00F81191">
      <w:pPr>
        <w:rPr>
          <w:rStyle w:val="Hipervnculo"/>
          <w:lang w:val="es-AR"/>
        </w:rPr>
      </w:pPr>
      <w:r w:rsidRPr="00971613">
        <w:rPr>
          <w:rStyle w:val="Hipervnculo"/>
          <w:lang w:val="es-AR"/>
        </w:rPr>
        <w:t>\\Proyectos_ANE\Gestion_Y_Planeacion\</w:t>
      </w:r>
      <w:r w:rsidR="00AA2342" w:rsidRPr="00971613">
        <w:rPr>
          <w:rStyle w:val="Hipervnculo"/>
          <w:lang w:val="es-AR"/>
        </w:rPr>
        <w:t xml:space="preserve">Proceso de </w:t>
      </w:r>
      <w:r w:rsidRPr="00971613">
        <w:rPr>
          <w:rStyle w:val="Hipervnculo"/>
          <w:lang w:val="es-AR"/>
        </w:rPr>
        <w:t xml:space="preserve">depuración y actualización </w:t>
      </w:r>
      <w:r w:rsidR="001D6997" w:rsidRPr="00971613">
        <w:rPr>
          <w:rStyle w:val="Hipervnculo"/>
          <w:lang w:val="es-AR"/>
        </w:rPr>
        <w:t>\Contratos</w:t>
      </w:r>
    </w:p>
    <w:p w14:paraId="0E7F5743" w14:textId="77777777" w:rsidR="001D6997" w:rsidRPr="00971613" w:rsidRDefault="001D6997" w:rsidP="00F81191">
      <w:pPr>
        <w:rPr>
          <w:lang w:val="es-AR"/>
        </w:rPr>
      </w:pPr>
      <w:r w:rsidRPr="00971613">
        <w:rPr>
          <w:lang w:val="es-AR"/>
        </w:rPr>
        <w:t>Finalmente, los entregables generados en este proyecto y para esta vigencia fueron los siguientes:</w:t>
      </w:r>
    </w:p>
    <w:p w14:paraId="464358BE" w14:textId="77777777" w:rsidR="001D6997" w:rsidRPr="00971613" w:rsidRDefault="00B27099" w:rsidP="00623848">
      <w:pPr>
        <w:pStyle w:val="Prrafodelista"/>
        <w:numPr>
          <w:ilvl w:val="0"/>
          <w:numId w:val="26"/>
        </w:numPr>
        <w:rPr>
          <w:lang w:val="es-AR"/>
        </w:rPr>
      </w:pPr>
      <w:r w:rsidRPr="00971613">
        <w:rPr>
          <w:lang w:val="es-AR"/>
        </w:rPr>
        <w:t>Herramienta web para la depuración de datos</w:t>
      </w:r>
      <w:r w:rsidR="00222522" w:rsidRPr="00971613">
        <w:rPr>
          <w:lang w:val="es-AR"/>
        </w:rPr>
        <w:t>: Manual herramienta</w:t>
      </w:r>
      <w:r w:rsidRPr="00971613">
        <w:rPr>
          <w:lang w:val="es-AR"/>
        </w:rPr>
        <w:t>.</w:t>
      </w:r>
    </w:p>
    <w:p w14:paraId="20B03BBB" w14:textId="77777777" w:rsidR="00B27099" w:rsidRPr="005B3A7D" w:rsidRDefault="00B27099" w:rsidP="00623848">
      <w:pPr>
        <w:pStyle w:val="Prrafodelista"/>
        <w:numPr>
          <w:ilvl w:val="0"/>
          <w:numId w:val="26"/>
        </w:numPr>
        <w:rPr>
          <w:lang w:val="es-AR"/>
        </w:rPr>
      </w:pPr>
      <w:r w:rsidRPr="00971613">
        <w:rPr>
          <w:lang w:val="es-AR"/>
        </w:rPr>
        <w:lastRenderedPageBreak/>
        <w:t>Informes periódicos de avance: Informes Depuración.</w:t>
      </w:r>
    </w:p>
    <w:p w14:paraId="23F02C15" w14:textId="77777777" w:rsidR="005A79CC" w:rsidRPr="00971613" w:rsidRDefault="001D6997" w:rsidP="00F81191">
      <w:pPr>
        <w:rPr>
          <w:lang w:val="es-AR"/>
        </w:rPr>
      </w:pPr>
      <w:r w:rsidRPr="00971613">
        <w:rPr>
          <w:lang w:val="es-AR"/>
        </w:rPr>
        <w:t>Los cuales se encuentran ubicados en la siguiente ruta:</w:t>
      </w:r>
    </w:p>
    <w:p w14:paraId="4FD7EF7B" w14:textId="77777777" w:rsidR="00217CAC" w:rsidRPr="005B3A7D" w:rsidRDefault="001D6997" w:rsidP="00F81191">
      <w:pPr>
        <w:rPr>
          <w:color w:val="0000FF"/>
          <w:u w:val="single"/>
          <w:lang w:val="es-AR"/>
        </w:rPr>
      </w:pPr>
      <w:r w:rsidRPr="00971613">
        <w:rPr>
          <w:lang w:val="es-AR"/>
        </w:rPr>
        <w:t xml:space="preserve"> </w:t>
      </w:r>
      <w:r w:rsidR="00B45181" w:rsidRPr="00971613">
        <w:rPr>
          <w:rStyle w:val="Hipervnculo"/>
          <w:lang w:val="es-AR"/>
        </w:rPr>
        <w:t>\\Proyectos_ANE\Gestion_Y_Planeacion\</w:t>
      </w:r>
      <w:r w:rsidR="00222522" w:rsidRPr="00971613">
        <w:rPr>
          <w:rStyle w:val="Hipervnculo"/>
          <w:lang w:val="es-AR"/>
        </w:rPr>
        <w:t>Proceso de depuración y actualizaci</w:t>
      </w:r>
      <w:r w:rsidR="00B45181" w:rsidRPr="00971613">
        <w:rPr>
          <w:rStyle w:val="Hipervnculo"/>
          <w:lang w:val="es-AR"/>
        </w:rPr>
        <w:t xml:space="preserve">ón </w:t>
      </w:r>
      <w:r w:rsidR="00222522" w:rsidRPr="00971613">
        <w:rPr>
          <w:rStyle w:val="Hipervnculo"/>
          <w:lang w:val="es-AR"/>
        </w:rPr>
        <w:t>\Entregables</w:t>
      </w:r>
      <w:r w:rsidR="00D439C7" w:rsidRPr="00971613">
        <w:rPr>
          <w:rStyle w:val="Hipervnculo"/>
          <w:lang w:val="es-AR"/>
        </w:rPr>
        <w:tab/>
      </w:r>
    </w:p>
    <w:p w14:paraId="2A0B10F6" w14:textId="77777777" w:rsidR="00CA0CD6" w:rsidRPr="00971613" w:rsidRDefault="00CA0CD6" w:rsidP="00D818F7">
      <w:pPr>
        <w:pStyle w:val="Ttulo4"/>
      </w:pPr>
      <w:bookmarkStart w:id="103" w:name="_Toc299875522"/>
      <w:bookmarkStart w:id="104" w:name="_Toc299884275"/>
      <w:bookmarkStart w:id="105" w:name="_Toc491865403"/>
      <w:r w:rsidRPr="00971613">
        <w:t>Apoyo a la implementación del SGE</w:t>
      </w:r>
      <w:bookmarkEnd w:id="103"/>
      <w:bookmarkEnd w:id="104"/>
      <w:bookmarkEnd w:id="105"/>
    </w:p>
    <w:p w14:paraId="05966797" w14:textId="77777777" w:rsidR="00CA0CD6" w:rsidRPr="00971613" w:rsidRDefault="00CA0CD6" w:rsidP="00F81191">
      <w:pPr>
        <w:rPr>
          <w:lang w:val="es-MX"/>
        </w:rPr>
      </w:pPr>
      <w:r w:rsidRPr="00971613">
        <w:rPr>
          <w:lang w:val="es-MX"/>
        </w:rPr>
        <w:t>Este proyecto tuvo como objetivo acompañar la implementación del Sistema de Gestión de Espectro (SGE), contratado por el Ministerio de Tecnologías de la Información y las Comunicaciones.</w:t>
      </w:r>
    </w:p>
    <w:p w14:paraId="7610C480" w14:textId="77777777" w:rsidR="005F4242" w:rsidRPr="005B3A7D" w:rsidRDefault="005F4242" w:rsidP="005B3A7D">
      <w:pPr>
        <w:rPr>
          <w:lang w:val="es-MX"/>
        </w:rPr>
      </w:pPr>
      <w:r w:rsidRPr="005B3A7D">
        <w:rPr>
          <w:lang w:val="es-MX"/>
        </w:rPr>
        <w:t>Como logros del 2011 en este proyecto se encuentran:</w:t>
      </w:r>
    </w:p>
    <w:p w14:paraId="7C4F48A0" w14:textId="77777777" w:rsidR="005F4242" w:rsidRPr="005B3A7D" w:rsidRDefault="00CA0CD6" w:rsidP="00623848">
      <w:pPr>
        <w:pStyle w:val="Prrafodelista"/>
        <w:numPr>
          <w:ilvl w:val="0"/>
          <w:numId w:val="2"/>
        </w:numPr>
        <w:ind w:left="426"/>
        <w:rPr>
          <w:lang w:val="es-MX"/>
        </w:rPr>
      </w:pPr>
      <w:r w:rsidRPr="00971613">
        <w:rPr>
          <w:lang w:val="es-MX"/>
        </w:rPr>
        <w:t>Acompañamiento en la puesta en funcionamiento del SGE para operadores. Se definieron en conjunto con el Ministerio de TIC las interfaces con otros sistemas del Ministerio y demás requerimientos del sistema para un correcto funcionamiento.</w:t>
      </w:r>
    </w:p>
    <w:p w14:paraId="08A21226" w14:textId="77777777" w:rsidR="00CA0CD6" w:rsidRPr="00971613" w:rsidRDefault="00CA0CD6" w:rsidP="00623848">
      <w:pPr>
        <w:pStyle w:val="Prrafodelista"/>
        <w:numPr>
          <w:ilvl w:val="0"/>
          <w:numId w:val="2"/>
        </w:numPr>
        <w:ind w:left="426"/>
        <w:rPr>
          <w:lang w:val="es-MX"/>
        </w:rPr>
      </w:pPr>
      <w:r w:rsidRPr="00971613">
        <w:rPr>
          <w:lang w:val="es-MX"/>
        </w:rPr>
        <w:t>Definición del protocolo de pruebas de funcionamiento del SGE</w:t>
      </w:r>
    </w:p>
    <w:p w14:paraId="4C9EDE32" w14:textId="77777777" w:rsidR="005A79CC" w:rsidRPr="005B3A7D" w:rsidRDefault="00655187" w:rsidP="005B3A7D">
      <w:pPr>
        <w:rPr>
          <w:lang w:val="es-MX"/>
        </w:rPr>
      </w:pPr>
      <w:r w:rsidRPr="005B3A7D">
        <w:rPr>
          <w:lang w:val="es-MX"/>
        </w:rPr>
        <w:t>Las personas involucradas en el desarrollo del proyecto fueron las siguientes:</w:t>
      </w:r>
    </w:p>
    <w:tbl>
      <w:tblPr>
        <w:tblStyle w:val="Tablaconcuadrcula"/>
        <w:tblW w:w="0" w:type="auto"/>
        <w:jc w:val="center"/>
        <w:tblLook w:val="04A0" w:firstRow="1" w:lastRow="0" w:firstColumn="1" w:lastColumn="0" w:noHBand="0" w:noVBand="1"/>
      </w:tblPr>
      <w:tblGrid>
        <w:gridCol w:w="1472"/>
        <w:gridCol w:w="1212"/>
        <w:gridCol w:w="1452"/>
      </w:tblGrid>
      <w:tr w:rsidR="00655187" w:rsidRPr="00971613" w14:paraId="061BD05A" w14:textId="77777777" w:rsidTr="005B3A7D">
        <w:trPr>
          <w:jc w:val="center"/>
        </w:trPr>
        <w:tc>
          <w:tcPr>
            <w:tcW w:w="1472" w:type="dxa"/>
          </w:tcPr>
          <w:p w14:paraId="05BF0C51" w14:textId="77777777" w:rsidR="00655187" w:rsidRPr="00971613" w:rsidRDefault="005952CF" w:rsidP="005B3A7D">
            <w:pPr>
              <w:pStyle w:val="Sinespaciado"/>
              <w:jc w:val="center"/>
              <w:rPr>
                <w:lang w:val="es-MX"/>
              </w:rPr>
            </w:pPr>
            <w:r w:rsidRPr="00971613">
              <w:rPr>
                <w:lang w:val="es-MX"/>
              </w:rPr>
              <w:t>LÍDER</w:t>
            </w:r>
          </w:p>
        </w:tc>
        <w:tc>
          <w:tcPr>
            <w:tcW w:w="1212" w:type="dxa"/>
          </w:tcPr>
          <w:p w14:paraId="0D484556" w14:textId="77777777" w:rsidR="00655187" w:rsidRPr="00971613" w:rsidRDefault="005952CF" w:rsidP="005B3A7D">
            <w:pPr>
              <w:pStyle w:val="Sinespaciado"/>
              <w:jc w:val="center"/>
              <w:rPr>
                <w:lang w:val="es-MX"/>
              </w:rPr>
            </w:pPr>
            <w:r w:rsidRPr="00971613">
              <w:rPr>
                <w:lang w:val="es-MX"/>
              </w:rPr>
              <w:t>VIGENCIA</w:t>
            </w:r>
          </w:p>
        </w:tc>
        <w:tc>
          <w:tcPr>
            <w:tcW w:w="1452" w:type="dxa"/>
          </w:tcPr>
          <w:p w14:paraId="2898B9C7" w14:textId="77777777" w:rsidR="00655187" w:rsidRPr="00971613" w:rsidRDefault="005952CF" w:rsidP="005B3A7D">
            <w:pPr>
              <w:pStyle w:val="Sinespaciado"/>
              <w:jc w:val="center"/>
              <w:rPr>
                <w:lang w:val="es-MX"/>
              </w:rPr>
            </w:pPr>
            <w:r w:rsidRPr="00971613">
              <w:rPr>
                <w:lang w:val="es-MX"/>
              </w:rPr>
              <w:t>APOYOS</w:t>
            </w:r>
          </w:p>
        </w:tc>
      </w:tr>
      <w:tr w:rsidR="00655187" w:rsidRPr="00971613" w14:paraId="3A683855" w14:textId="77777777" w:rsidTr="005B3A7D">
        <w:trPr>
          <w:jc w:val="center"/>
        </w:trPr>
        <w:tc>
          <w:tcPr>
            <w:tcW w:w="1472" w:type="dxa"/>
          </w:tcPr>
          <w:p w14:paraId="7414C3FD" w14:textId="77777777" w:rsidR="00655187" w:rsidRPr="00971613" w:rsidRDefault="00655187" w:rsidP="005B3A7D">
            <w:pPr>
              <w:pStyle w:val="Sinespaciado"/>
              <w:jc w:val="center"/>
              <w:rPr>
                <w:b/>
                <w:lang w:val="es-MX"/>
              </w:rPr>
            </w:pPr>
            <w:r w:rsidRPr="00971613">
              <w:rPr>
                <w:lang w:val="es-MX"/>
              </w:rPr>
              <w:t>Paola Herrera</w:t>
            </w:r>
          </w:p>
        </w:tc>
        <w:tc>
          <w:tcPr>
            <w:tcW w:w="1212" w:type="dxa"/>
          </w:tcPr>
          <w:p w14:paraId="5BAFC30F" w14:textId="77777777" w:rsidR="00655187" w:rsidRPr="00971613" w:rsidRDefault="00655187" w:rsidP="005B3A7D">
            <w:pPr>
              <w:pStyle w:val="Sinespaciado"/>
              <w:jc w:val="center"/>
              <w:rPr>
                <w:lang w:val="es-MX"/>
              </w:rPr>
            </w:pPr>
            <w:r w:rsidRPr="00971613">
              <w:rPr>
                <w:lang w:val="es-MX"/>
              </w:rPr>
              <w:t>2011</w:t>
            </w:r>
          </w:p>
        </w:tc>
        <w:tc>
          <w:tcPr>
            <w:tcW w:w="1452" w:type="dxa"/>
          </w:tcPr>
          <w:p w14:paraId="00DB03EC" w14:textId="77777777" w:rsidR="00655187" w:rsidRPr="00971613" w:rsidRDefault="00655187" w:rsidP="005B3A7D">
            <w:pPr>
              <w:pStyle w:val="Sinespaciado"/>
              <w:jc w:val="center"/>
              <w:rPr>
                <w:lang w:val="es-MX"/>
              </w:rPr>
            </w:pPr>
            <w:r w:rsidRPr="00971613">
              <w:rPr>
                <w:lang w:val="es-MX"/>
              </w:rPr>
              <w:t>David Murillo</w:t>
            </w:r>
          </w:p>
          <w:p w14:paraId="6D3236AB" w14:textId="77777777" w:rsidR="00655187" w:rsidRPr="00971613" w:rsidRDefault="00655187" w:rsidP="005B3A7D">
            <w:pPr>
              <w:pStyle w:val="Sinespaciado"/>
              <w:jc w:val="center"/>
              <w:rPr>
                <w:lang w:val="es-MX"/>
              </w:rPr>
            </w:pPr>
            <w:r w:rsidRPr="00971613">
              <w:rPr>
                <w:lang w:val="es-MX"/>
              </w:rPr>
              <w:t>Jorge Barrera</w:t>
            </w:r>
          </w:p>
        </w:tc>
      </w:tr>
    </w:tbl>
    <w:p w14:paraId="4B45DDC9" w14:textId="77777777" w:rsidR="005B3A7D" w:rsidRDefault="005B3A7D" w:rsidP="00F81191">
      <w:pPr>
        <w:rPr>
          <w:lang w:val="es-MX"/>
        </w:rPr>
      </w:pPr>
    </w:p>
    <w:p w14:paraId="525A37BE" w14:textId="77777777" w:rsidR="00655187" w:rsidRPr="00971613" w:rsidRDefault="00655187" w:rsidP="00F81191">
      <w:pPr>
        <w:rPr>
          <w:lang w:val="es-AR"/>
        </w:rPr>
      </w:pPr>
      <w:r w:rsidRPr="00971613">
        <w:rPr>
          <w:lang w:val="es-AR"/>
        </w:rPr>
        <w:t>Los documentos de planificación y cierre son los siguientes:</w:t>
      </w:r>
    </w:p>
    <w:p w14:paraId="6A19580D" w14:textId="77777777" w:rsidR="00655187" w:rsidRPr="00971613" w:rsidRDefault="00655187" w:rsidP="00623848">
      <w:pPr>
        <w:pStyle w:val="Prrafodelista"/>
        <w:numPr>
          <w:ilvl w:val="0"/>
          <w:numId w:val="29"/>
        </w:numPr>
        <w:rPr>
          <w:lang w:val="es-AR"/>
        </w:rPr>
      </w:pPr>
      <w:r w:rsidRPr="00971613">
        <w:rPr>
          <w:lang w:val="es-AR"/>
        </w:rPr>
        <w:t>Documento de planificación: Planificación SGE.</w:t>
      </w:r>
    </w:p>
    <w:p w14:paraId="6953D75E" w14:textId="77777777" w:rsidR="00655187" w:rsidRPr="005B3A7D" w:rsidRDefault="00655187" w:rsidP="00623848">
      <w:pPr>
        <w:pStyle w:val="Prrafodelista"/>
        <w:numPr>
          <w:ilvl w:val="0"/>
          <w:numId w:val="29"/>
        </w:numPr>
        <w:rPr>
          <w:lang w:val="es-AR"/>
        </w:rPr>
      </w:pPr>
      <w:r w:rsidRPr="00971613">
        <w:rPr>
          <w:lang w:val="es-AR"/>
        </w:rPr>
        <w:t>Documento de Cierre: Cierre SGE.</w:t>
      </w:r>
    </w:p>
    <w:p w14:paraId="507A1986" w14:textId="77777777" w:rsidR="005A79CC" w:rsidRPr="00971613" w:rsidRDefault="00655187" w:rsidP="00F81191">
      <w:pPr>
        <w:rPr>
          <w:lang w:val="es-AR"/>
        </w:rPr>
      </w:pPr>
      <w:r w:rsidRPr="00971613">
        <w:rPr>
          <w:lang w:val="es-AR"/>
        </w:rPr>
        <w:t xml:space="preserve">Los cuales se encuentran ubicados en la siguiente ruta: </w:t>
      </w:r>
    </w:p>
    <w:p w14:paraId="7732047D" w14:textId="07138F93" w:rsidR="00655187" w:rsidRPr="00971613" w:rsidRDefault="00ED6E95" w:rsidP="00F81191">
      <w:pPr>
        <w:rPr>
          <w:rStyle w:val="Hipervnculo"/>
          <w:lang w:val="es-AR"/>
        </w:rPr>
      </w:pPr>
      <w:hyperlink r:id="rId22" w:history="1">
        <w:r w:rsidR="00655187" w:rsidRPr="00971613">
          <w:rPr>
            <w:rStyle w:val="Hipervnculo"/>
            <w:lang w:val="es-AR"/>
          </w:rPr>
          <w:t>\\Proyectos_ANE\Gestion_Y_Planeacion\</w:t>
        </w:r>
        <w:r w:rsidR="00655187" w:rsidRPr="00971613">
          <w:rPr>
            <w:rStyle w:val="Hipervnculo"/>
          </w:rPr>
          <w:t>Apoyo</w:t>
        </w:r>
      </w:hyperlink>
      <w:r w:rsidR="00655187" w:rsidRPr="00971613">
        <w:rPr>
          <w:rStyle w:val="Hipervnculo"/>
          <w:lang w:val="es-AR"/>
        </w:rPr>
        <w:t xml:space="preserve"> a la Implementacion SGE</w:t>
      </w:r>
    </w:p>
    <w:p w14:paraId="54E3354E" w14:textId="77777777" w:rsidR="00DF040C" w:rsidRPr="00971613" w:rsidRDefault="00DF040C" w:rsidP="00F81191">
      <w:pPr>
        <w:rPr>
          <w:lang w:val="es-AR"/>
        </w:rPr>
      </w:pPr>
    </w:p>
    <w:p w14:paraId="2B80E1F4" w14:textId="77777777" w:rsidR="00655187" w:rsidRPr="00971613" w:rsidRDefault="00655187" w:rsidP="00F81191">
      <w:pPr>
        <w:rPr>
          <w:lang w:val="es-AR"/>
        </w:rPr>
      </w:pPr>
      <w:r w:rsidRPr="00971613">
        <w:rPr>
          <w:lang w:val="es-AR"/>
        </w:rPr>
        <w:lastRenderedPageBreak/>
        <w:t>Así mismo en desarrollo de este proyecto y para esta vigencia, se realizó el siguiente contrato:</w:t>
      </w:r>
    </w:p>
    <w:p w14:paraId="0A6927B5" w14:textId="77777777" w:rsidR="00655187" w:rsidRPr="00971613" w:rsidRDefault="00655187" w:rsidP="00623848">
      <w:pPr>
        <w:pStyle w:val="Prrafodelista"/>
        <w:numPr>
          <w:ilvl w:val="0"/>
          <w:numId w:val="30"/>
        </w:numPr>
        <w:rPr>
          <w:lang w:val="es-AR"/>
        </w:rPr>
      </w:pPr>
      <w:r w:rsidRPr="00971613">
        <w:rPr>
          <w:lang w:val="es-AR"/>
        </w:rPr>
        <w:t>Contrato 000</w:t>
      </w:r>
      <w:r w:rsidR="00B45181" w:rsidRPr="00971613">
        <w:rPr>
          <w:lang w:val="es-AR"/>
        </w:rPr>
        <w:t xml:space="preserve">23 </w:t>
      </w:r>
      <w:r w:rsidRPr="00971613">
        <w:rPr>
          <w:lang w:val="es-AR"/>
        </w:rPr>
        <w:t>de 2011.</w:t>
      </w:r>
    </w:p>
    <w:p w14:paraId="7F250AF7" w14:textId="77777777" w:rsidR="00B45181" w:rsidRPr="00971613" w:rsidRDefault="00B45181" w:rsidP="00623848">
      <w:pPr>
        <w:pStyle w:val="Prrafodelista"/>
        <w:numPr>
          <w:ilvl w:val="0"/>
          <w:numId w:val="30"/>
        </w:numPr>
        <w:rPr>
          <w:lang w:val="es-AR"/>
        </w:rPr>
      </w:pPr>
      <w:r w:rsidRPr="00971613">
        <w:rPr>
          <w:lang w:val="es-AR"/>
        </w:rPr>
        <w:t>Contrato 00024 de 2011.</w:t>
      </w:r>
    </w:p>
    <w:p w14:paraId="4B22991F" w14:textId="77777777" w:rsidR="00B45181" w:rsidRPr="00971613" w:rsidRDefault="00B45181" w:rsidP="00623848">
      <w:pPr>
        <w:pStyle w:val="Prrafodelista"/>
        <w:numPr>
          <w:ilvl w:val="0"/>
          <w:numId w:val="30"/>
        </w:numPr>
        <w:rPr>
          <w:lang w:val="es-AR"/>
        </w:rPr>
      </w:pPr>
      <w:r w:rsidRPr="00971613">
        <w:rPr>
          <w:lang w:val="es-AR"/>
        </w:rPr>
        <w:t>Contrato 00025 de 2011.</w:t>
      </w:r>
    </w:p>
    <w:p w14:paraId="0959099D" w14:textId="77777777" w:rsidR="00B45181" w:rsidRPr="00971613" w:rsidRDefault="00B45181" w:rsidP="00623848">
      <w:pPr>
        <w:pStyle w:val="Prrafodelista"/>
        <w:numPr>
          <w:ilvl w:val="0"/>
          <w:numId w:val="30"/>
        </w:numPr>
        <w:rPr>
          <w:lang w:val="es-AR"/>
        </w:rPr>
      </w:pPr>
      <w:r w:rsidRPr="00971613">
        <w:rPr>
          <w:lang w:val="es-AR"/>
        </w:rPr>
        <w:t>Contrato 00026 de 2011.</w:t>
      </w:r>
    </w:p>
    <w:p w14:paraId="37D28D39" w14:textId="77777777" w:rsidR="00B45181" w:rsidRPr="00971613" w:rsidRDefault="00B45181" w:rsidP="00623848">
      <w:pPr>
        <w:pStyle w:val="Prrafodelista"/>
        <w:numPr>
          <w:ilvl w:val="0"/>
          <w:numId w:val="30"/>
        </w:numPr>
        <w:rPr>
          <w:lang w:val="es-AR"/>
        </w:rPr>
      </w:pPr>
      <w:r w:rsidRPr="00971613">
        <w:rPr>
          <w:lang w:val="es-AR"/>
        </w:rPr>
        <w:t>Contrato 00027 de 2011.</w:t>
      </w:r>
    </w:p>
    <w:p w14:paraId="23809E99" w14:textId="77777777" w:rsidR="00655187" w:rsidRPr="005B3A7D" w:rsidRDefault="00B45181" w:rsidP="00623848">
      <w:pPr>
        <w:pStyle w:val="Prrafodelista"/>
        <w:numPr>
          <w:ilvl w:val="0"/>
          <w:numId w:val="30"/>
        </w:numPr>
        <w:rPr>
          <w:lang w:val="es-AR"/>
        </w:rPr>
      </w:pPr>
      <w:r w:rsidRPr="00971613">
        <w:rPr>
          <w:lang w:val="es-AR"/>
        </w:rPr>
        <w:t>Contrato 00029 de 2011.</w:t>
      </w:r>
    </w:p>
    <w:p w14:paraId="185113B9" w14:textId="77777777" w:rsidR="005A79CC" w:rsidRPr="00971613" w:rsidRDefault="0061199D" w:rsidP="00F81191">
      <w:pPr>
        <w:rPr>
          <w:lang w:val="es-AR"/>
        </w:rPr>
      </w:pPr>
      <w:r w:rsidRPr="00971613">
        <w:rPr>
          <w:lang w:val="es-AR"/>
        </w:rPr>
        <w:t>Los</w:t>
      </w:r>
      <w:r w:rsidR="00655187" w:rsidRPr="00971613">
        <w:rPr>
          <w:lang w:val="es-AR"/>
        </w:rPr>
        <w:t xml:space="preserve"> cual</w:t>
      </w:r>
      <w:r w:rsidRPr="00971613">
        <w:rPr>
          <w:lang w:val="es-AR"/>
        </w:rPr>
        <w:t>es</w:t>
      </w:r>
      <w:r w:rsidR="00655187" w:rsidRPr="00971613">
        <w:rPr>
          <w:lang w:val="es-AR"/>
        </w:rPr>
        <w:t xml:space="preserve"> se encuentra</w:t>
      </w:r>
      <w:r w:rsidRPr="00971613">
        <w:rPr>
          <w:lang w:val="es-AR"/>
        </w:rPr>
        <w:t>n</w:t>
      </w:r>
      <w:r w:rsidR="00655187" w:rsidRPr="00971613">
        <w:rPr>
          <w:lang w:val="es-AR"/>
        </w:rPr>
        <w:t xml:space="preserve"> ubicado</w:t>
      </w:r>
      <w:r w:rsidRPr="00971613">
        <w:rPr>
          <w:lang w:val="es-AR"/>
        </w:rPr>
        <w:t>s</w:t>
      </w:r>
      <w:r w:rsidR="00655187" w:rsidRPr="00971613">
        <w:rPr>
          <w:lang w:val="es-AR"/>
        </w:rPr>
        <w:t xml:space="preserve"> en la siguiente ruta:</w:t>
      </w:r>
    </w:p>
    <w:p w14:paraId="796E6643" w14:textId="1477A38A" w:rsidR="00DF040C" w:rsidRPr="00971613" w:rsidRDefault="00655187" w:rsidP="00F81191">
      <w:pPr>
        <w:rPr>
          <w:lang w:val="es-AR"/>
        </w:rPr>
      </w:pPr>
      <w:r w:rsidRPr="00971613">
        <w:rPr>
          <w:lang w:val="es-AR"/>
        </w:rPr>
        <w:t xml:space="preserve"> </w:t>
      </w:r>
      <w:hyperlink r:id="rId23" w:history="1">
        <w:r w:rsidR="00B45181" w:rsidRPr="00971613">
          <w:rPr>
            <w:rStyle w:val="Hipervnculo"/>
            <w:lang w:val="es-AR"/>
          </w:rPr>
          <w:t>\\Proyectos_ANE\Gestion_Y_Planeacion\Apoyo</w:t>
        </w:r>
      </w:hyperlink>
      <w:r w:rsidR="00B45181" w:rsidRPr="00971613">
        <w:rPr>
          <w:rStyle w:val="Hipervnculo"/>
          <w:lang w:val="es-AR"/>
        </w:rPr>
        <w:t xml:space="preserve"> a la Implementacion SGE\Contratos</w:t>
      </w:r>
      <w:r w:rsidR="00B45181" w:rsidRPr="00971613">
        <w:rPr>
          <w:lang w:val="es-AR"/>
        </w:rPr>
        <w:t xml:space="preserve"> </w:t>
      </w:r>
    </w:p>
    <w:p w14:paraId="1B56122D" w14:textId="77777777" w:rsidR="00655187" w:rsidRPr="00971613" w:rsidRDefault="00655187" w:rsidP="00F81191">
      <w:pPr>
        <w:rPr>
          <w:lang w:val="es-AR"/>
        </w:rPr>
      </w:pPr>
      <w:r w:rsidRPr="00971613">
        <w:rPr>
          <w:lang w:val="es-AR"/>
        </w:rPr>
        <w:t>Finalmente, los entregables generados en este proyecto y para esta vigencia fueron los siguientes:</w:t>
      </w:r>
    </w:p>
    <w:p w14:paraId="5004094F" w14:textId="77777777" w:rsidR="00655187" w:rsidRPr="00971613" w:rsidRDefault="00655187" w:rsidP="00623848">
      <w:pPr>
        <w:pStyle w:val="Prrafodelista"/>
        <w:numPr>
          <w:ilvl w:val="0"/>
          <w:numId w:val="31"/>
        </w:numPr>
        <w:rPr>
          <w:lang w:val="es-AR"/>
        </w:rPr>
      </w:pPr>
      <w:r w:rsidRPr="00971613">
        <w:rPr>
          <w:lang w:val="es-AR"/>
        </w:rPr>
        <w:t xml:space="preserve">Informes periódicos de avance: Informes </w:t>
      </w:r>
      <w:r w:rsidR="00032300" w:rsidRPr="00971613">
        <w:rPr>
          <w:lang w:val="es-AR"/>
        </w:rPr>
        <w:t>SGE</w:t>
      </w:r>
      <w:r w:rsidRPr="00971613">
        <w:rPr>
          <w:lang w:val="es-AR"/>
        </w:rPr>
        <w:t>.</w:t>
      </w:r>
    </w:p>
    <w:p w14:paraId="45E6080C" w14:textId="77777777" w:rsidR="00655187" w:rsidRPr="005B3A7D" w:rsidRDefault="00032300" w:rsidP="00623848">
      <w:pPr>
        <w:pStyle w:val="Prrafodelista"/>
        <w:numPr>
          <w:ilvl w:val="0"/>
          <w:numId w:val="31"/>
        </w:numPr>
        <w:rPr>
          <w:lang w:val="es-AR"/>
        </w:rPr>
      </w:pPr>
      <w:r w:rsidRPr="00971613">
        <w:rPr>
          <w:lang w:val="es-AR"/>
        </w:rPr>
        <w:t>Protocolo de pruebas SGE</w:t>
      </w:r>
      <w:r w:rsidR="00B45181" w:rsidRPr="00971613">
        <w:rPr>
          <w:lang w:val="es-AR"/>
        </w:rPr>
        <w:t>: Manual herramienta.</w:t>
      </w:r>
    </w:p>
    <w:p w14:paraId="24CF80DD" w14:textId="77777777" w:rsidR="00333199" w:rsidRPr="00971613" w:rsidRDefault="00655187" w:rsidP="00F81191">
      <w:pPr>
        <w:rPr>
          <w:lang w:val="es-AR"/>
        </w:rPr>
      </w:pPr>
      <w:r w:rsidRPr="00971613">
        <w:rPr>
          <w:lang w:val="es-AR"/>
        </w:rPr>
        <w:t>Los cuales se encuentran ubicados en la siguiente ruta:</w:t>
      </w:r>
    </w:p>
    <w:p w14:paraId="478F6338" w14:textId="4CC9B442" w:rsidR="005952CF" w:rsidRPr="005B3A7D" w:rsidRDefault="00655187" w:rsidP="00F81191">
      <w:pPr>
        <w:rPr>
          <w:color w:val="0000FF"/>
          <w:u w:val="single"/>
          <w:lang w:val="es-AR"/>
        </w:rPr>
      </w:pPr>
      <w:r w:rsidRPr="00971613">
        <w:rPr>
          <w:lang w:val="es-AR"/>
        </w:rPr>
        <w:t xml:space="preserve"> </w:t>
      </w:r>
      <w:hyperlink r:id="rId24" w:history="1">
        <w:r w:rsidR="00032300" w:rsidRPr="00971613">
          <w:rPr>
            <w:rStyle w:val="Hipervnculo"/>
            <w:lang w:val="es-AR"/>
          </w:rPr>
          <w:t>\\Proyectos_ANE\Gestion_Y_Planeacion\Apoyo</w:t>
        </w:r>
      </w:hyperlink>
      <w:r w:rsidR="00032300" w:rsidRPr="00971613">
        <w:rPr>
          <w:rStyle w:val="Hipervnculo"/>
          <w:lang w:val="es-AR"/>
        </w:rPr>
        <w:t xml:space="preserve"> a la Implementacion SGE</w:t>
      </w:r>
      <w:r w:rsidRPr="00971613">
        <w:rPr>
          <w:rStyle w:val="Hipervnculo"/>
          <w:lang w:val="es-AR"/>
        </w:rPr>
        <w:t>\Entregables</w:t>
      </w:r>
    </w:p>
    <w:p w14:paraId="62DE3961" w14:textId="77777777" w:rsidR="00CA0CD6" w:rsidRPr="005B3A7D" w:rsidRDefault="00CA0CD6" w:rsidP="00F81191">
      <w:pPr>
        <w:pStyle w:val="Ttulo4"/>
      </w:pPr>
      <w:bookmarkStart w:id="106" w:name="_Toc299875523"/>
      <w:bookmarkStart w:id="107" w:name="_Toc299884276"/>
      <w:bookmarkStart w:id="108" w:name="_Toc491865404"/>
      <w:r w:rsidRPr="00971613">
        <w:t>Otorgamiento de permisos para el uso del espectro</w:t>
      </w:r>
      <w:bookmarkEnd w:id="106"/>
      <w:bookmarkEnd w:id="107"/>
      <w:bookmarkEnd w:id="108"/>
    </w:p>
    <w:p w14:paraId="024C1682" w14:textId="77777777" w:rsidR="00CA0CD6" w:rsidRPr="005B3A7D" w:rsidRDefault="00B94D6A" w:rsidP="005B3A7D">
      <w:pPr>
        <w:rPr>
          <w:lang w:val="es-MX"/>
        </w:rPr>
      </w:pPr>
      <w:r w:rsidRPr="005B3A7D">
        <w:rPr>
          <w:lang w:val="es-MX"/>
        </w:rPr>
        <w:t>E</w:t>
      </w:r>
      <w:r w:rsidR="00CA0CD6" w:rsidRPr="005B3A7D">
        <w:rPr>
          <w:lang w:val="es-MX"/>
        </w:rPr>
        <w:t xml:space="preserve">ste proyecto tuvo como finalidad recomendar al Ministerio de TIC, mejoras en el procedimiento de atención de solicitudes de espectro que facilite, la comunicación directa, clara y oportuna entre los demandantes de espectro radioeléctrico y el Ministerio de TIC y la ANE, encargadas de desarrollar y emitir los actos administrativos de asignación del mismo. </w:t>
      </w:r>
    </w:p>
    <w:p w14:paraId="3C082BA7" w14:textId="77777777" w:rsidR="00CA0CD6" w:rsidRPr="005B3A7D" w:rsidRDefault="00B94D6A" w:rsidP="005B3A7D">
      <w:pPr>
        <w:rPr>
          <w:lang w:val="es-MX"/>
        </w:rPr>
      </w:pPr>
      <w:r w:rsidRPr="005B3A7D">
        <w:rPr>
          <w:lang w:val="es-MX"/>
        </w:rPr>
        <w:lastRenderedPageBreak/>
        <w:t>En el año 2011, s</w:t>
      </w:r>
      <w:r w:rsidR="00CA0CD6" w:rsidRPr="005B3A7D">
        <w:rPr>
          <w:lang w:val="es-MX"/>
        </w:rPr>
        <w:t>e trabajó en conjunto con el Ministerio la proyección de la Resolución que reglamenta el Decreto 4392 de 2010. La Resolución fue la 2118 de 2011.</w:t>
      </w:r>
    </w:p>
    <w:p w14:paraId="207F88E1" w14:textId="77777777" w:rsidR="005952CF" w:rsidRPr="005B3A7D" w:rsidRDefault="00032300" w:rsidP="005B3A7D">
      <w:pPr>
        <w:rPr>
          <w:lang w:val="es-MX"/>
        </w:rPr>
      </w:pPr>
      <w:r w:rsidRPr="005B3A7D">
        <w:rPr>
          <w:lang w:val="es-MX"/>
        </w:rPr>
        <w:t>Las personas involucradas en el desarrollo del proyecto fueron las siguientes:</w:t>
      </w:r>
    </w:p>
    <w:tbl>
      <w:tblPr>
        <w:tblStyle w:val="Tablaconcuadrcula"/>
        <w:tblW w:w="0" w:type="auto"/>
        <w:jc w:val="center"/>
        <w:tblLook w:val="04A0" w:firstRow="1" w:lastRow="0" w:firstColumn="1" w:lastColumn="0" w:noHBand="0" w:noVBand="1"/>
      </w:tblPr>
      <w:tblGrid>
        <w:gridCol w:w="1980"/>
        <w:gridCol w:w="2183"/>
        <w:gridCol w:w="2476"/>
      </w:tblGrid>
      <w:tr w:rsidR="002B0784" w:rsidRPr="00971613" w14:paraId="07060D36" w14:textId="77777777" w:rsidTr="005B3A7D">
        <w:trPr>
          <w:jc w:val="center"/>
        </w:trPr>
        <w:tc>
          <w:tcPr>
            <w:tcW w:w="1980" w:type="dxa"/>
            <w:vAlign w:val="center"/>
          </w:tcPr>
          <w:p w14:paraId="57B2D6BC" w14:textId="77777777" w:rsidR="00032300" w:rsidRPr="005B3A7D" w:rsidRDefault="005952CF" w:rsidP="005B3A7D">
            <w:pPr>
              <w:pStyle w:val="Sinespaciado"/>
              <w:jc w:val="center"/>
              <w:rPr>
                <w:b/>
                <w:lang w:val="es-MX"/>
              </w:rPr>
            </w:pPr>
            <w:r w:rsidRPr="005B3A7D">
              <w:rPr>
                <w:b/>
                <w:lang w:val="es-MX"/>
              </w:rPr>
              <w:t>LÍDER</w:t>
            </w:r>
          </w:p>
        </w:tc>
        <w:tc>
          <w:tcPr>
            <w:tcW w:w="2183" w:type="dxa"/>
            <w:vAlign w:val="center"/>
          </w:tcPr>
          <w:p w14:paraId="02E4D094" w14:textId="77777777" w:rsidR="00032300" w:rsidRPr="005B3A7D" w:rsidRDefault="005952CF" w:rsidP="005B3A7D">
            <w:pPr>
              <w:pStyle w:val="Sinespaciado"/>
              <w:jc w:val="center"/>
              <w:rPr>
                <w:b/>
                <w:lang w:val="es-MX"/>
              </w:rPr>
            </w:pPr>
            <w:r w:rsidRPr="005B3A7D">
              <w:rPr>
                <w:b/>
                <w:lang w:val="es-MX"/>
              </w:rPr>
              <w:t>VIGENCIA</w:t>
            </w:r>
          </w:p>
        </w:tc>
        <w:tc>
          <w:tcPr>
            <w:tcW w:w="2476" w:type="dxa"/>
            <w:vAlign w:val="center"/>
          </w:tcPr>
          <w:p w14:paraId="1F226EEC" w14:textId="77777777" w:rsidR="00032300" w:rsidRPr="005B3A7D" w:rsidRDefault="005952CF" w:rsidP="005B3A7D">
            <w:pPr>
              <w:pStyle w:val="Sinespaciado"/>
              <w:jc w:val="center"/>
              <w:rPr>
                <w:b/>
                <w:lang w:val="es-MX"/>
              </w:rPr>
            </w:pPr>
            <w:r w:rsidRPr="005B3A7D">
              <w:rPr>
                <w:b/>
                <w:lang w:val="es-MX"/>
              </w:rPr>
              <w:t>APOYOS</w:t>
            </w:r>
          </w:p>
        </w:tc>
      </w:tr>
      <w:tr w:rsidR="002B0784" w:rsidRPr="00971613" w14:paraId="5177A4E5" w14:textId="77777777" w:rsidTr="005B3A7D">
        <w:trPr>
          <w:trHeight w:val="330"/>
          <w:jc w:val="center"/>
        </w:trPr>
        <w:tc>
          <w:tcPr>
            <w:tcW w:w="1980" w:type="dxa"/>
            <w:vAlign w:val="center"/>
          </w:tcPr>
          <w:p w14:paraId="0E3580F3" w14:textId="77777777" w:rsidR="00603C31" w:rsidRPr="00971613" w:rsidRDefault="00F672B6" w:rsidP="005B3A7D">
            <w:pPr>
              <w:pStyle w:val="Sinespaciado"/>
              <w:jc w:val="center"/>
              <w:rPr>
                <w:b/>
                <w:lang w:val="es-MX"/>
              </w:rPr>
            </w:pPr>
            <w:r w:rsidRPr="00971613">
              <w:rPr>
                <w:lang w:val="es-MX"/>
              </w:rPr>
              <w:t>Luis Felipe Ruiz</w:t>
            </w:r>
          </w:p>
        </w:tc>
        <w:tc>
          <w:tcPr>
            <w:tcW w:w="2183" w:type="dxa"/>
            <w:vAlign w:val="center"/>
          </w:tcPr>
          <w:p w14:paraId="35A0A3D3" w14:textId="77777777" w:rsidR="00603C31" w:rsidRPr="00971613" w:rsidRDefault="00603C31" w:rsidP="005B3A7D">
            <w:pPr>
              <w:pStyle w:val="Sinespaciado"/>
              <w:jc w:val="center"/>
              <w:rPr>
                <w:lang w:val="es-MX"/>
              </w:rPr>
            </w:pPr>
            <w:r w:rsidRPr="00971613">
              <w:rPr>
                <w:lang w:val="es-MX"/>
              </w:rPr>
              <w:t>Enero - Junio 2011</w:t>
            </w:r>
          </w:p>
        </w:tc>
        <w:tc>
          <w:tcPr>
            <w:tcW w:w="2476" w:type="dxa"/>
            <w:vMerge w:val="restart"/>
            <w:vAlign w:val="center"/>
          </w:tcPr>
          <w:p w14:paraId="6EB99C4F" w14:textId="77777777" w:rsidR="00603C31" w:rsidRPr="00971613" w:rsidRDefault="00603C31" w:rsidP="005B3A7D">
            <w:pPr>
              <w:pStyle w:val="Sinespaciado"/>
              <w:jc w:val="center"/>
              <w:rPr>
                <w:lang w:val="es-MX"/>
              </w:rPr>
            </w:pPr>
            <w:r w:rsidRPr="00971613">
              <w:rPr>
                <w:lang w:val="es-MX"/>
              </w:rPr>
              <w:t>Diana Arias</w:t>
            </w:r>
          </w:p>
          <w:p w14:paraId="61AE678D" w14:textId="77777777" w:rsidR="00603C31" w:rsidRPr="00971613" w:rsidRDefault="00603C31" w:rsidP="005B3A7D">
            <w:pPr>
              <w:pStyle w:val="Sinespaciado"/>
              <w:jc w:val="center"/>
              <w:rPr>
                <w:lang w:val="es-MX"/>
              </w:rPr>
            </w:pPr>
            <w:r w:rsidRPr="00971613">
              <w:rPr>
                <w:lang w:val="es-MX"/>
              </w:rPr>
              <w:t>Paola Herrera</w:t>
            </w:r>
          </w:p>
          <w:p w14:paraId="7AC778F1" w14:textId="77777777" w:rsidR="00603C31" w:rsidRPr="00971613" w:rsidRDefault="00603C31" w:rsidP="005B3A7D">
            <w:pPr>
              <w:pStyle w:val="Sinespaciado"/>
              <w:jc w:val="center"/>
              <w:rPr>
                <w:lang w:val="es-MX"/>
              </w:rPr>
            </w:pPr>
            <w:r w:rsidRPr="00971613">
              <w:rPr>
                <w:lang w:val="es-MX"/>
              </w:rPr>
              <w:t>Humberto Suarez</w:t>
            </w:r>
          </w:p>
        </w:tc>
      </w:tr>
      <w:tr w:rsidR="002B0784" w:rsidRPr="00971613" w14:paraId="31116E63" w14:textId="77777777" w:rsidTr="005B3A7D">
        <w:trPr>
          <w:jc w:val="center"/>
        </w:trPr>
        <w:tc>
          <w:tcPr>
            <w:tcW w:w="1980" w:type="dxa"/>
            <w:vAlign w:val="center"/>
          </w:tcPr>
          <w:p w14:paraId="75FDBC08" w14:textId="77777777" w:rsidR="00603C31" w:rsidRPr="00971613" w:rsidRDefault="00603C31" w:rsidP="005B3A7D">
            <w:pPr>
              <w:pStyle w:val="Sinespaciado"/>
              <w:jc w:val="center"/>
              <w:rPr>
                <w:b/>
                <w:szCs w:val="18"/>
                <w:lang w:val="es-MX"/>
              </w:rPr>
            </w:pPr>
            <w:r w:rsidRPr="00971613">
              <w:rPr>
                <w:szCs w:val="18"/>
                <w:lang w:val="es-MX"/>
              </w:rPr>
              <w:t xml:space="preserve">Vivian </w:t>
            </w:r>
            <w:r w:rsidR="005040CE" w:rsidRPr="00971613">
              <w:rPr>
                <w:szCs w:val="18"/>
                <w:lang w:val="es-MX"/>
              </w:rPr>
              <w:t>Gonzalez</w:t>
            </w:r>
          </w:p>
        </w:tc>
        <w:tc>
          <w:tcPr>
            <w:tcW w:w="2183" w:type="dxa"/>
            <w:vAlign w:val="center"/>
          </w:tcPr>
          <w:p w14:paraId="22236CC1" w14:textId="77777777" w:rsidR="00603C31" w:rsidRPr="00971613" w:rsidRDefault="00603C31" w:rsidP="005B3A7D">
            <w:pPr>
              <w:pStyle w:val="Sinespaciado"/>
              <w:jc w:val="center"/>
              <w:rPr>
                <w:szCs w:val="18"/>
                <w:lang w:val="es-MX"/>
              </w:rPr>
            </w:pPr>
            <w:r w:rsidRPr="00971613">
              <w:rPr>
                <w:lang w:val="es-MX"/>
              </w:rPr>
              <w:t>Julio – Diciembre 2011</w:t>
            </w:r>
          </w:p>
        </w:tc>
        <w:tc>
          <w:tcPr>
            <w:tcW w:w="2476" w:type="dxa"/>
            <w:vMerge/>
            <w:vAlign w:val="center"/>
          </w:tcPr>
          <w:p w14:paraId="440FE6AE" w14:textId="77777777" w:rsidR="00603C31" w:rsidRPr="00971613" w:rsidRDefault="00603C31" w:rsidP="005B3A7D">
            <w:pPr>
              <w:pStyle w:val="Sinespaciado"/>
              <w:jc w:val="center"/>
              <w:rPr>
                <w:szCs w:val="18"/>
                <w:lang w:val="es-MX"/>
              </w:rPr>
            </w:pPr>
          </w:p>
        </w:tc>
      </w:tr>
    </w:tbl>
    <w:p w14:paraId="04C4A941" w14:textId="77777777" w:rsidR="00032300" w:rsidRPr="00971613" w:rsidRDefault="00032300" w:rsidP="00F81191">
      <w:pPr>
        <w:rPr>
          <w:lang w:val="es-MX"/>
        </w:rPr>
      </w:pPr>
    </w:p>
    <w:p w14:paraId="079DDB90" w14:textId="77777777" w:rsidR="00032300" w:rsidRPr="00971613" w:rsidRDefault="00032300" w:rsidP="00F81191">
      <w:pPr>
        <w:rPr>
          <w:lang w:val="es-AR"/>
        </w:rPr>
      </w:pPr>
      <w:r w:rsidRPr="00971613">
        <w:rPr>
          <w:lang w:val="es-AR"/>
        </w:rPr>
        <w:t>Los documentos de planificación y cierre son los siguientes:</w:t>
      </w:r>
    </w:p>
    <w:p w14:paraId="4DFCD896" w14:textId="77777777" w:rsidR="00032300" w:rsidRPr="00971613" w:rsidRDefault="00032300" w:rsidP="00623848">
      <w:pPr>
        <w:pStyle w:val="Prrafodelista"/>
        <w:numPr>
          <w:ilvl w:val="0"/>
          <w:numId w:val="32"/>
        </w:numPr>
        <w:rPr>
          <w:lang w:val="es-AR"/>
        </w:rPr>
      </w:pPr>
      <w:r w:rsidRPr="00971613">
        <w:rPr>
          <w:lang w:val="es-AR"/>
        </w:rPr>
        <w:t xml:space="preserve">Documento de planificación: Planificación </w:t>
      </w:r>
      <w:r w:rsidR="00982AA0" w:rsidRPr="00971613">
        <w:rPr>
          <w:lang w:val="es-AR"/>
        </w:rPr>
        <w:t>permisos ERE</w:t>
      </w:r>
      <w:r w:rsidRPr="00971613">
        <w:rPr>
          <w:lang w:val="es-AR"/>
        </w:rPr>
        <w:t>.</w:t>
      </w:r>
    </w:p>
    <w:p w14:paraId="780DD1F3" w14:textId="77777777" w:rsidR="00032300" w:rsidRPr="005B3A7D" w:rsidRDefault="00032300" w:rsidP="00623848">
      <w:pPr>
        <w:pStyle w:val="Prrafodelista"/>
        <w:numPr>
          <w:ilvl w:val="0"/>
          <w:numId w:val="32"/>
        </w:numPr>
        <w:rPr>
          <w:lang w:val="es-AR"/>
        </w:rPr>
      </w:pPr>
      <w:r w:rsidRPr="00971613">
        <w:rPr>
          <w:lang w:val="es-AR"/>
        </w:rPr>
        <w:t xml:space="preserve">Documento de Cierre: Cierre </w:t>
      </w:r>
      <w:r w:rsidR="00982AA0" w:rsidRPr="00971613">
        <w:rPr>
          <w:lang w:val="es-AR"/>
        </w:rPr>
        <w:t>permisos ERE</w:t>
      </w:r>
      <w:r w:rsidRPr="00971613">
        <w:rPr>
          <w:lang w:val="es-AR"/>
        </w:rPr>
        <w:t>.</w:t>
      </w:r>
    </w:p>
    <w:p w14:paraId="453C40DA" w14:textId="77777777" w:rsidR="002B0784" w:rsidRPr="00971613" w:rsidRDefault="00032300" w:rsidP="00F81191">
      <w:pPr>
        <w:rPr>
          <w:lang w:val="es-AR"/>
        </w:rPr>
      </w:pPr>
      <w:r w:rsidRPr="00971613">
        <w:rPr>
          <w:lang w:val="es-AR"/>
        </w:rPr>
        <w:t>Los cuales se encuentran ubicados en la siguiente ruta:</w:t>
      </w:r>
    </w:p>
    <w:p w14:paraId="3390C27D" w14:textId="77777777" w:rsidR="005952CF" w:rsidRPr="00971613" w:rsidRDefault="00032300" w:rsidP="00F81191">
      <w:pPr>
        <w:rPr>
          <w:lang w:val="es-AR"/>
        </w:rPr>
      </w:pPr>
      <w:r w:rsidRPr="00971613">
        <w:rPr>
          <w:lang w:val="es-AR"/>
        </w:rPr>
        <w:t xml:space="preserve"> </w:t>
      </w:r>
      <w:r w:rsidRPr="00971613">
        <w:rPr>
          <w:rStyle w:val="Hipervnculo"/>
          <w:lang w:val="es-AR"/>
        </w:rPr>
        <w:t>\\Proyectos_ANE\Gestion_Y_Planeacion\</w:t>
      </w:r>
      <w:r w:rsidR="00982AA0" w:rsidRPr="00971613">
        <w:rPr>
          <w:rStyle w:val="Hipervnculo"/>
          <w:lang w:val="es-AR"/>
        </w:rPr>
        <w:t>Otorgamiento de permisos ERE</w:t>
      </w:r>
    </w:p>
    <w:p w14:paraId="53820056" w14:textId="77777777" w:rsidR="00032300" w:rsidRPr="00971613" w:rsidRDefault="00032300" w:rsidP="00F81191">
      <w:pPr>
        <w:rPr>
          <w:lang w:val="es-AR"/>
        </w:rPr>
      </w:pPr>
      <w:r w:rsidRPr="00971613">
        <w:rPr>
          <w:lang w:val="es-AR"/>
        </w:rPr>
        <w:t>Finalmente, los entregables generados en este proyecto y para esta vigencia fueron los siguientes:</w:t>
      </w:r>
    </w:p>
    <w:p w14:paraId="3D53D5A8" w14:textId="77777777" w:rsidR="00032300" w:rsidRPr="00971613" w:rsidRDefault="00032300" w:rsidP="00623848">
      <w:pPr>
        <w:pStyle w:val="Prrafodelista"/>
        <w:numPr>
          <w:ilvl w:val="0"/>
          <w:numId w:val="33"/>
        </w:numPr>
        <w:rPr>
          <w:lang w:val="es-AR"/>
        </w:rPr>
      </w:pPr>
      <w:r w:rsidRPr="00971613">
        <w:rPr>
          <w:lang w:val="es-AR"/>
        </w:rPr>
        <w:t xml:space="preserve">Informes periódicos de avance: Informes </w:t>
      </w:r>
      <w:r w:rsidR="0061199D" w:rsidRPr="00971613">
        <w:rPr>
          <w:lang w:val="es-AR"/>
        </w:rPr>
        <w:t>ERE</w:t>
      </w:r>
      <w:r w:rsidRPr="00971613">
        <w:rPr>
          <w:lang w:val="es-AR"/>
        </w:rPr>
        <w:t>.</w:t>
      </w:r>
    </w:p>
    <w:p w14:paraId="543875E2" w14:textId="77777777" w:rsidR="00032300" w:rsidRPr="005B3A7D" w:rsidRDefault="00757451" w:rsidP="00623848">
      <w:pPr>
        <w:pStyle w:val="Prrafodelista"/>
        <w:numPr>
          <w:ilvl w:val="0"/>
          <w:numId w:val="33"/>
        </w:numPr>
        <w:rPr>
          <w:lang w:val="es-AR"/>
        </w:rPr>
      </w:pPr>
      <w:r w:rsidRPr="00971613">
        <w:rPr>
          <w:lang w:val="es-MX"/>
        </w:rPr>
        <w:t>Resolución que reglamenta el Decreto 4392 de 2010: Resolución 2118 de 2011.</w:t>
      </w:r>
    </w:p>
    <w:p w14:paraId="150F2F81" w14:textId="77777777" w:rsidR="002B0784" w:rsidRPr="00971613" w:rsidRDefault="00032300" w:rsidP="00F81191">
      <w:pPr>
        <w:rPr>
          <w:lang w:val="es-AR"/>
        </w:rPr>
      </w:pPr>
      <w:r w:rsidRPr="00971613">
        <w:rPr>
          <w:lang w:val="es-AR"/>
        </w:rPr>
        <w:t xml:space="preserve">Los cuales se encuentran ubicados en la siguiente ruta: </w:t>
      </w:r>
    </w:p>
    <w:p w14:paraId="029E1786" w14:textId="71151A9F" w:rsidR="00DF040C" w:rsidRPr="005B3A7D" w:rsidRDefault="00ED6E95" w:rsidP="00F81191">
      <w:pPr>
        <w:rPr>
          <w:color w:val="0000FF"/>
          <w:u w:val="single"/>
          <w:lang w:val="es-AR"/>
        </w:rPr>
      </w:pPr>
      <w:hyperlink r:id="rId25" w:history="1">
        <w:r w:rsidR="00032300" w:rsidRPr="00971613">
          <w:rPr>
            <w:rStyle w:val="Hipervnculo"/>
            <w:lang w:val="es-AR"/>
          </w:rPr>
          <w:t>\\Proyectos_ANE\Gestion_Y_Planeacion\Apoyo</w:t>
        </w:r>
      </w:hyperlink>
      <w:r w:rsidR="00032300" w:rsidRPr="00971613">
        <w:rPr>
          <w:rStyle w:val="Hipervnculo"/>
          <w:lang w:val="es-AR"/>
        </w:rPr>
        <w:t xml:space="preserve"> a la Implementacion SGE\Entregables</w:t>
      </w:r>
    </w:p>
    <w:p w14:paraId="05F910E0" w14:textId="77777777" w:rsidR="0082435D" w:rsidRPr="00971613" w:rsidRDefault="0082435D" w:rsidP="00D818F7">
      <w:pPr>
        <w:pStyle w:val="Ttulo4"/>
      </w:pPr>
      <w:bookmarkStart w:id="109" w:name="_Toc299875524"/>
      <w:bookmarkStart w:id="110" w:name="_Toc299884277"/>
      <w:bookmarkStart w:id="111" w:name="_Toc491865405"/>
      <w:r w:rsidRPr="00971613">
        <w:t>Análisis y revisión de la estructura de contraprestaciones</w:t>
      </w:r>
      <w:bookmarkEnd w:id="109"/>
      <w:bookmarkEnd w:id="110"/>
      <w:bookmarkEnd w:id="111"/>
      <w:r w:rsidRPr="00971613">
        <w:t xml:space="preserve"> </w:t>
      </w:r>
    </w:p>
    <w:p w14:paraId="3F0926C3" w14:textId="77777777" w:rsidR="0082435D" w:rsidRPr="00971613" w:rsidRDefault="0082435D" w:rsidP="005B3A7D">
      <w:r w:rsidRPr="00971613">
        <w:t xml:space="preserve">Este proyecto tuvo como objetivo, establecer recomendaciones de política en lo relacionado con la estructura de contraprestaciones por el uso del espectro y su régimen unificado. Del mismo modo, persigue establecer las metodologías, </w:t>
      </w:r>
      <w:r w:rsidRPr="00971613">
        <w:lastRenderedPageBreak/>
        <w:t>procedimientos, medidas y reglas que se recomendarán al Ministerio TIC en lo relativo a este tópico, conforme con un entorno regulatorio convergente, eficiente, simple y transparente.</w:t>
      </w:r>
    </w:p>
    <w:p w14:paraId="5D20D8F3" w14:textId="77777777" w:rsidR="0082435D" w:rsidRPr="00971613" w:rsidRDefault="0082435D" w:rsidP="00F81191">
      <w:r w:rsidRPr="00971613">
        <w:t xml:space="preserve">Durante el año 2011 se apoyó al Ministerio de TIC en el desarrollo del estudio de revisión del esquema de contraprestaciones para los diferentes servicios excluidas las bandas IMT y aquellas atribuidas a los servicios de radiodifusión sonora y de televisión radiodifundida de tal manera que le permitiera al Ministerio diseñar una propuesta preliminar para el ajuste y actualización del nuevo régimen de contraprestaciones de forma consistente con los objetivos gubernamentales, las necesidades nacionales y el Plan Vive Digital. Este apoyo permitió al Ministerio desarrollar un modelo para identificar los impactos que se generarían con las nuevas propuestas. </w:t>
      </w:r>
    </w:p>
    <w:p w14:paraId="502FD631" w14:textId="77777777" w:rsidR="005B3A7D" w:rsidRPr="00971613" w:rsidRDefault="0082435D" w:rsidP="00F81191">
      <w:r w:rsidRPr="00971613">
        <w:t>Como resultado de la consultoría adelantada se tienen los siguientes entregables con una descripción general de su contenido:</w:t>
      </w:r>
    </w:p>
    <w:tbl>
      <w:tblPr>
        <w:tblW w:w="7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5997"/>
      </w:tblGrid>
      <w:tr w:rsidR="001031A0" w:rsidRPr="00971613" w14:paraId="228A5EC0" w14:textId="77777777" w:rsidTr="00A6300C">
        <w:trPr>
          <w:jc w:val="center"/>
        </w:trPr>
        <w:tc>
          <w:tcPr>
            <w:tcW w:w="1402" w:type="dxa"/>
          </w:tcPr>
          <w:p w14:paraId="5638EF90" w14:textId="77777777" w:rsidR="0082435D" w:rsidRPr="005B3A7D" w:rsidRDefault="0082435D" w:rsidP="005B3A7D">
            <w:pPr>
              <w:pStyle w:val="Sinespaciado"/>
              <w:jc w:val="center"/>
              <w:rPr>
                <w:b/>
                <w:lang w:val="es-ES_tradnl"/>
              </w:rPr>
            </w:pPr>
            <w:r w:rsidRPr="005B3A7D">
              <w:rPr>
                <w:b/>
                <w:lang w:val="es-ES_tradnl"/>
              </w:rPr>
              <w:t>Informe</w:t>
            </w:r>
          </w:p>
        </w:tc>
        <w:tc>
          <w:tcPr>
            <w:tcW w:w="5997" w:type="dxa"/>
          </w:tcPr>
          <w:p w14:paraId="614B5861" w14:textId="77777777" w:rsidR="0082435D" w:rsidRPr="005B3A7D" w:rsidRDefault="0082435D" w:rsidP="005B3A7D">
            <w:pPr>
              <w:pStyle w:val="Sinespaciado"/>
              <w:jc w:val="center"/>
              <w:rPr>
                <w:b/>
                <w:lang w:val="es-ES_tradnl"/>
              </w:rPr>
            </w:pPr>
            <w:r w:rsidRPr="005B3A7D">
              <w:rPr>
                <w:b/>
                <w:lang w:val="es-ES_tradnl"/>
              </w:rPr>
              <w:t>Contenido General</w:t>
            </w:r>
          </w:p>
        </w:tc>
      </w:tr>
      <w:tr w:rsidR="001031A0" w:rsidRPr="00971613" w14:paraId="3D1FFCED" w14:textId="77777777" w:rsidTr="00A6300C">
        <w:trPr>
          <w:jc w:val="center"/>
        </w:trPr>
        <w:tc>
          <w:tcPr>
            <w:tcW w:w="1402" w:type="dxa"/>
          </w:tcPr>
          <w:p w14:paraId="3161B99A" w14:textId="77777777" w:rsidR="0082435D" w:rsidRPr="00971613" w:rsidRDefault="0082435D" w:rsidP="005B3A7D">
            <w:pPr>
              <w:pStyle w:val="Sinespaciado"/>
              <w:rPr>
                <w:lang w:val="es-ES_tradnl"/>
              </w:rPr>
            </w:pPr>
            <w:r w:rsidRPr="00971613">
              <w:rPr>
                <w:lang w:val="es-ES_tradnl"/>
              </w:rPr>
              <w:t>Informe 1</w:t>
            </w:r>
          </w:p>
        </w:tc>
        <w:tc>
          <w:tcPr>
            <w:tcW w:w="5997" w:type="dxa"/>
          </w:tcPr>
          <w:p w14:paraId="0D1A1839" w14:textId="77777777" w:rsidR="0082435D" w:rsidRPr="00971613" w:rsidRDefault="0082435D" w:rsidP="005B3A7D">
            <w:pPr>
              <w:pStyle w:val="Sinespaciado"/>
              <w:rPr>
                <w:lang w:val="es-ES_tradnl"/>
              </w:rPr>
            </w:pPr>
            <w:r w:rsidRPr="00971613">
              <w:rPr>
                <w:lang w:val="es-ES_tradnl"/>
              </w:rPr>
              <w:t xml:space="preserve">Contiene un  análisis comparativo de las mejores prácticas internacionales y de los recaudos históricos del MINTIC y proyecciones del Fondo de Tecnologías de la Información y las Comunicaciones (FONTIC). </w:t>
            </w:r>
          </w:p>
        </w:tc>
      </w:tr>
      <w:tr w:rsidR="001031A0" w:rsidRPr="00971613" w14:paraId="45B2F4C4" w14:textId="77777777" w:rsidTr="00A6300C">
        <w:trPr>
          <w:jc w:val="center"/>
        </w:trPr>
        <w:tc>
          <w:tcPr>
            <w:tcW w:w="1402" w:type="dxa"/>
          </w:tcPr>
          <w:p w14:paraId="0F36EF1C" w14:textId="77777777" w:rsidR="0082435D" w:rsidRPr="00971613" w:rsidRDefault="0082435D" w:rsidP="005B3A7D">
            <w:pPr>
              <w:pStyle w:val="Sinespaciado"/>
              <w:rPr>
                <w:lang w:val="es-ES_tradnl"/>
              </w:rPr>
            </w:pPr>
            <w:r w:rsidRPr="00971613">
              <w:rPr>
                <w:lang w:val="es-ES_tradnl"/>
              </w:rPr>
              <w:t>Informe 2</w:t>
            </w:r>
          </w:p>
        </w:tc>
        <w:tc>
          <w:tcPr>
            <w:tcW w:w="5997" w:type="dxa"/>
          </w:tcPr>
          <w:p w14:paraId="497FC4F0" w14:textId="77777777" w:rsidR="0082435D" w:rsidRPr="00971613" w:rsidRDefault="0082435D" w:rsidP="005B3A7D">
            <w:pPr>
              <w:pStyle w:val="Sinespaciado"/>
              <w:rPr>
                <w:lang w:val="es-ES_tradnl"/>
              </w:rPr>
            </w:pPr>
            <w:r w:rsidRPr="00971613">
              <w:rPr>
                <w:lang w:val="es-ES_tradnl"/>
              </w:rPr>
              <w:t>Contiene las políticas y principios generales del nuevo esquema con objetivos, finalidades y prioridades</w:t>
            </w:r>
          </w:p>
        </w:tc>
      </w:tr>
      <w:tr w:rsidR="001031A0" w:rsidRPr="00971613" w14:paraId="3BAED0BD" w14:textId="77777777" w:rsidTr="00A6300C">
        <w:trPr>
          <w:jc w:val="center"/>
        </w:trPr>
        <w:tc>
          <w:tcPr>
            <w:tcW w:w="1402" w:type="dxa"/>
          </w:tcPr>
          <w:p w14:paraId="7D64EB46" w14:textId="77777777" w:rsidR="0082435D" w:rsidRPr="00971613" w:rsidRDefault="0082435D" w:rsidP="005B3A7D">
            <w:pPr>
              <w:pStyle w:val="Sinespaciado"/>
              <w:rPr>
                <w:lang w:val="es-ES_tradnl"/>
              </w:rPr>
            </w:pPr>
            <w:r w:rsidRPr="00971613">
              <w:rPr>
                <w:lang w:val="es-ES_tradnl"/>
              </w:rPr>
              <w:t>Informe Final</w:t>
            </w:r>
          </w:p>
        </w:tc>
        <w:tc>
          <w:tcPr>
            <w:tcW w:w="5997" w:type="dxa"/>
          </w:tcPr>
          <w:p w14:paraId="23A2E819" w14:textId="77777777" w:rsidR="0082435D" w:rsidRPr="00971613" w:rsidRDefault="0082435D" w:rsidP="005B3A7D">
            <w:pPr>
              <w:pStyle w:val="Sinespaciado"/>
              <w:rPr>
                <w:lang w:val="es-ES_tradnl"/>
              </w:rPr>
            </w:pPr>
            <w:r w:rsidRPr="00971613">
              <w:rPr>
                <w:lang w:val="es-ES_tradnl"/>
              </w:rPr>
              <w:t>Plantea los lineamientos, políticas y principios para la propuesta del nuevo régimen de contraprestaciones por uso del espectro radioeléctrico (en adelante, ERE) a implementar en Colombia</w:t>
            </w:r>
          </w:p>
        </w:tc>
      </w:tr>
    </w:tbl>
    <w:p w14:paraId="3C8AAB57" w14:textId="77777777" w:rsidR="0082435D" w:rsidRPr="00971613" w:rsidRDefault="0082435D" w:rsidP="00F81191">
      <w:pPr>
        <w:pStyle w:val="Textoindependiente"/>
        <w:rPr>
          <w:rFonts w:ascii="Arial" w:hAnsi="Arial"/>
        </w:rPr>
      </w:pPr>
    </w:p>
    <w:tbl>
      <w:tblPr>
        <w:tblStyle w:val="Tablaconcuadrcula"/>
        <w:tblW w:w="0" w:type="auto"/>
        <w:jc w:val="center"/>
        <w:tblLook w:val="04A0" w:firstRow="1" w:lastRow="0" w:firstColumn="1" w:lastColumn="0" w:noHBand="0" w:noVBand="1"/>
      </w:tblPr>
      <w:tblGrid>
        <w:gridCol w:w="1852"/>
        <w:gridCol w:w="1212"/>
        <w:gridCol w:w="1112"/>
      </w:tblGrid>
      <w:tr w:rsidR="0082435D" w:rsidRPr="00971613" w14:paraId="418F0BB3" w14:textId="77777777" w:rsidTr="00A6300C">
        <w:trPr>
          <w:jc w:val="center"/>
        </w:trPr>
        <w:tc>
          <w:tcPr>
            <w:tcW w:w="1852" w:type="dxa"/>
          </w:tcPr>
          <w:p w14:paraId="2EDC09CA" w14:textId="77777777" w:rsidR="0082435D" w:rsidRPr="00A6300C" w:rsidRDefault="005952CF" w:rsidP="00A6300C">
            <w:pPr>
              <w:pStyle w:val="Sinespaciado"/>
              <w:jc w:val="center"/>
              <w:rPr>
                <w:b/>
              </w:rPr>
            </w:pPr>
            <w:r w:rsidRPr="00A6300C">
              <w:rPr>
                <w:b/>
              </w:rPr>
              <w:t>LÍDER</w:t>
            </w:r>
          </w:p>
        </w:tc>
        <w:tc>
          <w:tcPr>
            <w:tcW w:w="1212" w:type="dxa"/>
          </w:tcPr>
          <w:p w14:paraId="4A705469" w14:textId="77777777" w:rsidR="0082435D" w:rsidRPr="00A6300C" w:rsidRDefault="005952CF" w:rsidP="00A6300C">
            <w:pPr>
              <w:pStyle w:val="Sinespaciado"/>
              <w:jc w:val="center"/>
              <w:rPr>
                <w:b/>
              </w:rPr>
            </w:pPr>
            <w:r w:rsidRPr="00A6300C">
              <w:rPr>
                <w:b/>
              </w:rPr>
              <w:t>VIGENCIA</w:t>
            </w:r>
          </w:p>
        </w:tc>
        <w:tc>
          <w:tcPr>
            <w:tcW w:w="1112" w:type="dxa"/>
          </w:tcPr>
          <w:p w14:paraId="52632BAA" w14:textId="77777777" w:rsidR="0082435D" w:rsidRPr="00A6300C" w:rsidRDefault="005952CF" w:rsidP="00A6300C">
            <w:pPr>
              <w:pStyle w:val="Sinespaciado"/>
              <w:jc w:val="center"/>
              <w:rPr>
                <w:b/>
              </w:rPr>
            </w:pPr>
            <w:r w:rsidRPr="00A6300C">
              <w:rPr>
                <w:b/>
              </w:rPr>
              <w:t>APOYOS</w:t>
            </w:r>
          </w:p>
        </w:tc>
      </w:tr>
      <w:tr w:rsidR="0082435D" w:rsidRPr="00971613" w14:paraId="4DBDC139" w14:textId="77777777" w:rsidTr="00A6300C">
        <w:trPr>
          <w:jc w:val="center"/>
        </w:trPr>
        <w:tc>
          <w:tcPr>
            <w:tcW w:w="1852" w:type="dxa"/>
          </w:tcPr>
          <w:p w14:paraId="27C09DEE" w14:textId="77777777" w:rsidR="0082435D" w:rsidRPr="00971613" w:rsidRDefault="0082435D" w:rsidP="00A6300C">
            <w:pPr>
              <w:pStyle w:val="Sinespaciado"/>
              <w:jc w:val="center"/>
            </w:pPr>
            <w:r w:rsidRPr="00971613">
              <w:t>Adriana Rodríguez</w:t>
            </w:r>
          </w:p>
        </w:tc>
        <w:tc>
          <w:tcPr>
            <w:tcW w:w="1212" w:type="dxa"/>
          </w:tcPr>
          <w:p w14:paraId="23778D61" w14:textId="77777777" w:rsidR="0082435D" w:rsidRPr="00971613" w:rsidRDefault="0082435D" w:rsidP="00A6300C">
            <w:pPr>
              <w:pStyle w:val="Sinespaciado"/>
              <w:jc w:val="center"/>
            </w:pPr>
            <w:r w:rsidRPr="00971613">
              <w:t>2011</w:t>
            </w:r>
          </w:p>
        </w:tc>
        <w:tc>
          <w:tcPr>
            <w:tcW w:w="1112" w:type="dxa"/>
          </w:tcPr>
          <w:p w14:paraId="3C777484" w14:textId="77777777" w:rsidR="0082435D" w:rsidRPr="00971613" w:rsidRDefault="005952CF" w:rsidP="00A6300C">
            <w:pPr>
              <w:pStyle w:val="Sinespaciado"/>
              <w:jc w:val="center"/>
            </w:pPr>
            <w:r w:rsidRPr="00971613">
              <w:t>N/A</w:t>
            </w:r>
          </w:p>
        </w:tc>
      </w:tr>
    </w:tbl>
    <w:p w14:paraId="03AA7650" w14:textId="77777777" w:rsidR="0082435D" w:rsidRPr="00971613" w:rsidRDefault="0082435D" w:rsidP="00F81191">
      <w:pPr>
        <w:pStyle w:val="Textoindependiente"/>
        <w:rPr>
          <w:rFonts w:ascii="Arial" w:hAnsi="Arial"/>
        </w:rPr>
      </w:pPr>
    </w:p>
    <w:p w14:paraId="3D897CEE" w14:textId="77777777" w:rsidR="002B0784" w:rsidRPr="00971613" w:rsidRDefault="0082435D" w:rsidP="00F81191">
      <w:pPr>
        <w:rPr>
          <w:color w:val="222222"/>
          <w:lang w:val="es-AR" w:eastAsia="es-CO"/>
        </w:rPr>
      </w:pPr>
      <w:r w:rsidRPr="00971613">
        <w:rPr>
          <w:color w:val="222222"/>
          <w:lang w:val="es-AR" w:eastAsia="es-CO"/>
        </w:rPr>
        <w:t>El documento de planificación se encuentra ubicado en la siguiente ruta:</w:t>
      </w:r>
    </w:p>
    <w:p w14:paraId="5E8A9432" w14:textId="51AB2D03" w:rsidR="0082435D" w:rsidRPr="00971613" w:rsidRDefault="0082435D" w:rsidP="00F81191">
      <w:pPr>
        <w:rPr>
          <w:rFonts w:cs="Times New Roman"/>
          <w:color w:val="222222"/>
          <w:lang w:eastAsia="es-CO"/>
        </w:rPr>
      </w:pPr>
      <w:r w:rsidRPr="00971613">
        <w:rPr>
          <w:color w:val="222222"/>
          <w:lang w:val="es-AR" w:eastAsia="es-CO"/>
        </w:rPr>
        <w:t> </w:t>
      </w:r>
      <w:hyperlink r:id="rId26" w:history="1">
        <w:r w:rsidR="00A746E0" w:rsidRPr="00971613">
          <w:rPr>
            <w:rStyle w:val="Hipervnculo"/>
            <w:rFonts w:eastAsia="Times New Roman"/>
            <w:lang w:val="es-AR" w:eastAsia="es-CO"/>
          </w:rPr>
          <w:t>\</w:t>
        </w:r>
        <w:r w:rsidRPr="00971613">
          <w:rPr>
            <w:rStyle w:val="Hipervnculo"/>
            <w:rFonts w:eastAsia="Times New Roman"/>
            <w:lang w:val="es-AR" w:eastAsia="es-CO"/>
          </w:rPr>
          <w:t>\Proyectos_ANE\Gestion_y_Planeacion\Régimen</w:t>
        </w:r>
      </w:hyperlink>
      <w:r w:rsidRPr="00971613">
        <w:rPr>
          <w:color w:val="4F81BD"/>
          <w:lang w:val="es-AR" w:eastAsia="es-CO"/>
        </w:rPr>
        <w:t xml:space="preserve"> Unificado de Contraprestaciones\2011</w:t>
      </w:r>
    </w:p>
    <w:p w14:paraId="056424EC" w14:textId="77777777" w:rsidR="0082435D" w:rsidRPr="00971613" w:rsidRDefault="0082435D" w:rsidP="00F81191">
      <w:pPr>
        <w:pStyle w:val="Textoindependiente"/>
        <w:rPr>
          <w:rFonts w:ascii="Arial" w:hAnsi="Arial"/>
        </w:rPr>
      </w:pPr>
    </w:p>
    <w:p w14:paraId="6DE934A5" w14:textId="77777777" w:rsidR="002B0784" w:rsidRPr="00971613" w:rsidRDefault="0082435D" w:rsidP="00F81191">
      <w:pPr>
        <w:rPr>
          <w:lang w:val="es-AR" w:eastAsia="es-CO"/>
        </w:rPr>
      </w:pPr>
      <w:r w:rsidRPr="00971613">
        <w:rPr>
          <w:lang w:val="es-AR" w:eastAsia="es-CO"/>
        </w:rPr>
        <w:lastRenderedPageBreak/>
        <w:t>Así mismo en desarrollo de este proyecto y para esta vigencia, se realizó el contrato 052 de 2011, el cual se encuentra ubicado en la siguiente ruta:</w:t>
      </w:r>
    </w:p>
    <w:p w14:paraId="26957FA6" w14:textId="2EEAB19E" w:rsidR="0082435D" w:rsidRPr="00A6300C" w:rsidRDefault="0082435D" w:rsidP="00A6300C">
      <w:pPr>
        <w:rPr>
          <w:rFonts w:cs="Times New Roman"/>
          <w:lang w:eastAsia="es-CO"/>
        </w:rPr>
      </w:pPr>
      <w:r w:rsidRPr="00971613">
        <w:rPr>
          <w:lang w:val="es-AR" w:eastAsia="es-CO"/>
        </w:rPr>
        <w:t> </w:t>
      </w:r>
      <w:hyperlink r:id="rId27" w:history="1">
        <w:r w:rsidR="00A746E0" w:rsidRPr="00971613">
          <w:rPr>
            <w:rStyle w:val="Hipervnculo"/>
            <w:rFonts w:eastAsia="Times New Roman"/>
            <w:lang w:val="es-AR" w:eastAsia="es-CO"/>
          </w:rPr>
          <w:t>\</w:t>
        </w:r>
        <w:r w:rsidRPr="00971613">
          <w:rPr>
            <w:rStyle w:val="Hipervnculo"/>
            <w:rFonts w:eastAsia="Times New Roman"/>
            <w:lang w:val="es-AR" w:eastAsia="es-CO"/>
          </w:rPr>
          <w:t>\Proyectos_ANE\Gestion_y_Planeacion\Régimen</w:t>
        </w:r>
      </w:hyperlink>
      <w:r w:rsidRPr="00971613">
        <w:rPr>
          <w:color w:val="4F81BD"/>
          <w:lang w:val="es-AR" w:eastAsia="es-CO"/>
        </w:rPr>
        <w:t xml:space="preserve"> Unificado de Contraprestaciones\2011</w:t>
      </w:r>
      <w:r w:rsidRPr="00971613">
        <w:rPr>
          <w:lang w:val="es-AR" w:eastAsia="es-CO"/>
        </w:rPr>
        <w:t>\Contrato 052</w:t>
      </w:r>
    </w:p>
    <w:p w14:paraId="504ED7C0" w14:textId="77777777" w:rsidR="002B0784" w:rsidRPr="00971613" w:rsidRDefault="0082435D" w:rsidP="00F81191">
      <w:pPr>
        <w:rPr>
          <w:lang w:val="es-AR" w:eastAsia="es-CO"/>
        </w:rPr>
      </w:pPr>
      <w:r w:rsidRPr="00971613">
        <w:rPr>
          <w:lang w:val="es-AR" w:eastAsia="es-CO"/>
        </w:rPr>
        <w:t>Los</w:t>
      </w:r>
      <w:r w:rsidRPr="00971613">
        <w:rPr>
          <w:rFonts w:cs="Times New Roman"/>
          <w:lang w:val="es-AR" w:eastAsia="es-CO"/>
        </w:rPr>
        <w:t xml:space="preserve"> </w:t>
      </w:r>
      <w:r w:rsidRPr="00971613">
        <w:rPr>
          <w:lang w:val="es-AR" w:eastAsia="es-CO"/>
        </w:rPr>
        <w:t>Informes periódicos de avance del proyecto se pueden encontrar en la siguiente dirección:</w:t>
      </w:r>
    </w:p>
    <w:p w14:paraId="7BB7AF6C" w14:textId="77777777" w:rsidR="0082435D" w:rsidRPr="00A6300C" w:rsidRDefault="0082435D" w:rsidP="00A6300C">
      <w:pPr>
        <w:rPr>
          <w:lang w:val="es-AR" w:eastAsia="es-CO"/>
        </w:rPr>
      </w:pPr>
      <w:r w:rsidRPr="00971613">
        <w:rPr>
          <w:lang w:val="es-AR" w:eastAsia="es-CO"/>
        </w:rPr>
        <w:t xml:space="preserve"> </w:t>
      </w:r>
      <w:r w:rsidR="00A746E0" w:rsidRPr="00971613">
        <w:rPr>
          <w:lang w:val="es-AR" w:eastAsia="es-CO"/>
        </w:rPr>
        <w:t>\</w:t>
      </w:r>
      <w:r w:rsidRPr="00971613">
        <w:rPr>
          <w:lang w:val="es-AR" w:eastAsia="es-CO"/>
        </w:rPr>
        <w:t>\Proyectos_ANE\Gestion_y_Planeacion\</w:t>
      </w:r>
      <w:r w:rsidRPr="00971613">
        <w:rPr>
          <w:color w:val="4F81BD"/>
          <w:lang w:val="es-AR" w:eastAsia="es-CO"/>
        </w:rPr>
        <w:t xml:space="preserve"> Unificado de Contraprestaciones\2011</w:t>
      </w:r>
      <w:r w:rsidRPr="00971613">
        <w:rPr>
          <w:lang w:val="es-AR" w:eastAsia="es-CO"/>
        </w:rPr>
        <w:t>\Entregables</w:t>
      </w:r>
    </w:p>
    <w:p w14:paraId="50D1B7CC" w14:textId="77777777" w:rsidR="002B0784" w:rsidRPr="00971613" w:rsidRDefault="0082435D" w:rsidP="00F81191">
      <w:pPr>
        <w:rPr>
          <w:lang w:val="es-AR" w:eastAsia="es-CO"/>
        </w:rPr>
      </w:pPr>
      <w:r w:rsidRPr="00971613">
        <w:rPr>
          <w:lang w:val="es-AR" w:eastAsia="es-CO"/>
        </w:rPr>
        <w:t>Finalmente, los entregables generados en este proyecto y para esta vigencia fueron los informes 1, 2 y 3 del contrato de consultoría. Estos documentos se encuentran ubicados en la siguiente ruta: </w:t>
      </w:r>
    </w:p>
    <w:p w14:paraId="1884E6CD" w14:textId="77777777" w:rsidR="00CA0CD6" w:rsidRPr="00A6300C" w:rsidRDefault="00A746E0" w:rsidP="00A6300C">
      <w:pPr>
        <w:rPr>
          <w:rFonts w:cs="Times New Roman"/>
          <w:lang w:eastAsia="es-CO"/>
        </w:rPr>
      </w:pPr>
      <w:r w:rsidRPr="00971613">
        <w:rPr>
          <w:color w:val="4F81BD"/>
          <w:lang w:val="es-AR" w:eastAsia="es-CO"/>
        </w:rPr>
        <w:t>\</w:t>
      </w:r>
      <w:r w:rsidR="0082435D" w:rsidRPr="00971613">
        <w:rPr>
          <w:color w:val="4F81BD"/>
          <w:lang w:val="es-AR" w:eastAsia="es-CO"/>
        </w:rPr>
        <w:t>\Proyectos_ANE\Gestion_y_Planeacion</w:t>
      </w:r>
      <w:r w:rsidR="0082435D" w:rsidRPr="00971613">
        <w:rPr>
          <w:lang w:val="es-AR" w:eastAsia="es-CO"/>
        </w:rPr>
        <w:t>\</w:t>
      </w:r>
      <w:r w:rsidR="0082435D" w:rsidRPr="00971613">
        <w:rPr>
          <w:color w:val="4F81BD"/>
          <w:lang w:val="es-AR" w:eastAsia="es-CO"/>
        </w:rPr>
        <w:t xml:space="preserve"> Unificado de Contraprestaciones\2011</w:t>
      </w:r>
      <w:r w:rsidR="0082435D" w:rsidRPr="00971613">
        <w:rPr>
          <w:lang w:val="es-AR" w:eastAsia="es-CO"/>
        </w:rPr>
        <w:t>\Entregables</w:t>
      </w:r>
    </w:p>
    <w:p w14:paraId="3D970A35" w14:textId="77777777" w:rsidR="00CA0CD6" w:rsidRPr="00971613" w:rsidRDefault="00CA0CD6" w:rsidP="00F81191">
      <w:pPr>
        <w:pStyle w:val="Ttulo4"/>
      </w:pPr>
      <w:bookmarkStart w:id="112" w:name="_Toc299875525"/>
      <w:bookmarkStart w:id="113" w:name="_Toc299884278"/>
      <w:bookmarkStart w:id="114" w:name="_Toc491865406"/>
      <w:r w:rsidRPr="00971613">
        <w:t>Gestión Internacional del ERE</w:t>
      </w:r>
      <w:bookmarkEnd w:id="112"/>
      <w:bookmarkEnd w:id="113"/>
      <w:bookmarkEnd w:id="114"/>
    </w:p>
    <w:p w14:paraId="666F74E2" w14:textId="77777777" w:rsidR="00CA0CD6" w:rsidRPr="00971613" w:rsidRDefault="0018722A" w:rsidP="00A6300C">
      <w:r w:rsidRPr="00971613">
        <w:t>Este proyecto tuvo como objetivo</w:t>
      </w:r>
      <w:r w:rsidR="00CA0CD6" w:rsidRPr="00971613">
        <w:t xml:space="preserve"> </w:t>
      </w:r>
      <w:r w:rsidRPr="00971613">
        <w:t>s</w:t>
      </w:r>
      <w:r w:rsidR="00CA0CD6" w:rsidRPr="00971613">
        <w:t xml:space="preserve">incronizar los esfuerzos nacionales con las tendencias de uso del espectro a nivel mundial. Es importante que iniciativas y estudios especializados de la UIT-R, propuestas en el marco del Ciclo de Estudios de las Conferencias Mundiales de Radiocomunicaciones –CMR- de la Unión Internacional de Telecomunicaciones -UIT-, estén compaginadas con los estudios realizados internamente en la ANE. Estas actividades de seguimiento a los avances de los puntos de la agenda de la CMR, se llevan a cabo en coordinación con la Oficina Internacional del Ministerio TIC. </w:t>
      </w:r>
    </w:p>
    <w:p w14:paraId="5CE3F5F0" w14:textId="77777777" w:rsidR="00CA0CD6" w:rsidRPr="00971613" w:rsidRDefault="00CA0CD6" w:rsidP="00A6300C">
      <w:r w:rsidRPr="00971613">
        <w:t>La participación internacional involucra también la activa participación de la entidad en el Comité Consultivo Permanente II –CCPII-, de la Comisión Interamericana de Telecomunicaciones –CITEL- que trata los temas de radiocomunicaciones incluyendo radiodifusión, donde se preside el subgrupo de la gestión del espectro, así como en diferentes eventos a los que se reciben invitación.</w:t>
      </w:r>
    </w:p>
    <w:p w14:paraId="305EF159" w14:textId="77777777" w:rsidR="009C4418" w:rsidRPr="00971613" w:rsidRDefault="00391662" w:rsidP="00F81191">
      <w:r w:rsidRPr="00971613">
        <w:lastRenderedPageBreak/>
        <w:t>Dentro de los logros de este proyecto se encuentran:</w:t>
      </w:r>
    </w:p>
    <w:p w14:paraId="455DB228" w14:textId="77777777" w:rsidR="00CA0CD6" w:rsidRPr="00971613" w:rsidRDefault="00CA0CD6" w:rsidP="00623848">
      <w:pPr>
        <w:pStyle w:val="Prrafodelista"/>
        <w:numPr>
          <w:ilvl w:val="0"/>
          <w:numId w:val="3"/>
        </w:numPr>
        <w:ind w:left="426"/>
      </w:pPr>
      <w:r w:rsidRPr="00971613">
        <w:t>Se conformaron internamente 6 grupos de trabajo en preparación de la Conferencia Mundial de Radiocomunicaciones de 2012, por medio de los cuales se estudió de manera especializada decisiones con potencial impacto en diferentes sectores y temáticas:</w:t>
      </w:r>
    </w:p>
    <w:p w14:paraId="368885AB" w14:textId="77777777" w:rsidR="00CA0CD6" w:rsidRPr="00971613" w:rsidRDefault="00CA0CD6" w:rsidP="00623848">
      <w:pPr>
        <w:pStyle w:val="Prrafodelista"/>
        <w:numPr>
          <w:ilvl w:val="1"/>
          <w:numId w:val="3"/>
        </w:numPr>
        <w:ind w:left="851"/>
      </w:pPr>
      <w:r w:rsidRPr="00971613">
        <w:t>IMT</w:t>
      </w:r>
    </w:p>
    <w:p w14:paraId="2E7CC27F" w14:textId="77777777" w:rsidR="00CA0CD6" w:rsidRPr="00971613" w:rsidRDefault="00CA0CD6" w:rsidP="00623848">
      <w:pPr>
        <w:pStyle w:val="Prrafodelista"/>
        <w:numPr>
          <w:ilvl w:val="1"/>
          <w:numId w:val="3"/>
        </w:numPr>
        <w:ind w:left="851"/>
      </w:pPr>
      <w:r w:rsidRPr="00971613">
        <w:t xml:space="preserve">Comunicaciones Satelitales </w:t>
      </w:r>
    </w:p>
    <w:p w14:paraId="033E3FA8" w14:textId="77777777" w:rsidR="00CA0CD6" w:rsidRPr="00971613" w:rsidRDefault="00CA0CD6" w:rsidP="00623848">
      <w:pPr>
        <w:pStyle w:val="Prrafodelista"/>
        <w:numPr>
          <w:ilvl w:val="1"/>
          <w:numId w:val="3"/>
        </w:numPr>
        <w:ind w:left="851"/>
      </w:pPr>
      <w:r w:rsidRPr="00971613">
        <w:t>Comunicaciones Terrenales: terrestres, marítimas y aeronáuticas</w:t>
      </w:r>
    </w:p>
    <w:p w14:paraId="061CC862" w14:textId="77777777" w:rsidR="00CA0CD6" w:rsidRPr="00971613" w:rsidRDefault="00CA0CD6" w:rsidP="00623848">
      <w:pPr>
        <w:pStyle w:val="Prrafodelista"/>
        <w:numPr>
          <w:ilvl w:val="1"/>
          <w:numId w:val="3"/>
        </w:numPr>
        <w:ind w:left="851"/>
      </w:pPr>
      <w:r w:rsidRPr="00971613">
        <w:t>Radiodifusión</w:t>
      </w:r>
    </w:p>
    <w:p w14:paraId="193FFB7F" w14:textId="77777777" w:rsidR="00CA0CD6" w:rsidRPr="00971613" w:rsidRDefault="00CA0CD6" w:rsidP="00623848">
      <w:pPr>
        <w:pStyle w:val="Prrafodelista"/>
        <w:numPr>
          <w:ilvl w:val="1"/>
          <w:numId w:val="3"/>
        </w:numPr>
        <w:ind w:left="851"/>
      </w:pPr>
      <w:r w:rsidRPr="00971613">
        <w:t>Radares y aplicaciones militares</w:t>
      </w:r>
    </w:p>
    <w:p w14:paraId="46A001D5" w14:textId="77777777" w:rsidR="00CA0CD6" w:rsidRPr="00971613" w:rsidRDefault="00CA0CD6" w:rsidP="00623848">
      <w:pPr>
        <w:pStyle w:val="Prrafodelista"/>
        <w:numPr>
          <w:ilvl w:val="1"/>
          <w:numId w:val="3"/>
        </w:numPr>
        <w:ind w:left="851"/>
      </w:pPr>
      <w:r w:rsidRPr="00971613">
        <w:t>Estrategias económicas de gestión de espectro</w:t>
      </w:r>
    </w:p>
    <w:p w14:paraId="037316A5" w14:textId="77777777" w:rsidR="00CA0CD6" w:rsidRPr="00971613" w:rsidRDefault="00CA0CD6" w:rsidP="00A6300C">
      <w:pPr>
        <w:pStyle w:val="Prrafodelista"/>
        <w:ind w:left="426"/>
      </w:pPr>
    </w:p>
    <w:p w14:paraId="71387408" w14:textId="77777777" w:rsidR="00CA0CD6" w:rsidRPr="00971613" w:rsidRDefault="00CA0CD6" w:rsidP="00623848">
      <w:pPr>
        <w:pStyle w:val="Prrafodelista"/>
        <w:numPr>
          <w:ilvl w:val="0"/>
          <w:numId w:val="3"/>
        </w:numPr>
        <w:ind w:left="426"/>
      </w:pPr>
      <w:r w:rsidRPr="00971613">
        <w:t>Se definieron liderazgos internos para cada temática y se conectaron las deliberaciones nacionales con las posiciones regionales que se discutieron al interior del Comité Consultivo Permanente II -CCP.II- de la Comisión Interamericana de Telecomunicaciones –CITEL-.</w:t>
      </w:r>
    </w:p>
    <w:p w14:paraId="1DC84AAC" w14:textId="77777777" w:rsidR="00CA0CD6" w:rsidRPr="00971613" w:rsidRDefault="00CA0CD6" w:rsidP="00A6300C">
      <w:pPr>
        <w:pStyle w:val="Prrafodelista"/>
        <w:ind w:left="426"/>
      </w:pPr>
    </w:p>
    <w:p w14:paraId="27E57463" w14:textId="77777777" w:rsidR="00CA0CD6" w:rsidRPr="00971613" w:rsidRDefault="00CA0CD6" w:rsidP="00623848">
      <w:pPr>
        <w:pStyle w:val="Prrafodelista"/>
        <w:numPr>
          <w:ilvl w:val="0"/>
          <w:numId w:val="3"/>
        </w:numPr>
        <w:ind w:left="426"/>
      </w:pPr>
      <w:r w:rsidRPr="00971613">
        <w:t>Por medio de la estructura de grupos de trabajo de la ANE, se convocaron reuniones de socialización de las diferentes propuestas internacionales en respuesta a la agenda de la Conferencia Mundial de Radiocomunicaciones de 2012 -CMR-12- y se establecieron posiciones nacionales en coordinación con la Oficina Internacional del Ministerio de TIC.</w:t>
      </w:r>
    </w:p>
    <w:p w14:paraId="28AED3E1" w14:textId="77777777" w:rsidR="00CA0CD6" w:rsidRPr="00971613" w:rsidRDefault="00CA0CD6" w:rsidP="00F81191">
      <w:pPr>
        <w:pStyle w:val="Prrafodelista"/>
      </w:pPr>
    </w:p>
    <w:p w14:paraId="56033761" w14:textId="77777777" w:rsidR="00CA0CD6" w:rsidRPr="00971613" w:rsidRDefault="00CA0CD6" w:rsidP="00623848">
      <w:pPr>
        <w:pStyle w:val="Prrafodelista"/>
        <w:numPr>
          <w:ilvl w:val="0"/>
          <w:numId w:val="3"/>
        </w:numPr>
        <w:ind w:left="426"/>
      </w:pPr>
      <w:r w:rsidRPr="00971613">
        <w:t>Se estableció una metodología de trabajo nacional estructurada en reuniones plenarias y de grupos de trabajo especializados, como parte de un entrenamiento previo para hacer más efectiva la participación de las delegaciones colombianas ante escenarios multilaterales regionales y mundiales.</w:t>
      </w:r>
    </w:p>
    <w:p w14:paraId="54705981" w14:textId="77777777" w:rsidR="004041F2" w:rsidRPr="00971613" w:rsidRDefault="004041F2" w:rsidP="00F81191"/>
    <w:p w14:paraId="75269ED3" w14:textId="77777777" w:rsidR="00F672B6" w:rsidRPr="00971613" w:rsidRDefault="00F672B6" w:rsidP="00D818F7">
      <w:pPr>
        <w:pStyle w:val="Ttulo4"/>
      </w:pPr>
      <w:bookmarkStart w:id="115" w:name="_Toc397514712"/>
      <w:bookmarkStart w:id="116" w:name="_Toc299875526"/>
      <w:bookmarkStart w:id="117" w:name="_Toc299884279"/>
      <w:bookmarkStart w:id="118" w:name="_Toc491865407"/>
      <w:r w:rsidRPr="00971613">
        <w:lastRenderedPageBreak/>
        <w:t>Contribuciones técnicas hacia la formulación de una política satelital del espectro</w:t>
      </w:r>
      <w:bookmarkEnd w:id="115"/>
      <w:bookmarkEnd w:id="116"/>
      <w:bookmarkEnd w:id="117"/>
      <w:bookmarkEnd w:id="118"/>
    </w:p>
    <w:p w14:paraId="65A7F33F" w14:textId="77777777" w:rsidR="00F672B6" w:rsidRPr="00971613" w:rsidRDefault="00F672B6" w:rsidP="00A6300C">
      <w:r w:rsidRPr="00971613">
        <w:t>Este proyecto tuvo como objetivo, apoyar al Ministerio TIC en la realización de gestiones internacionales de recursos órbita-espectro satelital por parte del gobierno colombiano, con el fin de generar condiciones que aumenten las probabilidades de éxito de un eventual proceso de lanzamiento y puesta en operación de satélites colombianos o para su explotación comercial con especiales contraprestaciones económicas o de cobertura para Colombia.</w:t>
      </w:r>
    </w:p>
    <w:p w14:paraId="772B959E" w14:textId="77777777" w:rsidR="009C4418" w:rsidRPr="00971613" w:rsidRDefault="00F672B6" w:rsidP="00D818F7">
      <w:r w:rsidRPr="00971613">
        <w:t>Durante 2010 y 2011 se realizaron análisis respecto al estado de los procedimientos surtidos por Colombia ante la UIT hasta la fecha y se asesoró al Ministerio de TIC en sus labores regulares de gestión internacional de Recursos Órbita-Espectro. Específicamente, se brindó asesoría técnica especializada para la solicitud de coordinación de ROE, correspondiente a los sistemas SATCOL 1P y SATCOL 1Q, los cuales en el año 2010 sólo contaban con Publicaciones Anticipadas vigentes. De esta manera Colombia cerró el proceso de documentación (CR_C) de los filings Satcol 1P y 1Q.</w:t>
      </w:r>
    </w:p>
    <w:p w14:paraId="5E17D784" w14:textId="77777777" w:rsidR="003D721F" w:rsidRPr="00971613" w:rsidRDefault="003D721F" w:rsidP="00D818F7">
      <w:pPr>
        <w:pStyle w:val="Ttulo4"/>
        <w:rPr>
          <w:lang w:val="es-MX"/>
        </w:rPr>
      </w:pPr>
      <w:bookmarkStart w:id="119" w:name="_Toc299875527"/>
      <w:bookmarkStart w:id="120" w:name="_Toc299884280"/>
      <w:bookmarkStart w:id="121" w:name="_Toc491865408"/>
      <w:r w:rsidRPr="00971613">
        <w:rPr>
          <w:lang w:val="es-MX"/>
        </w:rPr>
        <w:t>Socialización Capacitación y Certificación en espectro</w:t>
      </w:r>
      <w:bookmarkEnd w:id="119"/>
      <w:bookmarkEnd w:id="120"/>
      <w:bookmarkEnd w:id="121"/>
    </w:p>
    <w:p w14:paraId="53B3CC60" w14:textId="77777777" w:rsidR="003D721F" w:rsidRPr="00971613" w:rsidRDefault="003D721F" w:rsidP="00F81191">
      <w:pPr>
        <w:rPr>
          <w:lang w:val="es-MX"/>
        </w:rPr>
      </w:pPr>
      <w:r w:rsidRPr="00971613">
        <w:rPr>
          <w:lang w:val="es-MX"/>
        </w:rPr>
        <w:t>Dentro de la iniciativa “Expertos en Espectro”, se crea el proyecto “Socialización capacitación y certificación del espectro” cuyo objetivo principal es “Fortalecer a nivel nacional la investigación, así como el conocimiento de la comunidad en general y los profesionales vinculados al sector de TIC en materia de espectro radioeléctrico, estableciendo alianzas con entidades públicas y privadas que apoyen a la ANE en el diseño, divulgación y ejecución de las actividades relacionadas”. Este proyecto contempla tres niveles dirigidos a diferentes grupos poblacionales: (i) Comunidad en General; (ii) Sector TIC; y (iii) Expertos.</w:t>
      </w:r>
    </w:p>
    <w:p w14:paraId="33B46E85" w14:textId="77777777" w:rsidR="003D721F" w:rsidRPr="00971613" w:rsidRDefault="003D721F" w:rsidP="00F81191">
      <w:pPr>
        <w:rPr>
          <w:lang w:val="es-MX"/>
        </w:rPr>
      </w:pPr>
    </w:p>
    <w:p w14:paraId="2C00B085" w14:textId="77777777" w:rsidR="005952CF" w:rsidRPr="00A6300C" w:rsidRDefault="003D721F" w:rsidP="00A6300C">
      <w:pPr>
        <w:rPr>
          <w:lang w:val="es-MX"/>
        </w:rPr>
      </w:pPr>
      <w:r w:rsidRPr="00971613">
        <w:t>En el año 2011,</w:t>
      </w:r>
      <w:r w:rsidRPr="00A6300C">
        <w:rPr>
          <w:b/>
        </w:rPr>
        <w:t xml:space="preserve"> </w:t>
      </w:r>
      <w:r w:rsidRPr="00A6300C">
        <w:rPr>
          <w:lang w:val="es-MX"/>
        </w:rPr>
        <w:t xml:space="preserve">se realizó el curso presencial de Fundamentos en espectro para 1000 personas de las cuales 568 personas obtuvieron el certificado de aprobación </w:t>
      </w:r>
      <w:r w:rsidRPr="00A6300C">
        <w:rPr>
          <w:lang w:val="es-MX"/>
        </w:rPr>
        <w:lastRenderedPageBreak/>
        <w:t>del curso; Se realizó el Primer Congreso Internacional de Espectro, al cual asistieron 183 personas, y en el que a través de 30 conferencias dadas por 27 conferencistas de los cuales 17 eran internacionales, se trataron diversos aspectos sobre las políticas, la gestión, vigilancia y control del espectro;  y se realizó la primera convocatoria de investigaciones, la cual contó con el patrocinio de 4 empresas privadas, se recibieron 21 trabajos de pregrado, maestría, doctorado, y grupos de investigación. De estos trabajos se seleccionaron los mejores cinco, y el Comité Nacional del Espectro determinó la clasificación de los mismos con base en los criterios de la convocatoria y el aporte de cada uno a la gestión del espectro que realizan el Ministerio TIC y la 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6"/>
        <w:gridCol w:w="996"/>
        <w:gridCol w:w="5178"/>
      </w:tblGrid>
      <w:tr w:rsidR="001031A0" w:rsidRPr="00971613" w14:paraId="3C188833" w14:textId="77777777" w:rsidTr="00A6300C">
        <w:trPr>
          <w:jc w:val="center"/>
        </w:trPr>
        <w:tc>
          <w:tcPr>
            <w:tcW w:w="1436" w:type="dxa"/>
            <w:vAlign w:val="center"/>
            <w:hideMark/>
          </w:tcPr>
          <w:p w14:paraId="3180ADBE" w14:textId="77777777" w:rsidR="003D721F" w:rsidRPr="00A6300C" w:rsidRDefault="005952CF" w:rsidP="00A6300C">
            <w:pPr>
              <w:pStyle w:val="Sinespaciado"/>
              <w:jc w:val="center"/>
              <w:rPr>
                <w:b/>
              </w:rPr>
            </w:pPr>
            <w:r w:rsidRPr="00A6300C">
              <w:rPr>
                <w:b/>
              </w:rPr>
              <w:t>LÍDER</w:t>
            </w:r>
          </w:p>
        </w:tc>
        <w:tc>
          <w:tcPr>
            <w:tcW w:w="996" w:type="dxa"/>
            <w:vAlign w:val="center"/>
            <w:hideMark/>
          </w:tcPr>
          <w:p w14:paraId="30961A2E" w14:textId="77777777" w:rsidR="003D721F" w:rsidRPr="00A6300C" w:rsidRDefault="005952CF" w:rsidP="00A6300C">
            <w:pPr>
              <w:pStyle w:val="Sinespaciado"/>
              <w:jc w:val="center"/>
              <w:rPr>
                <w:b/>
              </w:rPr>
            </w:pPr>
            <w:r w:rsidRPr="00A6300C">
              <w:rPr>
                <w:b/>
              </w:rPr>
              <w:t>VIGENCIA</w:t>
            </w:r>
          </w:p>
        </w:tc>
        <w:tc>
          <w:tcPr>
            <w:tcW w:w="5178" w:type="dxa"/>
            <w:vAlign w:val="center"/>
            <w:hideMark/>
          </w:tcPr>
          <w:p w14:paraId="09772D7B" w14:textId="77777777" w:rsidR="003D721F" w:rsidRPr="00A6300C" w:rsidRDefault="005952CF" w:rsidP="00A6300C">
            <w:pPr>
              <w:pStyle w:val="Sinespaciado"/>
              <w:jc w:val="center"/>
              <w:rPr>
                <w:b/>
              </w:rPr>
            </w:pPr>
            <w:r w:rsidRPr="00A6300C">
              <w:rPr>
                <w:b/>
              </w:rPr>
              <w:t>APOYOS</w:t>
            </w:r>
          </w:p>
        </w:tc>
      </w:tr>
      <w:tr w:rsidR="001031A0" w:rsidRPr="00971613" w14:paraId="5CD0BC60" w14:textId="77777777" w:rsidTr="00A6300C">
        <w:trPr>
          <w:jc w:val="center"/>
        </w:trPr>
        <w:tc>
          <w:tcPr>
            <w:tcW w:w="1436" w:type="dxa"/>
            <w:vAlign w:val="center"/>
            <w:hideMark/>
          </w:tcPr>
          <w:p w14:paraId="142DCF11" w14:textId="77777777" w:rsidR="003D721F" w:rsidRPr="00971613" w:rsidRDefault="003D721F" w:rsidP="00A6300C">
            <w:pPr>
              <w:pStyle w:val="Sinespaciado"/>
              <w:jc w:val="center"/>
            </w:pPr>
            <w:r w:rsidRPr="00971613">
              <w:t>Vivian González</w:t>
            </w:r>
          </w:p>
        </w:tc>
        <w:tc>
          <w:tcPr>
            <w:tcW w:w="996" w:type="dxa"/>
            <w:vAlign w:val="center"/>
            <w:hideMark/>
          </w:tcPr>
          <w:p w14:paraId="3C6D7E0B" w14:textId="77777777" w:rsidR="003D721F" w:rsidRPr="00971613" w:rsidRDefault="003D721F" w:rsidP="00A6300C">
            <w:pPr>
              <w:pStyle w:val="Sinespaciado"/>
              <w:jc w:val="center"/>
            </w:pPr>
            <w:r w:rsidRPr="00971613">
              <w:t>2011</w:t>
            </w:r>
          </w:p>
        </w:tc>
        <w:tc>
          <w:tcPr>
            <w:tcW w:w="5178" w:type="dxa"/>
            <w:vAlign w:val="center"/>
            <w:hideMark/>
          </w:tcPr>
          <w:p w14:paraId="4F892EAF" w14:textId="77777777" w:rsidR="003D721F" w:rsidRPr="00971613" w:rsidRDefault="003D721F" w:rsidP="00A6300C">
            <w:pPr>
              <w:pStyle w:val="Sinespaciado"/>
              <w:jc w:val="center"/>
            </w:pPr>
            <w:r w:rsidRPr="00971613">
              <w:t>Homero Ortega, Luis Felipe Ruiz</w:t>
            </w:r>
          </w:p>
        </w:tc>
      </w:tr>
      <w:tr w:rsidR="001031A0" w:rsidRPr="00971613" w14:paraId="38C00208" w14:textId="77777777" w:rsidTr="00A6300C">
        <w:trPr>
          <w:jc w:val="center"/>
        </w:trPr>
        <w:tc>
          <w:tcPr>
            <w:tcW w:w="1436" w:type="dxa"/>
            <w:vAlign w:val="center"/>
          </w:tcPr>
          <w:p w14:paraId="4ED78FAF" w14:textId="77777777" w:rsidR="003D721F" w:rsidRPr="00971613" w:rsidRDefault="003D721F" w:rsidP="00A6300C">
            <w:pPr>
              <w:pStyle w:val="Sinespaciado"/>
              <w:jc w:val="center"/>
            </w:pPr>
            <w:r w:rsidRPr="00971613">
              <w:t>Vivian González</w:t>
            </w:r>
          </w:p>
        </w:tc>
        <w:tc>
          <w:tcPr>
            <w:tcW w:w="996" w:type="dxa"/>
            <w:vAlign w:val="center"/>
          </w:tcPr>
          <w:p w14:paraId="3EAFFA20" w14:textId="77777777" w:rsidR="003D721F" w:rsidRPr="00971613" w:rsidRDefault="003D721F" w:rsidP="00A6300C">
            <w:pPr>
              <w:pStyle w:val="Sinespaciado"/>
              <w:jc w:val="center"/>
            </w:pPr>
            <w:r w:rsidRPr="00971613">
              <w:t>2012</w:t>
            </w:r>
          </w:p>
        </w:tc>
        <w:tc>
          <w:tcPr>
            <w:tcW w:w="5178" w:type="dxa"/>
            <w:vAlign w:val="center"/>
          </w:tcPr>
          <w:p w14:paraId="001B7765" w14:textId="77777777" w:rsidR="003D721F" w:rsidRPr="00971613" w:rsidRDefault="003D721F" w:rsidP="00A6300C">
            <w:pPr>
              <w:pStyle w:val="Sinespaciado"/>
              <w:jc w:val="center"/>
            </w:pPr>
            <w:r w:rsidRPr="00971613">
              <w:t>Margarita García</w:t>
            </w:r>
          </w:p>
        </w:tc>
      </w:tr>
      <w:tr w:rsidR="001031A0" w:rsidRPr="00971613" w14:paraId="78D01A45" w14:textId="77777777" w:rsidTr="00A6300C">
        <w:trPr>
          <w:jc w:val="center"/>
        </w:trPr>
        <w:tc>
          <w:tcPr>
            <w:tcW w:w="1436" w:type="dxa"/>
            <w:vAlign w:val="center"/>
          </w:tcPr>
          <w:p w14:paraId="391ACA6B" w14:textId="77777777" w:rsidR="003D721F" w:rsidRPr="00971613" w:rsidRDefault="003D721F" w:rsidP="00A6300C">
            <w:pPr>
              <w:pStyle w:val="Sinespaciado"/>
              <w:jc w:val="center"/>
            </w:pPr>
            <w:r w:rsidRPr="00971613">
              <w:t>Vivian González</w:t>
            </w:r>
          </w:p>
        </w:tc>
        <w:tc>
          <w:tcPr>
            <w:tcW w:w="996" w:type="dxa"/>
            <w:vAlign w:val="center"/>
          </w:tcPr>
          <w:p w14:paraId="53D4471B" w14:textId="77777777" w:rsidR="003D721F" w:rsidRPr="00971613" w:rsidRDefault="003D721F" w:rsidP="00A6300C">
            <w:pPr>
              <w:pStyle w:val="Sinespaciado"/>
              <w:jc w:val="center"/>
            </w:pPr>
            <w:r w:rsidRPr="00971613">
              <w:t>2013</w:t>
            </w:r>
          </w:p>
        </w:tc>
        <w:tc>
          <w:tcPr>
            <w:tcW w:w="5178" w:type="dxa"/>
            <w:vAlign w:val="center"/>
          </w:tcPr>
          <w:p w14:paraId="11B8C7A7" w14:textId="77777777" w:rsidR="003D721F" w:rsidRPr="00971613" w:rsidRDefault="003D721F" w:rsidP="00A6300C">
            <w:pPr>
              <w:pStyle w:val="Sinespaciado"/>
              <w:jc w:val="center"/>
            </w:pPr>
            <w:r w:rsidRPr="00971613">
              <w:t>Margarita García</w:t>
            </w:r>
          </w:p>
        </w:tc>
      </w:tr>
      <w:tr w:rsidR="001031A0" w:rsidRPr="00971613" w14:paraId="7087A2F6" w14:textId="77777777" w:rsidTr="00A6300C">
        <w:trPr>
          <w:jc w:val="center"/>
        </w:trPr>
        <w:tc>
          <w:tcPr>
            <w:tcW w:w="1436" w:type="dxa"/>
            <w:vAlign w:val="center"/>
          </w:tcPr>
          <w:p w14:paraId="628CC9A4" w14:textId="77777777" w:rsidR="003D721F" w:rsidRPr="00971613" w:rsidRDefault="003D721F" w:rsidP="00A6300C">
            <w:pPr>
              <w:pStyle w:val="Sinespaciado"/>
              <w:jc w:val="center"/>
            </w:pPr>
            <w:r w:rsidRPr="00971613">
              <w:t>Vivian González</w:t>
            </w:r>
          </w:p>
        </w:tc>
        <w:tc>
          <w:tcPr>
            <w:tcW w:w="996" w:type="dxa"/>
            <w:vAlign w:val="center"/>
          </w:tcPr>
          <w:p w14:paraId="4E208D17" w14:textId="77777777" w:rsidR="003D721F" w:rsidRPr="00971613" w:rsidRDefault="003D721F" w:rsidP="00A6300C">
            <w:pPr>
              <w:pStyle w:val="Sinespaciado"/>
              <w:jc w:val="center"/>
            </w:pPr>
            <w:r w:rsidRPr="00971613">
              <w:t>2014</w:t>
            </w:r>
          </w:p>
        </w:tc>
        <w:tc>
          <w:tcPr>
            <w:tcW w:w="5178" w:type="dxa"/>
            <w:vAlign w:val="center"/>
          </w:tcPr>
          <w:p w14:paraId="51D19681" w14:textId="77777777" w:rsidR="003D721F" w:rsidRPr="00971613" w:rsidRDefault="003D721F" w:rsidP="00A6300C">
            <w:pPr>
              <w:pStyle w:val="Sinespaciado"/>
              <w:jc w:val="center"/>
            </w:pPr>
            <w:r w:rsidRPr="00971613">
              <w:t>Martha Suarez, Margarita García, Rafael Niño, Karina Ausecha</w:t>
            </w:r>
          </w:p>
        </w:tc>
      </w:tr>
    </w:tbl>
    <w:p w14:paraId="1E8397E1" w14:textId="77777777" w:rsidR="003D721F" w:rsidRPr="00A6300C" w:rsidRDefault="003D721F" w:rsidP="00A6300C">
      <w:pPr>
        <w:rPr>
          <w:lang w:val="es-MX"/>
        </w:rPr>
      </w:pPr>
    </w:p>
    <w:p w14:paraId="3966446B" w14:textId="77777777" w:rsidR="003D721F" w:rsidRPr="00971613" w:rsidRDefault="003D721F" w:rsidP="00F81191">
      <w:pPr>
        <w:rPr>
          <w:lang w:val="es-AR"/>
        </w:rPr>
      </w:pPr>
      <w:r w:rsidRPr="00971613">
        <w:rPr>
          <w:lang w:val="es-AR"/>
        </w:rPr>
        <w:t>Los documentos de seguimiento correspondientes a la vigencia 2011 son los siguientes:</w:t>
      </w:r>
    </w:p>
    <w:p w14:paraId="235B80C2" w14:textId="77777777" w:rsidR="003D721F" w:rsidRPr="00A6300C" w:rsidRDefault="00217CAC" w:rsidP="00623848">
      <w:pPr>
        <w:pStyle w:val="Prrafodelista"/>
        <w:numPr>
          <w:ilvl w:val="0"/>
          <w:numId w:val="59"/>
        </w:numPr>
        <w:rPr>
          <w:lang w:val="es-AR"/>
        </w:rPr>
      </w:pPr>
      <w:r w:rsidRPr="00971613">
        <w:rPr>
          <w:lang w:val="es-AR"/>
        </w:rPr>
        <w:t>INFORME</w:t>
      </w:r>
    </w:p>
    <w:p w14:paraId="08675BAF" w14:textId="77777777" w:rsidR="002B0784" w:rsidRPr="00971613" w:rsidRDefault="003D721F" w:rsidP="00F81191">
      <w:pPr>
        <w:rPr>
          <w:lang w:val="es-AR"/>
        </w:rPr>
      </w:pPr>
      <w:r w:rsidRPr="00971613">
        <w:rPr>
          <w:lang w:val="es-AR"/>
        </w:rPr>
        <w:t>Los cuales se encuentran ubicados en la siguiente ruta:</w:t>
      </w:r>
    </w:p>
    <w:p w14:paraId="00350DD0" w14:textId="77777777" w:rsidR="005952CF" w:rsidRPr="00A6300C" w:rsidRDefault="003D721F" w:rsidP="00F81191">
      <w:pPr>
        <w:rPr>
          <w:lang w:val="es-AR"/>
        </w:rPr>
      </w:pPr>
      <w:r w:rsidRPr="00971613">
        <w:rPr>
          <w:lang w:val="es-AR"/>
        </w:rPr>
        <w:t xml:space="preserve"> </w:t>
      </w:r>
      <w:r w:rsidR="00A746E0" w:rsidRPr="00971613">
        <w:rPr>
          <w:lang w:val="es-AR"/>
        </w:rPr>
        <w:t>\</w:t>
      </w:r>
      <w:r w:rsidRPr="00971613">
        <w:rPr>
          <w:lang w:val="es-AR"/>
        </w:rPr>
        <w:t>\Proyectos_ANE\Gestion_y_Planeacion\Socialización, capacitación y certificación en espectro</w:t>
      </w:r>
    </w:p>
    <w:p w14:paraId="0E5F91BF" w14:textId="77777777" w:rsidR="003D721F" w:rsidRPr="00971613" w:rsidRDefault="003D721F" w:rsidP="00F81191">
      <w:pPr>
        <w:rPr>
          <w:lang w:val="es-AR"/>
        </w:rPr>
      </w:pPr>
      <w:r w:rsidRPr="00971613">
        <w:rPr>
          <w:lang w:val="es-AR"/>
        </w:rPr>
        <w:t>Los entregables para la vigencia 2011 son los siguientes:</w:t>
      </w:r>
    </w:p>
    <w:p w14:paraId="0367142C" w14:textId="77777777" w:rsidR="003D721F" w:rsidRPr="00971613" w:rsidRDefault="003D721F" w:rsidP="00623848">
      <w:pPr>
        <w:pStyle w:val="Prrafodelista"/>
        <w:numPr>
          <w:ilvl w:val="0"/>
          <w:numId w:val="60"/>
        </w:numPr>
        <w:rPr>
          <w:lang w:val="es-AR"/>
        </w:rPr>
      </w:pPr>
      <w:r w:rsidRPr="00971613">
        <w:rPr>
          <w:lang w:val="es-AR"/>
        </w:rPr>
        <w:t>Cátedra</w:t>
      </w:r>
    </w:p>
    <w:p w14:paraId="247D9E47" w14:textId="77777777" w:rsidR="003D721F" w:rsidRPr="00971613" w:rsidRDefault="003D721F" w:rsidP="00623848">
      <w:pPr>
        <w:pStyle w:val="Prrafodelista"/>
        <w:numPr>
          <w:ilvl w:val="0"/>
          <w:numId w:val="60"/>
        </w:numPr>
        <w:rPr>
          <w:lang w:val="es-AR"/>
        </w:rPr>
      </w:pPr>
      <w:r w:rsidRPr="00971613">
        <w:rPr>
          <w:lang w:val="es-AR"/>
        </w:rPr>
        <w:t>INVESTIGACIONES</w:t>
      </w:r>
    </w:p>
    <w:p w14:paraId="022DE1F8" w14:textId="77777777" w:rsidR="003D721F" w:rsidRPr="00971613" w:rsidRDefault="003D721F" w:rsidP="00623848">
      <w:pPr>
        <w:pStyle w:val="Prrafodelista"/>
        <w:numPr>
          <w:ilvl w:val="0"/>
          <w:numId w:val="60"/>
        </w:numPr>
        <w:rPr>
          <w:lang w:val="es-AR"/>
        </w:rPr>
      </w:pPr>
      <w:r w:rsidRPr="00971613">
        <w:rPr>
          <w:lang w:val="es-AR"/>
        </w:rPr>
        <w:t>CONGRESO_SECTOR_TIC</w:t>
      </w:r>
    </w:p>
    <w:p w14:paraId="35429A6C" w14:textId="77777777" w:rsidR="003D721F" w:rsidRPr="00971613" w:rsidRDefault="003D721F" w:rsidP="00F81191">
      <w:pPr>
        <w:rPr>
          <w:lang w:val="es-MX"/>
        </w:rPr>
      </w:pPr>
    </w:p>
    <w:p w14:paraId="572AE4F9" w14:textId="77777777" w:rsidR="002B0784" w:rsidRPr="00971613" w:rsidRDefault="003D721F" w:rsidP="00F81191">
      <w:pPr>
        <w:rPr>
          <w:rStyle w:val="Hipervnculo"/>
          <w:color w:val="auto"/>
          <w:u w:val="none"/>
          <w:lang w:val="es-AR"/>
        </w:rPr>
      </w:pPr>
      <w:r w:rsidRPr="00971613">
        <w:rPr>
          <w:lang w:val="es-AR"/>
        </w:rPr>
        <w:t>Los cuales se encuentran ubicados en la siguiente ruta</w:t>
      </w:r>
      <w:r w:rsidRPr="00971613">
        <w:rPr>
          <w:rStyle w:val="Hipervnculo"/>
          <w:color w:val="auto"/>
          <w:u w:val="none"/>
          <w:lang w:val="es-AR"/>
        </w:rPr>
        <w:t>:</w:t>
      </w:r>
    </w:p>
    <w:p w14:paraId="239EF6BB" w14:textId="77777777" w:rsidR="00526E82" w:rsidRPr="00971613" w:rsidRDefault="003D721F" w:rsidP="00F81191">
      <w:pPr>
        <w:rPr>
          <w:rStyle w:val="Hipervnculo"/>
          <w:color w:val="4F81BD"/>
          <w:lang w:val="es-AR"/>
        </w:rPr>
      </w:pPr>
      <w:r w:rsidRPr="00971613">
        <w:rPr>
          <w:rStyle w:val="Hipervnculo"/>
          <w:color w:val="4F81BD"/>
          <w:lang w:val="es-AR"/>
        </w:rPr>
        <w:lastRenderedPageBreak/>
        <w:t xml:space="preserve"> </w:t>
      </w:r>
      <w:r w:rsidR="00A746E0" w:rsidRPr="00971613">
        <w:rPr>
          <w:rStyle w:val="Hipervnculo"/>
          <w:color w:val="4F81BD"/>
          <w:lang w:val="es-AR"/>
        </w:rPr>
        <w:t>\</w:t>
      </w:r>
      <w:r w:rsidRPr="00971613">
        <w:rPr>
          <w:rStyle w:val="Hipervnculo"/>
          <w:color w:val="4F81BD"/>
          <w:lang w:val="es-AR"/>
        </w:rPr>
        <w:t>\Proyectos_ANE\Gestion_y_Planeacion\Socialización, capacitación y certificaci</w:t>
      </w:r>
      <w:r w:rsidR="00526E82" w:rsidRPr="00971613">
        <w:rPr>
          <w:rStyle w:val="Hipervnculo"/>
          <w:color w:val="4F81BD"/>
          <w:lang w:val="es-AR"/>
        </w:rPr>
        <w:t>ón en espectro\2011\Entregables</w:t>
      </w:r>
    </w:p>
    <w:p w14:paraId="246C2858" w14:textId="77777777" w:rsidR="003D721F" w:rsidRPr="00971613" w:rsidRDefault="003D721F" w:rsidP="00F81191">
      <w:pPr>
        <w:rPr>
          <w:lang w:val="es-AR"/>
        </w:rPr>
      </w:pPr>
      <w:r w:rsidRPr="00971613">
        <w:rPr>
          <w:lang w:val="es-AR"/>
        </w:rPr>
        <w:t>Así mismo en desarrollo de este proyecto para esta vigencia, se realizaron los siguientes contratos:</w:t>
      </w:r>
    </w:p>
    <w:p w14:paraId="64548B96" w14:textId="77777777" w:rsidR="003D721F" w:rsidRPr="00971613" w:rsidRDefault="003D721F" w:rsidP="00623848">
      <w:pPr>
        <w:pStyle w:val="Prrafodelista"/>
        <w:numPr>
          <w:ilvl w:val="0"/>
          <w:numId w:val="58"/>
        </w:numPr>
        <w:rPr>
          <w:lang w:val="es-AR"/>
        </w:rPr>
      </w:pPr>
      <w:r w:rsidRPr="00971613">
        <w:rPr>
          <w:lang w:val="es-AR"/>
        </w:rPr>
        <w:t xml:space="preserve">Contrato No 31 de 2011 </w:t>
      </w:r>
    </w:p>
    <w:p w14:paraId="1A7BEE9C" w14:textId="77777777" w:rsidR="003D721F" w:rsidRPr="00971613" w:rsidRDefault="003D721F" w:rsidP="00623848">
      <w:pPr>
        <w:pStyle w:val="Prrafodelista"/>
        <w:numPr>
          <w:ilvl w:val="0"/>
          <w:numId w:val="58"/>
        </w:numPr>
        <w:rPr>
          <w:lang w:val="es-AR"/>
        </w:rPr>
      </w:pPr>
      <w:r w:rsidRPr="00971613">
        <w:rPr>
          <w:lang w:val="es-AR"/>
        </w:rPr>
        <w:t xml:space="preserve">Contrato No 62 de 2011 </w:t>
      </w:r>
    </w:p>
    <w:p w14:paraId="1F7D867A" w14:textId="77777777" w:rsidR="005952CF" w:rsidRPr="00A6300C" w:rsidRDefault="003D721F" w:rsidP="00623848">
      <w:pPr>
        <w:pStyle w:val="Prrafodelista"/>
        <w:numPr>
          <w:ilvl w:val="0"/>
          <w:numId w:val="58"/>
        </w:numPr>
        <w:rPr>
          <w:lang w:val="es-AR"/>
        </w:rPr>
      </w:pPr>
      <w:r w:rsidRPr="00971613">
        <w:rPr>
          <w:lang w:val="es-AR"/>
        </w:rPr>
        <w:t>Contrato No. 75 de 2011</w:t>
      </w:r>
    </w:p>
    <w:p w14:paraId="2D9CCBD1" w14:textId="77777777" w:rsidR="003D721F" w:rsidRPr="00971613" w:rsidRDefault="003D721F" w:rsidP="00F81191">
      <w:pPr>
        <w:rPr>
          <w:lang w:val="es-ES"/>
        </w:rPr>
      </w:pPr>
      <w:r w:rsidRPr="00971613">
        <w:rPr>
          <w:lang w:val="es-ES"/>
        </w:rPr>
        <w:t xml:space="preserve">Los cuales se encuentran ubicados en la siguiente ruta: </w:t>
      </w:r>
    </w:p>
    <w:p w14:paraId="7343CE11" w14:textId="77777777" w:rsidR="003D721F" w:rsidRPr="00971613" w:rsidRDefault="00A746E0" w:rsidP="004877FC">
      <w:pPr>
        <w:rPr>
          <w:lang w:val="es-AR"/>
        </w:rPr>
      </w:pPr>
      <w:r w:rsidRPr="00971613">
        <w:rPr>
          <w:lang w:val="es-AR"/>
        </w:rPr>
        <w:t>\</w:t>
      </w:r>
      <w:r w:rsidR="003D721F" w:rsidRPr="00971613">
        <w:rPr>
          <w:lang w:val="es-AR"/>
        </w:rPr>
        <w:t>\Proyectos_ANE\Gestion_y_Planeacion\Socialización, capacitación y certificación en espectro\2011\Contratos</w:t>
      </w:r>
    </w:p>
    <w:p w14:paraId="0B454469" w14:textId="77777777" w:rsidR="009C4418" w:rsidRPr="00971613" w:rsidRDefault="00D818F7" w:rsidP="00D818F7">
      <w:pPr>
        <w:pStyle w:val="Ttulo3"/>
        <w:rPr>
          <w:lang w:val="es-MX"/>
        </w:rPr>
      </w:pPr>
      <w:bookmarkStart w:id="122" w:name="_Toc299884281"/>
      <w:bookmarkStart w:id="123" w:name="_Toc491865409"/>
      <w:r w:rsidRPr="00971613">
        <w:rPr>
          <w:lang w:val="es-MX"/>
        </w:rPr>
        <w:t>Subdirección de Vigilancia y Control</w:t>
      </w:r>
      <w:bookmarkEnd w:id="122"/>
      <w:bookmarkEnd w:id="123"/>
    </w:p>
    <w:p w14:paraId="7B5E28B6" w14:textId="77777777" w:rsidR="009C4418" w:rsidRPr="00971613" w:rsidRDefault="00EC1C0A" w:rsidP="00F81191">
      <w:pPr>
        <w:pStyle w:val="Ttulo4"/>
      </w:pPr>
      <w:bookmarkStart w:id="124" w:name="_Toc299875528"/>
      <w:bookmarkStart w:id="125" w:name="_Toc299884282"/>
      <w:bookmarkStart w:id="126" w:name="_Toc491865410"/>
      <w:r w:rsidRPr="00971613">
        <w:t>Implementación del Sistema Nacional de Monitoreo Remoto</w:t>
      </w:r>
      <w:bookmarkEnd w:id="124"/>
      <w:bookmarkEnd w:id="125"/>
      <w:bookmarkEnd w:id="126"/>
    </w:p>
    <w:p w14:paraId="664CD3A3" w14:textId="77777777" w:rsidR="00EC1C0A" w:rsidRPr="00971613" w:rsidRDefault="00EC1C0A" w:rsidP="00A6300C">
      <w:r w:rsidRPr="00971613">
        <w:t>El proyecto buscó establecer un Sistema Nacional de Monitoreo Remoto con la suficiente cobertura, que permitiera a la ANE adelantar una eficiente, adecuada y continua vigilancia y control del espectro radioeléctrico.</w:t>
      </w:r>
    </w:p>
    <w:p w14:paraId="2C60086E" w14:textId="77777777" w:rsidR="00EC1C0A" w:rsidRPr="00971613" w:rsidRDefault="00EC1C0A" w:rsidP="00F81191">
      <w:r w:rsidRPr="00971613">
        <w:t xml:space="preserve">Las principales actividades a realizar durante la vigencia 2011 consistían en adelantar el proceso de contratación para la adquisición de nuevas estaciones de monitoreo con el fin de ampliar la cobertura del mismo. Así como, la puesta en funcionamiento de cinco estaciones de monitoreo remoto recibidas del MINTIC, adicionales a las 2 que se instalaron en el año 2010. </w:t>
      </w:r>
    </w:p>
    <w:p w14:paraId="7B30333B" w14:textId="77777777" w:rsidR="00EC1C0A" w:rsidRPr="00971613" w:rsidRDefault="00EC1C0A" w:rsidP="00F81191">
      <w:r w:rsidRPr="00971613">
        <w:t>Luego de adelantadas todas las actividades previstas se obtuvo como resultado el funcionamiento de las 5 estaciones de monitoreo adicionales para un total de 7 con lo cual se cumplió con el 100% de la meta establecida del indicador de esta actividad.</w:t>
      </w:r>
    </w:p>
    <w:p w14:paraId="032A6562" w14:textId="77777777" w:rsidR="00217CAC" w:rsidRPr="00971613" w:rsidRDefault="00217CAC" w:rsidP="00F81191"/>
    <w:tbl>
      <w:tblPr>
        <w:tblStyle w:val="Tablaconcuadrcula"/>
        <w:tblW w:w="0" w:type="auto"/>
        <w:jc w:val="center"/>
        <w:tblLook w:val="04A0" w:firstRow="1" w:lastRow="0" w:firstColumn="1" w:lastColumn="0" w:noHBand="0" w:noVBand="1"/>
      </w:tblPr>
      <w:tblGrid>
        <w:gridCol w:w="2516"/>
        <w:gridCol w:w="3143"/>
      </w:tblGrid>
      <w:tr w:rsidR="00217CAC" w:rsidRPr="00971613" w14:paraId="3B641FEB" w14:textId="77777777" w:rsidTr="00A6300C">
        <w:trPr>
          <w:jc w:val="center"/>
        </w:trPr>
        <w:tc>
          <w:tcPr>
            <w:tcW w:w="2516" w:type="dxa"/>
            <w:vAlign w:val="center"/>
          </w:tcPr>
          <w:p w14:paraId="0C801953" w14:textId="77777777" w:rsidR="00217CAC" w:rsidRPr="00A6300C" w:rsidRDefault="00217CAC" w:rsidP="00A6300C">
            <w:pPr>
              <w:pStyle w:val="Sinespaciado"/>
              <w:jc w:val="center"/>
              <w:rPr>
                <w:b/>
              </w:rPr>
            </w:pPr>
            <w:r w:rsidRPr="00A6300C">
              <w:rPr>
                <w:b/>
              </w:rPr>
              <w:lastRenderedPageBreak/>
              <w:t>LÍDER DE PROYECTO</w:t>
            </w:r>
          </w:p>
        </w:tc>
        <w:tc>
          <w:tcPr>
            <w:tcW w:w="3143" w:type="dxa"/>
            <w:vAlign w:val="center"/>
          </w:tcPr>
          <w:p w14:paraId="29584BE4" w14:textId="77777777" w:rsidR="00217CAC" w:rsidRPr="00A6300C" w:rsidRDefault="00217CAC" w:rsidP="00A6300C">
            <w:pPr>
              <w:pStyle w:val="Sinespaciado"/>
              <w:jc w:val="center"/>
              <w:rPr>
                <w:b/>
              </w:rPr>
            </w:pPr>
            <w:r w:rsidRPr="00A6300C">
              <w:rPr>
                <w:b/>
              </w:rPr>
              <w:t>APOYO AL PROYECTO</w:t>
            </w:r>
          </w:p>
        </w:tc>
      </w:tr>
      <w:tr w:rsidR="00217CAC" w:rsidRPr="00971613" w14:paraId="505E25F5" w14:textId="77777777" w:rsidTr="00A6300C">
        <w:trPr>
          <w:jc w:val="center"/>
        </w:trPr>
        <w:tc>
          <w:tcPr>
            <w:tcW w:w="2516" w:type="dxa"/>
            <w:vAlign w:val="center"/>
          </w:tcPr>
          <w:p w14:paraId="0B294A83" w14:textId="77777777" w:rsidR="00217CAC" w:rsidRPr="00971613" w:rsidRDefault="00217CAC" w:rsidP="00A6300C">
            <w:pPr>
              <w:pStyle w:val="Sinespaciado"/>
              <w:jc w:val="center"/>
              <w:rPr>
                <w:b/>
              </w:rPr>
            </w:pPr>
            <w:r w:rsidRPr="00971613">
              <w:t>Alvaro Casallas Hernandez</w:t>
            </w:r>
          </w:p>
        </w:tc>
        <w:tc>
          <w:tcPr>
            <w:tcW w:w="3143" w:type="dxa"/>
            <w:vAlign w:val="center"/>
          </w:tcPr>
          <w:p w14:paraId="4A1C2E00" w14:textId="77777777" w:rsidR="00217CAC" w:rsidRPr="00971613" w:rsidRDefault="00217CAC" w:rsidP="00A6300C">
            <w:pPr>
              <w:pStyle w:val="Sinespaciado"/>
              <w:jc w:val="center"/>
            </w:pPr>
            <w:r w:rsidRPr="00971613">
              <w:t>Luis Carlos Galvis Ortegon</w:t>
            </w:r>
          </w:p>
          <w:p w14:paraId="361D887F" w14:textId="77777777" w:rsidR="00217CAC" w:rsidRPr="00971613" w:rsidRDefault="00217CAC" w:rsidP="00A6300C">
            <w:pPr>
              <w:pStyle w:val="Sinespaciado"/>
              <w:jc w:val="center"/>
            </w:pPr>
            <w:r w:rsidRPr="00971613">
              <w:t>Oscar Javier Garcia Romero</w:t>
            </w:r>
          </w:p>
          <w:p w14:paraId="260A4974" w14:textId="77777777" w:rsidR="00217CAC" w:rsidRPr="00971613" w:rsidRDefault="00217CAC" w:rsidP="00A6300C">
            <w:pPr>
              <w:pStyle w:val="Sinespaciado"/>
              <w:jc w:val="center"/>
            </w:pPr>
            <w:r w:rsidRPr="00971613">
              <w:t>Sandra Viviana Rincón Lemus</w:t>
            </w:r>
          </w:p>
          <w:p w14:paraId="73B0AE65" w14:textId="77777777" w:rsidR="00217CAC" w:rsidRPr="00971613" w:rsidRDefault="00217CAC" w:rsidP="00A6300C">
            <w:pPr>
              <w:pStyle w:val="Sinespaciado"/>
              <w:jc w:val="center"/>
            </w:pPr>
            <w:r w:rsidRPr="00971613">
              <w:t>Nelson Enrique Hernandez</w:t>
            </w:r>
          </w:p>
          <w:p w14:paraId="5C1F4EED" w14:textId="77777777" w:rsidR="00217CAC" w:rsidRPr="00971613" w:rsidRDefault="00217CAC" w:rsidP="00A6300C">
            <w:pPr>
              <w:pStyle w:val="Sinespaciado"/>
              <w:jc w:val="center"/>
            </w:pPr>
            <w:r w:rsidRPr="00971613">
              <w:t>Ana Giselle Ustate Bermudez</w:t>
            </w:r>
          </w:p>
          <w:p w14:paraId="3823CC37" w14:textId="77777777" w:rsidR="00217CAC" w:rsidRPr="00971613" w:rsidRDefault="00217CAC" w:rsidP="00A6300C">
            <w:pPr>
              <w:pStyle w:val="Sinespaciado"/>
              <w:jc w:val="center"/>
            </w:pPr>
            <w:r w:rsidRPr="00971613">
              <w:t>Jose Heriberto Martinez</w:t>
            </w:r>
          </w:p>
        </w:tc>
      </w:tr>
    </w:tbl>
    <w:p w14:paraId="46E308E3" w14:textId="77777777" w:rsidR="00217CAC" w:rsidRPr="00971613" w:rsidRDefault="00217CAC" w:rsidP="006D2CF7">
      <w:pPr>
        <w:pStyle w:val="Sinespaciado"/>
        <w:rPr>
          <w:lang w:val="es-MX"/>
        </w:rPr>
      </w:pPr>
    </w:p>
    <w:p w14:paraId="0ED8C0FD" w14:textId="77777777" w:rsidR="00217CAC" w:rsidRPr="00971613" w:rsidRDefault="00217CAC" w:rsidP="006D2CF7">
      <w:pPr>
        <w:pStyle w:val="Sinespaciado"/>
      </w:pPr>
    </w:p>
    <w:p w14:paraId="2C705931" w14:textId="77777777" w:rsidR="00217CAC" w:rsidRPr="00971613" w:rsidRDefault="00217CAC" w:rsidP="006D2CF7">
      <w:pPr>
        <w:pStyle w:val="Sinespaciado"/>
      </w:pPr>
      <w:r w:rsidRPr="00971613">
        <w:t>Los documentos soporte del proyecto se encuentran en:</w:t>
      </w:r>
    </w:p>
    <w:p w14:paraId="6D1A77E0" w14:textId="77777777" w:rsidR="00217CAC" w:rsidRPr="00971613" w:rsidRDefault="00217CAC" w:rsidP="00F81191">
      <w:r w:rsidRPr="00971613">
        <w:t>\\Proyectos_ANE\Vigilancia_y_Control\2011\Proyectos\Sistema Nacional de Monitoreo</w:t>
      </w:r>
    </w:p>
    <w:p w14:paraId="2B75CCBB" w14:textId="77777777" w:rsidR="005D34D1" w:rsidRPr="00971613" w:rsidRDefault="00217CAC" w:rsidP="00F81191">
      <w:r w:rsidRPr="00971613">
        <w:t>Así mismo en desarrollo de este proyecto y para esta vigencia, se realizó el siguiente contrato:</w:t>
      </w:r>
    </w:p>
    <w:p w14:paraId="613BDB41" w14:textId="77777777" w:rsidR="00217CAC" w:rsidRPr="00971613" w:rsidRDefault="00217CAC" w:rsidP="00F81191">
      <w:r w:rsidRPr="00971613">
        <w:t xml:space="preserve">1.    Contrato 16 </w:t>
      </w:r>
    </w:p>
    <w:p w14:paraId="505724BA" w14:textId="77777777" w:rsidR="00217CAC" w:rsidRPr="00971613" w:rsidRDefault="00217CAC" w:rsidP="00F81191">
      <w:r w:rsidRPr="00971613">
        <w:t>Se encuentra ubicado en la siguiente ruta:</w:t>
      </w:r>
    </w:p>
    <w:p w14:paraId="3A28E4CA" w14:textId="77777777" w:rsidR="00D818F7" w:rsidRPr="00971613" w:rsidRDefault="00217CAC" w:rsidP="00D818F7">
      <w:r w:rsidRPr="00971613">
        <w:t>\\Proyectos_ANE\Vigilancia_y_Control\2011\Proyectos\Sistema Nacional de Monitoreo\Contratos</w:t>
      </w:r>
      <w:bookmarkStart w:id="127" w:name="_Toc299875529"/>
      <w:bookmarkEnd w:id="127"/>
    </w:p>
    <w:p w14:paraId="4DDDDE77" w14:textId="77777777" w:rsidR="00217CAC" w:rsidRPr="00971613" w:rsidRDefault="00217CAC" w:rsidP="00F81191">
      <w:r w:rsidRPr="00971613">
        <w:t xml:space="preserve">2.    Contrato 21 </w:t>
      </w:r>
    </w:p>
    <w:p w14:paraId="53AC6734" w14:textId="77777777" w:rsidR="00217CAC" w:rsidRPr="00971613" w:rsidRDefault="00217CAC" w:rsidP="00F81191">
      <w:r w:rsidRPr="00971613">
        <w:t>Se encuentra ubicado en la siguiente ruta:</w:t>
      </w:r>
    </w:p>
    <w:p w14:paraId="180005EB" w14:textId="77777777" w:rsidR="005D34D1" w:rsidRPr="00971613" w:rsidRDefault="00217CAC" w:rsidP="00F81191">
      <w:r w:rsidRPr="00971613">
        <w:t>\\Proyectos_ANE\Vigilancia_y_Control\2011\Proyectos\Sistema Nacional de Monitoreo\Contratos</w:t>
      </w:r>
    </w:p>
    <w:p w14:paraId="53EFBB8C" w14:textId="77777777" w:rsidR="00217CAC" w:rsidRPr="00971613" w:rsidRDefault="00217CAC" w:rsidP="00F81191">
      <w:r w:rsidRPr="00971613">
        <w:t xml:space="preserve">3.    Contrato 53 </w:t>
      </w:r>
    </w:p>
    <w:p w14:paraId="2EFAC606" w14:textId="77777777" w:rsidR="00217CAC" w:rsidRPr="00971613" w:rsidRDefault="00217CAC" w:rsidP="00F81191">
      <w:r w:rsidRPr="00971613">
        <w:t>Se encuentra ubicado en la siguiente ruta:</w:t>
      </w:r>
    </w:p>
    <w:p w14:paraId="658B97B0" w14:textId="77777777" w:rsidR="00217CAC" w:rsidRPr="00971613" w:rsidRDefault="00217CAC" w:rsidP="00F81191">
      <w:r w:rsidRPr="00971613">
        <w:t>\\Proyectos_ANE\Vigilancia_y_Control\2011\Proyectos\Sistema Nacional de Monitoreo\Contratos</w:t>
      </w:r>
    </w:p>
    <w:p w14:paraId="37472E07" w14:textId="77777777" w:rsidR="00217CAC" w:rsidRPr="00971613" w:rsidRDefault="00217CAC" w:rsidP="00F81191">
      <w:r w:rsidRPr="00971613">
        <w:t>4.    Contrato 55</w:t>
      </w:r>
    </w:p>
    <w:p w14:paraId="40BD9C62" w14:textId="77777777" w:rsidR="00217CAC" w:rsidRPr="00971613" w:rsidRDefault="00217CAC" w:rsidP="00F81191">
      <w:r w:rsidRPr="00971613">
        <w:t>Se encuentra ubicado en la siguiente ruta:</w:t>
      </w:r>
    </w:p>
    <w:p w14:paraId="45252D46" w14:textId="77777777" w:rsidR="00D818F7" w:rsidRPr="00971613" w:rsidRDefault="00217CAC" w:rsidP="00D818F7">
      <w:r w:rsidRPr="00971613">
        <w:lastRenderedPageBreak/>
        <w:t>\\Proyectos_ANE\Vigilancia_y_Control\2011\Proyectos\Sistema Nacional de Monitoreo\Contratos</w:t>
      </w:r>
      <w:bookmarkStart w:id="128" w:name="_Toc299875530"/>
      <w:bookmarkEnd w:id="128"/>
    </w:p>
    <w:p w14:paraId="3E46AFD2" w14:textId="77777777" w:rsidR="00217CAC" w:rsidRPr="00971613" w:rsidRDefault="00217CAC" w:rsidP="00F81191">
      <w:r w:rsidRPr="00971613">
        <w:t xml:space="preserve">5.    Contrato 59 </w:t>
      </w:r>
    </w:p>
    <w:p w14:paraId="38D3D984" w14:textId="77777777" w:rsidR="00217CAC" w:rsidRPr="00971613" w:rsidRDefault="00217CAC" w:rsidP="00F81191">
      <w:r w:rsidRPr="00971613">
        <w:t>Se encuentra ubicado en la siguiente ruta:</w:t>
      </w:r>
    </w:p>
    <w:p w14:paraId="324C68B5" w14:textId="77777777" w:rsidR="00217CAC" w:rsidRPr="00971613" w:rsidRDefault="00217CAC" w:rsidP="00F81191">
      <w:r w:rsidRPr="00971613">
        <w:t>\\Proyectos_ANE\Vigilancia_y_Control\2011\Proyectos\Sistema Nacional de Monitoreo\Contratos\Contratos\Contratos</w:t>
      </w:r>
    </w:p>
    <w:p w14:paraId="3859B3BB" w14:textId="77777777" w:rsidR="00217CAC" w:rsidRPr="00971613" w:rsidRDefault="00217CAC" w:rsidP="00F81191">
      <w:r w:rsidRPr="00971613">
        <w:t xml:space="preserve">6.    Contrato 77 </w:t>
      </w:r>
    </w:p>
    <w:p w14:paraId="6450EDD0" w14:textId="77777777" w:rsidR="00217CAC" w:rsidRPr="00971613" w:rsidRDefault="00217CAC" w:rsidP="00F81191">
      <w:r w:rsidRPr="00971613">
        <w:t>Se encuentra ubicado en la siguiente ruta:</w:t>
      </w:r>
    </w:p>
    <w:p w14:paraId="0FC03F73" w14:textId="77777777" w:rsidR="00217CAC" w:rsidRPr="00971613" w:rsidRDefault="00217CAC" w:rsidP="00F81191">
      <w:r w:rsidRPr="00971613">
        <w:t>\\Proyectos_ANE\Vigilancia_y_Control\2011\Proyectos\Sistema Nacional de Monitoreo\Contratos</w:t>
      </w:r>
    </w:p>
    <w:p w14:paraId="5D4ECE0E" w14:textId="77777777" w:rsidR="00217CAC" w:rsidRPr="00971613" w:rsidRDefault="00217CAC" w:rsidP="00F81191">
      <w:r w:rsidRPr="00971613">
        <w:t xml:space="preserve">7.    Contrato 79 </w:t>
      </w:r>
    </w:p>
    <w:p w14:paraId="3343E087" w14:textId="77777777" w:rsidR="00217CAC" w:rsidRPr="00971613" w:rsidRDefault="00217CAC" w:rsidP="00F81191">
      <w:r w:rsidRPr="00971613">
        <w:t>Se encuentra ubicado en la siguiente ruta:</w:t>
      </w:r>
    </w:p>
    <w:p w14:paraId="4E097508" w14:textId="77777777" w:rsidR="00217CAC" w:rsidRPr="00971613" w:rsidRDefault="00217CAC" w:rsidP="00A6300C">
      <w:r w:rsidRPr="00971613">
        <w:t>\\Proyectos_ANE\Vigilancia_y_Control\2011\Proyectos\Sistema Nacional de Monitoreo\Contratos</w:t>
      </w:r>
    </w:p>
    <w:p w14:paraId="5BDB9383" w14:textId="77777777" w:rsidR="009C4418" w:rsidRPr="00971613" w:rsidRDefault="00EC1C0A" w:rsidP="006D2CF7">
      <w:pPr>
        <w:pStyle w:val="Ttulo4"/>
      </w:pPr>
      <w:bookmarkStart w:id="129" w:name="_Toc299875531"/>
      <w:bookmarkStart w:id="130" w:name="_Toc299884283"/>
      <w:bookmarkStart w:id="131" w:name="_Toc491865411"/>
      <w:r w:rsidRPr="00971613">
        <w:t>Implementación del esquema de tercerización de visitas de control del ERE</w:t>
      </w:r>
      <w:bookmarkEnd w:id="129"/>
      <w:bookmarkEnd w:id="130"/>
      <w:bookmarkEnd w:id="131"/>
    </w:p>
    <w:p w14:paraId="11B7001B" w14:textId="77777777" w:rsidR="00EC1C0A" w:rsidRPr="00971613" w:rsidRDefault="00EC1C0A" w:rsidP="00A6300C">
      <w:r w:rsidRPr="00971613">
        <w:t xml:space="preserve">Este proyecto tenía como objetivo, establecer un modelo de visitas de control técnico del ERE, que permitiera verificar en campo las características técnicas esenciales de los proveedores de redes y servicios de telecomunicaciones, para la resolución de interferencias y la verificación de operación dentro de los parámetros autorizados. </w:t>
      </w:r>
    </w:p>
    <w:p w14:paraId="348BB46C" w14:textId="77777777" w:rsidR="00EC1C0A" w:rsidRPr="00971613" w:rsidRDefault="00EC1C0A" w:rsidP="00A6300C">
      <w:r w:rsidRPr="00971613">
        <w:t xml:space="preserve">Una vez son adelantadas las visitas técnicas, el resultado de las mismas fue analizado y procesado, para comprobar el cumplimiento por parte de los proveedores de los parámetros técnicos autorizados. Para el efecto se utilizaron las </w:t>
      </w:r>
      <w:r w:rsidRPr="00971613">
        <w:lastRenderedPageBreak/>
        <w:t xml:space="preserve">herramientas adecuadas, como simulaciones de cobertura, verificación de ubicaciones en mapas digitales, y cálculos de magnitudes de parámetros, para de esta forma elaborar un informe técnico que era enviado al solicitante. </w:t>
      </w:r>
    </w:p>
    <w:p w14:paraId="6E9557F1" w14:textId="77777777" w:rsidR="00EC1C0A" w:rsidRPr="00971613" w:rsidRDefault="00EC1C0A" w:rsidP="00A6300C">
      <w:r w:rsidRPr="00971613">
        <w:t>Adicionalmente, usando las herramientas antes mencionadas, se efectuaron los estudios de interferencias, y los análisis que permitieron establecer el uso no autorizado del espectro radioeléctrico.</w:t>
      </w:r>
    </w:p>
    <w:p w14:paraId="725BA80B" w14:textId="77777777" w:rsidR="00EC1C0A" w:rsidRPr="00971613" w:rsidRDefault="00EC1C0A" w:rsidP="00F81191">
      <w:r w:rsidRPr="00971613">
        <w:t>Para hacer el seguimiento de las labores de vigilancia y control adelantadas, se planteó un indicador respecto al porcentaje de cumplimiento de las visitas programadas para la vigilancia 2011, el cual fue del 103,2% equivalente a 999 visitas y/o verificaciones técnicas del espectro radioeléctrico.</w:t>
      </w:r>
    </w:p>
    <w:p w14:paraId="414A92A0" w14:textId="77777777" w:rsidR="00EC1C0A" w:rsidRPr="00971613" w:rsidRDefault="00EC1C0A" w:rsidP="006D2CF7">
      <w:pPr>
        <w:pStyle w:val="Sinespaciado"/>
      </w:pPr>
    </w:p>
    <w:tbl>
      <w:tblPr>
        <w:tblStyle w:val="Tablaconcuadrcula"/>
        <w:tblW w:w="0" w:type="auto"/>
        <w:jc w:val="center"/>
        <w:tblLook w:val="04A0" w:firstRow="1" w:lastRow="0" w:firstColumn="1" w:lastColumn="0" w:noHBand="0" w:noVBand="1"/>
      </w:tblPr>
      <w:tblGrid>
        <w:gridCol w:w="2502"/>
        <w:gridCol w:w="2818"/>
      </w:tblGrid>
      <w:tr w:rsidR="00217CAC" w:rsidRPr="00971613" w14:paraId="1D5699DF" w14:textId="77777777" w:rsidTr="00A6300C">
        <w:trPr>
          <w:jc w:val="center"/>
        </w:trPr>
        <w:tc>
          <w:tcPr>
            <w:tcW w:w="2502" w:type="dxa"/>
            <w:vAlign w:val="center"/>
          </w:tcPr>
          <w:p w14:paraId="64E7DBDD" w14:textId="77777777" w:rsidR="00217CAC" w:rsidRPr="00A6300C" w:rsidRDefault="00217CAC" w:rsidP="00A6300C">
            <w:pPr>
              <w:pStyle w:val="Sinespaciado"/>
              <w:jc w:val="center"/>
              <w:rPr>
                <w:b/>
              </w:rPr>
            </w:pPr>
            <w:r w:rsidRPr="00A6300C">
              <w:rPr>
                <w:b/>
              </w:rPr>
              <w:t>LÍDER DE PROYECTO</w:t>
            </w:r>
          </w:p>
        </w:tc>
        <w:tc>
          <w:tcPr>
            <w:tcW w:w="2818" w:type="dxa"/>
            <w:vAlign w:val="center"/>
          </w:tcPr>
          <w:p w14:paraId="2DEAA206" w14:textId="77777777" w:rsidR="00217CAC" w:rsidRPr="00A6300C" w:rsidRDefault="00217CAC" w:rsidP="00A6300C">
            <w:pPr>
              <w:pStyle w:val="Sinespaciado"/>
              <w:jc w:val="center"/>
              <w:rPr>
                <w:b/>
              </w:rPr>
            </w:pPr>
            <w:r w:rsidRPr="00A6300C">
              <w:rPr>
                <w:b/>
              </w:rPr>
              <w:t>APOYO AL PROYECTO</w:t>
            </w:r>
          </w:p>
        </w:tc>
      </w:tr>
      <w:tr w:rsidR="00217CAC" w:rsidRPr="00971613" w14:paraId="76BAD3B6" w14:textId="77777777" w:rsidTr="00A6300C">
        <w:trPr>
          <w:jc w:val="center"/>
        </w:trPr>
        <w:tc>
          <w:tcPr>
            <w:tcW w:w="2502" w:type="dxa"/>
            <w:vAlign w:val="center"/>
          </w:tcPr>
          <w:p w14:paraId="1E59C3C0" w14:textId="77777777" w:rsidR="00217CAC" w:rsidRPr="00971613" w:rsidRDefault="00217CAC" w:rsidP="00A6300C">
            <w:pPr>
              <w:pStyle w:val="Sinespaciado"/>
              <w:jc w:val="center"/>
              <w:rPr>
                <w:b/>
              </w:rPr>
            </w:pPr>
            <w:r w:rsidRPr="00971613">
              <w:t>Luis Carlos Galvis Ortegon</w:t>
            </w:r>
          </w:p>
        </w:tc>
        <w:tc>
          <w:tcPr>
            <w:tcW w:w="2818" w:type="dxa"/>
            <w:vAlign w:val="center"/>
          </w:tcPr>
          <w:p w14:paraId="74B75804" w14:textId="77777777" w:rsidR="00217CAC" w:rsidRPr="00971613" w:rsidRDefault="00217CAC" w:rsidP="00A6300C">
            <w:pPr>
              <w:pStyle w:val="Sinespaciado"/>
              <w:jc w:val="center"/>
            </w:pPr>
            <w:r w:rsidRPr="00971613">
              <w:t>Oscar Javier Garcia Romero</w:t>
            </w:r>
          </w:p>
          <w:p w14:paraId="38B8854B" w14:textId="77777777" w:rsidR="00217CAC" w:rsidRPr="00971613" w:rsidRDefault="00217CAC" w:rsidP="00A6300C">
            <w:pPr>
              <w:pStyle w:val="Sinespaciado"/>
              <w:jc w:val="center"/>
            </w:pPr>
            <w:r w:rsidRPr="00971613">
              <w:t>Sandra Viviana Rincón Lemus</w:t>
            </w:r>
          </w:p>
          <w:p w14:paraId="19DE6132" w14:textId="77777777" w:rsidR="00217CAC" w:rsidRPr="00971613" w:rsidRDefault="00217CAC" w:rsidP="00A6300C">
            <w:pPr>
              <w:pStyle w:val="Sinespaciado"/>
              <w:jc w:val="center"/>
            </w:pPr>
            <w:r w:rsidRPr="00971613">
              <w:t>Nelson Enrique Hernandez</w:t>
            </w:r>
          </w:p>
          <w:p w14:paraId="03437191" w14:textId="77777777" w:rsidR="00217CAC" w:rsidRPr="00971613" w:rsidRDefault="00217CAC" w:rsidP="00A6300C">
            <w:pPr>
              <w:pStyle w:val="Sinespaciado"/>
              <w:jc w:val="center"/>
            </w:pPr>
            <w:r w:rsidRPr="00971613">
              <w:t>Ana Giselle Ustate Bermudez</w:t>
            </w:r>
          </w:p>
          <w:p w14:paraId="4D687635" w14:textId="77777777" w:rsidR="00217CAC" w:rsidRPr="00971613" w:rsidRDefault="00217CAC" w:rsidP="00A6300C">
            <w:pPr>
              <w:pStyle w:val="Sinespaciado"/>
              <w:jc w:val="center"/>
            </w:pPr>
            <w:r w:rsidRPr="00971613">
              <w:t>Jose Heriberto Martinez</w:t>
            </w:r>
          </w:p>
          <w:p w14:paraId="3B8BA161" w14:textId="77777777" w:rsidR="00217CAC" w:rsidRPr="00971613" w:rsidRDefault="00217CAC" w:rsidP="00A6300C">
            <w:pPr>
              <w:pStyle w:val="Sinespaciado"/>
              <w:jc w:val="center"/>
            </w:pPr>
            <w:r w:rsidRPr="00971613">
              <w:t>Dayana Andrea Arevalo</w:t>
            </w:r>
          </w:p>
        </w:tc>
      </w:tr>
    </w:tbl>
    <w:p w14:paraId="7858E646" w14:textId="77777777" w:rsidR="00217CAC" w:rsidRPr="00971613" w:rsidRDefault="00217CAC" w:rsidP="00F81191"/>
    <w:p w14:paraId="058700B2" w14:textId="77777777" w:rsidR="00217CAC" w:rsidRPr="00971613" w:rsidRDefault="00217CAC" w:rsidP="00A6300C">
      <w:r w:rsidRPr="00971613">
        <w:t>Los documentos soporte del proyecto se encuentran en:</w:t>
      </w:r>
    </w:p>
    <w:p w14:paraId="27326A7B" w14:textId="77777777" w:rsidR="005D34D1" w:rsidRPr="00971613" w:rsidRDefault="00217CAC" w:rsidP="00F81191">
      <w:r w:rsidRPr="00971613">
        <w:t>\\Proyectos_ANE\Vigilancia_y_Control\2011\Proyectos\Implementación del esquema de tercerización de visitas</w:t>
      </w:r>
    </w:p>
    <w:p w14:paraId="542BC4E7" w14:textId="77777777" w:rsidR="00217CAC" w:rsidRPr="00971613" w:rsidRDefault="00217CAC" w:rsidP="00F81191">
      <w:r w:rsidRPr="00971613">
        <w:t>Así mismo en desarrollo de este proyecto y para esta vigencia, se realizó el siguiente contrato:</w:t>
      </w:r>
    </w:p>
    <w:p w14:paraId="2E2DB20D" w14:textId="77777777" w:rsidR="00217CAC" w:rsidRPr="00971613" w:rsidRDefault="00217CAC" w:rsidP="00F81191">
      <w:r w:rsidRPr="00971613">
        <w:t xml:space="preserve">1.    Contrato 28 </w:t>
      </w:r>
    </w:p>
    <w:p w14:paraId="2A147849" w14:textId="77777777" w:rsidR="00483EC5" w:rsidRPr="00971613" w:rsidRDefault="00217CAC" w:rsidP="00D818F7">
      <w:r w:rsidRPr="00971613">
        <w:t>Se encuentra ubicado en la siguiente ruta:</w:t>
      </w:r>
    </w:p>
    <w:p w14:paraId="6E576102" w14:textId="77777777" w:rsidR="00D818F7" w:rsidRPr="00971613" w:rsidRDefault="00217CAC" w:rsidP="00D818F7">
      <w:r w:rsidRPr="00971613">
        <w:t xml:space="preserve"> \\Proyectos_ANE\Vigilancia_y_Control\2011\Proyectos\Implementación del esquema de tercerización de visitas\Contratos</w:t>
      </w:r>
      <w:bookmarkStart w:id="132" w:name="_Toc299875532"/>
      <w:bookmarkEnd w:id="132"/>
    </w:p>
    <w:p w14:paraId="2931776C" w14:textId="77777777" w:rsidR="00217CAC" w:rsidRPr="00971613" w:rsidRDefault="00217CAC" w:rsidP="00F81191">
      <w:r w:rsidRPr="00971613">
        <w:t xml:space="preserve">2.    Contrato 30 </w:t>
      </w:r>
    </w:p>
    <w:p w14:paraId="69BF4113" w14:textId="77777777" w:rsidR="00217CAC" w:rsidRPr="00971613" w:rsidRDefault="00217CAC" w:rsidP="00F81191">
      <w:r w:rsidRPr="00971613">
        <w:lastRenderedPageBreak/>
        <w:t>Se encuentra ubicado en la siguiente ruta:</w:t>
      </w:r>
    </w:p>
    <w:p w14:paraId="693063BF" w14:textId="77777777" w:rsidR="00217CAC" w:rsidRPr="00971613" w:rsidRDefault="00217CAC" w:rsidP="00F81191">
      <w:r w:rsidRPr="00971613">
        <w:t>\\Proyectos_ANE\Vigilancia_y_Control\2011\Proyectos\Implementación del esquema de tercerización de visitas\Contratos</w:t>
      </w:r>
    </w:p>
    <w:p w14:paraId="006F7B2B" w14:textId="77777777" w:rsidR="00217CAC" w:rsidRPr="00971613" w:rsidRDefault="00217CAC" w:rsidP="00F81191">
      <w:r w:rsidRPr="00971613">
        <w:t xml:space="preserve">3.    Contrato 49 </w:t>
      </w:r>
    </w:p>
    <w:p w14:paraId="4FD4DFDC" w14:textId="77777777" w:rsidR="00217CAC" w:rsidRPr="00971613" w:rsidRDefault="00217CAC" w:rsidP="00F81191">
      <w:r w:rsidRPr="00971613">
        <w:t>Se encuentra ubicado en la siguiente ruta:</w:t>
      </w:r>
    </w:p>
    <w:p w14:paraId="349CE074" w14:textId="77777777" w:rsidR="00217CAC" w:rsidRPr="00971613" w:rsidRDefault="00217CAC" w:rsidP="00F81191">
      <w:r w:rsidRPr="00971613">
        <w:t>\\Proyectos_ANE\Vigilancia_y_Control\2011\Proyectos\Implementación del esquema de tercerización de visitas\Contratos</w:t>
      </w:r>
    </w:p>
    <w:p w14:paraId="015B85CE" w14:textId="77777777" w:rsidR="00217CAC" w:rsidRPr="00971613" w:rsidRDefault="00217CAC" w:rsidP="006D2CF7">
      <w:pPr>
        <w:pStyle w:val="Sinespaciado"/>
      </w:pPr>
    </w:p>
    <w:p w14:paraId="2F28E423" w14:textId="77777777" w:rsidR="009C4418" w:rsidRPr="00971613" w:rsidRDefault="00EC1C0A" w:rsidP="00F81191">
      <w:pPr>
        <w:pStyle w:val="Ttulo4"/>
      </w:pPr>
      <w:bookmarkStart w:id="133" w:name="_Toc299875533"/>
      <w:bookmarkStart w:id="134" w:name="_Toc299884284"/>
      <w:bookmarkStart w:id="135" w:name="_Toc491865412"/>
      <w:r w:rsidRPr="00971613">
        <w:t>Realización de investigaciones por violaciones al régimen del espectro</w:t>
      </w:r>
      <w:bookmarkEnd w:id="133"/>
      <w:bookmarkEnd w:id="134"/>
      <w:bookmarkEnd w:id="135"/>
    </w:p>
    <w:p w14:paraId="4EC4E450" w14:textId="77777777" w:rsidR="00EC1C0A" w:rsidRPr="00971613" w:rsidRDefault="00EC1C0A" w:rsidP="00A6300C">
      <w:r w:rsidRPr="00971613">
        <w:t xml:space="preserve">El numeral 11 del artículo 26 de la Ley 1341 de 2009, estableció dentro de las funciones de la Agencia Nacional del Espectro, las de ejercer la vigilancia y control del espectro radioeléctrico, con excepción de lo dispuesto en el artículo 76 de la Constitución Política, así como adelantar las investigaciones a que haya lugar, por posibles infracciones al régimen del espectro definido por el Ministerio de Tecnologías de la Información y las Comunicaciones e imponer las sanciones correspondientes. </w:t>
      </w:r>
    </w:p>
    <w:p w14:paraId="7277AEFB" w14:textId="77777777" w:rsidR="00EC1C0A" w:rsidRPr="00971613" w:rsidRDefault="00EC1C0A" w:rsidP="00A6300C">
      <w:r w:rsidRPr="00971613">
        <w:t xml:space="preserve">Con base en la gestión que debe ser adelantada por la ANE, este proyecto adelantó las investigaciones administrativas, por posibles violaciones al régimen del espectro radioeléctrico, para sí era del caso, imponer las sanciones correspondientes, de acuerdo con el procedimiento legalmente establecido. </w:t>
      </w:r>
    </w:p>
    <w:p w14:paraId="7480DA80" w14:textId="77777777" w:rsidR="00EC1C0A" w:rsidRPr="00971613" w:rsidRDefault="00EC1C0A" w:rsidP="00A6300C">
      <w:r w:rsidRPr="00971613">
        <w:t>En el presente proyecto se estableció un indicador respecto al “No. de Actos administrativos expedidos en primera instancia” con una meta de 120 actos administrativos, al finalizar dicha vigencia el área jurídica de la Subdirección cumplió la meta establecida, sobrepasándola expidiendo en total 128 actos administrativos en primera instancia y así buscando evacuar el mayor número de investigaciones por infracciones contra el régimen del espectro radioeléctrico.</w:t>
      </w:r>
    </w:p>
    <w:p w14:paraId="0E4B6281" w14:textId="77777777" w:rsidR="00217CAC" w:rsidRPr="00971613" w:rsidRDefault="00217CAC" w:rsidP="00217CAC">
      <w:pPr>
        <w:pStyle w:val="Default"/>
        <w:spacing w:line="360" w:lineRule="auto"/>
        <w:ind w:left="336"/>
        <w:jc w:val="both"/>
      </w:pPr>
    </w:p>
    <w:tbl>
      <w:tblPr>
        <w:tblStyle w:val="Tablaconcuadrcula"/>
        <w:tblW w:w="0" w:type="auto"/>
        <w:jc w:val="center"/>
        <w:tblLook w:val="04A0" w:firstRow="1" w:lastRow="0" w:firstColumn="1" w:lastColumn="0" w:noHBand="0" w:noVBand="1"/>
      </w:tblPr>
      <w:tblGrid>
        <w:gridCol w:w="2628"/>
        <w:gridCol w:w="3013"/>
      </w:tblGrid>
      <w:tr w:rsidR="00217CAC" w:rsidRPr="00971613" w14:paraId="62FCAE05" w14:textId="77777777" w:rsidTr="00A6300C">
        <w:trPr>
          <w:jc w:val="center"/>
        </w:trPr>
        <w:tc>
          <w:tcPr>
            <w:tcW w:w="2628" w:type="dxa"/>
            <w:vAlign w:val="center"/>
          </w:tcPr>
          <w:p w14:paraId="7D0EA808" w14:textId="77777777" w:rsidR="00217CAC" w:rsidRPr="00A6300C" w:rsidRDefault="00483EC5" w:rsidP="00A6300C">
            <w:pPr>
              <w:pStyle w:val="Sinespaciado"/>
              <w:jc w:val="center"/>
              <w:rPr>
                <w:b/>
              </w:rPr>
            </w:pPr>
            <w:r w:rsidRPr="00A6300C">
              <w:rPr>
                <w:b/>
              </w:rPr>
              <w:t>LÍDER DE PROYECTO</w:t>
            </w:r>
          </w:p>
        </w:tc>
        <w:tc>
          <w:tcPr>
            <w:tcW w:w="3013" w:type="dxa"/>
            <w:vAlign w:val="center"/>
          </w:tcPr>
          <w:p w14:paraId="36512B73" w14:textId="77777777" w:rsidR="00217CAC" w:rsidRPr="00A6300C" w:rsidRDefault="00217CAC" w:rsidP="00A6300C">
            <w:pPr>
              <w:pStyle w:val="Sinespaciado"/>
              <w:jc w:val="center"/>
              <w:rPr>
                <w:b/>
              </w:rPr>
            </w:pPr>
            <w:r w:rsidRPr="00A6300C">
              <w:rPr>
                <w:b/>
              </w:rPr>
              <w:t>APOYO AL PROYECTO</w:t>
            </w:r>
          </w:p>
        </w:tc>
      </w:tr>
      <w:tr w:rsidR="00217CAC" w:rsidRPr="00971613" w14:paraId="44044F22" w14:textId="77777777" w:rsidTr="00A6300C">
        <w:trPr>
          <w:jc w:val="center"/>
        </w:trPr>
        <w:tc>
          <w:tcPr>
            <w:tcW w:w="2628" w:type="dxa"/>
            <w:vAlign w:val="center"/>
          </w:tcPr>
          <w:p w14:paraId="12ACEE74" w14:textId="77777777" w:rsidR="00217CAC" w:rsidRPr="00971613" w:rsidRDefault="00217CAC" w:rsidP="00A6300C">
            <w:pPr>
              <w:pStyle w:val="Sinespaciado"/>
              <w:jc w:val="center"/>
              <w:rPr>
                <w:b/>
              </w:rPr>
            </w:pPr>
            <w:r w:rsidRPr="00971613">
              <w:t>John Jairo Acosta</w:t>
            </w:r>
          </w:p>
        </w:tc>
        <w:tc>
          <w:tcPr>
            <w:tcW w:w="3013" w:type="dxa"/>
            <w:vAlign w:val="center"/>
          </w:tcPr>
          <w:p w14:paraId="0F449C8E" w14:textId="77777777" w:rsidR="00217CAC" w:rsidRPr="00971613" w:rsidRDefault="00217CAC" w:rsidP="00A6300C">
            <w:pPr>
              <w:pStyle w:val="Sinespaciado"/>
              <w:jc w:val="center"/>
            </w:pPr>
            <w:r w:rsidRPr="00971613">
              <w:t>Edna Rocio Campos</w:t>
            </w:r>
          </w:p>
          <w:p w14:paraId="5636A0D7" w14:textId="77777777" w:rsidR="00217CAC" w:rsidRPr="00971613" w:rsidRDefault="00217CAC" w:rsidP="00A6300C">
            <w:pPr>
              <w:pStyle w:val="Sinespaciado"/>
              <w:jc w:val="center"/>
            </w:pPr>
            <w:r w:rsidRPr="00971613">
              <w:t>Ruth Marin</w:t>
            </w:r>
          </w:p>
          <w:p w14:paraId="08C54D39" w14:textId="77777777" w:rsidR="00217CAC" w:rsidRPr="00971613" w:rsidRDefault="00217CAC" w:rsidP="00A6300C">
            <w:pPr>
              <w:pStyle w:val="Sinespaciado"/>
              <w:jc w:val="center"/>
            </w:pPr>
            <w:r w:rsidRPr="00971613">
              <w:t>Jenny Moreno</w:t>
            </w:r>
          </w:p>
          <w:p w14:paraId="14303384" w14:textId="77777777" w:rsidR="00217CAC" w:rsidRPr="00971613" w:rsidRDefault="00217CAC" w:rsidP="00A6300C">
            <w:pPr>
              <w:pStyle w:val="Sinespaciado"/>
              <w:jc w:val="center"/>
            </w:pPr>
            <w:r w:rsidRPr="00971613">
              <w:t>Dora Vega</w:t>
            </w:r>
          </w:p>
          <w:p w14:paraId="1834FE16" w14:textId="77777777" w:rsidR="00217CAC" w:rsidRPr="00971613" w:rsidRDefault="00217CAC" w:rsidP="00A6300C">
            <w:pPr>
              <w:pStyle w:val="Sinespaciado"/>
              <w:jc w:val="center"/>
            </w:pPr>
            <w:r w:rsidRPr="00971613">
              <w:t>Maria Fernanda Hurtado</w:t>
            </w:r>
          </w:p>
        </w:tc>
      </w:tr>
    </w:tbl>
    <w:p w14:paraId="745CAD94" w14:textId="77777777" w:rsidR="00217CAC" w:rsidRPr="00971613" w:rsidRDefault="00217CAC" w:rsidP="006D2CF7">
      <w:pPr>
        <w:pStyle w:val="Sinespaciado"/>
      </w:pPr>
    </w:p>
    <w:p w14:paraId="227C0BFE" w14:textId="77777777" w:rsidR="00217CAC" w:rsidRPr="00971613" w:rsidRDefault="00217CAC" w:rsidP="006D2CF7">
      <w:pPr>
        <w:pStyle w:val="Sinespaciado"/>
      </w:pPr>
    </w:p>
    <w:p w14:paraId="0BE4C141" w14:textId="77777777" w:rsidR="00217CAC" w:rsidRPr="00971613" w:rsidRDefault="00217CAC" w:rsidP="00A6300C">
      <w:r w:rsidRPr="00971613">
        <w:t>Los documentos soporte del proyecto se encuentran en:</w:t>
      </w:r>
    </w:p>
    <w:p w14:paraId="61D69402" w14:textId="77777777" w:rsidR="005D34D1" w:rsidRPr="00971613" w:rsidRDefault="00217CAC" w:rsidP="00F81191">
      <w:r w:rsidRPr="00971613">
        <w:t>\\Proyectos_ANE\Vigilancia_y_Control\2011\Proyectos\Realización de investigaciones</w:t>
      </w:r>
    </w:p>
    <w:p w14:paraId="7FF8EFCF" w14:textId="77777777" w:rsidR="005D34D1" w:rsidRPr="00971613" w:rsidRDefault="00217CAC" w:rsidP="00F81191">
      <w:r w:rsidRPr="00971613">
        <w:t>Así mismo en desarrollo de este proyecto y para esta vigencia, se realizó el siguiente contrato:</w:t>
      </w:r>
    </w:p>
    <w:p w14:paraId="0C14C54C" w14:textId="77777777" w:rsidR="00217CAC" w:rsidRPr="00971613" w:rsidRDefault="00217CAC" w:rsidP="00F81191">
      <w:r w:rsidRPr="00971613">
        <w:t xml:space="preserve">1.    Contrato 78 </w:t>
      </w:r>
    </w:p>
    <w:p w14:paraId="13E1BA12" w14:textId="77777777" w:rsidR="00217CAC" w:rsidRPr="00971613" w:rsidRDefault="00217CAC" w:rsidP="00F81191">
      <w:r w:rsidRPr="00971613">
        <w:t>Se encuentra ubicado en la siguiente ruta:</w:t>
      </w:r>
    </w:p>
    <w:p w14:paraId="55AC06A0" w14:textId="77777777" w:rsidR="00217CAC" w:rsidRPr="00971613" w:rsidRDefault="00217CAC" w:rsidP="00F81191">
      <w:r w:rsidRPr="00971613">
        <w:t>\\172.23.80.211\Proyectos_ANE\Vigilancia_y_Control\2011\Proyectos\Realización de investigaciones\Contratos</w:t>
      </w:r>
    </w:p>
    <w:p w14:paraId="438709E8" w14:textId="77777777" w:rsidR="00217CAC" w:rsidRPr="00971613" w:rsidRDefault="00D818F7" w:rsidP="00D818F7">
      <w:pPr>
        <w:pStyle w:val="Ttulo3"/>
      </w:pPr>
      <w:bookmarkStart w:id="136" w:name="_Toc299884285"/>
      <w:bookmarkStart w:id="137" w:name="_Toc491865413"/>
      <w:r w:rsidRPr="00971613">
        <w:t>Subdirección de Soporte Institucional</w:t>
      </w:r>
      <w:bookmarkEnd w:id="136"/>
      <w:bookmarkEnd w:id="137"/>
    </w:p>
    <w:p w14:paraId="2E93E4B2" w14:textId="77777777" w:rsidR="0064366E" w:rsidRPr="00971613" w:rsidRDefault="00B36C10" w:rsidP="00F81191">
      <w:pPr>
        <w:pStyle w:val="Ttulo4"/>
      </w:pPr>
      <w:bookmarkStart w:id="138" w:name="_Toc299875534"/>
      <w:bookmarkStart w:id="139" w:name="_Toc299884286"/>
      <w:bookmarkStart w:id="140" w:name="_Toc491865414"/>
      <w:r w:rsidRPr="00971613">
        <w:t>Seguimiento</w:t>
      </w:r>
      <w:bookmarkEnd w:id="138"/>
      <w:r w:rsidR="00D818F7" w:rsidRPr="00971613">
        <w:t xml:space="preserve"> a contrat</w:t>
      </w:r>
      <w:r w:rsidR="0061752C" w:rsidRPr="00971613">
        <w:t>ación</w:t>
      </w:r>
      <w:bookmarkEnd w:id="139"/>
      <w:bookmarkEnd w:id="140"/>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1"/>
        <w:gridCol w:w="3969"/>
        <w:gridCol w:w="4570"/>
      </w:tblGrid>
      <w:tr w:rsidR="00483EC5" w:rsidRPr="00971613" w14:paraId="0E099E80" w14:textId="77777777" w:rsidTr="00A6300C">
        <w:trPr>
          <w:trHeight w:val="248"/>
          <w:jc w:val="center"/>
        </w:trPr>
        <w:tc>
          <w:tcPr>
            <w:tcW w:w="441" w:type="dxa"/>
            <w:vAlign w:val="center"/>
            <w:hideMark/>
          </w:tcPr>
          <w:p w14:paraId="7AB94B37" w14:textId="77777777" w:rsidR="00C2381F" w:rsidRPr="00A6300C" w:rsidRDefault="00C2381F" w:rsidP="00A6300C">
            <w:pPr>
              <w:pStyle w:val="Sinespaciado"/>
              <w:jc w:val="center"/>
              <w:rPr>
                <w:b/>
                <w:lang w:eastAsia="es-CO"/>
              </w:rPr>
            </w:pPr>
            <w:r w:rsidRPr="00A6300C">
              <w:rPr>
                <w:b/>
                <w:lang w:eastAsia="es-CO"/>
              </w:rPr>
              <w:t>No</w:t>
            </w:r>
            <w:r w:rsidR="00483EC5" w:rsidRPr="00A6300C">
              <w:rPr>
                <w:b/>
                <w:lang w:eastAsia="es-CO"/>
              </w:rPr>
              <w:t>.</w:t>
            </w:r>
          </w:p>
        </w:tc>
        <w:tc>
          <w:tcPr>
            <w:tcW w:w="3969" w:type="dxa"/>
            <w:vAlign w:val="center"/>
            <w:hideMark/>
          </w:tcPr>
          <w:p w14:paraId="318772EB" w14:textId="77777777" w:rsidR="00C2381F" w:rsidRPr="00A6300C" w:rsidRDefault="00C2381F" w:rsidP="00A6300C">
            <w:pPr>
              <w:pStyle w:val="Sinespaciado"/>
              <w:jc w:val="center"/>
              <w:rPr>
                <w:b/>
                <w:lang w:eastAsia="es-CO"/>
              </w:rPr>
            </w:pPr>
            <w:r w:rsidRPr="00A6300C">
              <w:rPr>
                <w:b/>
                <w:lang w:eastAsia="es-CO"/>
              </w:rPr>
              <w:t>OBJETO</w:t>
            </w:r>
          </w:p>
        </w:tc>
        <w:tc>
          <w:tcPr>
            <w:tcW w:w="4570" w:type="dxa"/>
            <w:vAlign w:val="center"/>
            <w:hideMark/>
          </w:tcPr>
          <w:p w14:paraId="3450779D" w14:textId="77777777" w:rsidR="00C2381F" w:rsidRPr="00A6300C" w:rsidRDefault="00C2381F" w:rsidP="00A6300C">
            <w:pPr>
              <w:pStyle w:val="Sinespaciado"/>
              <w:jc w:val="center"/>
              <w:rPr>
                <w:b/>
                <w:lang w:eastAsia="es-CO"/>
              </w:rPr>
            </w:pPr>
            <w:r w:rsidRPr="00A6300C">
              <w:rPr>
                <w:b/>
                <w:lang w:eastAsia="es-CO"/>
              </w:rPr>
              <w:t>Entregables</w:t>
            </w:r>
          </w:p>
        </w:tc>
      </w:tr>
      <w:tr w:rsidR="001031A0" w:rsidRPr="00971613" w14:paraId="47E1227D" w14:textId="77777777" w:rsidTr="00A6300C">
        <w:trPr>
          <w:trHeight w:val="1583"/>
          <w:jc w:val="center"/>
        </w:trPr>
        <w:tc>
          <w:tcPr>
            <w:tcW w:w="441" w:type="dxa"/>
            <w:hideMark/>
          </w:tcPr>
          <w:p w14:paraId="22124D86" w14:textId="77777777" w:rsidR="00C2381F" w:rsidRPr="00971613" w:rsidRDefault="00C2381F" w:rsidP="00A6300C">
            <w:pPr>
              <w:pStyle w:val="Sinespaciado"/>
              <w:rPr>
                <w:lang w:eastAsia="es-CO"/>
              </w:rPr>
            </w:pPr>
            <w:r w:rsidRPr="00971613">
              <w:rPr>
                <w:lang w:eastAsia="es-CO"/>
              </w:rPr>
              <w:t>20</w:t>
            </w:r>
          </w:p>
        </w:tc>
        <w:tc>
          <w:tcPr>
            <w:tcW w:w="3969" w:type="dxa"/>
            <w:hideMark/>
          </w:tcPr>
          <w:p w14:paraId="3334C9EC" w14:textId="77777777" w:rsidR="00C2381F" w:rsidRPr="00971613" w:rsidRDefault="00C2381F" w:rsidP="00A6300C">
            <w:pPr>
              <w:pStyle w:val="Sinespaciado"/>
              <w:rPr>
                <w:lang w:eastAsia="es-CO"/>
              </w:rPr>
            </w:pPr>
            <w:r w:rsidRPr="00971613">
              <w:rPr>
                <w:lang w:eastAsia="es-CO"/>
              </w:rPr>
              <w:t>Aunar esfuerzos técnicos, administrativos, humanos y financieros entre las partes, para la realización de los estudios relacionados con los objetivos establecidos dentro de la “Dimensión Estratégica Asignación de Espectro en IMT” contenida en el Plan de Acción 2011 de la Agencia Nacional del Espectro - ANE, al igual que los objetivos y metas específicos de las iniciativas y proyectos que la componen.</w:t>
            </w:r>
          </w:p>
        </w:tc>
        <w:tc>
          <w:tcPr>
            <w:tcW w:w="4570" w:type="dxa"/>
            <w:hideMark/>
          </w:tcPr>
          <w:p w14:paraId="0B333E13" w14:textId="77777777" w:rsidR="00C2381F" w:rsidRPr="00971613" w:rsidRDefault="00C2381F" w:rsidP="00A6300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INFORME FINAL DE PLANEACIÓN DE MIGRACIONES DE LAS BANDAS 2500-2690 MHz, AWS, 1900 MHz Y DIVIDENDO DIGITAL</w:t>
            </w:r>
          </w:p>
        </w:tc>
      </w:tr>
      <w:tr w:rsidR="001031A0" w:rsidRPr="00971613" w14:paraId="032E373A" w14:textId="77777777" w:rsidTr="00A6300C">
        <w:trPr>
          <w:trHeight w:val="1984"/>
          <w:jc w:val="center"/>
        </w:trPr>
        <w:tc>
          <w:tcPr>
            <w:tcW w:w="441" w:type="dxa"/>
            <w:hideMark/>
          </w:tcPr>
          <w:p w14:paraId="22F4E91B" w14:textId="77777777" w:rsidR="00C2381F" w:rsidRPr="00971613" w:rsidRDefault="00C2381F" w:rsidP="00A6300C">
            <w:pPr>
              <w:pStyle w:val="Sinespaciado"/>
              <w:rPr>
                <w:lang w:eastAsia="es-CO"/>
              </w:rPr>
            </w:pPr>
            <w:r w:rsidRPr="00971613">
              <w:rPr>
                <w:lang w:eastAsia="es-CO"/>
              </w:rPr>
              <w:t>31</w:t>
            </w:r>
          </w:p>
        </w:tc>
        <w:tc>
          <w:tcPr>
            <w:tcW w:w="3969" w:type="dxa"/>
            <w:hideMark/>
          </w:tcPr>
          <w:p w14:paraId="289F8687" w14:textId="77777777" w:rsidR="00C2381F" w:rsidRPr="00971613" w:rsidRDefault="00C2381F" w:rsidP="00A6300C">
            <w:pPr>
              <w:pStyle w:val="Sinespaciado"/>
              <w:rPr>
                <w:lang w:eastAsia="es-CO"/>
              </w:rPr>
            </w:pPr>
            <w:r w:rsidRPr="00971613">
              <w:rPr>
                <w:lang w:eastAsia="es-CO"/>
              </w:rPr>
              <w:t>El CONTRATISTA se obliga para con La ANE a prestar los servicios de apoyo logístico, para la realización de las actividades de divulgación, capacitación, entrenamiento y demás eventos de socialización requeridos por la ANE, para el cumplimiento de sus iniciativas y funciones. Los eventos se desarrollarán en diversas partes del territorio nacional, de acuerdo con la propuesta presentada por El CONTRATISTA y las solicitudes que se realicen por intermedio del supervisor del contrato.</w:t>
            </w:r>
          </w:p>
        </w:tc>
        <w:tc>
          <w:tcPr>
            <w:tcW w:w="4570" w:type="dxa"/>
            <w:hideMark/>
          </w:tcPr>
          <w:p w14:paraId="0AF8BB18" w14:textId="77777777" w:rsidR="00C2381F" w:rsidRPr="00971613" w:rsidRDefault="00C2381F" w:rsidP="00A6300C">
            <w:pPr>
              <w:pStyle w:val="Sinespaciado"/>
              <w:rPr>
                <w:lang w:eastAsia="es-CO"/>
              </w:rPr>
            </w:pPr>
            <w:r w:rsidRPr="00971613">
              <w:rPr>
                <w:lang w:eastAsia="es-CO"/>
              </w:rPr>
              <w:t>El seguimiento a este contrato se realizó a través del cumplimiento de las siguientes actividades:</w:t>
            </w:r>
            <w:r w:rsidRPr="00971613">
              <w:rPr>
                <w:lang w:eastAsia="es-CO"/>
              </w:rPr>
              <w:br/>
              <w:t>Apoyo Logístico y desarrollo del Foro "Despliegue de Infraestructura, salud y medio ambiente"</w:t>
            </w:r>
          </w:p>
        </w:tc>
      </w:tr>
      <w:tr w:rsidR="001031A0" w:rsidRPr="00971613" w14:paraId="2649A243" w14:textId="77777777" w:rsidTr="00A6300C">
        <w:trPr>
          <w:trHeight w:val="708"/>
          <w:jc w:val="center"/>
        </w:trPr>
        <w:tc>
          <w:tcPr>
            <w:tcW w:w="441" w:type="dxa"/>
            <w:hideMark/>
          </w:tcPr>
          <w:p w14:paraId="1F0965B1" w14:textId="77777777" w:rsidR="00C2381F" w:rsidRPr="00971613" w:rsidRDefault="00C2381F" w:rsidP="00A6300C">
            <w:pPr>
              <w:pStyle w:val="Sinespaciado"/>
              <w:rPr>
                <w:lang w:eastAsia="es-CO"/>
              </w:rPr>
            </w:pPr>
            <w:r w:rsidRPr="00971613">
              <w:rPr>
                <w:lang w:eastAsia="es-CO"/>
              </w:rPr>
              <w:lastRenderedPageBreak/>
              <w:t>47</w:t>
            </w:r>
          </w:p>
        </w:tc>
        <w:tc>
          <w:tcPr>
            <w:tcW w:w="3969" w:type="dxa"/>
            <w:hideMark/>
          </w:tcPr>
          <w:p w14:paraId="468F04EE" w14:textId="77777777" w:rsidR="00C2381F" w:rsidRPr="00971613" w:rsidRDefault="00C2381F" w:rsidP="00A6300C">
            <w:pPr>
              <w:pStyle w:val="Sinespaciado"/>
              <w:rPr>
                <w:lang w:eastAsia="es-CO"/>
              </w:rPr>
            </w:pPr>
            <w:r w:rsidRPr="00971613">
              <w:rPr>
                <w:lang w:eastAsia="es-CO"/>
              </w:rPr>
              <w:t>Contratar la prestación de servicios para la traducción oficial del idioma inglés al castellano de los Títulos II, V, VIII y IX del Manual de Gestión del Espectro Radioeléctrico.</w:t>
            </w:r>
          </w:p>
        </w:tc>
        <w:tc>
          <w:tcPr>
            <w:tcW w:w="4570" w:type="dxa"/>
            <w:hideMark/>
          </w:tcPr>
          <w:p w14:paraId="77BCEFD4" w14:textId="77777777" w:rsidR="00C2381F" w:rsidRPr="00971613" w:rsidRDefault="00C2381F" w:rsidP="00A6300C">
            <w:pPr>
              <w:pStyle w:val="Sinespaciado"/>
              <w:rPr>
                <w:lang w:eastAsia="es-CO"/>
              </w:rPr>
            </w:pPr>
            <w:r w:rsidRPr="00971613">
              <w:rPr>
                <w:lang w:eastAsia="es-CO"/>
              </w:rPr>
              <w:t>El seguimiento a este contrato se realizó a través del cumplimiento del siguiente entregable:</w:t>
            </w:r>
            <w:r w:rsidRPr="00971613">
              <w:rPr>
                <w:lang w:eastAsia="es-CO"/>
              </w:rPr>
              <w:br/>
              <w:t>Traducción al idioma inglés, de los  TítuloII, V, VIII y IX; y el Apéndice G, del Manual de Gestión de espectro</w:t>
            </w:r>
          </w:p>
        </w:tc>
      </w:tr>
      <w:tr w:rsidR="001031A0" w:rsidRPr="00971613" w14:paraId="5D252810" w14:textId="77777777" w:rsidTr="00A6300C">
        <w:trPr>
          <w:trHeight w:val="2966"/>
          <w:jc w:val="center"/>
        </w:trPr>
        <w:tc>
          <w:tcPr>
            <w:tcW w:w="441" w:type="dxa"/>
            <w:hideMark/>
          </w:tcPr>
          <w:p w14:paraId="71E29CC2" w14:textId="77777777" w:rsidR="00C2381F" w:rsidRPr="00971613" w:rsidRDefault="00C2381F" w:rsidP="00A6300C">
            <w:pPr>
              <w:pStyle w:val="Sinespaciado"/>
              <w:rPr>
                <w:lang w:eastAsia="es-CO"/>
              </w:rPr>
            </w:pPr>
            <w:r w:rsidRPr="00971613">
              <w:rPr>
                <w:lang w:eastAsia="es-CO"/>
              </w:rPr>
              <w:t>52</w:t>
            </w:r>
          </w:p>
        </w:tc>
        <w:tc>
          <w:tcPr>
            <w:tcW w:w="3969" w:type="dxa"/>
            <w:hideMark/>
          </w:tcPr>
          <w:p w14:paraId="1DA4B611" w14:textId="77777777" w:rsidR="00C2381F" w:rsidRPr="00971613" w:rsidRDefault="00C2381F" w:rsidP="00A6300C">
            <w:pPr>
              <w:pStyle w:val="Sinespaciado"/>
              <w:rPr>
                <w:lang w:eastAsia="es-CO"/>
              </w:rPr>
            </w:pPr>
            <w:r w:rsidRPr="00971613">
              <w:rPr>
                <w:lang w:eastAsia="es-CO"/>
              </w:rPr>
              <w:t>El contratista bajo su entera responsabilidad, organización administrativa y técnica se obliga para con la ANE a brindar los servicios de consultoría a la Agencia Nacional de Espectro - ANE, en el desarrollo de los estudios necesarios para proponer los parámetros de valoración por el derecho al uso del Espectro Radioeléctrico - ERE - y su estructura de contraprestaciones, mediante un régimen unificado eficiente, simple y transparente</w:t>
            </w:r>
          </w:p>
        </w:tc>
        <w:tc>
          <w:tcPr>
            <w:tcW w:w="4570" w:type="dxa"/>
            <w:hideMark/>
          </w:tcPr>
          <w:p w14:paraId="52E959C1" w14:textId="77777777" w:rsidR="00C2381F" w:rsidRPr="00971613" w:rsidRDefault="00C2381F" w:rsidP="00A6300C">
            <w:pPr>
              <w:pStyle w:val="Sinespaciado"/>
              <w:rPr>
                <w:lang w:eastAsia="es-CO"/>
              </w:rPr>
            </w:pPr>
            <w:r w:rsidRPr="00971613">
              <w:rPr>
                <w:lang w:eastAsia="es-CO"/>
              </w:rPr>
              <w:t>El seguimiento a este contrato se realizó a través de el cumplimiento de los siguientes entregables:</w:t>
            </w:r>
            <w:r w:rsidRPr="00971613">
              <w:rPr>
                <w:lang w:eastAsia="es-CO"/>
              </w:rPr>
              <w:br/>
              <w:t>1. Análisis comparativo de tendencias, políticas y mejores prácticas internacionales, en lo relacionado con los regímenes generales de obligaciones y/o contraprestaciones impuestas a los Proveedores de Redes y Servicios de telecomunicaciones (PRS), incluyendo: 5 países de relevancia internacional pertenecientes a cada una de las Regiones 1, 2 y 3; Revisión,  de las disposiciones, estudios y recomendaciones  que ha realizado UIT al respecto;</w:t>
            </w:r>
            <w:r w:rsidRPr="00971613">
              <w:rPr>
                <w:lang w:eastAsia="es-CO"/>
              </w:rPr>
              <w:br/>
              <w:t>Conclusiones, ventajas y desventajas de los diversos esquemas analizados, y recomendaciones y propuestas que se deriven de los análisis realizados. 11 de noviembre de 2011</w:t>
            </w:r>
            <w:r w:rsidRPr="00971613">
              <w:rPr>
                <w:lang w:eastAsia="es-CO"/>
              </w:rPr>
              <w:br/>
              <w:t>2. Análisis comparativo de las mejores prácticas internacionales, en lo relacionado con los cobros (precios, cánones, tasas o tarifas) impuestos a los permisionarios por la utilización del espectro radioeléctrico - ERE, la estructura y componentes de los cánones establecidos, los métodos y parámetros técnicos involucrados para su cálculo y los procedimientos administrativos establecidos para su determinación, liquidación, cobro y recaudo. 11 de noviembre de 2011</w:t>
            </w:r>
            <w:r w:rsidRPr="00971613">
              <w:rPr>
                <w:lang w:eastAsia="es-CO"/>
              </w:rPr>
              <w:br/>
              <w:t>3. Análisis económico y financiero de la composición del mercado nacional en materia de asignaciones de ERE. 11 de noviembre de 2011</w:t>
            </w:r>
            <w:r w:rsidRPr="00971613">
              <w:rPr>
                <w:lang w:eastAsia="es-CO"/>
              </w:rPr>
              <w:br/>
              <w:t>4 Recomendación del esquema de contraprestaciones, con  menos tres opciones de cobro así: un pago único en el momento de adjudicación y asignación del ERE; un pago inicial más cobros periódicos durante el período que abarque el permiso; y, sólo pagos periódicos. 9 de diciembre de 2011</w:t>
            </w:r>
            <w:r w:rsidRPr="00971613">
              <w:rPr>
                <w:lang w:eastAsia="es-CO"/>
              </w:rPr>
              <w:br/>
              <w:t>5. Análisis de impacto generado para la industria en la próxima década (2011-2020), por la modificación del régimen de contraprestaciones. 9 de diciembre de 2011</w:t>
            </w:r>
            <w:r w:rsidRPr="00971613">
              <w:rPr>
                <w:lang w:eastAsia="es-CO"/>
              </w:rPr>
              <w:br/>
              <w:t>6. Propuesta de Régimen de Contraprestaciones construida a partir de los esquemas estudiados, los recaudos y proyecciones efectuados y las revisiones y resultados obtenidos en desarrollo de los análisis financieros estipulados en los numerales precedentes que aplique para los diferentes usos del ERE. 9 de diciembre de 2011</w:t>
            </w:r>
            <w:r w:rsidRPr="00971613">
              <w:rPr>
                <w:lang w:eastAsia="es-CO"/>
              </w:rPr>
              <w:br/>
              <w:t>7. Modelo en Excel que calcule el valor de las contraprestaciones anuales propuestas por el uso del ERE y permita proyectar los impactos Por proveedor de redes y servicios; Por tipo de servicio radioeléctrico; Por MHz en los diferentes rangos de frecuencia; Por ámbito geográfico de los permisos (nacionales, departamentales, municipales, etc.); Por tipo de enlace. Incluyendo el diseño y desarrollo del modelo conceptual con los parámetros de estimación correspondientes y sus módulos específicos.  9 de diciembre de 2011</w:t>
            </w:r>
            <w:r w:rsidRPr="00971613">
              <w:rPr>
                <w:lang w:eastAsia="es-CO"/>
              </w:rPr>
              <w:br/>
              <w:t xml:space="preserve">8. Formulación del plan estratégico a desplegar para la implementación de la propuesta y su adecuada apropiación y puesta en aplicación, por parte de los PRS y demás agentes del </w:t>
            </w:r>
            <w:r w:rsidRPr="00971613">
              <w:rPr>
                <w:lang w:eastAsia="es-CO"/>
              </w:rPr>
              <w:br/>
              <w:t xml:space="preserve">sector. El plan debe contener cronograma, acciones </w:t>
            </w:r>
            <w:r w:rsidRPr="00971613">
              <w:rPr>
                <w:lang w:eastAsia="es-CO"/>
              </w:rPr>
              <w:lastRenderedPageBreak/>
              <w:t>necesarias para su implementación e implantación y esquema viable de migración al nuevo régimen.</w:t>
            </w:r>
            <w:r w:rsidRPr="00971613">
              <w:rPr>
                <w:lang w:eastAsia="es-CO"/>
              </w:rPr>
              <w:br/>
              <w:t>Esta propuesta deberá identificar, además, la oportunidad ideal o más aconsejable para llevar a cabo la migración al nuevo régimen, los riesgos que podrían generarse por el cambio y las acciones para la mitigación o prevención de los riesgos identificados. 30 de diciembre de 2011</w:t>
            </w:r>
            <w:r w:rsidRPr="00971613">
              <w:rPr>
                <w:lang w:eastAsia="es-CO"/>
              </w:rPr>
              <w:br/>
              <w:t>9. Diseño y elaboración de un documento que contenga los resultados de los análisis financieros realizados y los fundamentos teóricos y prácticos de la propuesta construida para el nuevo régimen de contraprestaciones, que constituya la base para adelantar una consulta pública al respecto.  30 de diciembre de 2011</w:t>
            </w:r>
          </w:p>
        </w:tc>
      </w:tr>
      <w:tr w:rsidR="001031A0" w:rsidRPr="00971613" w14:paraId="59EAB579" w14:textId="77777777" w:rsidTr="00A6300C">
        <w:trPr>
          <w:trHeight w:val="3105"/>
          <w:jc w:val="center"/>
        </w:trPr>
        <w:tc>
          <w:tcPr>
            <w:tcW w:w="441" w:type="dxa"/>
            <w:hideMark/>
          </w:tcPr>
          <w:p w14:paraId="757EDDAD" w14:textId="77777777" w:rsidR="00C2381F" w:rsidRPr="00971613" w:rsidRDefault="00C2381F" w:rsidP="00A6300C">
            <w:pPr>
              <w:pStyle w:val="Sinespaciado"/>
              <w:rPr>
                <w:lang w:eastAsia="es-CO"/>
              </w:rPr>
            </w:pPr>
            <w:r w:rsidRPr="00971613">
              <w:rPr>
                <w:lang w:eastAsia="es-CO"/>
              </w:rPr>
              <w:lastRenderedPageBreak/>
              <w:t>55</w:t>
            </w:r>
          </w:p>
        </w:tc>
        <w:tc>
          <w:tcPr>
            <w:tcW w:w="3969" w:type="dxa"/>
            <w:hideMark/>
          </w:tcPr>
          <w:p w14:paraId="1F0B3D52" w14:textId="77777777" w:rsidR="00C2381F" w:rsidRPr="00971613" w:rsidRDefault="00C2381F" w:rsidP="00A6300C">
            <w:pPr>
              <w:pStyle w:val="Sinespaciado"/>
              <w:rPr>
                <w:lang w:eastAsia="es-CO"/>
              </w:rPr>
            </w:pPr>
            <w:r w:rsidRPr="00971613">
              <w:rPr>
                <w:lang w:eastAsia="es-CO"/>
              </w:rPr>
              <w:t>Asesoría jurídica especializada, apoyo y acompañamiento permanente a LA ANE en la estructuración del proceso de selección objetiva y elaboración de los pliegos de condiciones (previos y definitivos) para la adquisición, instalación y puesta en funcionamiento de doce estaciones remotas de monitoreo (once fijas y una móvil) y tres estaciones cliente, así como en la selección de la interventoría técnica, administrativa y financiera dirigida al control de la ejecución del contrato de adquisición de las estaciones de monitoreo remoto, y en la estructuración de los procesos de selección objetiva para la asignación de espectro en bandas atribuidas para la prestación de servicios móviles.</w:t>
            </w:r>
          </w:p>
        </w:tc>
        <w:tc>
          <w:tcPr>
            <w:tcW w:w="4570" w:type="dxa"/>
            <w:hideMark/>
          </w:tcPr>
          <w:p w14:paraId="0D3C35DA" w14:textId="77777777" w:rsidR="00C2381F" w:rsidRPr="00971613" w:rsidRDefault="00C2381F" w:rsidP="00A6300C">
            <w:pPr>
              <w:pStyle w:val="Sinespaciado"/>
              <w:rPr>
                <w:lang w:eastAsia="es-CO"/>
              </w:rPr>
            </w:pPr>
            <w:r w:rsidRPr="00971613">
              <w:rPr>
                <w:lang w:eastAsia="es-CO"/>
              </w:rPr>
              <w:t xml:space="preserve">El seguimiento a este contrato se realizó a través de informes mensuales que el contratistas entregaba al supervisor, garantizando la concordancia y correspondencia con los objetivos definidos en el contrato y las tareas que de este se desprendieron. Cumpliéndose cada una de estas de manera efectiva y verídica. </w:t>
            </w:r>
            <w:r w:rsidRPr="00971613">
              <w:rPr>
                <w:lang w:eastAsia="es-CO"/>
              </w:rPr>
              <w:br/>
              <w:t>Los informes se encuentran en la carpeta física del contrato.</w:t>
            </w:r>
          </w:p>
        </w:tc>
      </w:tr>
      <w:tr w:rsidR="001031A0" w:rsidRPr="00971613" w14:paraId="6373AE92" w14:textId="77777777" w:rsidTr="00A6300C">
        <w:trPr>
          <w:trHeight w:val="765"/>
          <w:jc w:val="center"/>
        </w:trPr>
        <w:tc>
          <w:tcPr>
            <w:tcW w:w="441" w:type="dxa"/>
            <w:noWrap/>
            <w:hideMark/>
          </w:tcPr>
          <w:p w14:paraId="1C40D586" w14:textId="77777777" w:rsidR="00C2381F" w:rsidRPr="00971613" w:rsidRDefault="00C2381F" w:rsidP="00A6300C">
            <w:pPr>
              <w:pStyle w:val="Sinespaciado"/>
              <w:rPr>
                <w:lang w:eastAsia="es-CO"/>
              </w:rPr>
            </w:pPr>
            <w:r w:rsidRPr="00971613">
              <w:rPr>
                <w:lang w:eastAsia="es-CO"/>
              </w:rPr>
              <w:t>57</w:t>
            </w:r>
          </w:p>
        </w:tc>
        <w:tc>
          <w:tcPr>
            <w:tcW w:w="3969" w:type="dxa"/>
            <w:hideMark/>
          </w:tcPr>
          <w:p w14:paraId="7E4C451A" w14:textId="77777777" w:rsidR="00C2381F" w:rsidRPr="00971613" w:rsidRDefault="00C2381F" w:rsidP="00A6300C">
            <w:pPr>
              <w:pStyle w:val="Sinespaciado"/>
              <w:rPr>
                <w:lang w:eastAsia="es-CO"/>
              </w:rPr>
            </w:pPr>
            <w:r w:rsidRPr="00971613">
              <w:rPr>
                <w:lang w:eastAsia="es-CO"/>
              </w:rPr>
              <w:t>Brindar los servicios de consultoría a la Agencia Nacional de Espectro en la elaboración de los estudios necesarios para el desarrollo del Plan Maestro de Administración de Espectro.</w:t>
            </w:r>
          </w:p>
        </w:tc>
        <w:tc>
          <w:tcPr>
            <w:tcW w:w="4570" w:type="dxa"/>
            <w:hideMark/>
          </w:tcPr>
          <w:p w14:paraId="4F03E4F7" w14:textId="77777777" w:rsidR="00C2381F" w:rsidRPr="00971613" w:rsidRDefault="00C2381F" w:rsidP="00A6300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1. Análisis del Entorno. 25 de octubre de 2011</w:t>
            </w:r>
            <w:r w:rsidRPr="00971613">
              <w:rPr>
                <w:lang w:eastAsia="es-CO"/>
              </w:rPr>
              <w:br/>
              <w:t>2. Determinar la demanda actual de espectro y recomendar los mecanismos necesarios para identificar las futuras necesidades de espectro de los usuarios públicos, comerciales y privados. 16 de diciembre de 2011</w:t>
            </w:r>
            <w:r w:rsidRPr="00971613">
              <w:rPr>
                <w:lang w:eastAsia="es-CO"/>
              </w:rPr>
              <w:br/>
              <w:t>3.  Revisar y proponer una estrategia para la actualización del Cuadro Nacional de Atribución de Bandas de Frecuencia CNABF, y determinar los procedimientos y las bandas de frecuencias a ser asignadas o re – asignadas. 16 de diciembre de 2011</w:t>
            </w:r>
          </w:p>
        </w:tc>
      </w:tr>
      <w:tr w:rsidR="001031A0" w:rsidRPr="00971613" w14:paraId="00585E23" w14:textId="77777777" w:rsidTr="00A6300C">
        <w:trPr>
          <w:trHeight w:val="975"/>
          <w:jc w:val="center"/>
        </w:trPr>
        <w:tc>
          <w:tcPr>
            <w:tcW w:w="441" w:type="dxa"/>
            <w:hideMark/>
          </w:tcPr>
          <w:p w14:paraId="67FD04E2" w14:textId="77777777" w:rsidR="00C2381F" w:rsidRPr="00971613" w:rsidRDefault="00C2381F" w:rsidP="00A6300C">
            <w:pPr>
              <w:pStyle w:val="Sinespaciado"/>
              <w:rPr>
                <w:lang w:eastAsia="es-CO"/>
              </w:rPr>
            </w:pPr>
            <w:r w:rsidRPr="00971613">
              <w:rPr>
                <w:lang w:eastAsia="es-CO"/>
              </w:rPr>
              <w:t>62</w:t>
            </w:r>
          </w:p>
        </w:tc>
        <w:tc>
          <w:tcPr>
            <w:tcW w:w="3969" w:type="dxa"/>
            <w:hideMark/>
          </w:tcPr>
          <w:p w14:paraId="70B136E1" w14:textId="77777777" w:rsidR="00C2381F" w:rsidRPr="00971613" w:rsidRDefault="00C2381F" w:rsidP="00A6300C">
            <w:pPr>
              <w:pStyle w:val="Sinespaciado"/>
              <w:rPr>
                <w:lang w:eastAsia="es-CO"/>
              </w:rPr>
            </w:pPr>
            <w:r w:rsidRPr="00971613">
              <w:rPr>
                <w:lang w:eastAsia="es-CO"/>
              </w:rPr>
              <w:t>EL CONTRATISTA bajo su entera responsabilidad, organización administrativa y técnica se obliga para con LA ANE a realizar el “Primer Congreso Internacional en Gestión del Espectro y Radiocomunicaciones” dirigido a profesionales vinculados con entidades y organizaciones del Sector TIC, con el fin de mejorar el conocimiento, para lograr una gestión eficiente del espectro en Colombia, de conformidad con las especificaciones técnicas contenidas en el anexo técnico que hace parte integral de este documento.</w:t>
            </w:r>
          </w:p>
        </w:tc>
        <w:tc>
          <w:tcPr>
            <w:tcW w:w="4570" w:type="dxa"/>
            <w:hideMark/>
          </w:tcPr>
          <w:p w14:paraId="59933B57" w14:textId="77777777" w:rsidR="00C2381F" w:rsidRPr="00971613" w:rsidRDefault="00C2381F" w:rsidP="00A6300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 xml:space="preserve">1. Primer Informe: Agenda final del congreso, Informe de conferencistas confirmados con itinerario de vuelo y tiquetes electrónicos adjunto; y Lugar y fecha del evento definidos. 15 de Noviembre de 2011 </w:t>
            </w:r>
            <w:r w:rsidRPr="00971613">
              <w:rPr>
                <w:lang w:eastAsia="es-CO"/>
              </w:rPr>
              <w:br/>
              <w:t>2. Realización del Primer Congreso Internacional de Espectro, en el cual participan 28 conferencistas previstos por CINTEL, con una asistencia de 153 personas ajenas a la Agencia Nacional del Espectro. Cumpliendo con lo pactado en el contrato. 21, 22 y 23 de Noviembre de 2011</w:t>
            </w:r>
            <w:r w:rsidRPr="00971613">
              <w:rPr>
                <w:lang w:eastAsia="es-CO"/>
              </w:rPr>
              <w:br/>
              <w:t>3. Informe Final en el cual se adjunta. Diseño del material impreso; Estadísticas de asistencia al congreso y Resultado de la encuesta de evaluación. 6 de diciembre de 2011</w:t>
            </w:r>
          </w:p>
        </w:tc>
      </w:tr>
      <w:tr w:rsidR="001031A0" w:rsidRPr="00971613" w14:paraId="3506A080" w14:textId="77777777" w:rsidTr="00A6300C">
        <w:trPr>
          <w:trHeight w:val="566"/>
          <w:jc w:val="center"/>
        </w:trPr>
        <w:tc>
          <w:tcPr>
            <w:tcW w:w="441" w:type="dxa"/>
            <w:hideMark/>
          </w:tcPr>
          <w:p w14:paraId="59201CE9" w14:textId="77777777" w:rsidR="00C2381F" w:rsidRPr="00971613" w:rsidRDefault="00C2381F" w:rsidP="00A6300C">
            <w:pPr>
              <w:pStyle w:val="Sinespaciado"/>
              <w:rPr>
                <w:lang w:eastAsia="es-CO"/>
              </w:rPr>
            </w:pPr>
            <w:r w:rsidRPr="00971613">
              <w:rPr>
                <w:lang w:eastAsia="es-CO"/>
              </w:rPr>
              <w:t>75</w:t>
            </w:r>
          </w:p>
        </w:tc>
        <w:tc>
          <w:tcPr>
            <w:tcW w:w="3969" w:type="dxa"/>
            <w:hideMark/>
          </w:tcPr>
          <w:p w14:paraId="4001F954" w14:textId="77777777" w:rsidR="00C2381F" w:rsidRPr="00971613" w:rsidRDefault="00C2381F" w:rsidP="00A6300C">
            <w:pPr>
              <w:pStyle w:val="Sinespaciado"/>
              <w:rPr>
                <w:lang w:eastAsia="es-CO"/>
              </w:rPr>
            </w:pPr>
            <w:r w:rsidRPr="00971613">
              <w:rPr>
                <w:lang w:eastAsia="es-CO"/>
              </w:rPr>
              <w:t>Brindar a la ANE el servicio de impresión de mil (1000) ejemplares de cada una de las 3 (tres) Cartillas de Espectro según las características del anexo técnico.</w:t>
            </w:r>
          </w:p>
        </w:tc>
        <w:tc>
          <w:tcPr>
            <w:tcW w:w="4570" w:type="dxa"/>
            <w:hideMark/>
          </w:tcPr>
          <w:p w14:paraId="26C6D5D9" w14:textId="77777777" w:rsidR="00C2381F" w:rsidRPr="00971613" w:rsidRDefault="00C2381F" w:rsidP="00A6300C">
            <w:pPr>
              <w:pStyle w:val="Sinespaciado"/>
              <w:rPr>
                <w:lang w:eastAsia="es-CO"/>
              </w:rPr>
            </w:pPr>
            <w:r w:rsidRPr="00971613">
              <w:rPr>
                <w:lang w:eastAsia="es-CO"/>
              </w:rPr>
              <w:t>El seguimiento a este contrato se realizó a través del cumplimiento del siguiente entregable:</w:t>
            </w:r>
            <w:r w:rsidRPr="00971613">
              <w:rPr>
                <w:lang w:eastAsia="es-CO"/>
              </w:rPr>
              <w:br/>
              <w:t>1000 ejemplares de cada una de las 3 Cartillas de Espectro</w:t>
            </w:r>
          </w:p>
        </w:tc>
      </w:tr>
      <w:tr w:rsidR="001031A0" w:rsidRPr="00971613" w14:paraId="4817049E" w14:textId="77777777" w:rsidTr="00A6300C">
        <w:trPr>
          <w:trHeight w:val="2704"/>
          <w:jc w:val="center"/>
        </w:trPr>
        <w:tc>
          <w:tcPr>
            <w:tcW w:w="441" w:type="dxa"/>
            <w:hideMark/>
          </w:tcPr>
          <w:p w14:paraId="5A4830F4" w14:textId="77777777" w:rsidR="00C2381F" w:rsidRPr="00971613" w:rsidRDefault="00C2381F" w:rsidP="00A6300C">
            <w:pPr>
              <w:pStyle w:val="Sinespaciado"/>
              <w:rPr>
                <w:lang w:eastAsia="es-CO"/>
              </w:rPr>
            </w:pPr>
            <w:r w:rsidRPr="00971613">
              <w:rPr>
                <w:lang w:eastAsia="es-CO"/>
              </w:rPr>
              <w:lastRenderedPageBreak/>
              <w:t> </w:t>
            </w:r>
          </w:p>
        </w:tc>
        <w:tc>
          <w:tcPr>
            <w:tcW w:w="3969" w:type="dxa"/>
            <w:hideMark/>
          </w:tcPr>
          <w:p w14:paraId="1E8AF468" w14:textId="77777777" w:rsidR="00C2381F" w:rsidRPr="00971613" w:rsidRDefault="00C2381F" w:rsidP="00A6300C">
            <w:pPr>
              <w:pStyle w:val="Sinespaciado"/>
              <w:rPr>
                <w:lang w:eastAsia="es-CO"/>
              </w:rPr>
            </w:pPr>
            <w:r w:rsidRPr="00971613">
              <w:rPr>
                <w:lang w:eastAsia="es-CO"/>
              </w:rPr>
              <w:t>Proyectos Subdirección de Vigilancia y Control</w:t>
            </w:r>
          </w:p>
        </w:tc>
        <w:tc>
          <w:tcPr>
            <w:tcW w:w="4570" w:type="dxa"/>
            <w:hideMark/>
          </w:tcPr>
          <w:p w14:paraId="53CF059C" w14:textId="77777777" w:rsidR="00C2381F" w:rsidRPr="00971613" w:rsidRDefault="00C2381F" w:rsidP="00A6300C">
            <w:pPr>
              <w:pStyle w:val="Sinespaciado"/>
              <w:rPr>
                <w:lang w:eastAsia="es-CO"/>
              </w:rPr>
            </w:pPr>
            <w:r w:rsidRPr="00971613">
              <w:rPr>
                <w:lang w:eastAsia="es-CO"/>
              </w:rPr>
              <w:t xml:space="preserve">La Subdirección de Vigilancia y Control llevo a cabo el seguimiento de la ejecución de cada proyecto solicitando a su respectivo líder un informe trimestral del avance de las actividades, así mismo, cada proyecto posee un documento de cierre donde se especifica el cumplimiento de las metas. Los informes presentados reposan en la carpeta de cada uno de los proyectos en el Archivo de la Entidad. </w:t>
            </w:r>
            <w:r w:rsidRPr="00971613">
              <w:rPr>
                <w:lang w:eastAsia="es-CO"/>
              </w:rPr>
              <w:br/>
            </w:r>
            <w:r w:rsidRPr="00971613">
              <w:rPr>
                <w:lang w:eastAsia="es-CO"/>
              </w:rPr>
              <w:br/>
              <w:t>Así mismo, el avance de ejecución y reporte de indicadores fue realizado en el Sistema de Seguimiento a Proyectos de inversión dispuesto por el DNP y el Aplicativo de Seguimiento de Proyectos ASPA dispuesto por el MINTIC.</w:t>
            </w:r>
          </w:p>
        </w:tc>
      </w:tr>
    </w:tbl>
    <w:p w14:paraId="3618FE29" w14:textId="77777777" w:rsidR="004C5D9D" w:rsidRPr="00971613" w:rsidRDefault="004C5D9D" w:rsidP="00F81191"/>
    <w:p w14:paraId="77DB3FC9" w14:textId="77777777" w:rsidR="003677CE" w:rsidRPr="00A6300C" w:rsidRDefault="00B36C10" w:rsidP="00F81191">
      <w:pPr>
        <w:pStyle w:val="Ttulo4"/>
      </w:pPr>
      <w:bookmarkStart w:id="141" w:name="_Toc299875535"/>
      <w:bookmarkStart w:id="142" w:name="_Toc299884287"/>
      <w:bookmarkStart w:id="143" w:name="_Toc491865415"/>
      <w:r w:rsidRPr="00971613">
        <w:t>Situación de los recursos</w:t>
      </w:r>
      <w:bookmarkEnd w:id="141"/>
      <w:bookmarkEnd w:id="142"/>
      <w:bookmarkEnd w:id="143"/>
    </w:p>
    <w:p w14:paraId="312AFA81" w14:textId="77777777" w:rsidR="003677CE" w:rsidRPr="00971613" w:rsidRDefault="00285ABA" w:rsidP="00F81191">
      <w:pPr>
        <w:rPr>
          <w:lang w:val="es-AR"/>
        </w:rPr>
      </w:pPr>
      <w:r w:rsidRPr="00971613">
        <w:rPr>
          <w:lang w:val="es-AR"/>
        </w:rPr>
        <w:t>En cua</w:t>
      </w:r>
      <w:r w:rsidR="003677CE" w:rsidRPr="00971613">
        <w:rPr>
          <w:lang w:val="es-AR"/>
        </w:rPr>
        <w:t xml:space="preserve">nto a la ejecución de sus recursos, se presenta a continuación la información de apreciación vs ejecución para cada una de las vigencias. </w:t>
      </w:r>
    </w:p>
    <w:p w14:paraId="58D903B3" w14:textId="77777777" w:rsidR="003677CE" w:rsidRPr="00971613" w:rsidRDefault="003677CE" w:rsidP="00F81191">
      <w:pPr>
        <w:rPr>
          <w:lang w:val="es-MX"/>
        </w:rPr>
      </w:pPr>
      <w:r w:rsidRPr="00971613">
        <w:rPr>
          <w:lang w:val="es-MX"/>
        </w:rPr>
        <w:t>Inversión</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6"/>
        <w:gridCol w:w="1717"/>
        <w:gridCol w:w="1387"/>
        <w:gridCol w:w="1387"/>
        <w:gridCol w:w="1387"/>
        <w:gridCol w:w="1146"/>
      </w:tblGrid>
      <w:tr w:rsidR="001031A0" w:rsidRPr="00971613" w14:paraId="0367CD2D" w14:textId="77777777" w:rsidTr="00A6300C">
        <w:trPr>
          <w:trHeight w:val="300"/>
          <w:jc w:val="center"/>
        </w:trPr>
        <w:tc>
          <w:tcPr>
            <w:tcW w:w="536" w:type="dxa"/>
            <w:noWrap/>
            <w:vAlign w:val="center"/>
            <w:hideMark/>
          </w:tcPr>
          <w:p w14:paraId="186FC5E4" w14:textId="77777777" w:rsidR="001F1AE5" w:rsidRPr="00971613" w:rsidRDefault="001F1AE5" w:rsidP="00A6300C">
            <w:pPr>
              <w:pStyle w:val="Sinespaciado"/>
              <w:jc w:val="center"/>
            </w:pPr>
            <w:r w:rsidRPr="00971613">
              <w:t>Año</w:t>
            </w:r>
          </w:p>
        </w:tc>
        <w:tc>
          <w:tcPr>
            <w:tcW w:w="1717" w:type="dxa"/>
            <w:noWrap/>
            <w:vAlign w:val="center"/>
            <w:hideMark/>
          </w:tcPr>
          <w:p w14:paraId="130789D5" w14:textId="77777777" w:rsidR="001F1AE5" w:rsidRPr="00971613" w:rsidRDefault="001F1AE5" w:rsidP="00A6300C">
            <w:pPr>
              <w:pStyle w:val="Sinespaciado"/>
              <w:jc w:val="center"/>
            </w:pPr>
            <w:r w:rsidRPr="00971613">
              <w:t>Apropiación vigente</w:t>
            </w:r>
          </w:p>
        </w:tc>
        <w:tc>
          <w:tcPr>
            <w:tcW w:w="1387" w:type="dxa"/>
            <w:noWrap/>
            <w:vAlign w:val="center"/>
            <w:hideMark/>
          </w:tcPr>
          <w:p w14:paraId="233F673A" w14:textId="77777777" w:rsidR="001F1AE5" w:rsidRPr="00971613" w:rsidRDefault="001F1AE5" w:rsidP="00A6300C">
            <w:pPr>
              <w:pStyle w:val="Sinespaciado"/>
              <w:jc w:val="center"/>
            </w:pPr>
            <w:r w:rsidRPr="00971613">
              <w:t>Compromisos</w:t>
            </w:r>
          </w:p>
        </w:tc>
        <w:tc>
          <w:tcPr>
            <w:tcW w:w="1387" w:type="dxa"/>
            <w:noWrap/>
            <w:vAlign w:val="center"/>
            <w:hideMark/>
          </w:tcPr>
          <w:p w14:paraId="5267F469" w14:textId="77777777" w:rsidR="001F1AE5" w:rsidRPr="00971613" w:rsidRDefault="001F1AE5" w:rsidP="00A6300C">
            <w:pPr>
              <w:pStyle w:val="Sinespaciado"/>
              <w:jc w:val="center"/>
            </w:pPr>
            <w:r w:rsidRPr="00971613">
              <w:t>Obligaciones</w:t>
            </w:r>
          </w:p>
        </w:tc>
        <w:tc>
          <w:tcPr>
            <w:tcW w:w="1387" w:type="dxa"/>
            <w:noWrap/>
            <w:vAlign w:val="center"/>
            <w:hideMark/>
          </w:tcPr>
          <w:p w14:paraId="79183FE6" w14:textId="77777777" w:rsidR="001F1AE5" w:rsidRPr="00971613" w:rsidRDefault="001F1AE5" w:rsidP="00A6300C">
            <w:pPr>
              <w:pStyle w:val="Sinespaciado"/>
              <w:jc w:val="center"/>
            </w:pPr>
            <w:r w:rsidRPr="00971613">
              <w:t>Pagos</w:t>
            </w:r>
          </w:p>
        </w:tc>
        <w:tc>
          <w:tcPr>
            <w:tcW w:w="1146" w:type="dxa"/>
            <w:noWrap/>
            <w:vAlign w:val="center"/>
            <w:hideMark/>
          </w:tcPr>
          <w:p w14:paraId="32586001" w14:textId="77777777" w:rsidR="001F1AE5" w:rsidRPr="00971613" w:rsidRDefault="001F1AE5" w:rsidP="00A6300C">
            <w:pPr>
              <w:pStyle w:val="Sinespaciado"/>
              <w:jc w:val="center"/>
            </w:pPr>
            <w:r w:rsidRPr="00971613">
              <w:t>% Ejecutado</w:t>
            </w:r>
          </w:p>
        </w:tc>
      </w:tr>
      <w:tr w:rsidR="001031A0" w:rsidRPr="00971613" w14:paraId="24180B35" w14:textId="77777777" w:rsidTr="00A6300C">
        <w:trPr>
          <w:trHeight w:val="300"/>
          <w:jc w:val="center"/>
        </w:trPr>
        <w:tc>
          <w:tcPr>
            <w:tcW w:w="536" w:type="dxa"/>
            <w:noWrap/>
            <w:vAlign w:val="center"/>
            <w:hideMark/>
          </w:tcPr>
          <w:p w14:paraId="4036DD69" w14:textId="77777777" w:rsidR="001F1AE5" w:rsidRPr="00971613" w:rsidRDefault="001F1AE5" w:rsidP="00A6300C">
            <w:pPr>
              <w:pStyle w:val="Sinespaciado"/>
              <w:jc w:val="center"/>
            </w:pPr>
            <w:r w:rsidRPr="00971613">
              <w:t>2011</w:t>
            </w:r>
          </w:p>
        </w:tc>
        <w:tc>
          <w:tcPr>
            <w:tcW w:w="1717" w:type="dxa"/>
            <w:noWrap/>
            <w:vAlign w:val="center"/>
            <w:hideMark/>
          </w:tcPr>
          <w:p w14:paraId="13D8E97A" w14:textId="77777777" w:rsidR="001F1AE5" w:rsidRPr="00971613" w:rsidRDefault="001F1AE5" w:rsidP="00A6300C">
            <w:pPr>
              <w:pStyle w:val="Sinespaciado"/>
              <w:jc w:val="center"/>
            </w:pPr>
            <w:r w:rsidRPr="00971613">
              <w:t>13.950.000.000</w:t>
            </w:r>
          </w:p>
        </w:tc>
        <w:tc>
          <w:tcPr>
            <w:tcW w:w="1387" w:type="dxa"/>
            <w:noWrap/>
            <w:vAlign w:val="center"/>
            <w:hideMark/>
          </w:tcPr>
          <w:p w14:paraId="0381A91E" w14:textId="77777777" w:rsidR="001F1AE5" w:rsidRPr="00971613" w:rsidRDefault="001F1AE5" w:rsidP="00A6300C">
            <w:pPr>
              <w:pStyle w:val="Sinespaciado"/>
              <w:jc w:val="center"/>
            </w:pPr>
            <w:r w:rsidRPr="00971613">
              <w:t>11.931.214.873</w:t>
            </w:r>
          </w:p>
        </w:tc>
        <w:tc>
          <w:tcPr>
            <w:tcW w:w="1387" w:type="dxa"/>
            <w:noWrap/>
            <w:vAlign w:val="center"/>
            <w:hideMark/>
          </w:tcPr>
          <w:p w14:paraId="2041956E" w14:textId="77777777" w:rsidR="001F1AE5" w:rsidRPr="00971613" w:rsidRDefault="00E14E75" w:rsidP="00A6300C">
            <w:pPr>
              <w:pStyle w:val="Sinespaciado"/>
              <w:jc w:val="center"/>
            </w:pPr>
            <w:r w:rsidRPr="00971613">
              <w:t>11.841.530.502</w:t>
            </w:r>
          </w:p>
        </w:tc>
        <w:tc>
          <w:tcPr>
            <w:tcW w:w="1387" w:type="dxa"/>
            <w:noWrap/>
            <w:vAlign w:val="center"/>
            <w:hideMark/>
          </w:tcPr>
          <w:p w14:paraId="0F0E52EA" w14:textId="77777777" w:rsidR="001F1AE5" w:rsidRPr="00971613" w:rsidRDefault="001F1AE5" w:rsidP="00A6300C">
            <w:pPr>
              <w:pStyle w:val="Sinespaciado"/>
              <w:jc w:val="center"/>
            </w:pPr>
            <w:r w:rsidRPr="00971613">
              <w:t>10.897.600.808</w:t>
            </w:r>
          </w:p>
        </w:tc>
        <w:tc>
          <w:tcPr>
            <w:tcW w:w="1146" w:type="dxa"/>
            <w:noWrap/>
            <w:vAlign w:val="center"/>
            <w:hideMark/>
          </w:tcPr>
          <w:p w14:paraId="338F8618" w14:textId="77777777" w:rsidR="001F1AE5" w:rsidRPr="00971613" w:rsidRDefault="001F1AE5" w:rsidP="00A6300C">
            <w:pPr>
              <w:pStyle w:val="Sinespaciado"/>
              <w:jc w:val="center"/>
            </w:pPr>
            <w:r w:rsidRPr="00971613">
              <w:t>85,53%</w:t>
            </w:r>
          </w:p>
        </w:tc>
      </w:tr>
    </w:tbl>
    <w:p w14:paraId="4972A47B" w14:textId="77777777" w:rsidR="001F1AE5" w:rsidRPr="00971613" w:rsidRDefault="001F1AE5" w:rsidP="00F81191">
      <w:pPr>
        <w:rPr>
          <w:lang w:val="es-AR"/>
        </w:rPr>
      </w:pPr>
    </w:p>
    <w:p w14:paraId="4E1CCD50" w14:textId="77777777" w:rsidR="003677CE" w:rsidRPr="00971613" w:rsidRDefault="003677CE" w:rsidP="00F81191">
      <w:pPr>
        <w:rPr>
          <w:lang w:val="es-MX"/>
        </w:rPr>
      </w:pPr>
      <w:r w:rsidRPr="00971613">
        <w:rPr>
          <w:lang w:val="es-MX"/>
        </w:rPr>
        <w:t>Funcionamiento</w:t>
      </w: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6"/>
        <w:gridCol w:w="1287"/>
        <w:gridCol w:w="1537"/>
        <w:gridCol w:w="1537"/>
        <w:gridCol w:w="1537"/>
        <w:gridCol w:w="1146"/>
      </w:tblGrid>
      <w:tr w:rsidR="001031A0" w:rsidRPr="00971613" w14:paraId="5DED7F02" w14:textId="77777777" w:rsidTr="00A6300C">
        <w:trPr>
          <w:trHeight w:val="300"/>
          <w:jc w:val="center"/>
        </w:trPr>
        <w:tc>
          <w:tcPr>
            <w:tcW w:w="536" w:type="dxa"/>
            <w:noWrap/>
            <w:vAlign w:val="center"/>
            <w:hideMark/>
          </w:tcPr>
          <w:p w14:paraId="41FD4C9B" w14:textId="77777777" w:rsidR="009148A6" w:rsidRPr="00971613" w:rsidRDefault="009148A6" w:rsidP="00A6300C">
            <w:pPr>
              <w:pStyle w:val="Sinespaciado"/>
              <w:jc w:val="center"/>
            </w:pPr>
            <w:r w:rsidRPr="00971613">
              <w:t>Año</w:t>
            </w:r>
          </w:p>
        </w:tc>
        <w:tc>
          <w:tcPr>
            <w:tcW w:w="1287" w:type="dxa"/>
            <w:noWrap/>
            <w:vAlign w:val="center"/>
            <w:hideMark/>
          </w:tcPr>
          <w:p w14:paraId="2D70A848" w14:textId="77777777" w:rsidR="009148A6" w:rsidRPr="00971613" w:rsidRDefault="009148A6" w:rsidP="00A6300C">
            <w:pPr>
              <w:pStyle w:val="Sinespaciado"/>
              <w:jc w:val="center"/>
            </w:pPr>
            <w:r w:rsidRPr="00971613">
              <w:t>Apropiación</w:t>
            </w:r>
          </w:p>
        </w:tc>
        <w:tc>
          <w:tcPr>
            <w:tcW w:w="1537" w:type="dxa"/>
            <w:noWrap/>
            <w:vAlign w:val="center"/>
            <w:hideMark/>
          </w:tcPr>
          <w:p w14:paraId="55F4A10E" w14:textId="77777777" w:rsidR="009148A6" w:rsidRPr="00971613" w:rsidRDefault="009148A6" w:rsidP="00A6300C">
            <w:pPr>
              <w:pStyle w:val="Sinespaciado"/>
              <w:jc w:val="center"/>
            </w:pPr>
            <w:r w:rsidRPr="00971613">
              <w:t>Compromisos</w:t>
            </w:r>
          </w:p>
        </w:tc>
        <w:tc>
          <w:tcPr>
            <w:tcW w:w="1537" w:type="dxa"/>
            <w:noWrap/>
            <w:vAlign w:val="center"/>
            <w:hideMark/>
          </w:tcPr>
          <w:p w14:paraId="24D37A31" w14:textId="77777777" w:rsidR="009148A6" w:rsidRPr="00971613" w:rsidRDefault="009148A6" w:rsidP="00A6300C">
            <w:pPr>
              <w:pStyle w:val="Sinespaciado"/>
              <w:jc w:val="center"/>
            </w:pPr>
            <w:r w:rsidRPr="00971613">
              <w:t>Obligaciones</w:t>
            </w:r>
          </w:p>
        </w:tc>
        <w:tc>
          <w:tcPr>
            <w:tcW w:w="1537" w:type="dxa"/>
            <w:noWrap/>
            <w:vAlign w:val="center"/>
            <w:hideMark/>
          </w:tcPr>
          <w:p w14:paraId="6003770D" w14:textId="77777777" w:rsidR="009148A6" w:rsidRPr="00971613" w:rsidRDefault="009148A6" w:rsidP="00A6300C">
            <w:pPr>
              <w:pStyle w:val="Sinespaciado"/>
              <w:jc w:val="center"/>
            </w:pPr>
            <w:r w:rsidRPr="00971613">
              <w:t>Pagos</w:t>
            </w:r>
          </w:p>
        </w:tc>
        <w:tc>
          <w:tcPr>
            <w:tcW w:w="1146" w:type="dxa"/>
            <w:noWrap/>
            <w:vAlign w:val="center"/>
            <w:hideMark/>
          </w:tcPr>
          <w:p w14:paraId="7FFB11F9" w14:textId="77777777" w:rsidR="009148A6" w:rsidRPr="00971613" w:rsidRDefault="009148A6" w:rsidP="00A6300C">
            <w:pPr>
              <w:pStyle w:val="Sinespaciado"/>
              <w:jc w:val="center"/>
            </w:pPr>
            <w:r w:rsidRPr="00971613">
              <w:t>% Ejecutado</w:t>
            </w:r>
          </w:p>
        </w:tc>
      </w:tr>
      <w:tr w:rsidR="001031A0" w:rsidRPr="00971613" w14:paraId="7FE18C09" w14:textId="77777777" w:rsidTr="00A6300C">
        <w:trPr>
          <w:trHeight w:val="300"/>
          <w:jc w:val="center"/>
        </w:trPr>
        <w:tc>
          <w:tcPr>
            <w:tcW w:w="536" w:type="dxa"/>
            <w:noWrap/>
            <w:vAlign w:val="center"/>
            <w:hideMark/>
          </w:tcPr>
          <w:p w14:paraId="7B2E4BCF" w14:textId="77777777" w:rsidR="009148A6" w:rsidRPr="00971613" w:rsidRDefault="009148A6" w:rsidP="00A6300C">
            <w:pPr>
              <w:pStyle w:val="Sinespaciado"/>
              <w:jc w:val="center"/>
            </w:pPr>
            <w:r w:rsidRPr="00971613">
              <w:t>2011</w:t>
            </w:r>
          </w:p>
        </w:tc>
        <w:tc>
          <w:tcPr>
            <w:tcW w:w="1287" w:type="dxa"/>
            <w:noWrap/>
            <w:vAlign w:val="center"/>
            <w:hideMark/>
          </w:tcPr>
          <w:p w14:paraId="3A1F4D78" w14:textId="77777777" w:rsidR="009148A6" w:rsidRPr="00971613" w:rsidRDefault="009148A6" w:rsidP="00A6300C">
            <w:pPr>
              <w:pStyle w:val="Sinespaciado"/>
              <w:jc w:val="center"/>
            </w:pPr>
            <w:r w:rsidRPr="00971613">
              <w:t>6.385.791.208</w:t>
            </w:r>
          </w:p>
        </w:tc>
        <w:tc>
          <w:tcPr>
            <w:tcW w:w="1537" w:type="dxa"/>
            <w:noWrap/>
            <w:vAlign w:val="center"/>
            <w:hideMark/>
          </w:tcPr>
          <w:p w14:paraId="5DEBC571" w14:textId="77777777" w:rsidR="009148A6" w:rsidRPr="00971613" w:rsidRDefault="009148A6" w:rsidP="00A6300C">
            <w:pPr>
              <w:pStyle w:val="Sinespaciado"/>
              <w:jc w:val="center"/>
            </w:pPr>
            <w:r w:rsidRPr="00971613">
              <w:t>5.682.967.396,57</w:t>
            </w:r>
          </w:p>
        </w:tc>
        <w:tc>
          <w:tcPr>
            <w:tcW w:w="1537" w:type="dxa"/>
            <w:noWrap/>
            <w:vAlign w:val="center"/>
            <w:hideMark/>
          </w:tcPr>
          <w:p w14:paraId="39025984" w14:textId="77777777" w:rsidR="009148A6" w:rsidRPr="00971613" w:rsidRDefault="009148A6" w:rsidP="00A6300C">
            <w:pPr>
              <w:pStyle w:val="Sinespaciado"/>
              <w:jc w:val="center"/>
            </w:pPr>
            <w:r w:rsidRPr="00971613">
              <w:t>5.681.967.396,57</w:t>
            </w:r>
          </w:p>
        </w:tc>
        <w:tc>
          <w:tcPr>
            <w:tcW w:w="1537" w:type="dxa"/>
            <w:noWrap/>
            <w:vAlign w:val="center"/>
            <w:hideMark/>
          </w:tcPr>
          <w:p w14:paraId="2A30F226" w14:textId="77777777" w:rsidR="009148A6" w:rsidRPr="00971613" w:rsidRDefault="009148A6" w:rsidP="00A6300C">
            <w:pPr>
              <w:pStyle w:val="Sinespaciado"/>
              <w:jc w:val="center"/>
            </w:pPr>
            <w:r w:rsidRPr="00971613">
              <w:t>5.596.322.598,77</w:t>
            </w:r>
          </w:p>
        </w:tc>
        <w:tc>
          <w:tcPr>
            <w:tcW w:w="1146" w:type="dxa"/>
            <w:noWrap/>
            <w:vAlign w:val="center"/>
            <w:hideMark/>
          </w:tcPr>
          <w:p w14:paraId="32C66370" w14:textId="77777777" w:rsidR="009148A6" w:rsidRPr="00971613" w:rsidRDefault="009148A6" w:rsidP="00A6300C">
            <w:pPr>
              <w:pStyle w:val="Sinespaciado"/>
              <w:jc w:val="center"/>
            </w:pPr>
            <w:r w:rsidRPr="00971613">
              <w:t>88,99%</w:t>
            </w:r>
          </w:p>
        </w:tc>
      </w:tr>
    </w:tbl>
    <w:p w14:paraId="0AC638FF" w14:textId="77777777" w:rsidR="003677CE" w:rsidRPr="00A6300C" w:rsidRDefault="003677CE" w:rsidP="00A6300C">
      <w:pPr>
        <w:rPr>
          <w:lang w:val="es-MX"/>
        </w:rPr>
      </w:pPr>
    </w:p>
    <w:p w14:paraId="71854EB3" w14:textId="77777777" w:rsidR="00F413E5" w:rsidRPr="00A6300C" w:rsidRDefault="00B36C10" w:rsidP="00F81191">
      <w:pPr>
        <w:pStyle w:val="Ttulo2"/>
      </w:pPr>
      <w:bookmarkStart w:id="144" w:name="_Toc299875536"/>
      <w:bookmarkStart w:id="145" w:name="_Toc299884288"/>
      <w:bookmarkStart w:id="146" w:name="_Toc491865416"/>
      <w:r w:rsidRPr="00971613">
        <w:t>Eventos</w:t>
      </w:r>
      <w:bookmarkEnd w:id="144"/>
      <w:bookmarkEnd w:id="145"/>
      <w:bookmarkEnd w:id="146"/>
    </w:p>
    <w:p w14:paraId="22290E7B" w14:textId="77777777" w:rsidR="00526E82" w:rsidRPr="00971613" w:rsidRDefault="00F413E5" w:rsidP="00F81191">
      <w:pPr>
        <w:rPr>
          <w:lang w:val="es-MX"/>
        </w:rPr>
      </w:pPr>
      <w:r w:rsidRPr="00971613">
        <w:rPr>
          <w:lang w:val="es-MX"/>
        </w:rPr>
        <w:t>Las fotos de los eventos realizados por la ANE durante este periodo se anexan al presente documento.</w:t>
      </w:r>
    </w:p>
    <w:p w14:paraId="1C1D5C6D" w14:textId="77777777" w:rsidR="00432C29" w:rsidRPr="00971613" w:rsidRDefault="00B36C10" w:rsidP="00F81191">
      <w:pPr>
        <w:pStyle w:val="Ttulo2"/>
      </w:pPr>
      <w:bookmarkStart w:id="147" w:name="_Toc299875537"/>
      <w:bookmarkStart w:id="148" w:name="_Toc299884289"/>
      <w:bookmarkStart w:id="149" w:name="_Toc491865417"/>
      <w:r w:rsidRPr="00971613">
        <w:t>Personal</w:t>
      </w:r>
      <w:bookmarkEnd w:id="147"/>
      <w:bookmarkEnd w:id="148"/>
      <w:bookmarkEnd w:id="149"/>
    </w:p>
    <w:p w14:paraId="2D6F8FF9" w14:textId="77777777" w:rsidR="00432C29" w:rsidRPr="00971613" w:rsidRDefault="00432C29" w:rsidP="00837C02">
      <w:pPr>
        <w:pStyle w:val="Ttulo3"/>
        <w:rPr>
          <w:lang w:val="es-MX"/>
        </w:rPr>
      </w:pPr>
      <w:bookmarkStart w:id="150" w:name="_Toc299875538"/>
      <w:bookmarkStart w:id="151" w:name="_Toc299884290"/>
      <w:bookmarkStart w:id="152" w:name="_Toc491865418"/>
      <w:r w:rsidRPr="00971613">
        <w:rPr>
          <w:lang w:val="es-MX"/>
        </w:rPr>
        <w:t>Planta</w:t>
      </w:r>
      <w:bookmarkEnd w:id="150"/>
      <w:bookmarkEnd w:id="151"/>
      <w:bookmarkEnd w:id="152"/>
    </w:p>
    <w:tbl>
      <w:tblPr>
        <w:tblpPr w:leftFromText="141" w:rightFromText="141" w:vertAnchor="text" w:horzAnchor="margin" w:tblpXSpec="center" w:tblpY="223"/>
        <w:tblW w:w="6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6"/>
        <w:gridCol w:w="1665"/>
        <w:gridCol w:w="1436"/>
        <w:gridCol w:w="1636"/>
      </w:tblGrid>
      <w:tr w:rsidR="001031A0" w:rsidRPr="00971613" w14:paraId="34D71F02" w14:textId="77777777" w:rsidTr="00A6300C">
        <w:trPr>
          <w:trHeight w:val="300"/>
        </w:trPr>
        <w:tc>
          <w:tcPr>
            <w:tcW w:w="1466" w:type="dxa"/>
            <w:noWrap/>
            <w:vAlign w:val="center"/>
            <w:hideMark/>
          </w:tcPr>
          <w:p w14:paraId="2BF31D26" w14:textId="77777777" w:rsidR="005D34D1" w:rsidRPr="00A6300C" w:rsidRDefault="005D34D1" w:rsidP="00A6300C">
            <w:pPr>
              <w:pStyle w:val="Sinespaciado"/>
              <w:jc w:val="center"/>
              <w:rPr>
                <w:b/>
              </w:rPr>
            </w:pPr>
            <w:r w:rsidRPr="00A6300C">
              <w:rPr>
                <w:b/>
              </w:rPr>
              <w:t>Primer Apellido</w:t>
            </w:r>
          </w:p>
        </w:tc>
        <w:tc>
          <w:tcPr>
            <w:tcW w:w="1665" w:type="dxa"/>
            <w:noWrap/>
            <w:vAlign w:val="center"/>
            <w:hideMark/>
          </w:tcPr>
          <w:p w14:paraId="28B1FE8B" w14:textId="77777777" w:rsidR="005D34D1" w:rsidRPr="00A6300C" w:rsidRDefault="005D34D1" w:rsidP="00A6300C">
            <w:pPr>
              <w:pStyle w:val="Sinespaciado"/>
              <w:jc w:val="center"/>
              <w:rPr>
                <w:b/>
              </w:rPr>
            </w:pPr>
            <w:r w:rsidRPr="00A6300C">
              <w:rPr>
                <w:b/>
              </w:rPr>
              <w:t>Segundo Apellido</w:t>
            </w:r>
          </w:p>
        </w:tc>
        <w:tc>
          <w:tcPr>
            <w:tcW w:w="1436" w:type="dxa"/>
            <w:noWrap/>
            <w:vAlign w:val="center"/>
            <w:hideMark/>
          </w:tcPr>
          <w:p w14:paraId="4F7ED5C4" w14:textId="77777777" w:rsidR="005D34D1" w:rsidRPr="00A6300C" w:rsidRDefault="005D34D1" w:rsidP="00A6300C">
            <w:pPr>
              <w:pStyle w:val="Sinespaciado"/>
              <w:jc w:val="center"/>
              <w:rPr>
                <w:b/>
              </w:rPr>
            </w:pPr>
            <w:r w:rsidRPr="00A6300C">
              <w:rPr>
                <w:b/>
              </w:rPr>
              <w:t>Primer Nombre</w:t>
            </w:r>
          </w:p>
        </w:tc>
        <w:tc>
          <w:tcPr>
            <w:tcW w:w="1636" w:type="dxa"/>
            <w:noWrap/>
            <w:vAlign w:val="center"/>
            <w:hideMark/>
          </w:tcPr>
          <w:p w14:paraId="4FDB8DAE" w14:textId="77777777" w:rsidR="005D34D1" w:rsidRPr="00A6300C" w:rsidRDefault="005D34D1" w:rsidP="00A6300C">
            <w:pPr>
              <w:pStyle w:val="Sinespaciado"/>
              <w:jc w:val="center"/>
              <w:rPr>
                <w:b/>
              </w:rPr>
            </w:pPr>
            <w:r w:rsidRPr="00A6300C">
              <w:rPr>
                <w:b/>
              </w:rPr>
              <w:t>Segundo Nombre</w:t>
            </w:r>
          </w:p>
        </w:tc>
      </w:tr>
      <w:tr w:rsidR="001031A0" w:rsidRPr="00971613" w14:paraId="5CC529D5" w14:textId="77777777" w:rsidTr="00A6300C">
        <w:trPr>
          <w:trHeight w:val="300"/>
        </w:trPr>
        <w:tc>
          <w:tcPr>
            <w:tcW w:w="1466" w:type="dxa"/>
            <w:noWrap/>
            <w:vAlign w:val="center"/>
            <w:hideMark/>
          </w:tcPr>
          <w:p w14:paraId="3BCD5E8D" w14:textId="77777777" w:rsidR="005D34D1" w:rsidRPr="00971613" w:rsidRDefault="005D34D1" w:rsidP="00A6300C">
            <w:pPr>
              <w:pStyle w:val="Sinespaciado"/>
              <w:jc w:val="center"/>
            </w:pPr>
            <w:r w:rsidRPr="00971613">
              <w:t>LOPEZ</w:t>
            </w:r>
          </w:p>
        </w:tc>
        <w:tc>
          <w:tcPr>
            <w:tcW w:w="1665" w:type="dxa"/>
            <w:noWrap/>
            <w:vAlign w:val="center"/>
            <w:hideMark/>
          </w:tcPr>
          <w:p w14:paraId="50B1245C" w14:textId="77777777" w:rsidR="005D34D1" w:rsidRPr="00971613" w:rsidRDefault="005D34D1" w:rsidP="00A6300C">
            <w:pPr>
              <w:pStyle w:val="Sinespaciado"/>
              <w:jc w:val="center"/>
            </w:pPr>
            <w:r w:rsidRPr="00971613">
              <w:t>CORTES</w:t>
            </w:r>
          </w:p>
        </w:tc>
        <w:tc>
          <w:tcPr>
            <w:tcW w:w="1436" w:type="dxa"/>
            <w:noWrap/>
            <w:vAlign w:val="center"/>
            <w:hideMark/>
          </w:tcPr>
          <w:p w14:paraId="36CCAECB" w14:textId="77777777" w:rsidR="005D34D1" w:rsidRPr="00971613" w:rsidRDefault="005D34D1" w:rsidP="00A6300C">
            <w:pPr>
              <w:pStyle w:val="Sinespaciado"/>
              <w:jc w:val="center"/>
            </w:pPr>
            <w:r w:rsidRPr="00971613">
              <w:t>JULIO</w:t>
            </w:r>
          </w:p>
        </w:tc>
        <w:tc>
          <w:tcPr>
            <w:tcW w:w="1636" w:type="dxa"/>
            <w:noWrap/>
            <w:vAlign w:val="center"/>
            <w:hideMark/>
          </w:tcPr>
          <w:p w14:paraId="655A85A0" w14:textId="77777777" w:rsidR="005D34D1" w:rsidRPr="00971613" w:rsidRDefault="005D34D1" w:rsidP="00A6300C">
            <w:pPr>
              <w:pStyle w:val="Sinespaciado"/>
              <w:jc w:val="center"/>
            </w:pPr>
            <w:r w:rsidRPr="00971613">
              <w:t>ALBERTO</w:t>
            </w:r>
          </w:p>
        </w:tc>
      </w:tr>
      <w:tr w:rsidR="001031A0" w:rsidRPr="00971613" w14:paraId="3FDD8E97" w14:textId="77777777" w:rsidTr="00A6300C">
        <w:trPr>
          <w:trHeight w:val="300"/>
        </w:trPr>
        <w:tc>
          <w:tcPr>
            <w:tcW w:w="1466" w:type="dxa"/>
            <w:noWrap/>
            <w:vAlign w:val="center"/>
            <w:hideMark/>
          </w:tcPr>
          <w:p w14:paraId="12E2C100" w14:textId="77777777" w:rsidR="005D34D1" w:rsidRPr="00971613" w:rsidRDefault="005D34D1" w:rsidP="00A6300C">
            <w:pPr>
              <w:pStyle w:val="Sinespaciado"/>
              <w:jc w:val="center"/>
            </w:pPr>
            <w:r w:rsidRPr="00971613">
              <w:lastRenderedPageBreak/>
              <w:t>JIMENEZ</w:t>
            </w:r>
          </w:p>
        </w:tc>
        <w:tc>
          <w:tcPr>
            <w:tcW w:w="1665" w:type="dxa"/>
            <w:noWrap/>
            <w:vAlign w:val="center"/>
            <w:hideMark/>
          </w:tcPr>
          <w:p w14:paraId="2012D0B4" w14:textId="77777777" w:rsidR="005D34D1" w:rsidRPr="00971613" w:rsidRDefault="005D34D1" w:rsidP="00A6300C">
            <w:pPr>
              <w:pStyle w:val="Sinespaciado"/>
              <w:jc w:val="center"/>
            </w:pPr>
            <w:r w:rsidRPr="00971613">
              <w:t>DELGADO</w:t>
            </w:r>
          </w:p>
        </w:tc>
        <w:tc>
          <w:tcPr>
            <w:tcW w:w="1436" w:type="dxa"/>
            <w:noWrap/>
            <w:vAlign w:val="center"/>
            <w:hideMark/>
          </w:tcPr>
          <w:p w14:paraId="0CDD499C" w14:textId="77777777" w:rsidR="005D34D1" w:rsidRPr="00971613" w:rsidRDefault="005D34D1" w:rsidP="00A6300C">
            <w:pPr>
              <w:pStyle w:val="Sinespaciado"/>
              <w:jc w:val="center"/>
            </w:pPr>
            <w:r w:rsidRPr="00971613">
              <w:t>ANDRES</w:t>
            </w:r>
          </w:p>
        </w:tc>
        <w:tc>
          <w:tcPr>
            <w:tcW w:w="1636" w:type="dxa"/>
            <w:noWrap/>
            <w:vAlign w:val="center"/>
            <w:hideMark/>
          </w:tcPr>
          <w:p w14:paraId="205D8C56" w14:textId="77777777" w:rsidR="005D34D1" w:rsidRPr="00971613" w:rsidRDefault="005D34D1" w:rsidP="00A6300C">
            <w:pPr>
              <w:pStyle w:val="Sinespaciado"/>
              <w:jc w:val="center"/>
            </w:pPr>
            <w:r w:rsidRPr="00971613">
              <w:t>MAURICIO</w:t>
            </w:r>
          </w:p>
        </w:tc>
      </w:tr>
      <w:tr w:rsidR="001031A0" w:rsidRPr="00971613" w14:paraId="0347828C" w14:textId="77777777" w:rsidTr="00A6300C">
        <w:trPr>
          <w:trHeight w:val="300"/>
        </w:trPr>
        <w:tc>
          <w:tcPr>
            <w:tcW w:w="1466" w:type="dxa"/>
            <w:noWrap/>
            <w:vAlign w:val="center"/>
            <w:hideMark/>
          </w:tcPr>
          <w:p w14:paraId="31B41E68" w14:textId="77777777" w:rsidR="005D34D1" w:rsidRPr="00971613" w:rsidRDefault="005D34D1" w:rsidP="00A6300C">
            <w:pPr>
              <w:pStyle w:val="Sinespaciado"/>
              <w:jc w:val="center"/>
            </w:pPr>
            <w:r w:rsidRPr="00971613">
              <w:t>AGÜERO</w:t>
            </w:r>
          </w:p>
        </w:tc>
        <w:tc>
          <w:tcPr>
            <w:tcW w:w="1665" w:type="dxa"/>
            <w:noWrap/>
            <w:vAlign w:val="center"/>
            <w:hideMark/>
          </w:tcPr>
          <w:p w14:paraId="65FF56AB" w14:textId="77777777" w:rsidR="005D34D1" w:rsidRPr="00971613" w:rsidRDefault="005D34D1" w:rsidP="00A6300C">
            <w:pPr>
              <w:pStyle w:val="Sinespaciado"/>
              <w:jc w:val="center"/>
            </w:pPr>
            <w:r w:rsidRPr="00971613">
              <w:t>NARANJO</w:t>
            </w:r>
          </w:p>
        </w:tc>
        <w:tc>
          <w:tcPr>
            <w:tcW w:w="1436" w:type="dxa"/>
            <w:noWrap/>
            <w:vAlign w:val="center"/>
            <w:hideMark/>
          </w:tcPr>
          <w:p w14:paraId="0FACC4A0" w14:textId="77777777" w:rsidR="005D34D1" w:rsidRPr="00971613" w:rsidRDefault="005D34D1" w:rsidP="00A6300C">
            <w:pPr>
              <w:pStyle w:val="Sinespaciado"/>
              <w:jc w:val="center"/>
            </w:pPr>
            <w:r w:rsidRPr="00971613">
              <w:t>JELKIN</w:t>
            </w:r>
          </w:p>
        </w:tc>
        <w:tc>
          <w:tcPr>
            <w:tcW w:w="1636" w:type="dxa"/>
            <w:noWrap/>
            <w:vAlign w:val="center"/>
            <w:hideMark/>
          </w:tcPr>
          <w:p w14:paraId="71FFF42E" w14:textId="77777777" w:rsidR="005D34D1" w:rsidRPr="00971613" w:rsidRDefault="005D34D1" w:rsidP="00A6300C">
            <w:pPr>
              <w:pStyle w:val="Sinespaciado"/>
              <w:jc w:val="center"/>
            </w:pPr>
            <w:r w:rsidRPr="00971613">
              <w:t>DE JESUS</w:t>
            </w:r>
          </w:p>
        </w:tc>
      </w:tr>
      <w:tr w:rsidR="001031A0" w:rsidRPr="00971613" w14:paraId="29EC01C3" w14:textId="77777777" w:rsidTr="00A6300C">
        <w:trPr>
          <w:trHeight w:val="300"/>
        </w:trPr>
        <w:tc>
          <w:tcPr>
            <w:tcW w:w="1466" w:type="dxa"/>
            <w:noWrap/>
            <w:vAlign w:val="center"/>
            <w:hideMark/>
          </w:tcPr>
          <w:p w14:paraId="6967F5D2" w14:textId="77777777" w:rsidR="005D34D1" w:rsidRPr="00971613" w:rsidRDefault="005D34D1" w:rsidP="00A6300C">
            <w:pPr>
              <w:pStyle w:val="Sinespaciado"/>
              <w:jc w:val="center"/>
            </w:pPr>
            <w:r w:rsidRPr="00971613">
              <w:t>MARTINEZ</w:t>
            </w:r>
          </w:p>
        </w:tc>
        <w:tc>
          <w:tcPr>
            <w:tcW w:w="1665" w:type="dxa"/>
            <w:noWrap/>
            <w:vAlign w:val="center"/>
            <w:hideMark/>
          </w:tcPr>
          <w:p w14:paraId="544E65A3" w14:textId="77777777" w:rsidR="005D34D1" w:rsidRPr="00971613" w:rsidRDefault="005D34D1" w:rsidP="00A6300C">
            <w:pPr>
              <w:pStyle w:val="Sinespaciado"/>
              <w:jc w:val="center"/>
            </w:pPr>
            <w:r w:rsidRPr="00971613">
              <w:t>MORALEZ</w:t>
            </w:r>
          </w:p>
        </w:tc>
        <w:tc>
          <w:tcPr>
            <w:tcW w:w="1436" w:type="dxa"/>
            <w:noWrap/>
            <w:vAlign w:val="center"/>
            <w:hideMark/>
          </w:tcPr>
          <w:p w14:paraId="5E9E01B8" w14:textId="77777777" w:rsidR="005D34D1" w:rsidRPr="00971613" w:rsidRDefault="005D34D1" w:rsidP="00A6300C">
            <w:pPr>
              <w:pStyle w:val="Sinespaciado"/>
              <w:jc w:val="center"/>
            </w:pPr>
            <w:r w:rsidRPr="00971613">
              <w:t>JOSE</w:t>
            </w:r>
          </w:p>
        </w:tc>
        <w:tc>
          <w:tcPr>
            <w:tcW w:w="1636" w:type="dxa"/>
            <w:noWrap/>
            <w:vAlign w:val="center"/>
            <w:hideMark/>
          </w:tcPr>
          <w:p w14:paraId="6EB4D212" w14:textId="77777777" w:rsidR="005D34D1" w:rsidRPr="00971613" w:rsidRDefault="005D34D1" w:rsidP="00A6300C">
            <w:pPr>
              <w:pStyle w:val="Sinespaciado"/>
              <w:jc w:val="center"/>
            </w:pPr>
            <w:r w:rsidRPr="00971613">
              <w:t>HERIBERTO</w:t>
            </w:r>
          </w:p>
        </w:tc>
      </w:tr>
      <w:tr w:rsidR="001031A0" w:rsidRPr="00971613" w14:paraId="0199AA60" w14:textId="77777777" w:rsidTr="00A6300C">
        <w:trPr>
          <w:trHeight w:val="345"/>
        </w:trPr>
        <w:tc>
          <w:tcPr>
            <w:tcW w:w="1466" w:type="dxa"/>
            <w:noWrap/>
            <w:vAlign w:val="center"/>
            <w:hideMark/>
          </w:tcPr>
          <w:p w14:paraId="5E0C6E2E" w14:textId="77777777" w:rsidR="005D34D1" w:rsidRPr="00971613" w:rsidRDefault="005D34D1" w:rsidP="00A6300C">
            <w:pPr>
              <w:pStyle w:val="Sinespaciado"/>
              <w:jc w:val="center"/>
            </w:pPr>
            <w:r w:rsidRPr="00971613">
              <w:t>CALDERON</w:t>
            </w:r>
          </w:p>
        </w:tc>
        <w:tc>
          <w:tcPr>
            <w:tcW w:w="1665" w:type="dxa"/>
            <w:noWrap/>
            <w:vAlign w:val="center"/>
            <w:hideMark/>
          </w:tcPr>
          <w:p w14:paraId="1DEBBA79" w14:textId="77777777" w:rsidR="005D34D1" w:rsidRPr="00971613" w:rsidRDefault="005D34D1" w:rsidP="00A6300C">
            <w:pPr>
              <w:pStyle w:val="Sinespaciado"/>
              <w:jc w:val="center"/>
            </w:pPr>
            <w:r w:rsidRPr="00971613">
              <w:t>NAVARRO</w:t>
            </w:r>
          </w:p>
        </w:tc>
        <w:tc>
          <w:tcPr>
            <w:tcW w:w="1436" w:type="dxa"/>
            <w:noWrap/>
            <w:vAlign w:val="center"/>
            <w:hideMark/>
          </w:tcPr>
          <w:p w14:paraId="775D6CAD" w14:textId="77777777" w:rsidR="005D34D1" w:rsidRPr="00971613" w:rsidRDefault="005D34D1" w:rsidP="00A6300C">
            <w:pPr>
              <w:pStyle w:val="Sinespaciado"/>
              <w:jc w:val="center"/>
            </w:pPr>
            <w:r w:rsidRPr="00971613">
              <w:t>JOSE</w:t>
            </w:r>
          </w:p>
        </w:tc>
        <w:tc>
          <w:tcPr>
            <w:tcW w:w="1636" w:type="dxa"/>
            <w:noWrap/>
            <w:vAlign w:val="center"/>
            <w:hideMark/>
          </w:tcPr>
          <w:p w14:paraId="561F15F1" w14:textId="77777777" w:rsidR="005D34D1" w:rsidRPr="00971613" w:rsidRDefault="005D34D1" w:rsidP="00A6300C">
            <w:pPr>
              <w:pStyle w:val="Sinespaciado"/>
              <w:jc w:val="center"/>
            </w:pPr>
            <w:r w:rsidRPr="00971613">
              <w:t>GUILLERMO</w:t>
            </w:r>
          </w:p>
        </w:tc>
      </w:tr>
      <w:tr w:rsidR="001031A0" w:rsidRPr="00971613" w14:paraId="40F0502E" w14:textId="77777777" w:rsidTr="00A6300C">
        <w:trPr>
          <w:trHeight w:val="300"/>
        </w:trPr>
        <w:tc>
          <w:tcPr>
            <w:tcW w:w="1466" w:type="dxa"/>
            <w:noWrap/>
            <w:vAlign w:val="center"/>
            <w:hideMark/>
          </w:tcPr>
          <w:p w14:paraId="7F29E6F5" w14:textId="77777777" w:rsidR="005D34D1" w:rsidRPr="00971613" w:rsidRDefault="005D34D1" w:rsidP="00A6300C">
            <w:pPr>
              <w:pStyle w:val="Sinespaciado"/>
              <w:jc w:val="center"/>
            </w:pPr>
            <w:r w:rsidRPr="00971613">
              <w:t>MUÑOZ</w:t>
            </w:r>
          </w:p>
        </w:tc>
        <w:tc>
          <w:tcPr>
            <w:tcW w:w="1665" w:type="dxa"/>
            <w:noWrap/>
            <w:vAlign w:val="center"/>
            <w:hideMark/>
          </w:tcPr>
          <w:p w14:paraId="058E4D27" w14:textId="77777777" w:rsidR="005D34D1" w:rsidRPr="00971613" w:rsidRDefault="005D34D1" w:rsidP="00A6300C">
            <w:pPr>
              <w:pStyle w:val="Sinespaciado"/>
              <w:jc w:val="center"/>
            </w:pPr>
            <w:r w:rsidRPr="00971613">
              <w:t>COTERA</w:t>
            </w:r>
          </w:p>
        </w:tc>
        <w:tc>
          <w:tcPr>
            <w:tcW w:w="1436" w:type="dxa"/>
            <w:noWrap/>
            <w:vAlign w:val="center"/>
            <w:hideMark/>
          </w:tcPr>
          <w:p w14:paraId="3F3291D5" w14:textId="77777777" w:rsidR="005D34D1" w:rsidRPr="00971613" w:rsidRDefault="005D34D1" w:rsidP="00A6300C">
            <w:pPr>
              <w:pStyle w:val="Sinespaciado"/>
              <w:jc w:val="center"/>
            </w:pPr>
            <w:r w:rsidRPr="00971613">
              <w:t>BLANCA</w:t>
            </w:r>
          </w:p>
        </w:tc>
        <w:tc>
          <w:tcPr>
            <w:tcW w:w="1636" w:type="dxa"/>
            <w:noWrap/>
            <w:vAlign w:val="center"/>
            <w:hideMark/>
          </w:tcPr>
          <w:p w14:paraId="121168DB" w14:textId="77777777" w:rsidR="005D34D1" w:rsidRPr="00971613" w:rsidRDefault="005D34D1" w:rsidP="00A6300C">
            <w:pPr>
              <w:pStyle w:val="Sinespaciado"/>
              <w:jc w:val="center"/>
            </w:pPr>
            <w:r w:rsidRPr="00971613">
              <w:t>SOFIA</w:t>
            </w:r>
          </w:p>
        </w:tc>
      </w:tr>
      <w:tr w:rsidR="001031A0" w:rsidRPr="00971613" w14:paraId="7A509C25" w14:textId="77777777" w:rsidTr="00A6300C">
        <w:trPr>
          <w:trHeight w:val="300"/>
        </w:trPr>
        <w:tc>
          <w:tcPr>
            <w:tcW w:w="1466" w:type="dxa"/>
            <w:noWrap/>
            <w:vAlign w:val="center"/>
            <w:hideMark/>
          </w:tcPr>
          <w:p w14:paraId="5E40DE82" w14:textId="77777777" w:rsidR="005D34D1" w:rsidRPr="00971613" w:rsidRDefault="005D34D1" w:rsidP="00A6300C">
            <w:pPr>
              <w:pStyle w:val="Sinespaciado"/>
              <w:jc w:val="center"/>
            </w:pPr>
            <w:r w:rsidRPr="00971613">
              <w:t>CASTRILLÓN</w:t>
            </w:r>
          </w:p>
        </w:tc>
        <w:tc>
          <w:tcPr>
            <w:tcW w:w="1665" w:type="dxa"/>
            <w:noWrap/>
            <w:vAlign w:val="center"/>
            <w:hideMark/>
          </w:tcPr>
          <w:p w14:paraId="79A50D58" w14:textId="77777777" w:rsidR="005D34D1" w:rsidRPr="00971613" w:rsidRDefault="005D34D1" w:rsidP="00A6300C">
            <w:pPr>
              <w:pStyle w:val="Sinespaciado"/>
              <w:jc w:val="center"/>
            </w:pPr>
            <w:r w:rsidRPr="00971613">
              <w:t>VICUÑA</w:t>
            </w:r>
          </w:p>
        </w:tc>
        <w:tc>
          <w:tcPr>
            <w:tcW w:w="1436" w:type="dxa"/>
            <w:noWrap/>
            <w:vAlign w:val="center"/>
            <w:hideMark/>
          </w:tcPr>
          <w:p w14:paraId="4BFDED4B" w14:textId="77777777" w:rsidR="005D34D1" w:rsidRPr="00971613" w:rsidRDefault="005D34D1" w:rsidP="00A6300C">
            <w:pPr>
              <w:pStyle w:val="Sinespaciado"/>
              <w:jc w:val="center"/>
            </w:pPr>
            <w:r w:rsidRPr="00971613">
              <w:t>LILIANA</w:t>
            </w:r>
          </w:p>
        </w:tc>
        <w:tc>
          <w:tcPr>
            <w:tcW w:w="1636" w:type="dxa"/>
            <w:noWrap/>
            <w:vAlign w:val="center"/>
            <w:hideMark/>
          </w:tcPr>
          <w:p w14:paraId="678527B1" w14:textId="77777777" w:rsidR="005D34D1" w:rsidRPr="00971613" w:rsidRDefault="005D34D1" w:rsidP="00A6300C">
            <w:pPr>
              <w:pStyle w:val="Sinespaciado"/>
              <w:jc w:val="center"/>
            </w:pPr>
          </w:p>
        </w:tc>
      </w:tr>
      <w:tr w:rsidR="001031A0" w:rsidRPr="00971613" w14:paraId="2E46158F" w14:textId="77777777" w:rsidTr="00A6300C">
        <w:trPr>
          <w:trHeight w:val="300"/>
        </w:trPr>
        <w:tc>
          <w:tcPr>
            <w:tcW w:w="1466" w:type="dxa"/>
            <w:noWrap/>
            <w:vAlign w:val="center"/>
            <w:hideMark/>
          </w:tcPr>
          <w:p w14:paraId="01833866" w14:textId="77777777" w:rsidR="005D34D1" w:rsidRPr="00971613" w:rsidRDefault="005D34D1" w:rsidP="00A6300C">
            <w:pPr>
              <w:pStyle w:val="Sinespaciado"/>
              <w:jc w:val="center"/>
            </w:pPr>
            <w:r w:rsidRPr="00971613">
              <w:t>RUIZ</w:t>
            </w:r>
          </w:p>
        </w:tc>
        <w:tc>
          <w:tcPr>
            <w:tcW w:w="1665" w:type="dxa"/>
            <w:noWrap/>
            <w:vAlign w:val="center"/>
            <w:hideMark/>
          </w:tcPr>
          <w:p w14:paraId="22174566" w14:textId="77777777" w:rsidR="005D34D1" w:rsidRPr="00971613" w:rsidRDefault="005D34D1" w:rsidP="00A6300C">
            <w:pPr>
              <w:pStyle w:val="Sinespaciado"/>
              <w:jc w:val="center"/>
            </w:pPr>
            <w:r w:rsidRPr="00971613">
              <w:t>ERASO</w:t>
            </w:r>
          </w:p>
        </w:tc>
        <w:tc>
          <w:tcPr>
            <w:tcW w:w="1436" w:type="dxa"/>
            <w:noWrap/>
            <w:vAlign w:val="center"/>
            <w:hideMark/>
          </w:tcPr>
          <w:p w14:paraId="71CE1133" w14:textId="77777777" w:rsidR="005D34D1" w:rsidRPr="00971613" w:rsidRDefault="005D34D1" w:rsidP="00A6300C">
            <w:pPr>
              <w:pStyle w:val="Sinespaciado"/>
              <w:jc w:val="center"/>
            </w:pPr>
            <w:r w:rsidRPr="00971613">
              <w:t>ANA</w:t>
            </w:r>
          </w:p>
        </w:tc>
        <w:tc>
          <w:tcPr>
            <w:tcW w:w="1636" w:type="dxa"/>
            <w:noWrap/>
            <w:vAlign w:val="center"/>
            <w:hideMark/>
          </w:tcPr>
          <w:p w14:paraId="0976D13F" w14:textId="77777777" w:rsidR="005D34D1" w:rsidRPr="00971613" w:rsidRDefault="005D34D1" w:rsidP="00A6300C">
            <w:pPr>
              <w:pStyle w:val="Sinespaciado"/>
              <w:jc w:val="center"/>
            </w:pPr>
            <w:r w:rsidRPr="00971613">
              <w:t>BEATRIZ</w:t>
            </w:r>
          </w:p>
        </w:tc>
      </w:tr>
      <w:tr w:rsidR="001031A0" w:rsidRPr="00971613" w14:paraId="698EF6DC" w14:textId="77777777" w:rsidTr="00A6300C">
        <w:trPr>
          <w:trHeight w:val="300"/>
        </w:trPr>
        <w:tc>
          <w:tcPr>
            <w:tcW w:w="1466" w:type="dxa"/>
            <w:noWrap/>
            <w:vAlign w:val="center"/>
            <w:hideMark/>
          </w:tcPr>
          <w:p w14:paraId="51B5E737" w14:textId="77777777" w:rsidR="005D34D1" w:rsidRPr="00971613" w:rsidRDefault="005D34D1" w:rsidP="00A6300C">
            <w:pPr>
              <w:pStyle w:val="Sinespaciado"/>
              <w:jc w:val="center"/>
            </w:pPr>
            <w:r w:rsidRPr="00971613">
              <w:t>LAMK</w:t>
            </w:r>
          </w:p>
        </w:tc>
        <w:tc>
          <w:tcPr>
            <w:tcW w:w="1665" w:type="dxa"/>
            <w:noWrap/>
            <w:vAlign w:val="center"/>
            <w:hideMark/>
          </w:tcPr>
          <w:p w14:paraId="4A7401C5" w14:textId="77777777" w:rsidR="005D34D1" w:rsidRPr="00971613" w:rsidRDefault="005D34D1" w:rsidP="00A6300C">
            <w:pPr>
              <w:pStyle w:val="Sinespaciado"/>
              <w:jc w:val="center"/>
            </w:pPr>
            <w:r w:rsidRPr="00971613">
              <w:t>OROZCO</w:t>
            </w:r>
          </w:p>
        </w:tc>
        <w:tc>
          <w:tcPr>
            <w:tcW w:w="1436" w:type="dxa"/>
            <w:noWrap/>
            <w:vAlign w:val="center"/>
            <w:hideMark/>
          </w:tcPr>
          <w:p w14:paraId="5F74C5C5" w14:textId="77777777" w:rsidR="005D34D1" w:rsidRPr="00971613" w:rsidRDefault="005D34D1" w:rsidP="00A6300C">
            <w:pPr>
              <w:pStyle w:val="Sinespaciado"/>
              <w:jc w:val="center"/>
            </w:pPr>
            <w:r w:rsidRPr="00971613">
              <w:t>KARLEY</w:t>
            </w:r>
          </w:p>
        </w:tc>
        <w:tc>
          <w:tcPr>
            <w:tcW w:w="1636" w:type="dxa"/>
            <w:noWrap/>
            <w:vAlign w:val="center"/>
            <w:hideMark/>
          </w:tcPr>
          <w:p w14:paraId="1DD4034A" w14:textId="77777777" w:rsidR="005D34D1" w:rsidRPr="00971613" w:rsidRDefault="005D34D1" w:rsidP="00A6300C">
            <w:pPr>
              <w:pStyle w:val="Sinespaciado"/>
              <w:jc w:val="center"/>
            </w:pPr>
            <w:r w:rsidRPr="00971613">
              <w:t>DALINI</w:t>
            </w:r>
          </w:p>
        </w:tc>
      </w:tr>
      <w:tr w:rsidR="001031A0" w:rsidRPr="00971613" w14:paraId="374F2953" w14:textId="77777777" w:rsidTr="00A6300C">
        <w:trPr>
          <w:trHeight w:val="300"/>
        </w:trPr>
        <w:tc>
          <w:tcPr>
            <w:tcW w:w="1466" w:type="dxa"/>
            <w:noWrap/>
            <w:vAlign w:val="center"/>
            <w:hideMark/>
          </w:tcPr>
          <w:p w14:paraId="2CA152FB" w14:textId="77777777" w:rsidR="005D34D1" w:rsidRPr="00971613" w:rsidRDefault="005D34D1" w:rsidP="00A6300C">
            <w:pPr>
              <w:pStyle w:val="Sinespaciado"/>
              <w:jc w:val="center"/>
            </w:pPr>
            <w:r w:rsidRPr="00971613">
              <w:t>HERRERA</w:t>
            </w:r>
          </w:p>
        </w:tc>
        <w:tc>
          <w:tcPr>
            <w:tcW w:w="1665" w:type="dxa"/>
            <w:noWrap/>
            <w:vAlign w:val="center"/>
            <w:hideMark/>
          </w:tcPr>
          <w:p w14:paraId="43F920BB" w14:textId="77777777" w:rsidR="005D34D1" w:rsidRPr="00971613" w:rsidRDefault="005D34D1" w:rsidP="00A6300C">
            <w:pPr>
              <w:pStyle w:val="Sinespaciado"/>
              <w:jc w:val="center"/>
            </w:pPr>
            <w:r w:rsidRPr="00971613">
              <w:t>HERNANDEZ</w:t>
            </w:r>
          </w:p>
        </w:tc>
        <w:tc>
          <w:tcPr>
            <w:tcW w:w="1436" w:type="dxa"/>
            <w:noWrap/>
            <w:vAlign w:val="center"/>
            <w:hideMark/>
          </w:tcPr>
          <w:p w14:paraId="47696C97" w14:textId="77777777" w:rsidR="005D34D1" w:rsidRPr="00971613" w:rsidRDefault="005D34D1" w:rsidP="00A6300C">
            <w:pPr>
              <w:pStyle w:val="Sinespaciado"/>
              <w:jc w:val="center"/>
            </w:pPr>
            <w:r w:rsidRPr="00971613">
              <w:t>SHIRLEY</w:t>
            </w:r>
          </w:p>
        </w:tc>
        <w:tc>
          <w:tcPr>
            <w:tcW w:w="1636" w:type="dxa"/>
            <w:noWrap/>
            <w:vAlign w:val="center"/>
            <w:hideMark/>
          </w:tcPr>
          <w:p w14:paraId="3277C1B6" w14:textId="77777777" w:rsidR="005D34D1" w:rsidRPr="00971613" w:rsidRDefault="005D34D1" w:rsidP="00A6300C">
            <w:pPr>
              <w:pStyle w:val="Sinespaciado"/>
              <w:jc w:val="center"/>
            </w:pPr>
            <w:r w:rsidRPr="00971613">
              <w:t>PAOLA</w:t>
            </w:r>
          </w:p>
        </w:tc>
      </w:tr>
      <w:tr w:rsidR="001031A0" w:rsidRPr="00971613" w14:paraId="3B9F403A" w14:textId="77777777" w:rsidTr="00A6300C">
        <w:trPr>
          <w:trHeight w:val="300"/>
        </w:trPr>
        <w:tc>
          <w:tcPr>
            <w:tcW w:w="1466" w:type="dxa"/>
            <w:noWrap/>
            <w:vAlign w:val="center"/>
            <w:hideMark/>
          </w:tcPr>
          <w:p w14:paraId="72F1368E" w14:textId="77777777" w:rsidR="005D34D1" w:rsidRPr="00971613" w:rsidRDefault="005D34D1" w:rsidP="00A6300C">
            <w:pPr>
              <w:pStyle w:val="Sinespaciado"/>
              <w:jc w:val="center"/>
            </w:pPr>
            <w:r w:rsidRPr="00971613">
              <w:t>MORENO</w:t>
            </w:r>
          </w:p>
        </w:tc>
        <w:tc>
          <w:tcPr>
            <w:tcW w:w="1665" w:type="dxa"/>
            <w:noWrap/>
            <w:vAlign w:val="center"/>
            <w:hideMark/>
          </w:tcPr>
          <w:p w14:paraId="2AC6EAE3" w14:textId="77777777" w:rsidR="005D34D1" w:rsidRPr="00971613" w:rsidRDefault="005D34D1" w:rsidP="00A6300C">
            <w:pPr>
              <w:pStyle w:val="Sinespaciado"/>
              <w:jc w:val="center"/>
            </w:pPr>
            <w:r w:rsidRPr="00971613">
              <w:t>RAMIREZ</w:t>
            </w:r>
          </w:p>
        </w:tc>
        <w:tc>
          <w:tcPr>
            <w:tcW w:w="1436" w:type="dxa"/>
            <w:noWrap/>
            <w:vAlign w:val="center"/>
            <w:hideMark/>
          </w:tcPr>
          <w:p w14:paraId="2C2DBF56" w14:textId="77777777" w:rsidR="005D34D1" w:rsidRPr="00971613" w:rsidRDefault="005D34D1" w:rsidP="00A6300C">
            <w:pPr>
              <w:pStyle w:val="Sinespaciado"/>
              <w:jc w:val="center"/>
            </w:pPr>
            <w:r w:rsidRPr="00971613">
              <w:t>LUZ</w:t>
            </w:r>
          </w:p>
        </w:tc>
        <w:tc>
          <w:tcPr>
            <w:tcW w:w="1636" w:type="dxa"/>
            <w:noWrap/>
            <w:vAlign w:val="center"/>
            <w:hideMark/>
          </w:tcPr>
          <w:p w14:paraId="72121AE9" w14:textId="77777777" w:rsidR="005D34D1" w:rsidRPr="00971613" w:rsidRDefault="005D34D1" w:rsidP="00A6300C">
            <w:pPr>
              <w:pStyle w:val="Sinespaciado"/>
              <w:jc w:val="center"/>
            </w:pPr>
            <w:r w:rsidRPr="00971613">
              <w:t>MARINA</w:t>
            </w:r>
          </w:p>
        </w:tc>
      </w:tr>
      <w:tr w:rsidR="001031A0" w:rsidRPr="00971613" w14:paraId="4A9B4702" w14:textId="77777777" w:rsidTr="00A6300C">
        <w:trPr>
          <w:trHeight w:val="255"/>
        </w:trPr>
        <w:tc>
          <w:tcPr>
            <w:tcW w:w="1466" w:type="dxa"/>
            <w:noWrap/>
            <w:vAlign w:val="center"/>
            <w:hideMark/>
          </w:tcPr>
          <w:p w14:paraId="676FB3FB" w14:textId="77777777" w:rsidR="005D34D1" w:rsidRPr="00971613" w:rsidRDefault="005D34D1" w:rsidP="00A6300C">
            <w:pPr>
              <w:pStyle w:val="Sinespaciado"/>
              <w:jc w:val="center"/>
            </w:pPr>
            <w:r w:rsidRPr="00971613">
              <w:t>MARIN</w:t>
            </w:r>
          </w:p>
        </w:tc>
        <w:tc>
          <w:tcPr>
            <w:tcW w:w="1665" w:type="dxa"/>
            <w:noWrap/>
            <w:vAlign w:val="center"/>
            <w:hideMark/>
          </w:tcPr>
          <w:p w14:paraId="435885E4" w14:textId="77777777" w:rsidR="005D34D1" w:rsidRPr="00971613" w:rsidRDefault="005D34D1" w:rsidP="00A6300C">
            <w:pPr>
              <w:pStyle w:val="Sinespaciado"/>
              <w:jc w:val="center"/>
            </w:pPr>
          </w:p>
        </w:tc>
        <w:tc>
          <w:tcPr>
            <w:tcW w:w="1436" w:type="dxa"/>
            <w:noWrap/>
            <w:vAlign w:val="center"/>
            <w:hideMark/>
          </w:tcPr>
          <w:p w14:paraId="36155046" w14:textId="77777777" w:rsidR="005D34D1" w:rsidRPr="00971613" w:rsidRDefault="005D34D1" w:rsidP="00A6300C">
            <w:pPr>
              <w:pStyle w:val="Sinespaciado"/>
              <w:jc w:val="center"/>
            </w:pPr>
            <w:r w:rsidRPr="00971613">
              <w:t>RUTH</w:t>
            </w:r>
          </w:p>
        </w:tc>
        <w:tc>
          <w:tcPr>
            <w:tcW w:w="1636" w:type="dxa"/>
            <w:noWrap/>
            <w:vAlign w:val="center"/>
            <w:hideMark/>
          </w:tcPr>
          <w:p w14:paraId="6AB55C1A" w14:textId="77777777" w:rsidR="005D34D1" w:rsidRPr="00971613" w:rsidRDefault="005D34D1" w:rsidP="00A6300C">
            <w:pPr>
              <w:pStyle w:val="Sinespaciado"/>
              <w:jc w:val="center"/>
            </w:pPr>
          </w:p>
        </w:tc>
      </w:tr>
      <w:tr w:rsidR="001031A0" w:rsidRPr="00971613" w14:paraId="7B3756F7" w14:textId="77777777" w:rsidTr="00A6300C">
        <w:trPr>
          <w:trHeight w:val="300"/>
        </w:trPr>
        <w:tc>
          <w:tcPr>
            <w:tcW w:w="1466" w:type="dxa"/>
            <w:noWrap/>
            <w:vAlign w:val="center"/>
            <w:hideMark/>
          </w:tcPr>
          <w:p w14:paraId="41FFF157" w14:textId="77777777" w:rsidR="005D34D1" w:rsidRPr="00971613" w:rsidRDefault="005D34D1" w:rsidP="00A6300C">
            <w:pPr>
              <w:pStyle w:val="Sinespaciado"/>
              <w:jc w:val="center"/>
            </w:pPr>
            <w:r w:rsidRPr="00971613">
              <w:t>LARA</w:t>
            </w:r>
          </w:p>
        </w:tc>
        <w:tc>
          <w:tcPr>
            <w:tcW w:w="1665" w:type="dxa"/>
            <w:noWrap/>
            <w:vAlign w:val="center"/>
            <w:hideMark/>
          </w:tcPr>
          <w:p w14:paraId="12DA79BD" w14:textId="77777777" w:rsidR="005D34D1" w:rsidRPr="00971613" w:rsidRDefault="005D34D1" w:rsidP="00A6300C">
            <w:pPr>
              <w:pStyle w:val="Sinespaciado"/>
              <w:jc w:val="center"/>
            </w:pPr>
            <w:r w:rsidRPr="00971613">
              <w:t>PARRADO</w:t>
            </w:r>
          </w:p>
        </w:tc>
        <w:tc>
          <w:tcPr>
            <w:tcW w:w="1436" w:type="dxa"/>
            <w:noWrap/>
            <w:vAlign w:val="center"/>
            <w:hideMark/>
          </w:tcPr>
          <w:p w14:paraId="627D070C" w14:textId="77777777" w:rsidR="005D34D1" w:rsidRPr="00971613" w:rsidRDefault="005D34D1" w:rsidP="00A6300C">
            <w:pPr>
              <w:pStyle w:val="Sinespaciado"/>
              <w:jc w:val="center"/>
            </w:pPr>
            <w:r w:rsidRPr="00971613">
              <w:t>CLAUDIA</w:t>
            </w:r>
          </w:p>
        </w:tc>
        <w:tc>
          <w:tcPr>
            <w:tcW w:w="1636" w:type="dxa"/>
            <w:noWrap/>
            <w:vAlign w:val="center"/>
            <w:hideMark/>
          </w:tcPr>
          <w:p w14:paraId="71844AD2" w14:textId="77777777" w:rsidR="005D34D1" w:rsidRPr="00971613" w:rsidRDefault="005D34D1" w:rsidP="00A6300C">
            <w:pPr>
              <w:pStyle w:val="Sinespaciado"/>
              <w:jc w:val="center"/>
            </w:pPr>
            <w:r w:rsidRPr="00971613">
              <w:t>XIMENA</w:t>
            </w:r>
          </w:p>
        </w:tc>
      </w:tr>
      <w:tr w:rsidR="001031A0" w:rsidRPr="00971613" w14:paraId="4E394B41" w14:textId="77777777" w:rsidTr="00A6300C">
        <w:trPr>
          <w:trHeight w:val="300"/>
        </w:trPr>
        <w:tc>
          <w:tcPr>
            <w:tcW w:w="1466" w:type="dxa"/>
            <w:noWrap/>
            <w:vAlign w:val="center"/>
            <w:hideMark/>
          </w:tcPr>
          <w:p w14:paraId="15104B87" w14:textId="77777777" w:rsidR="005D34D1" w:rsidRPr="00971613" w:rsidRDefault="005D34D1" w:rsidP="00A6300C">
            <w:pPr>
              <w:pStyle w:val="Sinespaciado"/>
              <w:jc w:val="center"/>
            </w:pPr>
            <w:r w:rsidRPr="00971613">
              <w:t>RODRIGUEZ</w:t>
            </w:r>
          </w:p>
        </w:tc>
        <w:tc>
          <w:tcPr>
            <w:tcW w:w="1665" w:type="dxa"/>
            <w:noWrap/>
            <w:vAlign w:val="center"/>
            <w:hideMark/>
          </w:tcPr>
          <w:p w14:paraId="2D2E2F05" w14:textId="77777777" w:rsidR="005D34D1" w:rsidRPr="00971613" w:rsidRDefault="005D34D1" w:rsidP="00A6300C">
            <w:pPr>
              <w:pStyle w:val="Sinespaciado"/>
              <w:jc w:val="center"/>
            </w:pPr>
            <w:r w:rsidRPr="00971613">
              <w:t>DE ARJONA</w:t>
            </w:r>
          </w:p>
        </w:tc>
        <w:tc>
          <w:tcPr>
            <w:tcW w:w="1436" w:type="dxa"/>
            <w:noWrap/>
            <w:vAlign w:val="center"/>
            <w:hideMark/>
          </w:tcPr>
          <w:p w14:paraId="5FCE9666" w14:textId="77777777" w:rsidR="005D34D1" w:rsidRPr="00971613" w:rsidRDefault="005D34D1" w:rsidP="00A6300C">
            <w:pPr>
              <w:pStyle w:val="Sinespaciado"/>
              <w:jc w:val="center"/>
            </w:pPr>
            <w:r w:rsidRPr="00971613">
              <w:t>ADRIANA</w:t>
            </w:r>
          </w:p>
        </w:tc>
        <w:tc>
          <w:tcPr>
            <w:tcW w:w="1636" w:type="dxa"/>
            <w:noWrap/>
            <w:vAlign w:val="center"/>
            <w:hideMark/>
          </w:tcPr>
          <w:p w14:paraId="136CC11E" w14:textId="77777777" w:rsidR="005D34D1" w:rsidRPr="00971613" w:rsidRDefault="005D34D1" w:rsidP="00A6300C">
            <w:pPr>
              <w:pStyle w:val="Sinespaciado"/>
              <w:jc w:val="center"/>
            </w:pPr>
          </w:p>
        </w:tc>
      </w:tr>
      <w:tr w:rsidR="001031A0" w:rsidRPr="00971613" w14:paraId="23FF70E6" w14:textId="77777777" w:rsidTr="00A6300C">
        <w:trPr>
          <w:trHeight w:val="300"/>
        </w:trPr>
        <w:tc>
          <w:tcPr>
            <w:tcW w:w="1466" w:type="dxa"/>
            <w:noWrap/>
            <w:vAlign w:val="center"/>
            <w:hideMark/>
          </w:tcPr>
          <w:p w14:paraId="0708CEAA" w14:textId="77777777" w:rsidR="005D34D1" w:rsidRPr="00971613" w:rsidRDefault="005D34D1" w:rsidP="00A6300C">
            <w:pPr>
              <w:pStyle w:val="Sinespaciado"/>
              <w:jc w:val="center"/>
            </w:pPr>
            <w:r w:rsidRPr="00971613">
              <w:t>BETANCURT</w:t>
            </w:r>
          </w:p>
        </w:tc>
        <w:tc>
          <w:tcPr>
            <w:tcW w:w="1665" w:type="dxa"/>
            <w:noWrap/>
            <w:vAlign w:val="center"/>
            <w:hideMark/>
          </w:tcPr>
          <w:p w14:paraId="77ECFF42" w14:textId="77777777" w:rsidR="005D34D1" w:rsidRPr="00971613" w:rsidRDefault="005D34D1" w:rsidP="00A6300C">
            <w:pPr>
              <w:pStyle w:val="Sinespaciado"/>
              <w:jc w:val="center"/>
            </w:pPr>
            <w:r w:rsidRPr="00971613">
              <w:t>DAVILA</w:t>
            </w:r>
          </w:p>
        </w:tc>
        <w:tc>
          <w:tcPr>
            <w:tcW w:w="1436" w:type="dxa"/>
            <w:noWrap/>
            <w:vAlign w:val="center"/>
            <w:hideMark/>
          </w:tcPr>
          <w:p w14:paraId="5A098D52" w14:textId="77777777" w:rsidR="005D34D1" w:rsidRPr="00971613" w:rsidRDefault="005D34D1" w:rsidP="00A6300C">
            <w:pPr>
              <w:pStyle w:val="Sinespaciado"/>
              <w:jc w:val="center"/>
            </w:pPr>
            <w:r w:rsidRPr="00971613">
              <w:t>XIMENA</w:t>
            </w:r>
          </w:p>
        </w:tc>
        <w:tc>
          <w:tcPr>
            <w:tcW w:w="1636" w:type="dxa"/>
            <w:noWrap/>
            <w:vAlign w:val="center"/>
            <w:hideMark/>
          </w:tcPr>
          <w:p w14:paraId="3B7F76DB" w14:textId="77777777" w:rsidR="005D34D1" w:rsidRPr="00971613" w:rsidRDefault="005D34D1" w:rsidP="00A6300C">
            <w:pPr>
              <w:pStyle w:val="Sinespaciado"/>
              <w:jc w:val="center"/>
            </w:pPr>
          </w:p>
        </w:tc>
      </w:tr>
      <w:tr w:rsidR="001031A0" w:rsidRPr="00971613" w14:paraId="28899A08" w14:textId="77777777" w:rsidTr="00A6300C">
        <w:trPr>
          <w:trHeight w:val="300"/>
        </w:trPr>
        <w:tc>
          <w:tcPr>
            <w:tcW w:w="1466" w:type="dxa"/>
            <w:noWrap/>
            <w:vAlign w:val="center"/>
            <w:hideMark/>
          </w:tcPr>
          <w:p w14:paraId="199AEA05" w14:textId="77777777" w:rsidR="005D34D1" w:rsidRPr="00971613" w:rsidRDefault="005D34D1" w:rsidP="00A6300C">
            <w:pPr>
              <w:pStyle w:val="Sinespaciado"/>
              <w:jc w:val="center"/>
            </w:pPr>
            <w:r w:rsidRPr="00971613">
              <w:t>BELTRAN</w:t>
            </w:r>
          </w:p>
        </w:tc>
        <w:tc>
          <w:tcPr>
            <w:tcW w:w="1665" w:type="dxa"/>
            <w:noWrap/>
            <w:vAlign w:val="center"/>
            <w:hideMark/>
          </w:tcPr>
          <w:p w14:paraId="671079B6" w14:textId="77777777" w:rsidR="005D34D1" w:rsidRPr="00971613" w:rsidRDefault="005D34D1" w:rsidP="00A6300C">
            <w:pPr>
              <w:pStyle w:val="Sinespaciado"/>
              <w:jc w:val="center"/>
            </w:pPr>
            <w:r w:rsidRPr="00971613">
              <w:t>RODRIGUEZ</w:t>
            </w:r>
          </w:p>
        </w:tc>
        <w:tc>
          <w:tcPr>
            <w:tcW w:w="1436" w:type="dxa"/>
            <w:noWrap/>
            <w:vAlign w:val="center"/>
            <w:hideMark/>
          </w:tcPr>
          <w:p w14:paraId="7E1A2849" w14:textId="77777777" w:rsidR="005D34D1" w:rsidRPr="00971613" w:rsidRDefault="005D34D1" w:rsidP="00A6300C">
            <w:pPr>
              <w:pStyle w:val="Sinespaciado"/>
              <w:jc w:val="center"/>
            </w:pPr>
            <w:r w:rsidRPr="00971613">
              <w:t>MARIA</w:t>
            </w:r>
          </w:p>
        </w:tc>
        <w:tc>
          <w:tcPr>
            <w:tcW w:w="1636" w:type="dxa"/>
            <w:noWrap/>
            <w:vAlign w:val="center"/>
            <w:hideMark/>
          </w:tcPr>
          <w:p w14:paraId="4C886B4F" w14:textId="77777777" w:rsidR="005D34D1" w:rsidRPr="00971613" w:rsidRDefault="005D34D1" w:rsidP="00A6300C">
            <w:pPr>
              <w:pStyle w:val="Sinespaciado"/>
              <w:jc w:val="center"/>
            </w:pPr>
            <w:r w:rsidRPr="00971613">
              <w:t>TERESA</w:t>
            </w:r>
          </w:p>
        </w:tc>
      </w:tr>
      <w:tr w:rsidR="001031A0" w:rsidRPr="00971613" w14:paraId="1BD7C6AB" w14:textId="77777777" w:rsidTr="00A6300C">
        <w:trPr>
          <w:trHeight w:val="300"/>
        </w:trPr>
        <w:tc>
          <w:tcPr>
            <w:tcW w:w="1466" w:type="dxa"/>
            <w:noWrap/>
            <w:vAlign w:val="center"/>
            <w:hideMark/>
          </w:tcPr>
          <w:p w14:paraId="41E6E0B3" w14:textId="77777777" w:rsidR="005D34D1" w:rsidRPr="00971613" w:rsidRDefault="005D34D1" w:rsidP="00A6300C">
            <w:pPr>
              <w:pStyle w:val="Sinespaciado"/>
              <w:jc w:val="center"/>
            </w:pPr>
            <w:r w:rsidRPr="00971613">
              <w:t>RODRIGUEZ</w:t>
            </w:r>
          </w:p>
        </w:tc>
        <w:tc>
          <w:tcPr>
            <w:tcW w:w="1665" w:type="dxa"/>
            <w:noWrap/>
            <w:vAlign w:val="center"/>
            <w:hideMark/>
          </w:tcPr>
          <w:p w14:paraId="51470AEB" w14:textId="77777777" w:rsidR="005D34D1" w:rsidRPr="00971613" w:rsidRDefault="005D34D1" w:rsidP="00A6300C">
            <w:pPr>
              <w:pStyle w:val="Sinespaciado"/>
              <w:jc w:val="center"/>
            </w:pPr>
            <w:r w:rsidRPr="00971613">
              <w:t>URQUIJO</w:t>
            </w:r>
          </w:p>
        </w:tc>
        <w:tc>
          <w:tcPr>
            <w:tcW w:w="1436" w:type="dxa"/>
            <w:noWrap/>
            <w:vAlign w:val="center"/>
            <w:hideMark/>
          </w:tcPr>
          <w:p w14:paraId="2D7AB5AF" w14:textId="77777777" w:rsidR="005D34D1" w:rsidRPr="00971613" w:rsidRDefault="005D34D1" w:rsidP="00A6300C">
            <w:pPr>
              <w:pStyle w:val="Sinespaciado"/>
              <w:jc w:val="center"/>
            </w:pPr>
            <w:r w:rsidRPr="00971613">
              <w:t>NOHORA</w:t>
            </w:r>
          </w:p>
        </w:tc>
        <w:tc>
          <w:tcPr>
            <w:tcW w:w="1636" w:type="dxa"/>
            <w:noWrap/>
            <w:vAlign w:val="center"/>
            <w:hideMark/>
          </w:tcPr>
          <w:p w14:paraId="5798CC05" w14:textId="77777777" w:rsidR="005D34D1" w:rsidRPr="00971613" w:rsidRDefault="005D34D1" w:rsidP="00A6300C">
            <w:pPr>
              <w:pStyle w:val="Sinespaciado"/>
              <w:jc w:val="center"/>
            </w:pPr>
            <w:r w:rsidRPr="00971613">
              <w:t>CRISTINA</w:t>
            </w:r>
          </w:p>
        </w:tc>
      </w:tr>
      <w:tr w:rsidR="001031A0" w:rsidRPr="00971613" w14:paraId="6053D572" w14:textId="77777777" w:rsidTr="00A6300C">
        <w:trPr>
          <w:trHeight w:val="300"/>
        </w:trPr>
        <w:tc>
          <w:tcPr>
            <w:tcW w:w="1466" w:type="dxa"/>
            <w:noWrap/>
            <w:vAlign w:val="center"/>
            <w:hideMark/>
          </w:tcPr>
          <w:p w14:paraId="3FED4259" w14:textId="77777777" w:rsidR="005D34D1" w:rsidRPr="00971613" w:rsidRDefault="005D34D1" w:rsidP="00A6300C">
            <w:pPr>
              <w:pStyle w:val="Sinespaciado"/>
              <w:jc w:val="center"/>
            </w:pPr>
            <w:r w:rsidRPr="00971613">
              <w:t>ARIZA</w:t>
            </w:r>
          </w:p>
        </w:tc>
        <w:tc>
          <w:tcPr>
            <w:tcW w:w="1665" w:type="dxa"/>
            <w:noWrap/>
            <w:vAlign w:val="center"/>
            <w:hideMark/>
          </w:tcPr>
          <w:p w14:paraId="0C171AF7" w14:textId="77777777" w:rsidR="005D34D1" w:rsidRPr="00971613" w:rsidRDefault="005D34D1" w:rsidP="00A6300C">
            <w:pPr>
              <w:pStyle w:val="Sinespaciado"/>
              <w:jc w:val="center"/>
            </w:pPr>
            <w:r w:rsidRPr="00971613">
              <w:t>SANCHEZ</w:t>
            </w:r>
          </w:p>
        </w:tc>
        <w:tc>
          <w:tcPr>
            <w:tcW w:w="1436" w:type="dxa"/>
            <w:noWrap/>
            <w:vAlign w:val="center"/>
            <w:hideMark/>
          </w:tcPr>
          <w:p w14:paraId="6D7225E8" w14:textId="77777777" w:rsidR="005D34D1" w:rsidRPr="00971613" w:rsidRDefault="005D34D1" w:rsidP="00A6300C">
            <w:pPr>
              <w:pStyle w:val="Sinespaciado"/>
              <w:jc w:val="center"/>
            </w:pPr>
            <w:r w:rsidRPr="00971613">
              <w:t>GINA</w:t>
            </w:r>
          </w:p>
        </w:tc>
        <w:tc>
          <w:tcPr>
            <w:tcW w:w="1636" w:type="dxa"/>
            <w:noWrap/>
            <w:vAlign w:val="center"/>
            <w:hideMark/>
          </w:tcPr>
          <w:p w14:paraId="4F252D9E" w14:textId="77777777" w:rsidR="005D34D1" w:rsidRPr="00971613" w:rsidRDefault="005D34D1" w:rsidP="00A6300C">
            <w:pPr>
              <w:pStyle w:val="Sinespaciado"/>
              <w:jc w:val="center"/>
            </w:pPr>
            <w:r w:rsidRPr="00971613">
              <w:t>ALEXANDRA</w:t>
            </w:r>
          </w:p>
        </w:tc>
      </w:tr>
      <w:tr w:rsidR="001031A0" w:rsidRPr="00971613" w14:paraId="509FB6F3" w14:textId="77777777" w:rsidTr="00A6300C">
        <w:trPr>
          <w:trHeight w:val="300"/>
        </w:trPr>
        <w:tc>
          <w:tcPr>
            <w:tcW w:w="1466" w:type="dxa"/>
            <w:noWrap/>
            <w:vAlign w:val="center"/>
            <w:hideMark/>
          </w:tcPr>
          <w:p w14:paraId="0B306875" w14:textId="77777777" w:rsidR="005D34D1" w:rsidRPr="00971613" w:rsidRDefault="005D34D1" w:rsidP="00A6300C">
            <w:pPr>
              <w:pStyle w:val="Sinespaciado"/>
              <w:jc w:val="center"/>
            </w:pPr>
            <w:r w:rsidRPr="00971613">
              <w:t>MORENO</w:t>
            </w:r>
          </w:p>
        </w:tc>
        <w:tc>
          <w:tcPr>
            <w:tcW w:w="1665" w:type="dxa"/>
            <w:noWrap/>
            <w:vAlign w:val="center"/>
            <w:hideMark/>
          </w:tcPr>
          <w:p w14:paraId="5B241583" w14:textId="77777777" w:rsidR="005D34D1" w:rsidRPr="00971613" w:rsidRDefault="005D34D1" w:rsidP="00A6300C">
            <w:pPr>
              <w:pStyle w:val="Sinespaciado"/>
              <w:jc w:val="center"/>
            </w:pPr>
            <w:r w:rsidRPr="00971613">
              <w:t>ARENA</w:t>
            </w:r>
          </w:p>
        </w:tc>
        <w:tc>
          <w:tcPr>
            <w:tcW w:w="1436" w:type="dxa"/>
            <w:noWrap/>
            <w:vAlign w:val="center"/>
            <w:hideMark/>
          </w:tcPr>
          <w:p w14:paraId="125A2799" w14:textId="77777777" w:rsidR="005D34D1" w:rsidRPr="00971613" w:rsidRDefault="005D34D1" w:rsidP="00A6300C">
            <w:pPr>
              <w:pStyle w:val="Sinespaciado"/>
              <w:jc w:val="center"/>
            </w:pPr>
            <w:r w:rsidRPr="00971613">
              <w:t>JENNY</w:t>
            </w:r>
          </w:p>
        </w:tc>
        <w:tc>
          <w:tcPr>
            <w:tcW w:w="1636" w:type="dxa"/>
            <w:noWrap/>
            <w:vAlign w:val="center"/>
            <w:hideMark/>
          </w:tcPr>
          <w:p w14:paraId="27ADC65D" w14:textId="77777777" w:rsidR="005D34D1" w:rsidRPr="00971613" w:rsidRDefault="005D34D1" w:rsidP="00A6300C">
            <w:pPr>
              <w:pStyle w:val="Sinespaciado"/>
              <w:jc w:val="center"/>
            </w:pPr>
            <w:r w:rsidRPr="00971613">
              <w:t>MARISEL</w:t>
            </w:r>
          </w:p>
        </w:tc>
      </w:tr>
      <w:tr w:rsidR="001031A0" w:rsidRPr="00971613" w14:paraId="2F3A1A1F" w14:textId="77777777" w:rsidTr="00A6300C">
        <w:trPr>
          <w:trHeight w:val="300"/>
        </w:trPr>
        <w:tc>
          <w:tcPr>
            <w:tcW w:w="1466" w:type="dxa"/>
            <w:noWrap/>
            <w:vAlign w:val="center"/>
            <w:hideMark/>
          </w:tcPr>
          <w:p w14:paraId="1A3A67F7" w14:textId="77777777" w:rsidR="005D34D1" w:rsidRPr="00971613" w:rsidRDefault="005D34D1" w:rsidP="00A6300C">
            <w:pPr>
              <w:pStyle w:val="Sinespaciado"/>
              <w:jc w:val="center"/>
            </w:pPr>
            <w:r w:rsidRPr="00971613">
              <w:t>GARCIA</w:t>
            </w:r>
          </w:p>
        </w:tc>
        <w:tc>
          <w:tcPr>
            <w:tcW w:w="1665" w:type="dxa"/>
            <w:noWrap/>
            <w:vAlign w:val="center"/>
            <w:hideMark/>
          </w:tcPr>
          <w:p w14:paraId="4DB3207B" w14:textId="77777777" w:rsidR="005D34D1" w:rsidRPr="00971613" w:rsidRDefault="005D34D1" w:rsidP="00A6300C">
            <w:pPr>
              <w:pStyle w:val="Sinespaciado"/>
              <w:jc w:val="center"/>
            </w:pPr>
            <w:r w:rsidRPr="00971613">
              <w:t>VARGAS</w:t>
            </w:r>
          </w:p>
        </w:tc>
        <w:tc>
          <w:tcPr>
            <w:tcW w:w="1436" w:type="dxa"/>
            <w:noWrap/>
            <w:vAlign w:val="center"/>
            <w:hideMark/>
          </w:tcPr>
          <w:p w14:paraId="6BF1FFE6" w14:textId="77777777" w:rsidR="005D34D1" w:rsidRPr="00971613" w:rsidRDefault="005D34D1" w:rsidP="00A6300C">
            <w:pPr>
              <w:pStyle w:val="Sinespaciado"/>
              <w:jc w:val="center"/>
            </w:pPr>
            <w:r w:rsidRPr="00971613">
              <w:t>MARIA</w:t>
            </w:r>
          </w:p>
        </w:tc>
        <w:tc>
          <w:tcPr>
            <w:tcW w:w="1636" w:type="dxa"/>
            <w:noWrap/>
            <w:vAlign w:val="center"/>
            <w:hideMark/>
          </w:tcPr>
          <w:p w14:paraId="3DF30601" w14:textId="77777777" w:rsidR="005D34D1" w:rsidRPr="00971613" w:rsidRDefault="005D34D1" w:rsidP="00A6300C">
            <w:pPr>
              <w:pStyle w:val="Sinespaciado"/>
              <w:jc w:val="center"/>
            </w:pPr>
            <w:r w:rsidRPr="00971613">
              <w:t>MARGARITA</w:t>
            </w:r>
          </w:p>
        </w:tc>
      </w:tr>
      <w:tr w:rsidR="001031A0" w:rsidRPr="00971613" w14:paraId="2070E039" w14:textId="77777777" w:rsidTr="00A6300C">
        <w:trPr>
          <w:trHeight w:val="300"/>
        </w:trPr>
        <w:tc>
          <w:tcPr>
            <w:tcW w:w="1466" w:type="dxa"/>
            <w:noWrap/>
            <w:vAlign w:val="center"/>
            <w:hideMark/>
          </w:tcPr>
          <w:p w14:paraId="6308F538" w14:textId="77777777" w:rsidR="005D34D1" w:rsidRPr="00971613" w:rsidRDefault="005D34D1" w:rsidP="00A6300C">
            <w:pPr>
              <w:pStyle w:val="Sinespaciado"/>
              <w:jc w:val="center"/>
            </w:pPr>
            <w:r w:rsidRPr="00971613">
              <w:t>CASTAÑEDA</w:t>
            </w:r>
          </w:p>
        </w:tc>
        <w:tc>
          <w:tcPr>
            <w:tcW w:w="1665" w:type="dxa"/>
            <w:noWrap/>
            <w:vAlign w:val="center"/>
            <w:hideMark/>
          </w:tcPr>
          <w:p w14:paraId="69B45D01" w14:textId="77777777" w:rsidR="005D34D1" w:rsidRPr="00971613" w:rsidRDefault="005D34D1" w:rsidP="00A6300C">
            <w:pPr>
              <w:pStyle w:val="Sinespaciado"/>
              <w:jc w:val="center"/>
            </w:pPr>
            <w:r w:rsidRPr="00971613">
              <w:t>VALENZUELA</w:t>
            </w:r>
          </w:p>
        </w:tc>
        <w:tc>
          <w:tcPr>
            <w:tcW w:w="1436" w:type="dxa"/>
            <w:noWrap/>
            <w:vAlign w:val="center"/>
            <w:hideMark/>
          </w:tcPr>
          <w:p w14:paraId="4760CC46" w14:textId="77777777" w:rsidR="005D34D1" w:rsidRPr="00971613" w:rsidRDefault="005D34D1" w:rsidP="00A6300C">
            <w:pPr>
              <w:pStyle w:val="Sinespaciado"/>
              <w:jc w:val="center"/>
            </w:pPr>
            <w:r w:rsidRPr="00971613">
              <w:t>SARA</w:t>
            </w:r>
          </w:p>
        </w:tc>
        <w:tc>
          <w:tcPr>
            <w:tcW w:w="1636" w:type="dxa"/>
            <w:noWrap/>
            <w:vAlign w:val="center"/>
            <w:hideMark/>
          </w:tcPr>
          <w:p w14:paraId="67897C42" w14:textId="77777777" w:rsidR="005D34D1" w:rsidRPr="00971613" w:rsidRDefault="005D34D1" w:rsidP="00A6300C">
            <w:pPr>
              <w:pStyle w:val="Sinespaciado"/>
              <w:jc w:val="center"/>
            </w:pPr>
            <w:r w:rsidRPr="00971613">
              <w:t>ESPERANZA</w:t>
            </w:r>
          </w:p>
        </w:tc>
      </w:tr>
      <w:tr w:rsidR="001031A0" w:rsidRPr="00971613" w14:paraId="067A6C86" w14:textId="77777777" w:rsidTr="00A6300C">
        <w:trPr>
          <w:trHeight w:val="300"/>
        </w:trPr>
        <w:tc>
          <w:tcPr>
            <w:tcW w:w="1466" w:type="dxa"/>
            <w:noWrap/>
            <w:vAlign w:val="center"/>
            <w:hideMark/>
          </w:tcPr>
          <w:p w14:paraId="2556A1EE" w14:textId="77777777" w:rsidR="005D34D1" w:rsidRPr="00971613" w:rsidRDefault="005D34D1" w:rsidP="00A6300C">
            <w:pPr>
              <w:pStyle w:val="Sinespaciado"/>
              <w:jc w:val="center"/>
            </w:pPr>
            <w:r w:rsidRPr="00971613">
              <w:t>GONZALEZ</w:t>
            </w:r>
          </w:p>
        </w:tc>
        <w:tc>
          <w:tcPr>
            <w:tcW w:w="1665" w:type="dxa"/>
            <w:noWrap/>
            <w:vAlign w:val="center"/>
            <w:hideMark/>
          </w:tcPr>
          <w:p w14:paraId="078EFC49" w14:textId="77777777" w:rsidR="005D34D1" w:rsidRPr="00971613" w:rsidRDefault="005D34D1" w:rsidP="00A6300C">
            <w:pPr>
              <w:pStyle w:val="Sinespaciado"/>
              <w:jc w:val="center"/>
            </w:pPr>
            <w:r w:rsidRPr="00971613">
              <w:t>CRISTANCHO</w:t>
            </w:r>
          </w:p>
        </w:tc>
        <w:tc>
          <w:tcPr>
            <w:tcW w:w="1436" w:type="dxa"/>
            <w:noWrap/>
            <w:vAlign w:val="center"/>
            <w:hideMark/>
          </w:tcPr>
          <w:p w14:paraId="13712150" w14:textId="77777777" w:rsidR="005D34D1" w:rsidRPr="00971613" w:rsidRDefault="005D34D1" w:rsidP="00A6300C">
            <w:pPr>
              <w:pStyle w:val="Sinespaciado"/>
              <w:jc w:val="center"/>
            </w:pPr>
            <w:r w:rsidRPr="00971613">
              <w:t>VIVIAN</w:t>
            </w:r>
          </w:p>
        </w:tc>
        <w:tc>
          <w:tcPr>
            <w:tcW w:w="1636" w:type="dxa"/>
            <w:noWrap/>
            <w:vAlign w:val="center"/>
            <w:hideMark/>
          </w:tcPr>
          <w:p w14:paraId="7617B4A7" w14:textId="77777777" w:rsidR="005D34D1" w:rsidRPr="00971613" w:rsidRDefault="005D34D1" w:rsidP="00A6300C">
            <w:pPr>
              <w:pStyle w:val="Sinespaciado"/>
              <w:jc w:val="center"/>
            </w:pPr>
            <w:r w:rsidRPr="00971613">
              <w:t>CAROLINA</w:t>
            </w:r>
          </w:p>
        </w:tc>
      </w:tr>
      <w:tr w:rsidR="001031A0" w:rsidRPr="00971613" w14:paraId="452940C4" w14:textId="77777777" w:rsidTr="00A6300C">
        <w:trPr>
          <w:trHeight w:val="300"/>
        </w:trPr>
        <w:tc>
          <w:tcPr>
            <w:tcW w:w="1466" w:type="dxa"/>
            <w:noWrap/>
            <w:vAlign w:val="center"/>
            <w:hideMark/>
          </w:tcPr>
          <w:p w14:paraId="21A1FBEA" w14:textId="77777777" w:rsidR="005D34D1" w:rsidRPr="00971613" w:rsidRDefault="005D34D1" w:rsidP="00A6300C">
            <w:pPr>
              <w:pStyle w:val="Sinespaciado"/>
              <w:jc w:val="center"/>
            </w:pPr>
            <w:r w:rsidRPr="00971613">
              <w:t>USTATE</w:t>
            </w:r>
          </w:p>
        </w:tc>
        <w:tc>
          <w:tcPr>
            <w:tcW w:w="1665" w:type="dxa"/>
            <w:noWrap/>
            <w:vAlign w:val="center"/>
            <w:hideMark/>
          </w:tcPr>
          <w:p w14:paraId="5E4A126D" w14:textId="77777777" w:rsidR="005D34D1" w:rsidRPr="00971613" w:rsidRDefault="005D34D1" w:rsidP="00A6300C">
            <w:pPr>
              <w:pStyle w:val="Sinespaciado"/>
              <w:jc w:val="center"/>
            </w:pPr>
            <w:r w:rsidRPr="00971613">
              <w:t>BERMUDEZ</w:t>
            </w:r>
          </w:p>
        </w:tc>
        <w:tc>
          <w:tcPr>
            <w:tcW w:w="1436" w:type="dxa"/>
            <w:noWrap/>
            <w:vAlign w:val="center"/>
            <w:hideMark/>
          </w:tcPr>
          <w:p w14:paraId="5AB1D84E" w14:textId="77777777" w:rsidR="005D34D1" w:rsidRPr="00971613" w:rsidRDefault="005D34D1" w:rsidP="00A6300C">
            <w:pPr>
              <w:pStyle w:val="Sinespaciado"/>
              <w:jc w:val="center"/>
            </w:pPr>
            <w:r w:rsidRPr="00971613">
              <w:t>ANA</w:t>
            </w:r>
          </w:p>
        </w:tc>
        <w:tc>
          <w:tcPr>
            <w:tcW w:w="1636" w:type="dxa"/>
            <w:noWrap/>
            <w:vAlign w:val="center"/>
            <w:hideMark/>
          </w:tcPr>
          <w:p w14:paraId="73C41A13" w14:textId="77777777" w:rsidR="005D34D1" w:rsidRPr="00971613" w:rsidRDefault="005D34D1" w:rsidP="00A6300C">
            <w:pPr>
              <w:pStyle w:val="Sinespaciado"/>
              <w:jc w:val="center"/>
            </w:pPr>
            <w:r w:rsidRPr="00971613">
              <w:t>GISELLE</w:t>
            </w:r>
          </w:p>
        </w:tc>
      </w:tr>
      <w:tr w:rsidR="001031A0" w:rsidRPr="00971613" w14:paraId="1E991749" w14:textId="77777777" w:rsidTr="00A6300C">
        <w:trPr>
          <w:trHeight w:val="300"/>
        </w:trPr>
        <w:tc>
          <w:tcPr>
            <w:tcW w:w="1466" w:type="dxa"/>
            <w:noWrap/>
            <w:vAlign w:val="center"/>
            <w:hideMark/>
          </w:tcPr>
          <w:p w14:paraId="5AA66E67" w14:textId="77777777" w:rsidR="005D34D1" w:rsidRPr="00971613" w:rsidRDefault="005D34D1" w:rsidP="00A6300C">
            <w:pPr>
              <w:pStyle w:val="Sinespaciado"/>
              <w:jc w:val="center"/>
            </w:pPr>
            <w:r w:rsidRPr="00971613">
              <w:t>FLOREZ</w:t>
            </w:r>
          </w:p>
        </w:tc>
        <w:tc>
          <w:tcPr>
            <w:tcW w:w="1665" w:type="dxa"/>
            <w:noWrap/>
            <w:vAlign w:val="center"/>
            <w:hideMark/>
          </w:tcPr>
          <w:p w14:paraId="3DE63F08" w14:textId="77777777" w:rsidR="005D34D1" w:rsidRPr="00971613" w:rsidRDefault="005D34D1" w:rsidP="00A6300C">
            <w:pPr>
              <w:pStyle w:val="Sinespaciado"/>
              <w:jc w:val="center"/>
            </w:pPr>
            <w:r w:rsidRPr="00971613">
              <w:t>ECHEVERRIA</w:t>
            </w:r>
          </w:p>
        </w:tc>
        <w:tc>
          <w:tcPr>
            <w:tcW w:w="1436" w:type="dxa"/>
            <w:noWrap/>
            <w:vAlign w:val="center"/>
            <w:hideMark/>
          </w:tcPr>
          <w:p w14:paraId="450CF909" w14:textId="77777777" w:rsidR="005D34D1" w:rsidRPr="00971613" w:rsidRDefault="005D34D1" w:rsidP="00A6300C">
            <w:pPr>
              <w:pStyle w:val="Sinespaciado"/>
              <w:jc w:val="center"/>
            </w:pPr>
            <w:r w:rsidRPr="00971613">
              <w:t>MARIA</w:t>
            </w:r>
          </w:p>
        </w:tc>
        <w:tc>
          <w:tcPr>
            <w:tcW w:w="1636" w:type="dxa"/>
            <w:noWrap/>
            <w:vAlign w:val="center"/>
            <w:hideMark/>
          </w:tcPr>
          <w:p w14:paraId="1DBAB406" w14:textId="77777777" w:rsidR="005D34D1" w:rsidRPr="00971613" w:rsidRDefault="005D34D1" w:rsidP="00A6300C">
            <w:pPr>
              <w:pStyle w:val="Sinespaciado"/>
              <w:jc w:val="center"/>
            </w:pPr>
            <w:r w:rsidRPr="00971613">
              <w:t>ALEJANDRA</w:t>
            </w:r>
          </w:p>
        </w:tc>
      </w:tr>
      <w:tr w:rsidR="001031A0" w:rsidRPr="00971613" w14:paraId="4259F56E" w14:textId="77777777" w:rsidTr="00A6300C">
        <w:trPr>
          <w:trHeight w:val="300"/>
        </w:trPr>
        <w:tc>
          <w:tcPr>
            <w:tcW w:w="1466" w:type="dxa"/>
            <w:noWrap/>
            <w:vAlign w:val="center"/>
            <w:hideMark/>
          </w:tcPr>
          <w:p w14:paraId="721EFB79" w14:textId="77777777" w:rsidR="005D34D1" w:rsidRPr="00971613" w:rsidRDefault="005D34D1" w:rsidP="00A6300C">
            <w:pPr>
              <w:pStyle w:val="Sinespaciado"/>
              <w:jc w:val="center"/>
            </w:pPr>
            <w:r w:rsidRPr="00971613">
              <w:t>ACUÑA</w:t>
            </w:r>
          </w:p>
        </w:tc>
        <w:tc>
          <w:tcPr>
            <w:tcW w:w="1665" w:type="dxa"/>
            <w:noWrap/>
            <w:vAlign w:val="center"/>
            <w:hideMark/>
          </w:tcPr>
          <w:p w14:paraId="29A23463" w14:textId="77777777" w:rsidR="005D34D1" w:rsidRPr="00971613" w:rsidRDefault="005D34D1" w:rsidP="00A6300C">
            <w:pPr>
              <w:pStyle w:val="Sinespaciado"/>
              <w:jc w:val="center"/>
            </w:pPr>
            <w:r w:rsidRPr="00971613">
              <w:t>NAVARRO</w:t>
            </w:r>
          </w:p>
        </w:tc>
        <w:tc>
          <w:tcPr>
            <w:tcW w:w="1436" w:type="dxa"/>
            <w:noWrap/>
            <w:vAlign w:val="center"/>
            <w:hideMark/>
          </w:tcPr>
          <w:p w14:paraId="4EC0954D" w14:textId="77777777" w:rsidR="005D34D1" w:rsidRPr="00971613" w:rsidRDefault="005D34D1" w:rsidP="00A6300C">
            <w:pPr>
              <w:pStyle w:val="Sinespaciado"/>
              <w:jc w:val="center"/>
            </w:pPr>
            <w:r w:rsidRPr="00971613">
              <w:t>VERONICA</w:t>
            </w:r>
          </w:p>
        </w:tc>
        <w:tc>
          <w:tcPr>
            <w:tcW w:w="1636" w:type="dxa"/>
            <w:noWrap/>
            <w:vAlign w:val="center"/>
            <w:hideMark/>
          </w:tcPr>
          <w:p w14:paraId="4D2C94EC" w14:textId="77777777" w:rsidR="005D34D1" w:rsidRPr="00971613" w:rsidRDefault="005D34D1" w:rsidP="00A6300C">
            <w:pPr>
              <w:pStyle w:val="Sinespaciado"/>
              <w:jc w:val="center"/>
            </w:pPr>
          </w:p>
        </w:tc>
      </w:tr>
      <w:tr w:rsidR="001031A0" w:rsidRPr="00971613" w14:paraId="7F9261C3" w14:textId="77777777" w:rsidTr="00A6300C">
        <w:trPr>
          <w:trHeight w:val="300"/>
        </w:trPr>
        <w:tc>
          <w:tcPr>
            <w:tcW w:w="1466" w:type="dxa"/>
            <w:noWrap/>
            <w:vAlign w:val="center"/>
            <w:hideMark/>
          </w:tcPr>
          <w:p w14:paraId="102952AF" w14:textId="77777777" w:rsidR="005D34D1" w:rsidRPr="00971613" w:rsidRDefault="005D34D1" w:rsidP="00A6300C">
            <w:pPr>
              <w:pStyle w:val="Sinespaciado"/>
              <w:jc w:val="center"/>
            </w:pPr>
            <w:r w:rsidRPr="00971613">
              <w:t>PEREZ</w:t>
            </w:r>
          </w:p>
        </w:tc>
        <w:tc>
          <w:tcPr>
            <w:tcW w:w="1665" w:type="dxa"/>
            <w:noWrap/>
            <w:vAlign w:val="center"/>
            <w:hideMark/>
          </w:tcPr>
          <w:p w14:paraId="1C55AF43" w14:textId="77777777" w:rsidR="005D34D1" w:rsidRPr="00971613" w:rsidRDefault="005D34D1" w:rsidP="00A6300C">
            <w:pPr>
              <w:pStyle w:val="Sinespaciado"/>
              <w:jc w:val="center"/>
            </w:pPr>
            <w:r w:rsidRPr="00971613">
              <w:t>BARRIOS</w:t>
            </w:r>
          </w:p>
        </w:tc>
        <w:tc>
          <w:tcPr>
            <w:tcW w:w="1436" w:type="dxa"/>
            <w:noWrap/>
            <w:vAlign w:val="center"/>
            <w:hideMark/>
          </w:tcPr>
          <w:p w14:paraId="1E314CD9" w14:textId="77777777" w:rsidR="005D34D1" w:rsidRPr="00971613" w:rsidRDefault="005D34D1" w:rsidP="00A6300C">
            <w:pPr>
              <w:pStyle w:val="Sinespaciado"/>
              <w:jc w:val="center"/>
            </w:pPr>
            <w:r w:rsidRPr="00971613">
              <w:t>ELIANA</w:t>
            </w:r>
          </w:p>
        </w:tc>
        <w:tc>
          <w:tcPr>
            <w:tcW w:w="1636" w:type="dxa"/>
            <w:noWrap/>
            <w:vAlign w:val="center"/>
            <w:hideMark/>
          </w:tcPr>
          <w:p w14:paraId="645DDA73" w14:textId="77777777" w:rsidR="005D34D1" w:rsidRPr="00971613" w:rsidRDefault="005D34D1" w:rsidP="00A6300C">
            <w:pPr>
              <w:pStyle w:val="Sinespaciado"/>
              <w:jc w:val="center"/>
            </w:pPr>
          </w:p>
        </w:tc>
      </w:tr>
      <w:tr w:rsidR="001031A0" w:rsidRPr="00971613" w14:paraId="6679D0D4" w14:textId="77777777" w:rsidTr="00A6300C">
        <w:trPr>
          <w:trHeight w:val="300"/>
        </w:trPr>
        <w:tc>
          <w:tcPr>
            <w:tcW w:w="1466" w:type="dxa"/>
            <w:noWrap/>
            <w:vAlign w:val="center"/>
            <w:hideMark/>
          </w:tcPr>
          <w:p w14:paraId="2DBD7CF0" w14:textId="77777777" w:rsidR="005D34D1" w:rsidRPr="00971613" w:rsidRDefault="005D34D1" w:rsidP="00A6300C">
            <w:pPr>
              <w:pStyle w:val="Sinespaciado"/>
              <w:jc w:val="center"/>
            </w:pPr>
            <w:r w:rsidRPr="00971613">
              <w:t>CANTILLO</w:t>
            </w:r>
          </w:p>
        </w:tc>
        <w:tc>
          <w:tcPr>
            <w:tcW w:w="1665" w:type="dxa"/>
            <w:noWrap/>
            <w:vAlign w:val="center"/>
            <w:hideMark/>
          </w:tcPr>
          <w:p w14:paraId="596EC9D8" w14:textId="77777777" w:rsidR="005D34D1" w:rsidRPr="00971613" w:rsidRDefault="005D34D1" w:rsidP="00A6300C">
            <w:pPr>
              <w:pStyle w:val="Sinespaciado"/>
              <w:jc w:val="center"/>
            </w:pPr>
            <w:r w:rsidRPr="00971613">
              <w:t>CONDIA</w:t>
            </w:r>
          </w:p>
        </w:tc>
        <w:tc>
          <w:tcPr>
            <w:tcW w:w="1436" w:type="dxa"/>
            <w:noWrap/>
            <w:vAlign w:val="center"/>
            <w:hideMark/>
          </w:tcPr>
          <w:p w14:paraId="0A424853" w14:textId="77777777" w:rsidR="005D34D1" w:rsidRPr="00971613" w:rsidRDefault="005D34D1" w:rsidP="00A6300C">
            <w:pPr>
              <w:pStyle w:val="Sinespaciado"/>
              <w:jc w:val="center"/>
            </w:pPr>
            <w:r w:rsidRPr="00971613">
              <w:t>LIZBETH</w:t>
            </w:r>
          </w:p>
        </w:tc>
        <w:tc>
          <w:tcPr>
            <w:tcW w:w="1636" w:type="dxa"/>
            <w:noWrap/>
            <w:vAlign w:val="center"/>
            <w:hideMark/>
          </w:tcPr>
          <w:p w14:paraId="2BDD5E5D" w14:textId="77777777" w:rsidR="005D34D1" w:rsidRPr="00971613" w:rsidRDefault="005D34D1" w:rsidP="00A6300C">
            <w:pPr>
              <w:pStyle w:val="Sinespaciado"/>
              <w:jc w:val="center"/>
            </w:pPr>
          </w:p>
        </w:tc>
      </w:tr>
      <w:tr w:rsidR="001031A0" w:rsidRPr="00971613" w14:paraId="0ACAE196" w14:textId="77777777" w:rsidTr="00A6300C">
        <w:trPr>
          <w:trHeight w:val="300"/>
        </w:trPr>
        <w:tc>
          <w:tcPr>
            <w:tcW w:w="1466" w:type="dxa"/>
            <w:noWrap/>
            <w:vAlign w:val="center"/>
            <w:hideMark/>
          </w:tcPr>
          <w:p w14:paraId="6A4D33F3" w14:textId="77777777" w:rsidR="005D34D1" w:rsidRPr="00971613" w:rsidRDefault="005D34D1" w:rsidP="00A6300C">
            <w:pPr>
              <w:pStyle w:val="Sinespaciado"/>
              <w:jc w:val="center"/>
            </w:pPr>
            <w:r w:rsidRPr="00971613">
              <w:t>RINCON</w:t>
            </w:r>
          </w:p>
        </w:tc>
        <w:tc>
          <w:tcPr>
            <w:tcW w:w="1665" w:type="dxa"/>
            <w:noWrap/>
            <w:vAlign w:val="center"/>
            <w:hideMark/>
          </w:tcPr>
          <w:p w14:paraId="2ECED070" w14:textId="77777777" w:rsidR="005D34D1" w:rsidRPr="00971613" w:rsidRDefault="005D34D1" w:rsidP="00A6300C">
            <w:pPr>
              <w:pStyle w:val="Sinespaciado"/>
              <w:jc w:val="center"/>
            </w:pPr>
            <w:r w:rsidRPr="00971613">
              <w:t>LEMUS</w:t>
            </w:r>
          </w:p>
        </w:tc>
        <w:tc>
          <w:tcPr>
            <w:tcW w:w="1436" w:type="dxa"/>
            <w:noWrap/>
            <w:vAlign w:val="center"/>
            <w:hideMark/>
          </w:tcPr>
          <w:p w14:paraId="4F1F2663" w14:textId="77777777" w:rsidR="005D34D1" w:rsidRPr="00971613" w:rsidRDefault="005D34D1" w:rsidP="00A6300C">
            <w:pPr>
              <w:pStyle w:val="Sinespaciado"/>
              <w:jc w:val="center"/>
            </w:pPr>
            <w:r w:rsidRPr="00971613">
              <w:t>SANDRA</w:t>
            </w:r>
          </w:p>
        </w:tc>
        <w:tc>
          <w:tcPr>
            <w:tcW w:w="1636" w:type="dxa"/>
            <w:noWrap/>
            <w:vAlign w:val="center"/>
            <w:hideMark/>
          </w:tcPr>
          <w:p w14:paraId="79108BAA" w14:textId="77777777" w:rsidR="005D34D1" w:rsidRPr="00971613" w:rsidRDefault="005D34D1" w:rsidP="00A6300C">
            <w:pPr>
              <w:pStyle w:val="Sinespaciado"/>
              <w:jc w:val="center"/>
            </w:pPr>
            <w:r w:rsidRPr="00971613">
              <w:t>VIVIANA</w:t>
            </w:r>
          </w:p>
        </w:tc>
      </w:tr>
      <w:tr w:rsidR="001031A0" w:rsidRPr="00971613" w14:paraId="614C654E" w14:textId="77777777" w:rsidTr="00A6300C">
        <w:trPr>
          <w:trHeight w:val="300"/>
        </w:trPr>
        <w:tc>
          <w:tcPr>
            <w:tcW w:w="1466" w:type="dxa"/>
            <w:noWrap/>
            <w:vAlign w:val="center"/>
            <w:hideMark/>
          </w:tcPr>
          <w:p w14:paraId="243CEF77" w14:textId="77777777" w:rsidR="005D34D1" w:rsidRPr="00971613" w:rsidRDefault="005D34D1" w:rsidP="00A6300C">
            <w:pPr>
              <w:pStyle w:val="Sinespaciado"/>
              <w:jc w:val="center"/>
            </w:pPr>
            <w:r w:rsidRPr="00971613">
              <w:t>INFANTE</w:t>
            </w:r>
          </w:p>
        </w:tc>
        <w:tc>
          <w:tcPr>
            <w:tcW w:w="1665" w:type="dxa"/>
            <w:noWrap/>
            <w:vAlign w:val="center"/>
            <w:hideMark/>
          </w:tcPr>
          <w:p w14:paraId="50BB7601" w14:textId="77777777" w:rsidR="005D34D1" w:rsidRPr="00971613" w:rsidRDefault="005D34D1" w:rsidP="00A6300C">
            <w:pPr>
              <w:pStyle w:val="Sinespaciado"/>
              <w:jc w:val="center"/>
            </w:pPr>
            <w:r w:rsidRPr="00971613">
              <w:t>GARCIA</w:t>
            </w:r>
          </w:p>
        </w:tc>
        <w:tc>
          <w:tcPr>
            <w:tcW w:w="1436" w:type="dxa"/>
            <w:noWrap/>
            <w:vAlign w:val="center"/>
            <w:hideMark/>
          </w:tcPr>
          <w:p w14:paraId="42AAF308" w14:textId="77777777" w:rsidR="005D34D1" w:rsidRPr="00971613" w:rsidRDefault="005D34D1" w:rsidP="00A6300C">
            <w:pPr>
              <w:pStyle w:val="Sinespaciado"/>
              <w:jc w:val="center"/>
            </w:pPr>
            <w:r w:rsidRPr="00971613">
              <w:t>FRANCY</w:t>
            </w:r>
          </w:p>
        </w:tc>
        <w:tc>
          <w:tcPr>
            <w:tcW w:w="1636" w:type="dxa"/>
            <w:noWrap/>
            <w:vAlign w:val="center"/>
            <w:hideMark/>
          </w:tcPr>
          <w:p w14:paraId="333A5E9C" w14:textId="77777777" w:rsidR="005D34D1" w:rsidRPr="00971613" w:rsidRDefault="005D34D1" w:rsidP="00A6300C">
            <w:pPr>
              <w:pStyle w:val="Sinespaciado"/>
              <w:jc w:val="center"/>
            </w:pPr>
            <w:r w:rsidRPr="00971613">
              <w:t>EDITH</w:t>
            </w:r>
          </w:p>
        </w:tc>
      </w:tr>
      <w:tr w:rsidR="001031A0" w:rsidRPr="00971613" w14:paraId="7D8C3C5E" w14:textId="77777777" w:rsidTr="00A6300C">
        <w:trPr>
          <w:trHeight w:val="300"/>
        </w:trPr>
        <w:tc>
          <w:tcPr>
            <w:tcW w:w="1466" w:type="dxa"/>
            <w:noWrap/>
            <w:vAlign w:val="center"/>
            <w:hideMark/>
          </w:tcPr>
          <w:p w14:paraId="4AD74AFC" w14:textId="77777777" w:rsidR="005D34D1" w:rsidRPr="00971613" w:rsidRDefault="005D34D1" w:rsidP="00A6300C">
            <w:pPr>
              <w:pStyle w:val="Sinespaciado"/>
              <w:jc w:val="center"/>
            </w:pPr>
            <w:r w:rsidRPr="00971613">
              <w:t>CELIS</w:t>
            </w:r>
          </w:p>
        </w:tc>
        <w:tc>
          <w:tcPr>
            <w:tcW w:w="1665" w:type="dxa"/>
            <w:noWrap/>
            <w:vAlign w:val="center"/>
            <w:hideMark/>
          </w:tcPr>
          <w:p w14:paraId="406483BB" w14:textId="77777777" w:rsidR="005D34D1" w:rsidRPr="00971613" w:rsidRDefault="005D34D1" w:rsidP="00A6300C">
            <w:pPr>
              <w:pStyle w:val="Sinespaciado"/>
              <w:jc w:val="center"/>
            </w:pPr>
            <w:r w:rsidRPr="00971613">
              <w:t>SAAVEDRA</w:t>
            </w:r>
          </w:p>
        </w:tc>
        <w:tc>
          <w:tcPr>
            <w:tcW w:w="1436" w:type="dxa"/>
            <w:noWrap/>
            <w:vAlign w:val="center"/>
            <w:hideMark/>
          </w:tcPr>
          <w:p w14:paraId="6B1E8322" w14:textId="77777777" w:rsidR="005D34D1" w:rsidRPr="00971613" w:rsidRDefault="005D34D1" w:rsidP="00A6300C">
            <w:pPr>
              <w:pStyle w:val="Sinespaciado"/>
              <w:jc w:val="center"/>
            </w:pPr>
            <w:r w:rsidRPr="00971613">
              <w:t>OLGA</w:t>
            </w:r>
          </w:p>
        </w:tc>
        <w:tc>
          <w:tcPr>
            <w:tcW w:w="1636" w:type="dxa"/>
            <w:noWrap/>
            <w:vAlign w:val="center"/>
            <w:hideMark/>
          </w:tcPr>
          <w:p w14:paraId="0C99A644" w14:textId="77777777" w:rsidR="005D34D1" w:rsidRPr="00971613" w:rsidRDefault="005D34D1" w:rsidP="00A6300C">
            <w:pPr>
              <w:pStyle w:val="Sinespaciado"/>
              <w:jc w:val="center"/>
            </w:pPr>
            <w:r w:rsidRPr="00971613">
              <w:t>JIMENA</w:t>
            </w:r>
          </w:p>
        </w:tc>
      </w:tr>
      <w:tr w:rsidR="001031A0" w:rsidRPr="00971613" w14:paraId="53305D45" w14:textId="77777777" w:rsidTr="00A6300C">
        <w:trPr>
          <w:trHeight w:val="300"/>
        </w:trPr>
        <w:tc>
          <w:tcPr>
            <w:tcW w:w="1466" w:type="dxa"/>
            <w:noWrap/>
            <w:vAlign w:val="center"/>
            <w:hideMark/>
          </w:tcPr>
          <w:p w14:paraId="07F4CECC" w14:textId="77777777" w:rsidR="005D34D1" w:rsidRPr="00971613" w:rsidRDefault="005D34D1" w:rsidP="00A6300C">
            <w:pPr>
              <w:pStyle w:val="Sinespaciado"/>
              <w:jc w:val="center"/>
            </w:pPr>
            <w:r w:rsidRPr="00971613">
              <w:t>CAMPOS</w:t>
            </w:r>
          </w:p>
        </w:tc>
        <w:tc>
          <w:tcPr>
            <w:tcW w:w="1665" w:type="dxa"/>
            <w:noWrap/>
            <w:vAlign w:val="center"/>
            <w:hideMark/>
          </w:tcPr>
          <w:p w14:paraId="55AE2A45" w14:textId="77777777" w:rsidR="005D34D1" w:rsidRPr="00971613" w:rsidRDefault="005D34D1" w:rsidP="00A6300C">
            <w:pPr>
              <w:pStyle w:val="Sinespaciado"/>
              <w:jc w:val="center"/>
            </w:pPr>
            <w:r w:rsidRPr="00971613">
              <w:t>OLIVERA</w:t>
            </w:r>
          </w:p>
        </w:tc>
        <w:tc>
          <w:tcPr>
            <w:tcW w:w="1436" w:type="dxa"/>
            <w:noWrap/>
            <w:vAlign w:val="center"/>
            <w:hideMark/>
          </w:tcPr>
          <w:p w14:paraId="159881D2" w14:textId="77777777" w:rsidR="005D34D1" w:rsidRPr="00971613" w:rsidRDefault="005D34D1" w:rsidP="00A6300C">
            <w:pPr>
              <w:pStyle w:val="Sinespaciado"/>
              <w:jc w:val="center"/>
            </w:pPr>
            <w:r w:rsidRPr="00971613">
              <w:t>EDNNA</w:t>
            </w:r>
          </w:p>
        </w:tc>
        <w:tc>
          <w:tcPr>
            <w:tcW w:w="1636" w:type="dxa"/>
            <w:noWrap/>
            <w:vAlign w:val="center"/>
            <w:hideMark/>
          </w:tcPr>
          <w:p w14:paraId="16B90638" w14:textId="77777777" w:rsidR="005D34D1" w:rsidRPr="00971613" w:rsidRDefault="005D34D1" w:rsidP="00A6300C">
            <w:pPr>
              <w:pStyle w:val="Sinespaciado"/>
              <w:jc w:val="center"/>
            </w:pPr>
            <w:r w:rsidRPr="00971613">
              <w:t>ROCIO</w:t>
            </w:r>
          </w:p>
        </w:tc>
      </w:tr>
      <w:tr w:rsidR="001031A0" w:rsidRPr="00971613" w14:paraId="21CE6A5A" w14:textId="77777777" w:rsidTr="00A6300C">
        <w:trPr>
          <w:trHeight w:val="300"/>
        </w:trPr>
        <w:tc>
          <w:tcPr>
            <w:tcW w:w="1466" w:type="dxa"/>
            <w:noWrap/>
            <w:vAlign w:val="center"/>
            <w:hideMark/>
          </w:tcPr>
          <w:p w14:paraId="0177127C" w14:textId="77777777" w:rsidR="005D34D1" w:rsidRPr="00971613" w:rsidRDefault="005D34D1" w:rsidP="00A6300C">
            <w:pPr>
              <w:pStyle w:val="Sinespaciado"/>
              <w:jc w:val="center"/>
            </w:pPr>
            <w:r w:rsidRPr="00971613">
              <w:t>CAMPOS</w:t>
            </w:r>
          </w:p>
        </w:tc>
        <w:tc>
          <w:tcPr>
            <w:tcW w:w="1665" w:type="dxa"/>
            <w:noWrap/>
            <w:vAlign w:val="center"/>
            <w:hideMark/>
          </w:tcPr>
          <w:p w14:paraId="500CE089" w14:textId="77777777" w:rsidR="005D34D1" w:rsidRPr="00971613" w:rsidRDefault="005D34D1" w:rsidP="00A6300C">
            <w:pPr>
              <w:pStyle w:val="Sinespaciado"/>
              <w:jc w:val="center"/>
            </w:pPr>
            <w:r w:rsidRPr="00971613">
              <w:t>OLIVERA</w:t>
            </w:r>
          </w:p>
        </w:tc>
        <w:tc>
          <w:tcPr>
            <w:tcW w:w="1436" w:type="dxa"/>
            <w:noWrap/>
            <w:vAlign w:val="center"/>
            <w:hideMark/>
          </w:tcPr>
          <w:p w14:paraId="190EB82C" w14:textId="77777777" w:rsidR="005D34D1" w:rsidRPr="00971613" w:rsidRDefault="005D34D1" w:rsidP="00A6300C">
            <w:pPr>
              <w:pStyle w:val="Sinespaciado"/>
              <w:jc w:val="center"/>
            </w:pPr>
            <w:r w:rsidRPr="00971613">
              <w:t>EDNNA</w:t>
            </w:r>
          </w:p>
        </w:tc>
        <w:tc>
          <w:tcPr>
            <w:tcW w:w="1636" w:type="dxa"/>
            <w:noWrap/>
            <w:vAlign w:val="center"/>
            <w:hideMark/>
          </w:tcPr>
          <w:p w14:paraId="64BC2B1A" w14:textId="77777777" w:rsidR="005D34D1" w:rsidRPr="00971613" w:rsidRDefault="005D34D1" w:rsidP="00A6300C">
            <w:pPr>
              <w:pStyle w:val="Sinespaciado"/>
              <w:jc w:val="center"/>
            </w:pPr>
            <w:r w:rsidRPr="00971613">
              <w:t>ROCIO</w:t>
            </w:r>
          </w:p>
        </w:tc>
      </w:tr>
      <w:tr w:rsidR="001031A0" w:rsidRPr="00971613" w14:paraId="5D94EE86" w14:textId="77777777" w:rsidTr="00A6300C">
        <w:trPr>
          <w:trHeight w:val="300"/>
        </w:trPr>
        <w:tc>
          <w:tcPr>
            <w:tcW w:w="1466" w:type="dxa"/>
            <w:noWrap/>
            <w:vAlign w:val="center"/>
            <w:hideMark/>
          </w:tcPr>
          <w:p w14:paraId="06D2B360" w14:textId="77777777" w:rsidR="005D34D1" w:rsidRPr="00971613" w:rsidRDefault="005D34D1" w:rsidP="00A6300C">
            <w:pPr>
              <w:pStyle w:val="Sinespaciado"/>
              <w:jc w:val="center"/>
            </w:pPr>
            <w:r w:rsidRPr="00971613">
              <w:t>HERNANDEZ</w:t>
            </w:r>
          </w:p>
        </w:tc>
        <w:tc>
          <w:tcPr>
            <w:tcW w:w="1665" w:type="dxa"/>
            <w:noWrap/>
            <w:vAlign w:val="center"/>
            <w:hideMark/>
          </w:tcPr>
          <w:p w14:paraId="5C381196" w14:textId="77777777" w:rsidR="005D34D1" w:rsidRPr="00971613" w:rsidRDefault="005D34D1" w:rsidP="00A6300C">
            <w:pPr>
              <w:pStyle w:val="Sinespaciado"/>
              <w:jc w:val="center"/>
            </w:pPr>
            <w:r w:rsidRPr="00971613">
              <w:t>CONTRERAS</w:t>
            </w:r>
          </w:p>
        </w:tc>
        <w:tc>
          <w:tcPr>
            <w:tcW w:w="1436" w:type="dxa"/>
            <w:noWrap/>
            <w:vAlign w:val="center"/>
            <w:hideMark/>
          </w:tcPr>
          <w:p w14:paraId="6E078BAB" w14:textId="77777777" w:rsidR="005D34D1" w:rsidRPr="00971613" w:rsidRDefault="005D34D1" w:rsidP="00A6300C">
            <w:pPr>
              <w:pStyle w:val="Sinespaciado"/>
              <w:jc w:val="center"/>
            </w:pPr>
            <w:r w:rsidRPr="00971613">
              <w:t>NELSON</w:t>
            </w:r>
          </w:p>
        </w:tc>
        <w:tc>
          <w:tcPr>
            <w:tcW w:w="1636" w:type="dxa"/>
            <w:noWrap/>
            <w:vAlign w:val="center"/>
            <w:hideMark/>
          </w:tcPr>
          <w:p w14:paraId="328619B4" w14:textId="77777777" w:rsidR="005D34D1" w:rsidRPr="00971613" w:rsidRDefault="005D34D1" w:rsidP="00A6300C">
            <w:pPr>
              <w:pStyle w:val="Sinespaciado"/>
              <w:jc w:val="center"/>
            </w:pPr>
            <w:r w:rsidRPr="00971613">
              <w:t>ENRIQUE</w:t>
            </w:r>
          </w:p>
        </w:tc>
      </w:tr>
      <w:tr w:rsidR="001031A0" w:rsidRPr="00971613" w14:paraId="6F6A3BC4" w14:textId="77777777" w:rsidTr="00A6300C">
        <w:trPr>
          <w:trHeight w:val="300"/>
        </w:trPr>
        <w:tc>
          <w:tcPr>
            <w:tcW w:w="1466" w:type="dxa"/>
            <w:noWrap/>
            <w:vAlign w:val="center"/>
            <w:hideMark/>
          </w:tcPr>
          <w:p w14:paraId="358F663E" w14:textId="77777777" w:rsidR="005D34D1" w:rsidRPr="00971613" w:rsidRDefault="005D34D1" w:rsidP="00A6300C">
            <w:pPr>
              <w:pStyle w:val="Sinespaciado"/>
              <w:jc w:val="center"/>
            </w:pPr>
            <w:r w:rsidRPr="00971613">
              <w:t>RODRIGUEZ</w:t>
            </w:r>
          </w:p>
        </w:tc>
        <w:tc>
          <w:tcPr>
            <w:tcW w:w="1665" w:type="dxa"/>
            <w:noWrap/>
            <w:vAlign w:val="center"/>
            <w:hideMark/>
          </w:tcPr>
          <w:p w14:paraId="59523103" w14:textId="77777777" w:rsidR="005D34D1" w:rsidRPr="00971613" w:rsidRDefault="005D34D1" w:rsidP="00A6300C">
            <w:pPr>
              <w:pStyle w:val="Sinespaciado"/>
              <w:jc w:val="center"/>
            </w:pPr>
            <w:r w:rsidRPr="00971613">
              <w:t>URREA</w:t>
            </w:r>
          </w:p>
        </w:tc>
        <w:tc>
          <w:tcPr>
            <w:tcW w:w="1436" w:type="dxa"/>
            <w:noWrap/>
            <w:vAlign w:val="center"/>
            <w:hideMark/>
          </w:tcPr>
          <w:p w14:paraId="412F2DC9" w14:textId="77777777" w:rsidR="005D34D1" w:rsidRPr="00971613" w:rsidRDefault="005D34D1" w:rsidP="00A6300C">
            <w:pPr>
              <w:pStyle w:val="Sinespaciado"/>
              <w:jc w:val="center"/>
            </w:pPr>
            <w:r w:rsidRPr="00971613">
              <w:t>PABLO</w:t>
            </w:r>
          </w:p>
        </w:tc>
        <w:tc>
          <w:tcPr>
            <w:tcW w:w="1636" w:type="dxa"/>
            <w:noWrap/>
            <w:vAlign w:val="center"/>
            <w:hideMark/>
          </w:tcPr>
          <w:p w14:paraId="49FC4EDC" w14:textId="77777777" w:rsidR="005D34D1" w:rsidRPr="00971613" w:rsidRDefault="005D34D1" w:rsidP="00A6300C">
            <w:pPr>
              <w:pStyle w:val="Sinespaciado"/>
              <w:jc w:val="center"/>
            </w:pPr>
            <w:r w:rsidRPr="00971613">
              <w:t>DE LA CRUZ</w:t>
            </w:r>
          </w:p>
        </w:tc>
      </w:tr>
      <w:tr w:rsidR="001031A0" w:rsidRPr="00971613" w14:paraId="075410C2" w14:textId="77777777" w:rsidTr="00A6300C">
        <w:trPr>
          <w:trHeight w:val="300"/>
        </w:trPr>
        <w:tc>
          <w:tcPr>
            <w:tcW w:w="1466" w:type="dxa"/>
            <w:noWrap/>
            <w:vAlign w:val="center"/>
            <w:hideMark/>
          </w:tcPr>
          <w:p w14:paraId="5983B2FB" w14:textId="77777777" w:rsidR="005D34D1" w:rsidRPr="00971613" w:rsidRDefault="005D34D1" w:rsidP="00A6300C">
            <w:pPr>
              <w:pStyle w:val="Sinespaciado"/>
              <w:jc w:val="center"/>
            </w:pPr>
            <w:r w:rsidRPr="00971613">
              <w:t>RONDON</w:t>
            </w:r>
          </w:p>
        </w:tc>
        <w:tc>
          <w:tcPr>
            <w:tcW w:w="1665" w:type="dxa"/>
            <w:noWrap/>
            <w:vAlign w:val="center"/>
            <w:hideMark/>
          </w:tcPr>
          <w:p w14:paraId="2C762CDD" w14:textId="77777777" w:rsidR="005D34D1" w:rsidRPr="00971613" w:rsidRDefault="005D34D1" w:rsidP="00A6300C">
            <w:pPr>
              <w:pStyle w:val="Sinespaciado"/>
              <w:jc w:val="center"/>
            </w:pPr>
            <w:r w:rsidRPr="00971613">
              <w:t>MORALES</w:t>
            </w:r>
          </w:p>
        </w:tc>
        <w:tc>
          <w:tcPr>
            <w:tcW w:w="1436" w:type="dxa"/>
            <w:noWrap/>
            <w:vAlign w:val="center"/>
            <w:hideMark/>
          </w:tcPr>
          <w:p w14:paraId="4CA3E06B" w14:textId="77777777" w:rsidR="005D34D1" w:rsidRPr="00971613" w:rsidRDefault="005D34D1" w:rsidP="00A6300C">
            <w:pPr>
              <w:pStyle w:val="Sinespaciado"/>
              <w:jc w:val="center"/>
            </w:pPr>
            <w:r w:rsidRPr="00971613">
              <w:t>JUAN</w:t>
            </w:r>
          </w:p>
        </w:tc>
        <w:tc>
          <w:tcPr>
            <w:tcW w:w="1636" w:type="dxa"/>
            <w:noWrap/>
            <w:vAlign w:val="center"/>
            <w:hideMark/>
          </w:tcPr>
          <w:p w14:paraId="45E5434F" w14:textId="77777777" w:rsidR="005D34D1" w:rsidRPr="00971613" w:rsidRDefault="005D34D1" w:rsidP="00A6300C">
            <w:pPr>
              <w:pStyle w:val="Sinespaciado"/>
              <w:jc w:val="center"/>
            </w:pPr>
            <w:r w:rsidRPr="00971613">
              <w:t>CARLOS</w:t>
            </w:r>
          </w:p>
        </w:tc>
      </w:tr>
      <w:tr w:rsidR="001031A0" w:rsidRPr="00971613" w14:paraId="4EA14D20" w14:textId="77777777" w:rsidTr="00A6300C">
        <w:trPr>
          <w:trHeight w:val="300"/>
        </w:trPr>
        <w:tc>
          <w:tcPr>
            <w:tcW w:w="1466" w:type="dxa"/>
            <w:noWrap/>
            <w:vAlign w:val="center"/>
            <w:hideMark/>
          </w:tcPr>
          <w:p w14:paraId="3F139AE6" w14:textId="77777777" w:rsidR="005D34D1" w:rsidRPr="00971613" w:rsidRDefault="005D34D1" w:rsidP="00A6300C">
            <w:pPr>
              <w:pStyle w:val="Sinespaciado"/>
              <w:jc w:val="center"/>
            </w:pPr>
            <w:r w:rsidRPr="00971613">
              <w:t>HENAO</w:t>
            </w:r>
          </w:p>
        </w:tc>
        <w:tc>
          <w:tcPr>
            <w:tcW w:w="1665" w:type="dxa"/>
            <w:noWrap/>
            <w:vAlign w:val="center"/>
            <w:hideMark/>
          </w:tcPr>
          <w:p w14:paraId="6E2A3AC6" w14:textId="77777777" w:rsidR="005D34D1" w:rsidRPr="00971613" w:rsidRDefault="005D34D1" w:rsidP="00A6300C">
            <w:pPr>
              <w:pStyle w:val="Sinespaciado"/>
              <w:jc w:val="center"/>
            </w:pPr>
            <w:r w:rsidRPr="00971613">
              <w:t>GONZALEZ</w:t>
            </w:r>
          </w:p>
        </w:tc>
        <w:tc>
          <w:tcPr>
            <w:tcW w:w="1436" w:type="dxa"/>
            <w:noWrap/>
            <w:vAlign w:val="center"/>
            <w:hideMark/>
          </w:tcPr>
          <w:p w14:paraId="651DBA3C" w14:textId="77777777" w:rsidR="005D34D1" w:rsidRPr="00971613" w:rsidRDefault="005D34D1" w:rsidP="00A6300C">
            <w:pPr>
              <w:pStyle w:val="Sinespaciado"/>
              <w:jc w:val="center"/>
            </w:pPr>
            <w:r w:rsidRPr="00971613">
              <w:t>JAIRO</w:t>
            </w:r>
          </w:p>
        </w:tc>
        <w:tc>
          <w:tcPr>
            <w:tcW w:w="1636" w:type="dxa"/>
            <w:noWrap/>
            <w:vAlign w:val="center"/>
            <w:hideMark/>
          </w:tcPr>
          <w:p w14:paraId="407E76D3" w14:textId="77777777" w:rsidR="005D34D1" w:rsidRPr="00971613" w:rsidRDefault="005D34D1" w:rsidP="00A6300C">
            <w:pPr>
              <w:pStyle w:val="Sinespaciado"/>
              <w:jc w:val="center"/>
            </w:pPr>
            <w:r w:rsidRPr="00971613">
              <w:t>FERNANDO</w:t>
            </w:r>
          </w:p>
        </w:tc>
      </w:tr>
      <w:tr w:rsidR="001031A0" w:rsidRPr="00971613" w14:paraId="11F2E45A" w14:textId="77777777" w:rsidTr="00A6300C">
        <w:trPr>
          <w:trHeight w:val="300"/>
        </w:trPr>
        <w:tc>
          <w:tcPr>
            <w:tcW w:w="1466" w:type="dxa"/>
            <w:noWrap/>
            <w:vAlign w:val="center"/>
            <w:hideMark/>
          </w:tcPr>
          <w:p w14:paraId="1D18A19D" w14:textId="77777777" w:rsidR="005D34D1" w:rsidRPr="00971613" w:rsidRDefault="005D34D1" w:rsidP="00A6300C">
            <w:pPr>
              <w:pStyle w:val="Sinespaciado"/>
              <w:jc w:val="center"/>
            </w:pPr>
            <w:r w:rsidRPr="00971613">
              <w:t>CASALLAS</w:t>
            </w:r>
          </w:p>
        </w:tc>
        <w:tc>
          <w:tcPr>
            <w:tcW w:w="1665" w:type="dxa"/>
            <w:noWrap/>
            <w:vAlign w:val="center"/>
            <w:hideMark/>
          </w:tcPr>
          <w:p w14:paraId="54FCC778" w14:textId="77777777" w:rsidR="005D34D1" w:rsidRPr="00971613" w:rsidRDefault="005D34D1" w:rsidP="00A6300C">
            <w:pPr>
              <w:pStyle w:val="Sinespaciado"/>
              <w:jc w:val="center"/>
            </w:pPr>
            <w:r w:rsidRPr="00971613">
              <w:t>HERNANDEZ</w:t>
            </w:r>
          </w:p>
        </w:tc>
        <w:tc>
          <w:tcPr>
            <w:tcW w:w="1436" w:type="dxa"/>
            <w:noWrap/>
            <w:vAlign w:val="center"/>
            <w:hideMark/>
          </w:tcPr>
          <w:p w14:paraId="007D32B8" w14:textId="77777777" w:rsidR="005D34D1" w:rsidRPr="00971613" w:rsidRDefault="005D34D1" w:rsidP="00A6300C">
            <w:pPr>
              <w:pStyle w:val="Sinespaciado"/>
              <w:jc w:val="center"/>
            </w:pPr>
            <w:r w:rsidRPr="00971613">
              <w:t>ALVARO</w:t>
            </w:r>
          </w:p>
        </w:tc>
        <w:tc>
          <w:tcPr>
            <w:tcW w:w="1636" w:type="dxa"/>
            <w:noWrap/>
            <w:vAlign w:val="center"/>
            <w:hideMark/>
          </w:tcPr>
          <w:p w14:paraId="5E0F7470" w14:textId="77777777" w:rsidR="005D34D1" w:rsidRPr="00971613" w:rsidRDefault="005D34D1" w:rsidP="00A6300C">
            <w:pPr>
              <w:pStyle w:val="Sinespaciado"/>
              <w:jc w:val="center"/>
            </w:pPr>
          </w:p>
        </w:tc>
      </w:tr>
      <w:tr w:rsidR="001031A0" w:rsidRPr="00971613" w14:paraId="00C7A036" w14:textId="77777777" w:rsidTr="00A6300C">
        <w:trPr>
          <w:trHeight w:val="300"/>
        </w:trPr>
        <w:tc>
          <w:tcPr>
            <w:tcW w:w="1466" w:type="dxa"/>
            <w:noWrap/>
            <w:vAlign w:val="center"/>
            <w:hideMark/>
          </w:tcPr>
          <w:p w14:paraId="2E2F12B5" w14:textId="77777777" w:rsidR="005D34D1" w:rsidRPr="00971613" w:rsidRDefault="005D34D1" w:rsidP="00A6300C">
            <w:pPr>
              <w:pStyle w:val="Sinespaciado"/>
              <w:jc w:val="center"/>
            </w:pPr>
            <w:r w:rsidRPr="00971613">
              <w:t>LEON</w:t>
            </w:r>
          </w:p>
        </w:tc>
        <w:tc>
          <w:tcPr>
            <w:tcW w:w="1665" w:type="dxa"/>
            <w:noWrap/>
            <w:vAlign w:val="center"/>
            <w:hideMark/>
          </w:tcPr>
          <w:p w14:paraId="5EED8491" w14:textId="77777777" w:rsidR="005D34D1" w:rsidRPr="00971613" w:rsidRDefault="005D34D1" w:rsidP="00A6300C">
            <w:pPr>
              <w:pStyle w:val="Sinespaciado"/>
              <w:jc w:val="center"/>
            </w:pPr>
            <w:r w:rsidRPr="00971613">
              <w:t>SUAREZ</w:t>
            </w:r>
          </w:p>
        </w:tc>
        <w:tc>
          <w:tcPr>
            <w:tcW w:w="1436" w:type="dxa"/>
            <w:noWrap/>
            <w:vAlign w:val="center"/>
            <w:hideMark/>
          </w:tcPr>
          <w:p w14:paraId="59038E35" w14:textId="77777777" w:rsidR="005D34D1" w:rsidRPr="00971613" w:rsidRDefault="005D34D1" w:rsidP="00A6300C">
            <w:pPr>
              <w:pStyle w:val="Sinespaciado"/>
              <w:jc w:val="center"/>
            </w:pPr>
            <w:r w:rsidRPr="00971613">
              <w:t>OSCAR</w:t>
            </w:r>
          </w:p>
        </w:tc>
        <w:tc>
          <w:tcPr>
            <w:tcW w:w="1636" w:type="dxa"/>
            <w:noWrap/>
            <w:vAlign w:val="center"/>
            <w:hideMark/>
          </w:tcPr>
          <w:p w14:paraId="787377CB" w14:textId="77777777" w:rsidR="005D34D1" w:rsidRPr="00971613" w:rsidRDefault="005D34D1" w:rsidP="00A6300C">
            <w:pPr>
              <w:pStyle w:val="Sinespaciado"/>
              <w:jc w:val="center"/>
            </w:pPr>
            <w:r w:rsidRPr="00971613">
              <w:t>GIOVANNI</w:t>
            </w:r>
          </w:p>
        </w:tc>
      </w:tr>
      <w:tr w:rsidR="001031A0" w:rsidRPr="00971613" w14:paraId="0BF84752" w14:textId="77777777" w:rsidTr="00A6300C">
        <w:trPr>
          <w:trHeight w:val="300"/>
        </w:trPr>
        <w:tc>
          <w:tcPr>
            <w:tcW w:w="1466" w:type="dxa"/>
            <w:noWrap/>
            <w:vAlign w:val="center"/>
            <w:hideMark/>
          </w:tcPr>
          <w:p w14:paraId="0559D5AB" w14:textId="77777777" w:rsidR="005D34D1" w:rsidRPr="00971613" w:rsidRDefault="005D34D1" w:rsidP="00A6300C">
            <w:pPr>
              <w:pStyle w:val="Sinespaciado"/>
              <w:jc w:val="center"/>
            </w:pPr>
            <w:r w:rsidRPr="00971613">
              <w:t>BOLAÑOS</w:t>
            </w:r>
          </w:p>
        </w:tc>
        <w:tc>
          <w:tcPr>
            <w:tcW w:w="1665" w:type="dxa"/>
            <w:noWrap/>
            <w:vAlign w:val="center"/>
            <w:hideMark/>
          </w:tcPr>
          <w:p w14:paraId="6266AE61" w14:textId="77777777" w:rsidR="005D34D1" w:rsidRPr="00971613" w:rsidRDefault="005D34D1" w:rsidP="00A6300C">
            <w:pPr>
              <w:pStyle w:val="Sinespaciado"/>
              <w:jc w:val="center"/>
            </w:pPr>
            <w:r w:rsidRPr="00971613">
              <w:t>MACIAS</w:t>
            </w:r>
          </w:p>
        </w:tc>
        <w:tc>
          <w:tcPr>
            <w:tcW w:w="1436" w:type="dxa"/>
            <w:noWrap/>
            <w:vAlign w:val="center"/>
            <w:hideMark/>
          </w:tcPr>
          <w:p w14:paraId="183C997D" w14:textId="77777777" w:rsidR="005D34D1" w:rsidRPr="00971613" w:rsidRDefault="005D34D1" w:rsidP="00A6300C">
            <w:pPr>
              <w:pStyle w:val="Sinespaciado"/>
              <w:jc w:val="center"/>
            </w:pPr>
            <w:r w:rsidRPr="00971613">
              <w:t>EDGAR</w:t>
            </w:r>
          </w:p>
        </w:tc>
        <w:tc>
          <w:tcPr>
            <w:tcW w:w="1636" w:type="dxa"/>
            <w:noWrap/>
            <w:vAlign w:val="center"/>
            <w:hideMark/>
          </w:tcPr>
          <w:p w14:paraId="67D90741" w14:textId="77777777" w:rsidR="005D34D1" w:rsidRPr="00971613" w:rsidRDefault="005D34D1" w:rsidP="00A6300C">
            <w:pPr>
              <w:pStyle w:val="Sinespaciado"/>
              <w:jc w:val="center"/>
            </w:pPr>
            <w:r w:rsidRPr="00971613">
              <w:t>MAURICIO</w:t>
            </w:r>
          </w:p>
        </w:tc>
      </w:tr>
      <w:tr w:rsidR="001031A0" w:rsidRPr="00971613" w14:paraId="2EC1A05E" w14:textId="77777777" w:rsidTr="00A6300C">
        <w:trPr>
          <w:trHeight w:val="300"/>
        </w:trPr>
        <w:tc>
          <w:tcPr>
            <w:tcW w:w="1466" w:type="dxa"/>
            <w:noWrap/>
            <w:vAlign w:val="center"/>
            <w:hideMark/>
          </w:tcPr>
          <w:p w14:paraId="4ED4CE2F" w14:textId="77777777" w:rsidR="005D34D1" w:rsidRPr="00971613" w:rsidRDefault="005D34D1" w:rsidP="00A6300C">
            <w:pPr>
              <w:pStyle w:val="Sinespaciado"/>
              <w:jc w:val="center"/>
            </w:pPr>
            <w:r w:rsidRPr="00971613">
              <w:t>GARCIA</w:t>
            </w:r>
          </w:p>
        </w:tc>
        <w:tc>
          <w:tcPr>
            <w:tcW w:w="1665" w:type="dxa"/>
            <w:noWrap/>
            <w:vAlign w:val="center"/>
            <w:hideMark/>
          </w:tcPr>
          <w:p w14:paraId="54F6C028" w14:textId="77777777" w:rsidR="005D34D1" w:rsidRPr="00971613" w:rsidRDefault="005D34D1" w:rsidP="00A6300C">
            <w:pPr>
              <w:pStyle w:val="Sinespaciado"/>
              <w:jc w:val="center"/>
            </w:pPr>
            <w:r w:rsidRPr="00971613">
              <w:t>ROMERO</w:t>
            </w:r>
          </w:p>
        </w:tc>
        <w:tc>
          <w:tcPr>
            <w:tcW w:w="1436" w:type="dxa"/>
            <w:noWrap/>
            <w:vAlign w:val="center"/>
            <w:hideMark/>
          </w:tcPr>
          <w:p w14:paraId="1936ABA1" w14:textId="77777777" w:rsidR="005D34D1" w:rsidRPr="00971613" w:rsidRDefault="005D34D1" w:rsidP="00A6300C">
            <w:pPr>
              <w:pStyle w:val="Sinespaciado"/>
              <w:jc w:val="center"/>
            </w:pPr>
            <w:r w:rsidRPr="00971613">
              <w:t>OSCAR</w:t>
            </w:r>
          </w:p>
        </w:tc>
        <w:tc>
          <w:tcPr>
            <w:tcW w:w="1636" w:type="dxa"/>
            <w:noWrap/>
            <w:vAlign w:val="center"/>
            <w:hideMark/>
          </w:tcPr>
          <w:p w14:paraId="616304F2" w14:textId="77777777" w:rsidR="005D34D1" w:rsidRPr="00971613" w:rsidRDefault="005D34D1" w:rsidP="00A6300C">
            <w:pPr>
              <w:pStyle w:val="Sinespaciado"/>
              <w:jc w:val="center"/>
            </w:pPr>
            <w:r w:rsidRPr="00971613">
              <w:t>JAVIER</w:t>
            </w:r>
          </w:p>
        </w:tc>
      </w:tr>
      <w:tr w:rsidR="001031A0" w:rsidRPr="00971613" w14:paraId="05AF7750" w14:textId="77777777" w:rsidTr="00A6300C">
        <w:trPr>
          <w:trHeight w:val="300"/>
        </w:trPr>
        <w:tc>
          <w:tcPr>
            <w:tcW w:w="1466" w:type="dxa"/>
            <w:noWrap/>
            <w:vAlign w:val="center"/>
            <w:hideMark/>
          </w:tcPr>
          <w:p w14:paraId="5531F191" w14:textId="77777777" w:rsidR="005D34D1" w:rsidRPr="00971613" w:rsidRDefault="005D34D1" w:rsidP="00A6300C">
            <w:pPr>
              <w:pStyle w:val="Sinespaciado"/>
              <w:jc w:val="center"/>
            </w:pPr>
            <w:r w:rsidRPr="00971613">
              <w:t>LLANOS</w:t>
            </w:r>
          </w:p>
        </w:tc>
        <w:tc>
          <w:tcPr>
            <w:tcW w:w="1665" w:type="dxa"/>
            <w:noWrap/>
            <w:vAlign w:val="center"/>
            <w:hideMark/>
          </w:tcPr>
          <w:p w14:paraId="780D2316" w14:textId="77777777" w:rsidR="005D34D1" w:rsidRPr="00971613" w:rsidRDefault="005D34D1" w:rsidP="00A6300C">
            <w:pPr>
              <w:pStyle w:val="Sinespaciado"/>
              <w:jc w:val="center"/>
            </w:pPr>
            <w:r w:rsidRPr="00971613">
              <w:t>ALBARRACIN</w:t>
            </w:r>
          </w:p>
        </w:tc>
        <w:tc>
          <w:tcPr>
            <w:tcW w:w="1436" w:type="dxa"/>
            <w:noWrap/>
            <w:vAlign w:val="center"/>
            <w:hideMark/>
          </w:tcPr>
          <w:p w14:paraId="2B07F3E9" w14:textId="77777777" w:rsidR="005D34D1" w:rsidRPr="00971613" w:rsidRDefault="005D34D1" w:rsidP="00A6300C">
            <w:pPr>
              <w:pStyle w:val="Sinespaciado"/>
              <w:jc w:val="center"/>
            </w:pPr>
            <w:r w:rsidRPr="00971613">
              <w:t>JORGE</w:t>
            </w:r>
          </w:p>
        </w:tc>
        <w:tc>
          <w:tcPr>
            <w:tcW w:w="1636" w:type="dxa"/>
            <w:noWrap/>
            <w:vAlign w:val="center"/>
            <w:hideMark/>
          </w:tcPr>
          <w:p w14:paraId="6B25014A" w14:textId="77777777" w:rsidR="005D34D1" w:rsidRPr="00971613" w:rsidRDefault="005D34D1" w:rsidP="00A6300C">
            <w:pPr>
              <w:pStyle w:val="Sinespaciado"/>
              <w:jc w:val="center"/>
            </w:pPr>
            <w:r w:rsidRPr="00971613">
              <w:t>ALEXANDER</w:t>
            </w:r>
          </w:p>
        </w:tc>
      </w:tr>
      <w:tr w:rsidR="001031A0" w:rsidRPr="00971613" w14:paraId="2D6D8117" w14:textId="77777777" w:rsidTr="00A6300C">
        <w:trPr>
          <w:trHeight w:val="300"/>
        </w:trPr>
        <w:tc>
          <w:tcPr>
            <w:tcW w:w="1466" w:type="dxa"/>
            <w:noWrap/>
            <w:vAlign w:val="center"/>
            <w:hideMark/>
          </w:tcPr>
          <w:p w14:paraId="3780DC41" w14:textId="77777777" w:rsidR="005D34D1" w:rsidRPr="00971613" w:rsidRDefault="005D34D1" w:rsidP="00A6300C">
            <w:pPr>
              <w:pStyle w:val="Sinespaciado"/>
              <w:jc w:val="center"/>
            </w:pPr>
            <w:r w:rsidRPr="00971613">
              <w:t>LARA</w:t>
            </w:r>
          </w:p>
        </w:tc>
        <w:tc>
          <w:tcPr>
            <w:tcW w:w="1665" w:type="dxa"/>
            <w:noWrap/>
            <w:vAlign w:val="center"/>
            <w:hideMark/>
          </w:tcPr>
          <w:p w14:paraId="658E792F" w14:textId="77777777" w:rsidR="005D34D1" w:rsidRPr="00971613" w:rsidRDefault="005D34D1" w:rsidP="00A6300C">
            <w:pPr>
              <w:pStyle w:val="Sinespaciado"/>
              <w:jc w:val="center"/>
            </w:pPr>
            <w:r w:rsidRPr="00971613">
              <w:t>OROZCO</w:t>
            </w:r>
          </w:p>
        </w:tc>
        <w:tc>
          <w:tcPr>
            <w:tcW w:w="1436" w:type="dxa"/>
            <w:noWrap/>
            <w:vAlign w:val="center"/>
            <w:hideMark/>
          </w:tcPr>
          <w:p w14:paraId="25CBFC88" w14:textId="77777777" w:rsidR="005D34D1" w:rsidRPr="00971613" w:rsidRDefault="005D34D1" w:rsidP="00A6300C">
            <w:pPr>
              <w:pStyle w:val="Sinespaciado"/>
              <w:jc w:val="center"/>
            </w:pPr>
            <w:r w:rsidRPr="00971613">
              <w:t>FEDERICO</w:t>
            </w:r>
          </w:p>
        </w:tc>
        <w:tc>
          <w:tcPr>
            <w:tcW w:w="1636" w:type="dxa"/>
            <w:noWrap/>
            <w:vAlign w:val="center"/>
            <w:hideMark/>
          </w:tcPr>
          <w:p w14:paraId="1DA3BBEF" w14:textId="77777777" w:rsidR="005D34D1" w:rsidRPr="00971613" w:rsidRDefault="005D34D1" w:rsidP="00A6300C">
            <w:pPr>
              <w:pStyle w:val="Sinespaciado"/>
              <w:jc w:val="center"/>
            </w:pPr>
          </w:p>
        </w:tc>
      </w:tr>
      <w:tr w:rsidR="001031A0" w:rsidRPr="00971613" w14:paraId="41325613" w14:textId="77777777" w:rsidTr="00A6300C">
        <w:trPr>
          <w:trHeight w:val="300"/>
        </w:trPr>
        <w:tc>
          <w:tcPr>
            <w:tcW w:w="1466" w:type="dxa"/>
            <w:noWrap/>
            <w:vAlign w:val="center"/>
            <w:hideMark/>
          </w:tcPr>
          <w:p w14:paraId="5CFE0AD9" w14:textId="77777777" w:rsidR="005D34D1" w:rsidRPr="00971613" w:rsidRDefault="005D34D1" w:rsidP="00A6300C">
            <w:pPr>
              <w:pStyle w:val="Sinespaciado"/>
              <w:jc w:val="center"/>
            </w:pPr>
            <w:r w:rsidRPr="00971613">
              <w:lastRenderedPageBreak/>
              <w:t>GALVIS</w:t>
            </w:r>
          </w:p>
        </w:tc>
        <w:tc>
          <w:tcPr>
            <w:tcW w:w="1665" w:type="dxa"/>
            <w:noWrap/>
            <w:vAlign w:val="center"/>
            <w:hideMark/>
          </w:tcPr>
          <w:p w14:paraId="18F30937" w14:textId="77777777" w:rsidR="005D34D1" w:rsidRPr="00971613" w:rsidRDefault="005D34D1" w:rsidP="00A6300C">
            <w:pPr>
              <w:pStyle w:val="Sinespaciado"/>
              <w:jc w:val="center"/>
            </w:pPr>
            <w:r w:rsidRPr="00971613">
              <w:t>ORTEGON</w:t>
            </w:r>
          </w:p>
        </w:tc>
        <w:tc>
          <w:tcPr>
            <w:tcW w:w="1436" w:type="dxa"/>
            <w:noWrap/>
            <w:vAlign w:val="center"/>
            <w:hideMark/>
          </w:tcPr>
          <w:p w14:paraId="3EB5496A" w14:textId="77777777" w:rsidR="005D34D1" w:rsidRPr="00971613" w:rsidRDefault="005D34D1" w:rsidP="00A6300C">
            <w:pPr>
              <w:pStyle w:val="Sinespaciado"/>
              <w:jc w:val="center"/>
            </w:pPr>
            <w:r w:rsidRPr="00971613">
              <w:t>LUIS</w:t>
            </w:r>
          </w:p>
        </w:tc>
        <w:tc>
          <w:tcPr>
            <w:tcW w:w="1636" w:type="dxa"/>
            <w:noWrap/>
            <w:vAlign w:val="center"/>
            <w:hideMark/>
          </w:tcPr>
          <w:p w14:paraId="4BCE3775" w14:textId="77777777" w:rsidR="005D34D1" w:rsidRPr="00971613" w:rsidRDefault="005D34D1" w:rsidP="00A6300C">
            <w:pPr>
              <w:pStyle w:val="Sinespaciado"/>
              <w:jc w:val="center"/>
            </w:pPr>
            <w:r w:rsidRPr="00971613">
              <w:t>CARLOS</w:t>
            </w:r>
          </w:p>
        </w:tc>
      </w:tr>
      <w:tr w:rsidR="001031A0" w:rsidRPr="00971613" w14:paraId="1099A58D" w14:textId="77777777" w:rsidTr="00A6300C">
        <w:trPr>
          <w:trHeight w:val="300"/>
        </w:trPr>
        <w:tc>
          <w:tcPr>
            <w:tcW w:w="1466" w:type="dxa"/>
            <w:noWrap/>
            <w:vAlign w:val="center"/>
            <w:hideMark/>
          </w:tcPr>
          <w:p w14:paraId="431CF72F" w14:textId="77777777" w:rsidR="005D34D1" w:rsidRPr="00971613" w:rsidRDefault="005D34D1" w:rsidP="00A6300C">
            <w:pPr>
              <w:pStyle w:val="Sinespaciado"/>
              <w:jc w:val="center"/>
            </w:pPr>
            <w:r w:rsidRPr="00971613">
              <w:t>HERRERA</w:t>
            </w:r>
          </w:p>
        </w:tc>
        <w:tc>
          <w:tcPr>
            <w:tcW w:w="1665" w:type="dxa"/>
            <w:noWrap/>
            <w:vAlign w:val="center"/>
            <w:hideMark/>
          </w:tcPr>
          <w:p w14:paraId="4943AF93" w14:textId="77777777" w:rsidR="005D34D1" w:rsidRPr="00971613" w:rsidRDefault="005D34D1" w:rsidP="00A6300C">
            <w:pPr>
              <w:pStyle w:val="Sinespaciado"/>
              <w:jc w:val="center"/>
            </w:pPr>
            <w:r w:rsidRPr="00971613">
              <w:t>SANTANA</w:t>
            </w:r>
          </w:p>
        </w:tc>
        <w:tc>
          <w:tcPr>
            <w:tcW w:w="1436" w:type="dxa"/>
            <w:noWrap/>
            <w:vAlign w:val="center"/>
            <w:hideMark/>
          </w:tcPr>
          <w:p w14:paraId="44B36AA7" w14:textId="77777777" w:rsidR="005D34D1" w:rsidRPr="00971613" w:rsidRDefault="005D34D1" w:rsidP="00A6300C">
            <w:pPr>
              <w:pStyle w:val="Sinespaciado"/>
              <w:jc w:val="center"/>
            </w:pPr>
            <w:r w:rsidRPr="00971613">
              <w:t>FABIAN</w:t>
            </w:r>
          </w:p>
        </w:tc>
        <w:tc>
          <w:tcPr>
            <w:tcW w:w="1636" w:type="dxa"/>
            <w:noWrap/>
            <w:vAlign w:val="center"/>
            <w:hideMark/>
          </w:tcPr>
          <w:p w14:paraId="320F50C0" w14:textId="77777777" w:rsidR="005D34D1" w:rsidRPr="00971613" w:rsidRDefault="005D34D1" w:rsidP="00A6300C">
            <w:pPr>
              <w:pStyle w:val="Sinespaciado"/>
              <w:jc w:val="center"/>
            </w:pPr>
            <w:r w:rsidRPr="00971613">
              <w:t>HUMBERTO</w:t>
            </w:r>
          </w:p>
        </w:tc>
      </w:tr>
      <w:tr w:rsidR="001031A0" w:rsidRPr="00971613" w14:paraId="50F7CC39" w14:textId="77777777" w:rsidTr="00A6300C">
        <w:trPr>
          <w:trHeight w:val="300"/>
        </w:trPr>
        <w:tc>
          <w:tcPr>
            <w:tcW w:w="1466" w:type="dxa"/>
            <w:noWrap/>
            <w:vAlign w:val="center"/>
            <w:hideMark/>
          </w:tcPr>
          <w:p w14:paraId="7170D6DB" w14:textId="77777777" w:rsidR="005D34D1" w:rsidRPr="00971613" w:rsidRDefault="005D34D1" w:rsidP="00A6300C">
            <w:pPr>
              <w:pStyle w:val="Sinespaciado"/>
              <w:jc w:val="center"/>
            </w:pPr>
            <w:r w:rsidRPr="00971613">
              <w:t>MOTTA</w:t>
            </w:r>
          </w:p>
        </w:tc>
        <w:tc>
          <w:tcPr>
            <w:tcW w:w="1665" w:type="dxa"/>
            <w:noWrap/>
            <w:vAlign w:val="center"/>
            <w:hideMark/>
          </w:tcPr>
          <w:p w14:paraId="10EF7816" w14:textId="77777777" w:rsidR="005D34D1" w:rsidRPr="00971613" w:rsidRDefault="005D34D1" w:rsidP="00A6300C">
            <w:pPr>
              <w:pStyle w:val="Sinespaciado"/>
              <w:jc w:val="center"/>
            </w:pPr>
            <w:r w:rsidRPr="00971613">
              <w:t>ZAMBRANO</w:t>
            </w:r>
          </w:p>
        </w:tc>
        <w:tc>
          <w:tcPr>
            <w:tcW w:w="1436" w:type="dxa"/>
            <w:noWrap/>
            <w:vAlign w:val="center"/>
            <w:hideMark/>
          </w:tcPr>
          <w:p w14:paraId="4DDEA674" w14:textId="77777777" w:rsidR="005D34D1" w:rsidRPr="00971613" w:rsidRDefault="005D34D1" w:rsidP="00A6300C">
            <w:pPr>
              <w:pStyle w:val="Sinespaciado"/>
              <w:jc w:val="center"/>
            </w:pPr>
            <w:r w:rsidRPr="00971613">
              <w:t>CAMILO</w:t>
            </w:r>
          </w:p>
        </w:tc>
        <w:tc>
          <w:tcPr>
            <w:tcW w:w="1636" w:type="dxa"/>
            <w:noWrap/>
            <w:vAlign w:val="center"/>
            <w:hideMark/>
          </w:tcPr>
          <w:p w14:paraId="71A48E66" w14:textId="77777777" w:rsidR="005D34D1" w:rsidRPr="00971613" w:rsidRDefault="005D34D1" w:rsidP="00A6300C">
            <w:pPr>
              <w:pStyle w:val="Sinespaciado"/>
              <w:jc w:val="center"/>
            </w:pPr>
            <w:r w:rsidRPr="00971613">
              <w:t>ERNESTO</w:t>
            </w:r>
          </w:p>
        </w:tc>
      </w:tr>
      <w:tr w:rsidR="001031A0" w:rsidRPr="00971613" w14:paraId="0CD0923E" w14:textId="77777777" w:rsidTr="00A6300C">
        <w:trPr>
          <w:trHeight w:val="300"/>
        </w:trPr>
        <w:tc>
          <w:tcPr>
            <w:tcW w:w="1466" w:type="dxa"/>
            <w:noWrap/>
            <w:vAlign w:val="center"/>
            <w:hideMark/>
          </w:tcPr>
          <w:p w14:paraId="4D629992" w14:textId="77777777" w:rsidR="005D34D1" w:rsidRPr="00971613" w:rsidRDefault="005D34D1" w:rsidP="00A6300C">
            <w:pPr>
              <w:pStyle w:val="Sinespaciado"/>
              <w:jc w:val="center"/>
            </w:pPr>
            <w:r w:rsidRPr="00971613">
              <w:t>SEPULVEDA</w:t>
            </w:r>
          </w:p>
        </w:tc>
        <w:tc>
          <w:tcPr>
            <w:tcW w:w="1665" w:type="dxa"/>
            <w:noWrap/>
            <w:vAlign w:val="center"/>
            <w:hideMark/>
          </w:tcPr>
          <w:p w14:paraId="5AAA6156" w14:textId="77777777" w:rsidR="005D34D1" w:rsidRPr="00971613" w:rsidRDefault="005D34D1" w:rsidP="00A6300C">
            <w:pPr>
              <w:pStyle w:val="Sinespaciado"/>
              <w:jc w:val="center"/>
            </w:pPr>
            <w:r w:rsidRPr="00971613">
              <w:t>RICO</w:t>
            </w:r>
          </w:p>
        </w:tc>
        <w:tc>
          <w:tcPr>
            <w:tcW w:w="1436" w:type="dxa"/>
            <w:noWrap/>
            <w:vAlign w:val="center"/>
            <w:hideMark/>
          </w:tcPr>
          <w:p w14:paraId="5564FE47" w14:textId="77777777" w:rsidR="005D34D1" w:rsidRPr="00971613" w:rsidRDefault="005D34D1" w:rsidP="00A6300C">
            <w:pPr>
              <w:pStyle w:val="Sinespaciado"/>
              <w:jc w:val="center"/>
            </w:pPr>
            <w:r w:rsidRPr="00971613">
              <w:t>AUGUSTO</w:t>
            </w:r>
          </w:p>
        </w:tc>
        <w:tc>
          <w:tcPr>
            <w:tcW w:w="1636" w:type="dxa"/>
            <w:noWrap/>
            <w:vAlign w:val="center"/>
            <w:hideMark/>
          </w:tcPr>
          <w:p w14:paraId="1E7BC210" w14:textId="77777777" w:rsidR="005D34D1" w:rsidRPr="00971613" w:rsidRDefault="005D34D1" w:rsidP="00A6300C">
            <w:pPr>
              <w:pStyle w:val="Sinespaciado"/>
              <w:jc w:val="center"/>
            </w:pPr>
            <w:r w:rsidRPr="00971613">
              <w:t>(en blanco)</w:t>
            </w:r>
          </w:p>
        </w:tc>
      </w:tr>
      <w:tr w:rsidR="001031A0" w:rsidRPr="00971613" w14:paraId="5752FFD2" w14:textId="77777777" w:rsidTr="00A6300C">
        <w:trPr>
          <w:trHeight w:val="300"/>
        </w:trPr>
        <w:tc>
          <w:tcPr>
            <w:tcW w:w="1466" w:type="dxa"/>
            <w:noWrap/>
            <w:vAlign w:val="center"/>
            <w:hideMark/>
          </w:tcPr>
          <w:p w14:paraId="3887115E" w14:textId="77777777" w:rsidR="005D34D1" w:rsidRPr="00971613" w:rsidRDefault="005D34D1" w:rsidP="00A6300C">
            <w:pPr>
              <w:pStyle w:val="Sinespaciado"/>
              <w:jc w:val="center"/>
            </w:pPr>
            <w:r w:rsidRPr="00971613">
              <w:t>ZAMORA</w:t>
            </w:r>
          </w:p>
        </w:tc>
        <w:tc>
          <w:tcPr>
            <w:tcW w:w="1665" w:type="dxa"/>
            <w:noWrap/>
            <w:vAlign w:val="center"/>
            <w:hideMark/>
          </w:tcPr>
          <w:p w14:paraId="30B20982" w14:textId="77777777" w:rsidR="005D34D1" w:rsidRPr="00971613" w:rsidRDefault="005D34D1" w:rsidP="00A6300C">
            <w:pPr>
              <w:pStyle w:val="Sinespaciado"/>
              <w:jc w:val="center"/>
            </w:pPr>
            <w:r w:rsidRPr="00971613">
              <w:t>HEREDIA</w:t>
            </w:r>
          </w:p>
        </w:tc>
        <w:tc>
          <w:tcPr>
            <w:tcW w:w="1436" w:type="dxa"/>
            <w:noWrap/>
            <w:vAlign w:val="center"/>
            <w:hideMark/>
          </w:tcPr>
          <w:p w14:paraId="39238935" w14:textId="77777777" w:rsidR="005D34D1" w:rsidRPr="00971613" w:rsidRDefault="005D34D1" w:rsidP="00A6300C">
            <w:pPr>
              <w:pStyle w:val="Sinespaciado"/>
              <w:jc w:val="center"/>
            </w:pPr>
            <w:r w:rsidRPr="00971613">
              <w:t>DAVID</w:t>
            </w:r>
          </w:p>
        </w:tc>
        <w:tc>
          <w:tcPr>
            <w:tcW w:w="1636" w:type="dxa"/>
            <w:noWrap/>
            <w:vAlign w:val="center"/>
            <w:hideMark/>
          </w:tcPr>
          <w:p w14:paraId="23538CF3" w14:textId="77777777" w:rsidR="005D34D1" w:rsidRPr="00971613" w:rsidRDefault="005D34D1" w:rsidP="00A6300C">
            <w:pPr>
              <w:pStyle w:val="Sinespaciado"/>
              <w:jc w:val="center"/>
            </w:pPr>
            <w:r w:rsidRPr="00971613">
              <w:t>CAMILO</w:t>
            </w:r>
          </w:p>
        </w:tc>
      </w:tr>
      <w:tr w:rsidR="001031A0" w:rsidRPr="00971613" w14:paraId="4F20141A" w14:textId="77777777" w:rsidTr="00A6300C">
        <w:trPr>
          <w:trHeight w:val="300"/>
        </w:trPr>
        <w:tc>
          <w:tcPr>
            <w:tcW w:w="1466" w:type="dxa"/>
            <w:noWrap/>
            <w:vAlign w:val="center"/>
            <w:hideMark/>
          </w:tcPr>
          <w:p w14:paraId="262D0850" w14:textId="77777777" w:rsidR="005D34D1" w:rsidRPr="00971613" w:rsidRDefault="005D34D1" w:rsidP="00A6300C">
            <w:pPr>
              <w:pStyle w:val="Sinespaciado"/>
              <w:jc w:val="center"/>
            </w:pPr>
            <w:r w:rsidRPr="00971613">
              <w:t>RAMIREZ</w:t>
            </w:r>
          </w:p>
        </w:tc>
        <w:tc>
          <w:tcPr>
            <w:tcW w:w="1665" w:type="dxa"/>
            <w:noWrap/>
            <w:vAlign w:val="center"/>
            <w:hideMark/>
          </w:tcPr>
          <w:p w14:paraId="28A4A38E" w14:textId="77777777" w:rsidR="005D34D1" w:rsidRPr="00971613" w:rsidRDefault="005D34D1" w:rsidP="00A6300C">
            <w:pPr>
              <w:pStyle w:val="Sinespaciado"/>
              <w:jc w:val="center"/>
            </w:pPr>
            <w:r w:rsidRPr="00971613">
              <w:t>JARAMILLO</w:t>
            </w:r>
          </w:p>
        </w:tc>
        <w:tc>
          <w:tcPr>
            <w:tcW w:w="1436" w:type="dxa"/>
            <w:noWrap/>
            <w:vAlign w:val="center"/>
            <w:hideMark/>
          </w:tcPr>
          <w:p w14:paraId="4F2344CB" w14:textId="77777777" w:rsidR="005D34D1" w:rsidRPr="00971613" w:rsidRDefault="005D34D1" w:rsidP="00A6300C">
            <w:pPr>
              <w:pStyle w:val="Sinespaciado"/>
              <w:jc w:val="center"/>
            </w:pPr>
            <w:r w:rsidRPr="00971613">
              <w:t>JUAN</w:t>
            </w:r>
          </w:p>
        </w:tc>
        <w:tc>
          <w:tcPr>
            <w:tcW w:w="1636" w:type="dxa"/>
            <w:noWrap/>
            <w:vAlign w:val="center"/>
            <w:hideMark/>
          </w:tcPr>
          <w:p w14:paraId="17130128" w14:textId="77777777" w:rsidR="005D34D1" w:rsidRPr="00971613" w:rsidRDefault="005D34D1" w:rsidP="00A6300C">
            <w:pPr>
              <w:pStyle w:val="Sinespaciado"/>
              <w:jc w:val="center"/>
            </w:pPr>
            <w:r w:rsidRPr="00971613">
              <w:t>CAMILO</w:t>
            </w:r>
          </w:p>
        </w:tc>
      </w:tr>
      <w:tr w:rsidR="001031A0" w:rsidRPr="00971613" w14:paraId="1995177F" w14:textId="77777777" w:rsidTr="00A6300C">
        <w:trPr>
          <w:trHeight w:val="300"/>
        </w:trPr>
        <w:tc>
          <w:tcPr>
            <w:tcW w:w="1466" w:type="dxa"/>
            <w:noWrap/>
            <w:vAlign w:val="center"/>
            <w:hideMark/>
          </w:tcPr>
          <w:p w14:paraId="1CB0089B" w14:textId="77777777" w:rsidR="005D34D1" w:rsidRPr="00971613" w:rsidRDefault="005D34D1" w:rsidP="00A6300C">
            <w:pPr>
              <w:pStyle w:val="Sinespaciado"/>
              <w:jc w:val="center"/>
            </w:pPr>
            <w:r w:rsidRPr="00971613">
              <w:t>GUTIERREZ</w:t>
            </w:r>
          </w:p>
        </w:tc>
        <w:tc>
          <w:tcPr>
            <w:tcW w:w="1665" w:type="dxa"/>
            <w:noWrap/>
            <w:vAlign w:val="center"/>
            <w:hideMark/>
          </w:tcPr>
          <w:p w14:paraId="2846F003" w14:textId="77777777" w:rsidR="005D34D1" w:rsidRPr="00971613" w:rsidRDefault="005D34D1" w:rsidP="00A6300C">
            <w:pPr>
              <w:pStyle w:val="Sinespaciado"/>
              <w:jc w:val="center"/>
            </w:pPr>
            <w:r w:rsidRPr="00971613">
              <w:t>VILLALBA</w:t>
            </w:r>
          </w:p>
        </w:tc>
        <w:tc>
          <w:tcPr>
            <w:tcW w:w="1436" w:type="dxa"/>
            <w:noWrap/>
            <w:vAlign w:val="center"/>
            <w:hideMark/>
          </w:tcPr>
          <w:p w14:paraId="4472646D" w14:textId="77777777" w:rsidR="005D34D1" w:rsidRPr="00971613" w:rsidRDefault="005D34D1" w:rsidP="00A6300C">
            <w:pPr>
              <w:pStyle w:val="Sinespaciado"/>
              <w:jc w:val="center"/>
            </w:pPr>
            <w:r w:rsidRPr="00971613">
              <w:t>LEONAR</w:t>
            </w:r>
          </w:p>
        </w:tc>
        <w:tc>
          <w:tcPr>
            <w:tcW w:w="1636" w:type="dxa"/>
            <w:noWrap/>
            <w:vAlign w:val="center"/>
            <w:hideMark/>
          </w:tcPr>
          <w:p w14:paraId="7383926B" w14:textId="77777777" w:rsidR="005D34D1" w:rsidRPr="00971613" w:rsidRDefault="005D34D1" w:rsidP="00A6300C">
            <w:pPr>
              <w:pStyle w:val="Sinespaciado"/>
              <w:jc w:val="center"/>
            </w:pPr>
            <w:r w:rsidRPr="00971613">
              <w:t>ENRIQUE</w:t>
            </w:r>
          </w:p>
        </w:tc>
      </w:tr>
      <w:tr w:rsidR="001031A0" w:rsidRPr="00971613" w14:paraId="0D208BB0" w14:textId="77777777" w:rsidTr="00A6300C">
        <w:trPr>
          <w:trHeight w:val="300"/>
        </w:trPr>
        <w:tc>
          <w:tcPr>
            <w:tcW w:w="1466" w:type="dxa"/>
            <w:noWrap/>
            <w:vAlign w:val="center"/>
            <w:hideMark/>
          </w:tcPr>
          <w:p w14:paraId="07B32A19" w14:textId="77777777" w:rsidR="005D34D1" w:rsidRPr="00971613" w:rsidRDefault="005D34D1" w:rsidP="00A6300C">
            <w:pPr>
              <w:pStyle w:val="Sinespaciado"/>
              <w:jc w:val="center"/>
            </w:pPr>
            <w:r w:rsidRPr="00971613">
              <w:t>FUNEZ</w:t>
            </w:r>
          </w:p>
        </w:tc>
        <w:tc>
          <w:tcPr>
            <w:tcW w:w="1665" w:type="dxa"/>
            <w:noWrap/>
            <w:vAlign w:val="center"/>
            <w:hideMark/>
          </w:tcPr>
          <w:p w14:paraId="7F62B514" w14:textId="77777777" w:rsidR="005D34D1" w:rsidRPr="00971613" w:rsidRDefault="005D34D1" w:rsidP="00A6300C">
            <w:pPr>
              <w:pStyle w:val="Sinespaciado"/>
              <w:jc w:val="center"/>
            </w:pPr>
            <w:r w:rsidRPr="00971613">
              <w:t>RIVERA</w:t>
            </w:r>
          </w:p>
        </w:tc>
        <w:tc>
          <w:tcPr>
            <w:tcW w:w="1436" w:type="dxa"/>
            <w:noWrap/>
            <w:vAlign w:val="center"/>
            <w:hideMark/>
          </w:tcPr>
          <w:p w14:paraId="08C9C2B8" w14:textId="77777777" w:rsidR="005D34D1" w:rsidRPr="00971613" w:rsidRDefault="005D34D1" w:rsidP="00A6300C">
            <w:pPr>
              <w:pStyle w:val="Sinespaciado"/>
              <w:jc w:val="center"/>
            </w:pPr>
            <w:r w:rsidRPr="00971613">
              <w:t>REINALDO</w:t>
            </w:r>
          </w:p>
        </w:tc>
        <w:tc>
          <w:tcPr>
            <w:tcW w:w="1636" w:type="dxa"/>
            <w:noWrap/>
            <w:vAlign w:val="center"/>
            <w:hideMark/>
          </w:tcPr>
          <w:p w14:paraId="3F3FC976" w14:textId="77777777" w:rsidR="005D34D1" w:rsidRPr="00971613" w:rsidRDefault="005D34D1" w:rsidP="00A6300C">
            <w:pPr>
              <w:pStyle w:val="Sinespaciado"/>
              <w:jc w:val="center"/>
            </w:pPr>
            <w:r w:rsidRPr="00971613">
              <w:t>DE JESUS</w:t>
            </w:r>
          </w:p>
        </w:tc>
      </w:tr>
      <w:tr w:rsidR="001031A0" w:rsidRPr="00971613" w14:paraId="0FCD031A" w14:textId="77777777" w:rsidTr="00A6300C">
        <w:trPr>
          <w:trHeight w:val="300"/>
        </w:trPr>
        <w:tc>
          <w:tcPr>
            <w:tcW w:w="1466" w:type="dxa"/>
            <w:noWrap/>
            <w:vAlign w:val="center"/>
            <w:hideMark/>
          </w:tcPr>
          <w:p w14:paraId="349B8DEB" w14:textId="77777777" w:rsidR="005D34D1" w:rsidRPr="00971613" w:rsidRDefault="005D34D1" w:rsidP="00A6300C">
            <w:pPr>
              <w:pStyle w:val="Sinespaciado"/>
              <w:jc w:val="center"/>
            </w:pPr>
            <w:r w:rsidRPr="00971613">
              <w:t>MARTINEZ</w:t>
            </w:r>
          </w:p>
        </w:tc>
        <w:tc>
          <w:tcPr>
            <w:tcW w:w="1665" w:type="dxa"/>
            <w:noWrap/>
            <w:vAlign w:val="center"/>
            <w:hideMark/>
          </w:tcPr>
          <w:p w14:paraId="4EA045F0" w14:textId="77777777" w:rsidR="005D34D1" w:rsidRPr="00971613" w:rsidRDefault="005D34D1" w:rsidP="00A6300C">
            <w:pPr>
              <w:pStyle w:val="Sinespaciado"/>
              <w:jc w:val="center"/>
            </w:pPr>
            <w:r w:rsidRPr="00971613">
              <w:t>DUQUE</w:t>
            </w:r>
          </w:p>
        </w:tc>
        <w:tc>
          <w:tcPr>
            <w:tcW w:w="1436" w:type="dxa"/>
            <w:noWrap/>
            <w:vAlign w:val="center"/>
            <w:hideMark/>
          </w:tcPr>
          <w:p w14:paraId="75A7F2A8" w14:textId="77777777" w:rsidR="005D34D1" w:rsidRPr="00971613" w:rsidRDefault="005D34D1" w:rsidP="00A6300C">
            <w:pPr>
              <w:pStyle w:val="Sinespaciado"/>
              <w:jc w:val="center"/>
            </w:pPr>
            <w:r w:rsidRPr="00971613">
              <w:t>RICARDO</w:t>
            </w:r>
          </w:p>
        </w:tc>
        <w:tc>
          <w:tcPr>
            <w:tcW w:w="1636" w:type="dxa"/>
            <w:noWrap/>
            <w:vAlign w:val="center"/>
            <w:hideMark/>
          </w:tcPr>
          <w:p w14:paraId="47151B81" w14:textId="77777777" w:rsidR="005D34D1" w:rsidRPr="00971613" w:rsidRDefault="005D34D1" w:rsidP="00A6300C">
            <w:pPr>
              <w:pStyle w:val="Sinespaciado"/>
              <w:jc w:val="center"/>
            </w:pPr>
            <w:r w:rsidRPr="00971613">
              <w:t>ANDRES</w:t>
            </w:r>
          </w:p>
        </w:tc>
      </w:tr>
      <w:tr w:rsidR="001031A0" w:rsidRPr="00971613" w14:paraId="098DD5EA" w14:textId="77777777" w:rsidTr="00A6300C">
        <w:trPr>
          <w:trHeight w:val="300"/>
        </w:trPr>
        <w:tc>
          <w:tcPr>
            <w:tcW w:w="1466" w:type="dxa"/>
            <w:noWrap/>
            <w:vAlign w:val="center"/>
            <w:hideMark/>
          </w:tcPr>
          <w:p w14:paraId="46FCAAC0" w14:textId="77777777" w:rsidR="005D34D1" w:rsidRPr="00971613" w:rsidRDefault="005D34D1" w:rsidP="00A6300C">
            <w:pPr>
              <w:pStyle w:val="Sinespaciado"/>
              <w:jc w:val="center"/>
            </w:pPr>
            <w:r w:rsidRPr="00971613">
              <w:t>GOMEZ</w:t>
            </w:r>
          </w:p>
        </w:tc>
        <w:tc>
          <w:tcPr>
            <w:tcW w:w="1665" w:type="dxa"/>
            <w:noWrap/>
            <w:vAlign w:val="center"/>
            <w:hideMark/>
          </w:tcPr>
          <w:p w14:paraId="662F6B54" w14:textId="77777777" w:rsidR="005D34D1" w:rsidRPr="00971613" w:rsidRDefault="005D34D1" w:rsidP="00A6300C">
            <w:pPr>
              <w:pStyle w:val="Sinespaciado"/>
              <w:jc w:val="center"/>
            </w:pPr>
            <w:r w:rsidRPr="00971613">
              <w:t>MARIÑO</w:t>
            </w:r>
          </w:p>
        </w:tc>
        <w:tc>
          <w:tcPr>
            <w:tcW w:w="1436" w:type="dxa"/>
            <w:noWrap/>
            <w:vAlign w:val="center"/>
            <w:hideMark/>
          </w:tcPr>
          <w:p w14:paraId="44355EB7" w14:textId="77777777" w:rsidR="005D34D1" w:rsidRPr="00971613" w:rsidRDefault="005D34D1" w:rsidP="00A6300C">
            <w:pPr>
              <w:pStyle w:val="Sinespaciado"/>
              <w:jc w:val="center"/>
            </w:pPr>
            <w:r w:rsidRPr="00971613">
              <w:t>LEIDY</w:t>
            </w:r>
          </w:p>
        </w:tc>
        <w:tc>
          <w:tcPr>
            <w:tcW w:w="1636" w:type="dxa"/>
            <w:noWrap/>
            <w:vAlign w:val="center"/>
            <w:hideMark/>
          </w:tcPr>
          <w:p w14:paraId="4E7F6D38" w14:textId="77777777" w:rsidR="005D34D1" w:rsidRPr="00971613" w:rsidRDefault="005D34D1" w:rsidP="00A6300C">
            <w:pPr>
              <w:pStyle w:val="Sinespaciado"/>
              <w:jc w:val="center"/>
            </w:pPr>
            <w:r w:rsidRPr="00971613">
              <w:t>MARITZA</w:t>
            </w:r>
          </w:p>
        </w:tc>
      </w:tr>
      <w:tr w:rsidR="001031A0" w:rsidRPr="00971613" w14:paraId="41DA3E1B" w14:textId="77777777" w:rsidTr="00A6300C">
        <w:trPr>
          <w:trHeight w:val="300"/>
        </w:trPr>
        <w:tc>
          <w:tcPr>
            <w:tcW w:w="1466" w:type="dxa"/>
            <w:noWrap/>
            <w:vAlign w:val="center"/>
            <w:hideMark/>
          </w:tcPr>
          <w:p w14:paraId="215419F2" w14:textId="77777777" w:rsidR="005D34D1" w:rsidRPr="00971613" w:rsidRDefault="005D34D1" w:rsidP="00A6300C">
            <w:pPr>
              <w:pStyle w:val="Sinespaciado"/>
              <w:jc w:val="center"/>
            </w:pPr>
            <w:r w:rsidRPr="00971613">
              <w:t>GOYENECHE</w:t>
            </w:r>
          </w:p>
        </w:tc>
        <w:tc>
          <w:tcPr>
            <w:tcW w:w="1665" w:type="dxa"/>
            <w:noWrap/>
            <w:vAlign w:val="center"/>
            <w:hideMark/>
          </w:tcPr>
          <w:p w14:paraId="32742BA3" w14:textId="77777777" w:rsidR="005D34D1" w:rsidRPr="00971613" w:rsidRDefault="005D34D1" w:rsidP="00A6300C">
            <w:pPr>
              <w:pStyle w:val="Sinespaciado"/>
              <w:jc w:val="center"/>
            </w:pPr>
            <w:r w:rsidRPr="00971613">
              <w:t>PEDRAZA</w:t>
            </w:r>
          </w:p>
        </w:tc>
        <w:tc>
          <w:tcPr>
            <w:tcW w:w="1436" w:type="dxa"/>
            <w:noWrap/>
            <w:vAlign w:val="center"/>
            <w:hideMark/>
          </w:tcPr>
          <w:p w14:paraId="2DBAD413" w14:textId="77777777" w:rsidR="005D34D1" w:rsidRPr="00971613" w:rsidRDefault="005D34D1" w:rsidP="00A6300C">
            <w:pPr>
              <w:pStyle w:val="Sinespaciado"/>
              <w:jc w:val="center"/>
            </w:pPr>
            <w:r w:rsidRPr="00971613">
              <w:t>DAYANA</w:t>
            </w:r>
          </w:p>
        </w:tc>
        <w:tc>
          <w:tcPr>
            <w:tcW w:w="1636" w:type="dxa"/>
            <w:noWrap/>
            <w:vAlign w:val="center"/>
            <w:hideMark/>
          </w:tcPr>
          <w:p w14:paraId="736697CB" w14:textId="77777777" w:rsidR="005D34D1" w:rsidRPr="00971613" w:rsidRDefault="005D34D1" w:rsidP="00A6300C">
            <w:pPr>
              <w:pStyle w:val="Sinespaciado"/>
              <w:jc w:val="center"/>
            </w:pPr>
            <w:r w:rsidRPr="00971613">
              <w:t>MARCELA</w:t>
            </w:r>
          </w:p>
        </w:tc>
      </w:tr>
      <w:tr w:rsidR="001031A0" w:rsidRPr="00971613" w14:paraId="34321888" w14:textId="77777777" w:rsidTr="00A6300C">
        <w:trPr>
          <w:trHeight w:val="300"/>
        </w:trPr>
        <w:tc>
          <w:tcPr>
            <w:tcW w:w="1466" w:type="dxa"/>
            <w:noWrap/>
            <w:vAlign w:val="center"/>
            <w:hideMark/>
          </w:tcPr>
          <w:p w14:paraId="6C8D7948" w14:textId="77777777" w:rsidR="005D34D1" w:rsidRPr="00971613" w:rsidRDefault="005D34D1" w:rsidP="00A6300C">
            <w:pPr>
              <w:pStyle w:val="Sinespaciado"/>
              <w:jc w:val="center"/>
            </w:pPr>
            <w:r w:rsidRPr="00971613">
              <w:t>DUQUE</w:t>
            </w:r>
          </w:p>
        </w:tc>
        <w:tc>
          <w:tcPr>
            <w:tcW w:w="1665" w:type="dxa"/>
            <w:noWrap/>
            <w:vAlign w:val="center"/>
            <w:hideMark/>
          </w:tcPr>
          <w:p w14:paraId="0A72B971" w14:textId="77777777" w:rsidR="005D34D1" w:rsidRPr="00971613" w:rsidRDefault="005D34D1" w:rsidP="00A6300C">
            <w:pPr>
              <w:pStyle w:val="Sinespaciado"/>
              <w:jc w:val="center"/>
            </w:pPr>
            <w:r w:rsidRPr="00971613">
              <w:t>CHAVARRO</w:t>
            </w:r>
          </w:p>
        </w:tc>
        <w:tc>
          <w:tcPr>
            <w:tcW w:w="1436" w:type="dxa"/>
            <w:noWrap/>
            <w:vAlign w:val="center"/>
            <w:hideMark/>
          </w:tcPr>
          <w:p w14:paraId="6E40E84F" w14:textId="77777777" w:rsidR="005D34D1" w:rsidRPr="00971613" w:rsidRDefault="005D34D1" w:rsidP="00A6300C">
            <w:pPr>
              <w:pStyle w:val="Sinespaciado"/>
              <w:jc w:val="center"/>
            </w:pPr>
            <w:r w:rsidRPr="00971613">
              <w:t>JULIANA</w:t>
            </w:r>
          </w:p>
        </w:tc>
        <w:tc>
          <w:tcPr>
            <w:tcW w:w="1636" w:type="dxa"/>
            <w:noWrap/>
            <w:vAlign w:val="center"/>
            <w:hideMark/>
          </w:tcPr>
          <w:p w14:paraId="4B1D0ABF" w14:textId="77777777" w:rsidR="005D34D1" w:rsidRPr="00971613" w:rsidRDefault="005D34D1" w:rsidP="00A6300C">
            <w:pPr>
              <w:pStyle w:val="Sinespaciado"/>
              <w:jc w:val="center"/>
            </w:pPr>
          </w:p>
        </w:tc>
      </w:tr>
      <w:tr w:rsidR="001031A0" w:rsidRPr="00971613" w14:paraId="0A802549" w14:textId="77777777" w:rsidTr="00A6300C">
        <w:trPr>
          <w:trHeight w:val="300"/>
        </w:trPr>
        <w:tc>
          <w:tcPr>
            <w:tcW w:w="1466" w:type="dxa"/>
            <w:noWrap/>
            <w:vAlign w:val="center"/>
            <w:hideMark/>
          </w:tcPr>
          <w:p w14:paraId="00E3D667" w14:textId="77777777" w:rsidR="005D34D1" w:rsidRPr="00971613" w:rsidRDefault="005D34D1" w:rsidP="00A6300C">
            <w:pPr>
              <w:pStyle w:val="Sinespaciado"/>
              <w:jc w:val="center"/>
            </w:pPr>
            <w:r w:rsidRPr="00971613">
              <w:t>HURTADO</w:t>
            </w:r>
          </w:p>
        </w:tc>
        <w:tc>
          <w:tcPr>
            <w:tcW w:w="1665" w:type="dxa"/>
            <w:noWrap/>
            <w:vAlign w:val="center"/>
            <w:hideMark/>
          </w:tcPr>
          <w:p w14:paraId="3FA4DB59" w14:textId="77777777" w:rsidR="005D34D1" w:rsidRPr="00971613" w:rsidRDefault="005D34D1" w:rsidP="00A6300C">
            <w:pPr>
              <w:pStyle w:val="Sinespaciado"/>
              <w:jc w:val="center"/>
            </w:pPr>
            <w:r w:rsidRPr="00971613">
              <w:t>CAYCEDO</w:t>
            </w:r>
          </w:p>
        </w:tc>
        <w:tc>
          <w:tcPr>
            <w:tcW w:w="1436" w:type="dxa"/>
            <w:noWrap/>
            <w:vAlign w:val="center"/>
            <w:hideMark/>
          </w:tcPr>
          <w:p w14:paraId="327FCC70" w14:textId="77777777" w:rsidR="005D34D1" w:rsidRPr="00971613" w:rsidRDefault="005D34D1" w:rsidP="00A6300C">
            <w:pPr>
              <w:pStyle w:val="Sinespaciado"/>
              <w:jc w:val="center"/>
            </w:pPr>
            <w:r w:rsidRPr="00971613">
              <w:t>MARIA</w:t>
            </w:r>
          </w:p>
        </w:tc>
        <w:tc>
          <w:tcPr>
            <w:tcW w:w="1636" w:type="dxa"/>
            <w:noWrap/>
            <w:vAlign w:val="center"/>
            <w:hideMark/>
          </w:tcPr>
          <w:p w14:paraId="6BD2A13A" w14:textId="77777777" w:rsidR="005D34D1" w:rsidRPr="00971613" w:rsidRDefault="005D34D1" w:rsidP="00A6300C">
            <w:pPr>
              <w:pStyle w:val="Sinespaciado"/>
              <w:jc w:val="center"/>
            </w:pPr>
            <w:r w:rsidRPr="00971613">
              <w:t>FERNANDA</w:t>
            </w:r>
          </w:p>
        </w:tc>
      </w:tr>
    </w:tbl>
    <w:p w14:paraId="712314B1" w14:textId="77777777" w:rsidR="00432C29" w:rsidRPr="00971613" w:rsidRDefault="00432C29" w:rsidP="00F81191">
      <w:pPr>
        <w:rPr>
          <w:lang w:val="es-MX"/>
        </w:rPr>
      </w:pPr>
    </w:p>
    <w:p w14:paraId="69DDCCD3" w14:textId="77777777" w:rsidR="005D34D1" w:rsidRPr="00971613" w:rsidRDefault="005D34D1" w:rsidP="00F81191">
      <w:pPr>
        <w:rPr>
          <w:lang w:val="es-MX"/>
        </w:rPr>
      </w:pPr>
    </w:p>
    <w:p w14:paraId="7D07A4AC" w14:textId="77777777" w:rsidR="005D34D1" w:rsidRPr="00971613" w:rsidRDefault="005D34D1" w:rsidP="00F81191">
      <w:pPr>
        <w:rPr>
          <w:lang w:val="es-MX"/>
        </w:rPr>
      </w:pPr>
    </w:p>
    <w:p w14:paraId="29455B83" w14:textId="77777777" w:rsidR="005D34D1" w:rsidRPr="00971613" w:rsidRDefault="005D34D1" w:rsidP="00F81191">
      <w:pPr>
        <w:rPr>
          <w:lang w:val="es-MX"/>
        </w:rPr>
      </w:pPr>
    </w:p>
    <w:p w14:paraId="64D48256" w14:textId="77777777" w:rsidR="005D34D1" w:rsidRPr="00971613" w:rsidRDefault="005D34D1" w:rsidP="00F81191">
      <w:pPr>
        <w:rPr>
          <w:lang w:val="es-MX"/>
        </w:rPr>
      </w:pPr>
    </w:p>
    <w:p w14:paraId="4798FD9A" w14:textId="77777777" w:rsidR="005D34D1" w:rsidRPr="00971613" w:rsidRDefault="005D34D1" w:rsidP="00F81191">
      <w:pPr>
        <w:rPr>
          <w:lang w:val="es-MX"/>
        </w:rPr>
      </w:pPr>
    </w:p>
    <w:p w14:paraId="5345C70C" w14:textId="77777777" w:rsidR="005D34D1" w:rsidRPr="00971613" w:rsidRDefault="005D34D1" w:rsidP="00F81191">
      <w:pPr>
        <w:rPr>
          <w:lang w:val="es-MX"/>
        </w:rPr>
      </w:pPr>
    </w:p>
    <w:p w14:paraId="36F209DA" w14:textId="77777777" w:rsidR="005D34D1" w:rsidRPr="00971613" w:rsidRDefault="005D34D1" w:rsidP="00F81191">
      <w:pPr>
        <w:rPr>
          <w:lang w:val="es-MX"/>
        </w:rPr>
      </w:pPr>
    </w:p>
    <w:p w14:paraId="7E70B8A6" w14:textId="77777777" w:rsidR="005D34D1" w:rsidRPr="00971613" w:rsidRDefault="005D34D1" w:rsidP="00F81191">
      <w:pPr>
        <w:rPr>
          <w:lang w:val="es-MX"/>
        </w:rPr>
      </w:pPr>
    </w:p>
    <w:p w14:paraId="4568AAF2" w14:textId="77777777" w:rsidR="005D34D1" w:rsidRPr="00971613" w:rsidRDefault="005D34D1" w:rsidP="00F81191">
      <w:pPr>
        <w:rPr>
          <w:lang w:val="es-MX"/>
        </w:rPr>
      </w:pPr>
    </w:p>
    <w:p w14:paraId="5B72DC74" w14:textId="77777777" w:rsidR="009C4418" w:rsidRPr="00971613" w:rsidRDefault="00B36C10" w:rsidP="00F81191">
      <w:pPr>
        <w:pStyle w:val="Ttulo3"/>
        <w:rPr>
          <w:lang w:val="es-MX"/>
        </w:rPr>
      </w:pPr>
      <w:bookmarkStart w:id="153" w:name="_Toc299875539"/>
      <w:bookmarkStart w:id="154" w:name="_Toc299884291"/>
      <w:bookmarkStart w:id="155" w:name="_Toc491865419"/>
      <w:r w:rsidRPr="00971613">
        <w:rPr>
          <w:lang w:val="es-MX"/>
        </w:rPr>
        <w:t>Contratistas</w:t>
      </w:r>
      <w:bookmarkEnd w:id="153"/>
      <w:bookmarkEnd w:id="154"/>
      <w:bookmarkEnd w:id="155"/>
    </w:p>
    <w:tbl>
      <w:tblPr>
        <w:tblW w:w="3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39"/>
      </w:tblGrid>
      <w:tr w:rsidR="001031A0" w:rsidRPr="00971613" w14:paraId="341C8539" w14:textId="77777777" w:rsidTr="00A6300C">
        <w:trPr>
          <w:trHeight w:val="330"/>
          <w:jc w:val="center"/>
        </w:trPr>
        <w:tc>
          <w:tcPr>
            <w:tcW w:w="3739" w:type="dxa"/>
            <w:noWrap/>
            <w:vAlign w:val="center"/>
            <w:hideMark/>
          </w:tcPr>
          <w:p w14:paraId="60804679" w14:textId="77777777" w:rsidR="005D34D1" w:rsidRPr="00A6300C" w:rsidRDefault="005D34D1" w:rsidP="00A6300C">
            <w:pPr>
              <w:pStyle w:val="Sinespaciado"/>
              <w:jc w:val="center"/>
              <w:rPr>
                <w:b/>
              </w:rPr>
            </w:pPr>
            <w:r w:rsidRPr="00A6300C">
              <w:rPr>
                <w:b/>
              </w:rPr>
              <w:t>CONTRATISTA</w:t>
            </w:r>
          </w:p>
        </w:tc>
      </w:tr>
      <w:tr w:rsidR="001031A0" w:rsidRPr="00971613" w14:paraId="4E1E9E07" w14:textId="77777777" w:rsidTr="00A6300C">
        <w:trPr>
          <w:trHeight w:val="315"/>
          <w:jc w:val="center"/>
        </w:trPr>
        <w:tc>
          <w:tcPr>
            <w:tcW w:w="3739" w:type="dxa"/>
            <w:noWrap/>
            <w:vAlign w:val="center"/>
            <w:hideMark/>
          </w:tcPr>
          <w:p w14:paraId="452F9973" w14:textId="77777777" w:rsidR="005D34D1" w:rsidRPr="00971613" w:rsidRDefault="005D34D1" w:rsidP="00A6300C">
            <w:pPr>
              <w:pStyle w:val="Sinespaciado"/>
              <w:jc w:val="center"/>
            </w:pPr>
            <w:r w:rsidRPr="00971613">
              <w:t>PATRICIA MIER</w:t>
            </w:r>
          </w:p>
        </w:tc>
      </w:tr>
      <w:tr w:rsidR="001031A0" w:rsidRPr="00971613" w14:paraId="538BAB4C" w14:textId="77777777" w:rsidTr="00A6300C">
        <w:trPr>
          <w:trHeight w:val="315"/>
          <w:jc w:val="center"/>
        </w:trPr>
        <w:tc>
          <w:tcPr>
            <w:tcW w:w="3739" w:type="dxa"/>
            <w:noWrap/>
            <w:vAlign w:val="center"/>
            <w:hideMark/>
          </w:tcPr>
          <w:p w14:paraId="07A156CD" w14:textId="77777777" w:rsidR="005D34D1" w:rsidRPr="00971613" w:rsidRDefault="005D34D1" w:rsidP="00A6300C">
            <w:pPr>
              <w:pStyle w:val="Sinespaciado"/>
              <w:jc w:val="center"/>
            </w:pPr>
            <w:r w:rsidRPr="00971613">
              <w:t>SERGIO SOTOMAYOR</w:t>
            </w:r>
          </w:p>
        </w:tc>
      </w:tr>
      <w:tr w:rsidR="001031A0" w:rsidRPr="00971613" w14:paraId="5735D5B3" w14:textId="77777777" w:rsidTr="00A6300C">
        <w:trPr>
          <w:trHeight w:val="315"/>
          <w:jc w:val="center"/>
        </w:trPr>
        <w:tc>
          <w:tcPr>
            <w:tcW w:w="3739" w:type="dxa"/>
            <w:noWrap/>
            <w:vAlign w:val="center"/>
            <w:hideMark/>
          </w:tcPr>
          <w:p w14:paraId="30375E9F" w14:textId="77777777" w:rsidR="005D34D1" w:rsidRPr="00971613" w:rsidRDefault="005D34D1" w:rsidP="00A6300C">
            <w:pPr>
              <w:pStyle w:val="Sinespaciado"/>
              <w:jc w:val="center"/>
            </w:pPr>
            <w:r w:rsidRPr="00971613">
              <w:t>SIMÓN MUÑOZ</w:t>
            </w:r>
          </w:p>
        </w:tc>
      </w:tr>
      <w:tr w:rsidR="001031A0" w:rsidRPr="00971613" w14:paraId="7DE9F7B9" w14:textId="77777777" w:rsidTr="00A6300C">
        <w:trPr>
          <w:trHeight w:val="146"/>
          <w:jc w:val="center"/>
        </w:trPr>
        <w:tc>
          <w:tcPr>
            <w:tcW w:w="3739" w:type="dxa"/>
            <w:vAlign w:val="center"/>
            <w:hideMark/>
          </w:tcPr>
          <w:p w14:paraId="475408FF" w14:textId="77777777" w:rsidR="005D34D1" w:rsidRPr="00971613" w:rsidRDefault="005D34D1" w:rsidP="00A6300C">
            <w:pPr>
              <w:pStyle w:val="Sinespaciado"/>
              <w:jc w:val="center"/>
            </w:pPr>
            <w:r w:rsidRPr="00971613">
              <w:t>MARIA FERNANDA HURTADO</w:t>
            </w:r>
          </w:p>
        </w:tc>
      </w:tr>
      <w:tr w:rsidR="001031A0" w:rsidRPr="00971613" w14:paraId="654093C1" w14:textId="77777777" w:rsidTr="00A6300C">
        <w:trPr>
          <w:trHeight w:val="63"/>
          <w:jc w:val="center"/>
        </w:trPr>
        <w:tc>
          <w:tcPr>
            <w:tcW w:w="3739" w:type="dxa"/>
            <w:vAlign w:val="center"/>
            <w:hideMark/>
          </w:tcPr>
          <w:p w14:paraId="13D1734A" w14:textId="77777777" w:rsidR="005D34D1" w:rsidRPr="00971613" w:rsidRDefault="005D34D1" w:rsidP="00A6300C">
            <w:pPr>
              <w:pStyle w:val="Sinespaciado"/>
              <w:jc w:val="center"/>
            </w:pPr>
            <w:r w:rsidRPr="00971613">
              <w:t>MONICA MARIA CABRERA</w:t>
            </w:r>
          </w:p>
        </w:tc>
      </w:tr>
      <w:tr w:rsidR="001031A0" w:rsidRPr="00971613" w14:paraId="0948D69D" w14:textId="77777777" w:rsidTr="00A6300C">
        <w:trPr>
          <w:trHeight w:val="63"/>
          <w:jc w:val="center"/>
        </w:trPr>
        <w:tc>
          <w:tcPr>
            <w:tcW w:w="3739" w:type="dxa"/>
            <w:vAlign w:val="center"/>
            <w:hideMark/>
          </w:tcPr>
          <w:p w14:paraId="797143F4" w14:textId="77777777" w:rsidR="005D34D1" w:rsidRPr="00971613" w:rsidRDefault="005D34D1" w:rsidP="00A6300C">
            <w:pPr>
              <w:pStyle w:val="Sinespaciado"/>
              <w:jc w:val="center"/>
            </w:pPr>
            <w:r w:rsidRPr="00971613">
              <w:t>NORMA CONSUELO TRIANA</w:t>
            </w:r>
          </w:p>
        </w:tc>
      </w:tr>
      <w:tr w:rsidR="001031A0" w:rsidRPr="00971613" w14:paraId="1224CA7D" w14:textId="77777777" w:rsidTr="00A6300C">
        <w:trPr>
          <w:trHeight w:val="315"/>
          <w:jc w:val="center"/>
        </w:trPr>
        <w:tc>
          <w:tcPr>
            <w:tcW w:w="3739" w:type="dxa"/>
            <w:noWrap/>
            <w:vAlign w:val="center"/>
            <w:hideMark/>
          </w:tcPr>
          <w:p w14:paraId="4A5DF8F6" w14:textId="77777777" w:rsidR="005D34D1" w:rsidRPr="00971613" w:rsidRDefault="005D34D1" w:rsidP="00A6300C">
            <w:pPr>
              <w:pStyle w:val="Sinespaciado"/>
              <w:jc w:val="center"/>
            </w:pPr>
            <w:r w:rsidRPr="00971613">
              <w:t>ANDRES JIMENEZ</w:t>
            </w:r>
          </w:p>
        </w:tc>
      </w:tr>
      <w:tr w:rsidR="001031A0" w:rsidRPr="00971613" w14:paraId="3FEC4F60" w14:textId="77777777" w:rsidTr="00A6300C">
        <w:trPr>
          <w:trHeight w:val="315"/>
          <w:jc w:val="center"/>
        </w:trPr>
        <w:tc>
          <w:tcPr>
            <w:tcW w:w="3739" w:type="dxa"/>
            <w:noWrap/>
            <w:vAlign w:val="center"/>
            <w:hideMark/>
          </w:tcPr>
          <w:p w14:paraId="2878DE13" w14:textId="77777777" w:rsidR="005D34D1" w:rsidRPr="00971613" w:rsidRDefault="005D34D1" w:rsidP="00A6300C">
            <w:pPr>
              <w:pStyle w:val="Sinespaciado"/>
              <w:jc w:val="center"/>
            </w:pPr>
            <w:r w:rsidRPr="00971613">
              <w:t>CARLOS MANRRIQUE</w:t>
            </w:r>
          </w:p>
        </w:tc>
      </w:tr>
      <w:tr w:rsidR="001031A0" w:rsidRPr="00971613" w14:paraId="174ACBB9" w14:textId="77777777" w:rsidTr="00A6300C">
        <w:trPr>
          <w:trHeight w:val="315"/>
          <w:jc w:val="center"/>
        </w:trPr>
        <w:tc>
          <w:tcPr>
            <w:tcW w:w="3739" w:type="dxa"/>
            <w:noWrap/>
            <w:vAlign w:val="center"/>
            <w:hideMark/>
          </w:tcPr>
          <w:p w14:paraId="67ADF2DC" w14:textId="77777777" w:rsidR="005D34D1" w:rsidRPr="00971613" w:rsidRDefault="005D34D1" w:rsidP="00A6300C">
            <w:pPr>
              <w:pStyle w:val="Sinespaciado"/>
              <w:jc w:val="center"/>
            </w:pPr>
            <w:r w:rsidRPr="00971613">
              <w:t>DAVID ALBERTO MURRILLO</w:t>
            </w:r>
          </w:p>
        </w:tc>
      </w:tr>
      <w:tr w:rsidR="001031A0" w:rsidRPr="00971613" w14:paraId="72340AB0" w14:textId="77777777" w:rsidTr="00A6300C">
        <w:trPr>
          <w:trHeight w:val="315"/>
          <w:jc w:val="center"/>
        </w:trPr>
        <w:tc>
          <w:tcPr>
            <w:tcW w:w="3739" w:type="dxa"/>
            <w:noWrap/>
            <w:vAlign w:val="center"/>
            <w:hideMark/>
          </w:tcPr>
          <w:p w14:paraId="2B763DF8" w14:textId="77777777" w:rsidR="005D34D1" w:rsidRPr="00971613" w:rsidRDefault="005D34D1" w:rsidP="00A6300C">
            <w:pPr>
              <w:pStyle w:val="Sinespaciado"/>
              <w:jc w:val="center"/>
            </w:pPr>
            <w:r w:rsidRPr="00971613">
              <w:t>DAYANA ANDREA AREVALO</w:t>
            </w:r>
          </w:p>
        </w:tc>
      </w:tr>
      <w:tr w:rsidR="001031A0" w:rsidRPr="00971613" w14:paraId="5B963F91" w14:textId="77777777" w:rsidTr="00A6300C">
        <w:trPr>
          <w:trHeight w:val="315"/>
          <w:jc w:val="center"/>
        </w:trPr>
        <w:tc>
          <w:tcPr>
            <w:tcW w:w="3739" w:type="dxa"/>
            <w:noWrap/>
            <w:vAlign w:val="center"/>
            <w:hideMark/>
          </w:tcPr>
          <w:p w14:paraId="518AF999" w14:textId="77777777" w:rsidR="005D34D1" w:rsidRPr="00971613" w:rsidRDefault="005D34D1" w:rsidP="00A6300C">
            <w:pPr>
              <w:pStyle w:val="Sinespaciado"/>
              <w:jc w:val="center"/>
            </w:pPr>
            <w:r w:rsidRPr="00971613">
              <w:t>DIANA MARCELA ARIAS</w:t>
            </w:r>
          </w:p>
        </w:tc>
      </w:tr>
      <w:tr w:rsidR="001031A0" w:rsidRPr="00971613" w14:paraId="71871913" w14:textId="77777777" w:rsidTr="00A6300C">
        <w:trPr>
          <w:trHeight w:val="112"/>
          <w:jc w:val="center"/>
        </w:trPr>
        <w:tc>
          <w:tcPr>
            <w:tcW w:w="3739" w:type="dxa"/>
            <w:vAlign w:val="center"/>
            <w:hideMark/>
          </w:tcPr>
          <w:p w14:paraId="2E11877A" w14:textId="77777777" w:rsidR="005D34D1" w:rsidRPr="00971613" w:rsidRDefault="005D34D1" w:rsidP="00A6300C">
            <w:pPr>
              <w:pStyle w:val="Sinespaciado"/>
              <w:jc w:val="center"/>
            </w:pPr>
            <w:r w:rsidRPr="00971613">
              <w:t>EDUING OSVALDO DIAZ BARBOSA</w:t>
            </w:r>
          </w:p>
        </w:tc>
      </w:tr>
      <w:tr w:rsidR="001031A0" w:rsidRPr="00971613" w14:paraId="522E6C84" w14:textId="77777777" w:rsidTr="00A6300C">
        <w:trPr>
          <w:trHeight w:val="315"/>
          <w:jc w:val="center"/>
        </w:trPr>
        <w:tc>
          <w:tcPr>
            <w:tcW w:w="3739" w:type="dxa"/>
            <w:vAlign w:val="center"/>
            <w:hideMark/>
          </w:tcPr>
          <w:p w14:paraId="66D9F239" w14:textId="77777777" w:rsidR="005D34D1" w:rsidRPr="00971613" w:rsidRDefault="005D34D1" w:rsidP="00A6300C">
            <w:pPr>
              <w:pStyle w:val="Sinespaciado"/>
              <w:jc w:val="center"/>
            </w:pPr>
            <w:r w:rsidRPr="00971613">
              <w:t>HAROLD  NIÑO PATIÑO</w:t>
            </w:r>
          </w:p>
        </w:tc>
      </w:tr>
      <w:tr w:rsidR="001031A0" w:rsidRPr="00971613" w14:paraId="30A70910" w14:textId="77777777" w:rsidTr="00A6300C">
        <w:trPr>
          <w:trHeight w:val="192"/>
          <w:jc w:val="center"/>
        </w:trPr>
        <w:tc>
          <w:tcPr>
            <w:tcW w:w="3739" w:type="dxa"/>
            <w:vAlign w:val="center"/>
            <w:hideMark/>
          </w:tcPr>
          <w:p w14:paraId="5A05EECD" w14:textId="77777777" w:rsidR="005D34D1" w:rsidRPr="00971613" w:rsidRDefault="005D34D1" w:rsidP="00A6300C">
            <w:pPr>
              <w:pStyle w:val="Sinespaciado"/>
              <w:jc w:val="center"/>
            </w:pPr>
            <w:r w:rsidRPr="00971613">
              <w:t>HUMBERTO SUAREZ GOMEZ</w:t>
            </w:r>
          </w:p>
        </w:tc>
      </w:tr>
      <w:tr w:rsidR="001031A0" w:rsidRPr="00971613" w14:paraId="6C8D4697" w14:textId="77777777" w:rsidTr="00A6300C">
        <w:trPr>
          <w:trHeight w:val="154"/>
          <w:jc w:val="center"/>
        </w:trPr>
        <w:tc>
          <w:tcPr>
            <w:tcW w:w="3739" w:type="dxa"/>
            <w:vAlign w:val="center"/>
            <w:hideMark/>
          </w:tcPr>
          <w:p w14:paraId="13137572" w14:textId="77777777" w:rsidR="005D34D1" w:rsidRPr="00971613" w:rsidRDefault="005D34D1" w:rsidP="00A6300C">
            <w:pPr>
              <w:pStyle w:val="Sinespaciado"/>
              <w:jc w:val="center"/>
            </w:pPr>
            <w:r w:rsidRPr="00971613">
              <w:t>JORGE GUILLERMO BARRERA MEDINA</w:t>
            </w:r>
          </w:p>
        </w:tc>
      </w:tr>
      <w:tr w:rsidR="001031A0" w:rsidRPr="00971613" w14:paraId="0152B1DB" w14:textId="77777777" w:rsidTr="00A6300C">
        <w:trPr>
          <w:trHeight w:val="63"/>
          <w:jc w:val="center"/>
        </w:trPr>
        <w:tc>
          <w:tcPr>
            <w:tcW w:w="3739" w:type="dxa"/>
            <w:vAlign w:val="center"/>
            <w:hideMark/>
          </w:tcPr>
          <w:p w14:paraId="02DA0732" w14:textId="77777777" w:rsidR="005D34D1" w:rsidRPr="00971613" w:rsidRDefault="005D34D1" w:rsidP="00A6300C">
            <w:pPr>
              <w:pStyle w:val="Sinespaciado"/>
              <w:jc w:val="center"/>
            </w:pPr>
            <w:r w:rsidRPr="00971613">
              <w:t>JOSE FRANCISCO LOZANO</w:t>
            </w:r>
          </w:p>
        </w:tc>
      </w:tr>
    </w:tbl>
    <w:p w14:paraId="5C7DC3E0" w14:textId="77777777" w:rsidR="00B36C10" w:rsidRPr="00971613" w:rsidRDefault="00B36C10" w:rsidP="00F81191">
      <w:pPr>
        <w:rPr>
          <w:lang w:val="es-MX"/>
        </w:rPr>
      </w:pPr>
    </w:p>
    <w:p w14:paraId="5FD04461" w14:textId="77777777" w:rsidR="00F0367E" w:rsidRPr="00971613" w:rsidRDefault="00B36C10" w:rsidP="00D818F7">
      <w:pPr>
        <w:pStyle w:val="Ttulo2"/>
      </w:pPr>
      <w:bookmarkStart w:id="156" w:name="_Toc299875540"/>
      <w:bookmarkStart w:id="157" w:name="_Toc299884292"/>
      <w:bookmarkStart w:id="158" w:name="_Toc491865420"/>
      <w:r w:rsidRPr="00971613">
        <w:lastRenderedPageBreak/>
        <w:t>Modelo integrado de Gestión</w:t>
      </w:r>
      <w:bookmarkEnd w:id="156"/>
      <w:bookmarkEnd w:id="157"/>
      <w:bookmarkEnd w:id="158"/>
    </w:p>
    <w:p w14:paraId="53DC2C6E" w14:textId="77777777" w:rsidR="00925698" w:rsidRPr="00971613" w:rsidRDefault="00F0367E" w:rsidP="00F81191">
      <w:pPr>
        <w:rPr>
          <w:lang w:val="es-MX"/>
        </w:rPr>
      </w:pPr>
      <w:r w:rsidRPr="00971613">
        <w:rPr>
          <w:lang w:val="es-MX"/>
        </w:rPr>
        <w:t>En el año 2011,</w:t>
      </w:r>
      <w:r w:rsidR="00925698" w:rsidRPr="00971613">
        <w:rPr>
          <w:lang w:val="es-MX"/>
        </w:rPr>
        <w:t xml:space="preserve"> se definió y aprobó la política de calidad y los objetivos de calidad de la Entidad, los cuales fueron definidos así:</w:t>
      </w:r>
    </w:p>
    <w:p w14:paraId="40A16714" w14:textId="77777777" w:rsidR="00925698" w:rsidRPr="00A6300C" w:rsidRDefault="00925698" w:rsidP="00F81191">
      <w:pPr>
        <w:rPr>
          <w:b/>
          <w:lang w:val="es-MX"/>
        </w:rPr>
      </w:pPr>
      <w:r w:rsidRPr="00A6300C">
        <w:rPr>
          <w:b/>
          <w:lang w:val="es-MX"/>
        </w:rPr>
        <w:t>Política de Calidad</w:t>
      </w:r>
    </w:p>
    <w:p w14:paraId="0AFC526B" w14:textId="77777777" w:rsidR="00925698" w:rsidRPr="00971613" w:rsidRDefault="00925698" w:rsidP="00F81191">
      <w:pPr>
        <w:rPr>
          <w:lang w:val="es-MX"/>
        </w:rPr>
      </w:pPr>
      <w:r w:rsidRPr="00971613">
        <w:rPr>
          <w:lang w:val="es-MX"/>
        </w:rPr>
        <w:t>La Agencia Nacional del Espectro orienta sus iniciativas y procesos al mejoramiento continuo, para garantizar la eficacia, eficiencia y efectividad en la asesoría técnica al Ministerio TIC para la gestión del espectro radioeléctrico y la vigilancia y control de su uso, con un equipo de personas altamente calificadas y comprometidas con el plan de desarrollo administrativo, el plan de desarrollo sectorial, el plan estratégico de la Entidad.</w:t>
      </w:r>
    </w:p>
    <w:p w14:paraId="0CF298C8" w14:textId="77777777" w:rsidR="00925698" w:rsidRPr="00A6300C" w:rsidRDefault="00925698" w:rsidP="00F81191">
      <w:pPr>
        <w:rPr>
          <w:b/>
          <w:lang w:val="es-MX"/>
        </w:rPr>
      </w:pPr>
      <w:r w:rsidRPr="00A6300C">
        <w:rPr>
          <w:b/>
          <w:lang w:val="es-MX"/>
        </w:rPr>
        <w:t>Objetivos de Calidad</w:t>
      </w:r>
    </w:p>
    <w:p w14:paraId="51DBF630" w14:textId="77777777" w:rsidR="00925698" w:rsidRPr="00971613" w:rsidRDefault="00925698" w:rsidP="00623848">
      <w:pPr>
        <w:pStyle w:val="Prrafodelista"/>
        <w:numPr>
          <w:ilvl w:val="0"/>
          <w:numId w:val="21"/>
        </w:numPr>
        <w:rPr>
          <w:lang w:eastAsia="es-ES"/>
        </w:rPr>
      </w:pPr>
      <w:r w:rsidRPr="00971613">
        <w:rPr>
          <w:lang w:eastAsia="es-ES"/>
        </w:rPr>
        <w:t>Asegurar la disponibilidad del espectro necesario para la masificación de internet móvil, y la ampliación de la cobertura y servicios como obligaciones de hacer por parte de los proveedores de redes y servicios.</w:t>
      </w:r>
    </w:p>
    <w:p w14:paraId="7E807EDA" w14:textId="77777777" w:rsidR="00925698" w:rsidRPr="00971613" w:rsidRDefault="00925698" w:rsidP="00623848">
      <w:pPr>
        <w:pStyle w:val="Prrafodelista"/>
        <w:numPr>
          <w:ilvl w:val="0"/>
          <w:numId w:val="21"/>
        </w:numPr>
        <w:rPr>
          <w:lang w:eastAsia="es-ES"/>
        </w:rPr>
      </w:pPr>
      <w:r w:rsidRPr="00971613">
        <w:rPr>
          <w:lang w:eastAsia="es-ES"/>
        </w:rPr>
        <w:t>Definir políticas, lineamientos y estrategias para el uso eficiente del espectro en el mediano y largo plazo, generando un impacto social positivo.</w:t>
      </w:r>
    </w:p>
    <w:p w14:paraId="228F7539" w14:textId="77777777" w:rsidR="00925698" w:rsidRPr="00971613" w:rsidRDefault="00925698" w:rsidP="00623848">
      <w:pPr>
        <w:pStyle w:val="Prrafodelista"/>
        <w:numPr>
          <w:ilvl w:val="0"/>
          <w:numId w:val="21"/>
        </w:numPr>
        <w:rPr>
          <w:lang w:eastAsia="es-ES"/>
        </w:rPr>
      </w:pPr>
      <w:r w:rsidRPr="00971613">
        <w:rPr>
          <w:lang w:eastAsia="es-ES"/>
        </w:rPr>
        <w:t>Incentivar y promover la formación de la comunidad en temas de espectro.</w:t>
      </w:r>
    </w:p>
    <w:p w14:paraId="7490C147" w14:textId="77777777" w:rsidR="00925698" w:rsidRPr="00971613" w:rsidRDefault="00925698" w:rsidP="00623848">
      <w:pPr>
        <w:pStyle w:val="Prrafodelista"/>
        <w:numPr>
          <w:ilvl w:val="0"/>
          <w:numId w:val="21"/>
        </w:numPr>
        <w:rPr>
          <w:lang w:eastAsia="es-ES"/>
        </w:rPr>
      </w:pPr>
      <w:r w:rsidRPr="00971613">
        <w:rPr>
          <w:lang w:eastAsia="es-ES"/>
        </w:rPr>
        <w:t>Implementar un sistema dinámico y eficiente para la correcta vigilancia y control del espectro.</w:t>
      </w:r>
    </w:p>
    <w:p w14:paraId="7053BC1F" w14:textId="77777777" w:rsidR="00925698" w:rsidRPr="00971613" w:rsidRDefault="00925698" w:rsidP="00623848">
      <w:pPr>
        <w:pStyle w:val="Prrafodelista"/>
        <w:numPr>
          <w:ilvl w:val="0"/>
          <w:numId w:val="21"/>
        </w:numPr>
        <w:rPr>
          <w:lang w:eastAsia="es-ES"/>
        </w:rPr>
      </w:pPr>
      <w:r w:rsidRPr="00971613">
        <w:rPr>
          <w:lang w:eastAsia="es-ES"/>
        </w:rPr>
        <w:t xml:space="preserve"> Garantizar el mantenimiento y mejoramiento continuo de la Entidad. </w:t>
      </w:r>
    </w:p>
    <w:p w14:paraId="5764F0DD" w14:textId="77777777" w:rsidR="00925698" w:rsidRPr="00971613" w:rsidRDefault="00925698" w:rsidP="00F81191">
      <w:pPr>
        <w:rPr>
          <w:lang w:val="es-MX"/>
        </w:rPr>
      </w:pPr>
      <w:r w:rsidRPr="00971613">
        <w:rPr>
          <w:lang w:val="es-MX"/>
        </w:rPr>
        <w:t xml:space="preserve">Adicionalmente, </w:t>
      </w:r>
      <w:r w:rsidR="00F0367E" w:rsidRPr="00971613">
        <w:rPr>
          <w:lang w:val="es-MX"/>
        </w:rPr>
        <w:t xml:space="preserve">se llevó a cabo la consolidación del mapa de procesos de la entidad que se </w:t>
      </w:r>
      <w:r w:rsidRPr="00971613">
        <w:rPr>
          <w:lang w:val="es-MX"/>
        </w:rPr>
        <w:t>presenta</w:t>
      </w:r>
      <w:r w:rsidR="00F0367E" w:rsidRPr="00971613">
        <w:rPr>
          <w:lang w:val="es-MX"/>
        </w:rPr>
        <w:t xml:space="preserve"> a continuación:</w:t>
      </w:r>
    </w:p>
    <w:p w14:paraId="56793503" w14:textId="77777777" w:rsidR="00F0367E" w:rsidRPr="00971613" w:rsidRDefault="00925698" w:rsidP="00F81191">
      <w:pPr>
        <w:rPr>
          <w:lang w:val="es-MX"/>
        </w:rPr>
      </w:pPr>
      <w:r w:rsidRPr="00971613">
        <w:rPr>
          <w:noProof/>
          <w:lang w:eastAsia="es-CO"/>
        </w:rPr>
        <w:lastRenderedPageBreak/>
        <w:drawing>
          <wp:inline distT="0" distB="0" distL="0" distR="0" wp14:anchorId="44834563" wp14:editId="7B09BCE8">
            <wp:extent cx="5612130" cy="371551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3715515"/>
                    </a:xfrm>
                    <a:prstGeom prst="rect">
                      <a:avLst/>
                    </a:prstGeom>
                    <a:noFill/>
                  </pic:spPr>
                </pic:pic>
              </a:graphicData>
            </a:graphic>
          </wp:inline>
        </w:drawing>
      </w:r>
    </w:p>
    <w:p w14:paraId="02F38F0F" w14:textId="77777777" w:rsidR="00F0367E" w:rsidRPr="00971613" w:rsidRDefault="00925698" w:rsidP="00F81191">
      <w:pPr>
        <w:rPr>
          <w:lang w:val="es-MX"/>
        </w:rPr>
      </w:pPr>
      <w:r w:rsidRPr="00971613">
        <w:rPr>
          <w:lang w:val="es-MX"/>
        </w:rPr>
        <w:t>Como parte de la estrategia de mejoramiento continuo, se modificaron los procedimientos con base en las necesidades de los procesos y su entorno cambiante. Adicionalmente, se realizaron nuevas sensibilizaciones sobre el sistema integrado de gestión, con el fin de concientizar a los colaboradores sobre la importancia de trabajar con calidad.</w:t>
      </w:r>
    </w:p>
    <w:p w14:paraId="54C3D331" w14:textId="77777777" w:rsidR="00601292" w:rsidRPr="00A6300C" w:rsidRDefault="00B36C10" w:rsidP="00F81191">
      <w:pPr>
        <w:pStyle w:val="Ttulo2"/>
      </w:pPr>
      <w:bookmarkStart w:id="159" w:name="_Toc299875541"/>
      <w:bookmarkStart w:id="160" w:name="_Toc299884293"/>
      <w:bookmarkStart w:id="161" w:name="_Toc491865421"/>
      <w:r w:rsidRPr="00971613">
        <w:t>Contraloría</w:t>
      </w:r>
      <w:bookmarkEnd w:id="159"/>
      <w:bookmarkEnd w:id="160"/>
      <w:bookmarkEnd w:id="161"/>
    </w:p>
    <w:p w14:paraId="7789E71A" w14:textId="77777777" w:rsidR="00601292" w:rsidRPr="00971613" w:rsidRDefault="00601292" w:rsidP="00F81191">
      <w:pPr>
        <w:rPr>
          <w:lang w:val="es-MX"/>
        </w:rPr>
      </w:pPr>
      <w:r w:rsidRPr="00971613">
        <w:rPr>
          <w:lang w:val="es-MX"/>
        </w:rPr>
        <w:t>Durante el año 2011, no se realizaron auditorías a la entidad por parte de la Contraloría General de la República.</w:t>
      </w:r>
    </w:p>
    <w:p w14:paraId="0073BB4C" w14:textId="77777777" w:rsidR="00B36C10" w:rsidRPr="00971613" w:rsidRDefault="00B87BC6" w:rsidP="00F81191">
      <w:pPr>
        <w:pStyle w:val="Ttulo1"/>
      </w:pPr>
      <w:bookmarkStart w:id="162" w:name="_Toc299875542"/>
      <w:bookmarkStart w:id="163" w:name="_Toc299884294"/>
      <w:bookmarkStart w:id="164" w:name="_Toc491865422"/>
      <w:r w:rsidRPr="00971613">
        <w:t>V</w:t>
      </w:r>
      <w:r w:rsidR="00D818F7" w:rsidRPr="00971613">
        <w:t>IGENCIA</w:t>
      </w:r>
      <w:r w:rsidRPr="00971613">
        <w:t xml:space="preserve"> 2012</w:t>
      </w:r>
      <w:bookmarkEnd w:id="162"/>
      <w:bookmarkEnd w:id="163"/>
      <w:bookmarkEnd w:id="164"/>
    </w:p>
    <w:p w14:paraId="72E506FB" w14:textId="77777777" w:rsidR="002F1BED" w:rsidRPr="00971613" w:rsidRDefault="009E396D" w:rsidP="00D818F7">
      <w:pPr>
        <w:pStyle w:val="Ttulo2"/>
      </w:pPr>
      <w:bookmarkStart w:id="165" w:name="_Toc299875543"/>
      <w:bookmarkStart w:id="166" w:name="_Toc299884295"/>
      <w:bookmarkStart w:id="167" w:name="_Toc491865423"/>
      <w:r w:rsidRPr="00971613">
        <w:t>Alianzas</w:t>
      </w:r>
      <w:bookmarkEnd w:id="165"/>
      <w:bookmarkEnd w:id="166"/>
      <w:bookmarkEnd w:id="167"/>
      <w:r w:rsidRPr="00971613">
        <w:t xml:space="preserve"> </w:t>
      </w:r>
    </w:p>
    <w:p w14:paraId="5749CA1D" w14:textId="77777777" w:rsidR="009E396D" w:rsidRPr="00971613" w:rsidRDefault="009E396D" w:rsidP="00F81191">
      <w:pPr>
        <w:rPr>
          <w:lang w:val="es-MX"/>
        </w:rPr>
      </w:pPr>
    </w:p>
    <w:p w14:paraId="44DB9460" w14:textId="77777777" w:rsidR="002F1BED" w:rsidRPr="00971613" w:rsidRDefault="00552FA4" w:rsidP="00F81191">
      <w:pPr>
        <w:pStyle w:val="Ttulo3"/>
        <w:rPr>
          <w:lang w:val="es-MX"/>
        </w:rPr>
      </w:pPr>
      <w:bookmarkStart w:id="168" w:name="_Toc299875544"/>
      <w:bookmarkStart w:id="169" w:name="_Toc299884296"/>
      <w:bookmarkStart w:id="170" w:name="_Toc491865424"/>
      <w:r w:rsidRPr="00971613">
        <w:rPr>
          <w:lang w:val="es-MX"/>
        </w:rPr>
        <w:lastRenderedPageBreak/>
        <w:t>Subdirección de Gestión y Planeación</w:t>
      </w:r>
      <w:bookmarkEnd w:id="168"/>
      <w:bookmarkEnd w:id="169"/>
      <w:bookmarkEnd w:id="170"/>
    </w:p>
    <w:tbl>
      <w:tblPr>
        <w:tblStyle w:val="Tabladecuadrcula4-nfasis31"/>
        <w:tblW w:w="5130" w:type="pct"/>
        <w:jc w:val="center"/>
        <w:tblLayout w:type="fixed"/>
        <w:tblLook w:val="04A0" w:firstRow="1" w:lastRow="0" w:firstColumn="1" w:lastColumn="0" w:noHBand="0" w:noVBand="1"/>
      </w:tblPr>
      <w:tblGrid>
        <w:gridCol w:w="637"/>
        <w:gridCol w:w="1680"/>
        <w:gridCol w:w="3042"/>
        <w:gridCol w:w="1105"/>
        <w:gridCol w:w="1107"/>
        <w:gridCol w:w="1487"/>
      </w:tblGrid>
      <w:tr w:rsidR="001031A0" w:rsidRPr="00971613" w14:paraId="52C2B905" w14:textId="77777777" w:rsidTr="00A6300C">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51" w:type="pct"/>
            <w:vAlign w:val="center"/>
          </w:tcPr>
          <w:p w14:paraId="36D7F88C" w14:textId="77777777" w:rsidR="00675522" w:rsidRPr="00971613" w:rsidRDefault="003C25A1" w:rsidP="00A6300C">
            <w:pPr>
              <w:pStyle w:val="Sinespaciado"/>
              <w:jc w:val="center"/>
              <w:rPr>
                <w:lang w:val="es-MX"/>
              </w:rPr>
            </w:pPr>
            <w:r w:rsidRPr="00971613">
              <w:rPr>
                <w:lang w:val="es-MX"/>
              </w:rPr>
              <w:t>No.</w:t>
            </w:r>
          </w:p>
        </w:tc>
        <w:tc>
          <w:tcPr>
            <w:tcW w:w="927" w:type="pct"/>
            <w:vAlign w:val="center"/>
          </w:tcPr>
          <w:p w14:paraId="1666EC40" w14:textId="77777777" w:rsidR="00675522" w:rsidRPr="00971613" w:rsidRDefault="00675522" w:rsidP="00A6300C">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1679" w:type="pct"/>
            <w:vAlign w:val="center"/>
          </w:tcPr>
          <w:p w14:paraId="0582217B" w14:textId="77777777" w:rsidR="00675522" w:rsidRPr="00971613" w:rsidRDefault="00675522" w:rsidP="00A6300C">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610" w:type="pct"/>
            <w:vAlign w:val="center"/>
          </w:tcPr>
          <w:p w14:paraId="6C4B1112" w14:textId="77777777" w:rsidR="00675522" w:rsidRPr="00971613" w:rsidRDefault="00675522" w:rsidP="00A6300C">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611" w:type="pct"/>
            <w:vAlign w:val="center"/>
          </w:tcPr>
          <w:p w14:paraId="16DAD1E2" w14:textId="77777777" w:rsidR="00675522" w:rsidRPr="00971613" w:rsidRDefault="00675522" w:rsidP="00A6300C">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821" w:type="pct"/>
            <w:vAlign w:val="center"/>
          </w:tcPr>
          <w:p w14:paraId="63B285C5" w14:textId="77777777" w:rsidR="00675522" w:rsidRPr="00971613" w:rsidRDefault="00675522" w:rsidP="00A6300C">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4C63778F" w14:textId="77777777" w:rsidTr="00A63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 w:type="pct"/>
          </w:tcPr>
          <w:p w14:paraId="1340E895" w14:textId="77777777" w:rsidR="00675522" w:rsidRPr="00971613" w:rsidRDefault="00675522" w:rsidP="00A6300C">
            <w:pPr>
              <w:pStyle w:val="Sinespaciado"/>
              <w:rPr>
                <w:b w:val="0"/>
                <w:lang w:val="es-MX"/>
              </w:rPr>
            </w:pPr>
            <w:r w:rsidRPr="00971613">
              <w:t>18</w:t>
            </w:r>
          </w:p>
        </w:tc>
        <w:tc>
          <w:tcPr>
            <w:tcW w:w="927" w:type="pct"/>
          </w:tcPr>
          <w:p w14:paraId="3C2767F5"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SOCIEDAD HOTELERA TEQUENDAMA S.A.</w:t>
            </w:r>
          </w:p>
        </w:tc>
        <w:tc>
          <w:tcPr>
            <w:tcW w:w="1679" w:type="pct"/>
          </w:tcPr>
          <w:p w14:paraId="4ECBF4F3" w14:textId="77777777" w:rsidR="00675522" w:rsidRPr="00971613" w:rsidRDefault="00B23FA4"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P</w:t>
            </w:r>
            <w:r w:rsidR="00675522" w:rsidRPr="00971613">
              <w:t>restar los servicios de apoyo logístico, para la realización de las actividades de divulgación, capacitación, entrenamiento y demás eventos de socialización requeridos por la ANE, para el cumplimiento de sus iniciativas y funciones. Los eventos se desarrollarán en diversas ciudades del territorio nacional, de acuerdo con la propuesta presentada por EL CONTRATISTA y las solicitudes que se realicen por intermedio del supervisor del contrato, de conformidad con los estudios y documentos previos, y la oferta de servicios presentada por EL CONTRATISTA, documentos que forman parte integral del presente contrato.</w:t>
            </w:r>
          </w:p>
        </w:tc>
        <w:tc>
          <w:tcPr>
            <w:tcW w:w="610" w:type="pct"/>
          </w:tcPr>
          <w:p w14:paraId="0180EB0B"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22/03/2012</w:t>
            </w:r>
          </w:p>
        </w:tc>
        <w:tc>
          <w:tcPr>
            <w:tcW w:w="611" w:type="pct"/>
          </w:tcPr>
          <w:p w14:paraId="49C5B387"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31/12/2012</w:t>
            </w:r>
          </w:p>
        </w:tc>
        <w:tc>
          <w:tcPr>
            <w:tcW w:w="821" w:type="pct"/>
          </w:tcPr>
          <w:p w14:paraId="4085142A"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$ 71.000.000</w:t>
            </w:r>
          </w:p>
        </w:tc>
      </w:tr>
      <w:tr w:rsidR="001031A0" w:rsidRPr="00971613" w14:paraId="6FD7E1C3" w14:textId="77777777" w:rsidTr="00A6300C">
        <w:trPr>
          <w:jc w:val="center"/>
        </w:trPr>
        <w:tc>
          <w:tcPr>
            <w:cnfStyle w:val="001000000000" w:firstRow="0" w:lastRow="0" w:firstColumn="1" w:lastColumn="0" w:oddVBand="0" w:evenVBand="0" w:oddHBand="0" w:evenHBand="0" w:firstRowFirstColumn="0" w:firstRowLastColumn="0" w:lastRowFirstColumn="0" w:lastRowLastColumn="0"/>
            <w:tcW w:w="351" w:type="pct"/>
          </w:tcPr>
          <w:p w14:paraId="1EEE7CCC" w14:textId="77777777" w:rsidR="00675522" w:rsidRPr="00971613" w:rsidRDefault="00675522" w:rsidP="00A6300C">
            <w:pPr>
              <w:pStyle w:val="Sinespaciado"/>
              <w:rPr>
                <w:b w:val="0"/>
                <w:lang w:val="es-MX"/>
              </w:rPr>
            </w:pPr>
            <w:r w:rsidRPr="00971613">
              <w:t>28</w:t>
            </w:r>
          </w:p>
        </w:tc>
        <w:tc>
          <w:tcPr>
            <w:tcW w:w="927" w:type="pct"/>
          </w:tcPr>
          <w:p w14:paraId="3E365B67"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GRUPO CUBO LTDA.</w:t>
            </w:r>
          </w:p>
        </w:tc>
        <w:tc>
          <w:tcPr>
            <w:tcW w:w="1679" w:type="pct"/>
          </w:tcPr>
          <w:p w14:paraId="465D4839"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Desarrollo e implementación de un módulo integrado de información técnica del espectro asignado, que contemple las asignaciones de espectro satelital y las redes de acceso fijo inalámbrico (AFI), así como la generación de los respectivos reportes para el Ministerio de TIC y la ANE, de acuerdo con las características descritas en el anexo técnico y el presente documento, con el fin de adicionarlo a la herramienta informática elaborada por el Grupo Cubo Ltda. para LA ANE. </w:t>
            </w:r>
          </w:p>
        </w:tc>
        <w:tc>
          <w:tcPr>
            <w:tcW w:w="610" w:type="pct"/>
          </w:tcPr>
          <w:p w14:paraId="03A88954"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13/04/2012</w:t>
            </w:r>
          </w:p>
        </w:tc>
        <w:tc>
          <w:tcPr>
            <w:tcW w:w="611" w:type="pct"/>
          </w:tcPr>
          <w:p w14:paraId="73A90E17"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07/05/2012</w:t>
            </w:r>
          </w:p>
        </w:tc>
        <w:tc>
          <w:tcPr>
            <w:tcW w:w="821" w:type="pct"/>
          </w:tcPr>
          <w:p w14:paraId="378E797F"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$ 11.600.000</w:t>
            </w:r>
          </w:p>
        </w:tc>
      </w:tr>
      <w:tr w:rsidR="001031A0" w:rsidRPr="00971613" w14:paraId="7299C0A7" w14:textId="77777777" w:rsidTr="00A63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 w:type="pct"/>
          </w:tcPr>
          <w:p w14:paraId="47FCF3DE" w14:textId="77777777" w:rsidR="00675522" w:rsidRPr="00971613" w:rsidRDefault="00675522" w:rsidP="00A6300C">
            <w:pPr>
              <w:pStyle w:val="Sinespaciado"/>
              <w:rPr>
                <w:b w:val="0"/>
                <w:lang w:val="es-MX"/>
              </w:rPr>
            </w:pPr>
            <w:r w:rsidRPr="00971613">
              <w:t>32</w:t>
            </w:r>
          </w:p>
        </w:tc>
        <w:tc>
          <w:tcPr>
            <w:tcW w:w="927" w:type="pct"/>
          </w:tcPr>
          <w:p w14:paraId="4E247991"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CINTEL</w:t>
            </w:r>
          </w:p>
        </w:tc>
        <w:tc>
          <w:tcPr>
            <w:tcW w:w="1679" w:type="pct"/>
          </w:tcPr>
          <w:p w14:paraId="68589B6C" w14:textId="77777777" w:rsidR="00675522" w:rsidRPr="00971613" w:rsidRDefault="002F1BED"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rPr>
                <w:lang w:val="es-MX"/>
              </w:rPr>
              <w:t>D</w:t>
            </w:r>
            <w:r w:rsidR="00675522" w:rsidRPr="00971613">
              <w:t>iseñar la agenda temática, elección de conferencistas y actividades logísticas necesarias para la realización del Segundo Congreso Internacional de Espectro.</w:t>
            </w:r>
          </w:p>
        </w:tc>
        <w:tc>
          <w:tcPr>
            <w:tcW w:w="610" w:type="pct"/>
          </w:tcPr>
          <w:p w14:paraId="2A4F5FB8"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30/05/2012</w:t>
            </w:r>
          </w:p>
        </w:tc>
        <w:tc>
          <w:tcPr>
            <w:tcW w:w="611" w:type="pct"/>
          </w:tcPr>
          <w:p w14:paraId="4217D562"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31/10/2012</w:t>
            </w:r>
          </w:p>
        </w:tc>
        <w:tc>
          <w:tcPr>
            <w:tcW w:w="821" w:type="pct"/>
          </w:tcPr>
          <w:p w14:paraId="2761EBA4"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$ 271.880.000</w:t>
            </w:r>
          </w:p>
        </w:tc>
      </w:tr>
      <w:tr w:rsidR="001031A0" w:rsidRPr="00971613" w14:paraId="4EEC2D29" w14:textId="77777777" w:rsidTr="00A6300C">
        <w:trPr>
          <w:jc w:val="center"/>
        </w:trPr>
        <w:tc>
          <w:tcPr>
            <w:cnfStyle w:val="001000000000" w:firstRow="0" w:lastRow="0" w:firstColumn="1" w:lastColumn="0" w:oddVBand="0" w:evenVBand="0" w:oddHBand="0" w:evenHBand="0" w:firstRowFirstColumn="0" w:firstRowLastColumn="0" w:lastRowFirstColumn="0" w:lastRowLastColumn="0"/>
            <w:tcW w:w="351" w:type="pct"/>
          </w:tcPr>
          <w:p w14:paraId="0F80AADA" w14:textId="77777777" w:rsidR="00675522" w:rsidRPr="00971613" w:rsidRDefault="00675522" w:rsidP="00A6300C">
            <w:pPr>
              <w:pStyle w:val="Sinespaciado"/>
              <w:rPr>
                <w:b w:val="0"/>
                <w:lang w:val="es-MX"/>
              </w:rPr>
            </w:pPr>
            <w:r w:rsidRPr="00971613">
              <w:t>33</w:t>
            </w:r>
          </w:p>
        </w:tc>
        <w:tc>
          <w:tcPr>
            <w:tcW w:w="927" w:type="pct"/>
          </w:tcPr>
          <w:p w14:paraId="56271B20"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TACHYON</w:t>
            </w:r>
          </w:p>
        </w:tc>
        <w:tc>
          <w:tcPr>
            <w:tcW w:w="1679" w:type="pct"/>
          </w:tcPr>
          <w:p w14:paraId="354881BA"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Elaborar y proponer el Plan Maestro de Administración de Espectro para su implementación por parte de LA ANE</w:t>
            </w:r>
          </w:p>
        </w:tc>
        <w:tc>
          <w:tcPr>
            <w:tcW w:w="610" w:type="pct"/>
          </w:tcPr>
          <w:p w14:paraId="39A59403"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23/05/2012</w:t>
            </w:r>
          </w:p>
        </w:tc>
        <w:tc>
          <w:tcPr>
            <w:tcW w:w="611" w:type="pct"/>
          </w:tcPr>
          <w:p w14:paraId="202C0FF5"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24/10/2012</w:t>
            </w:r>
          </w:p>
        </w:tc>
        <w:tc>
          <w:tcPr>
            <w:tcW w:w="821" w:type="pct"/>
          </w:tcPr>
          <w:p w14:paraId="556CEDD0"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$ 749.912.870</w:t>
            </w:r>
          </w:p>
        </w:tc>
      </w:tr>
      <w:tr w:rsidR="001031A0" w:rsidRPr="00971613" w14:paraId="264086B5" w14:textId="77777777" w:rsidTr="00A63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 w:type="pct"/>
          </w:tcPr>
          <w:p w14:paraId="558D6D9D" w14:textId="77777777" w:rsidR="00675522" w:rsidRPr="00971613" w:rsidRDefault="00675522" w:rsidP="00A6300C">
            <w:pPr>
              <w:pStyle w:val="Sinespaciado"/>
              <w:rPr>
                <w:b w:val="0"/>
                <w:lang w:val="es-MX"/>
              </w:rPr>
            </w:pPr>
            <w:r w:rsidRPr="00971613">
              <w:t>54</w:t>
            </w:r>
          </w:p>
        </w:tc>
        <w:tc>
          <w:tcPr>
            <w:tcW w:w="927" w:type="pct"/>
          </w:tcPr>
          <w:p w14:paraId="2DB2F335"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n-US"/>
              </w:rPr>
            </w:pPr>
            <w:r w:rsidRPr="00971613">
              <w:rPr>
                <w:lang w:val="en-US"/>
              </w:rPr>
              <w:t>VALUE PARTNERS ARGENTINA S.A.</w:t>
            </w:r>
          </w:p>
        </w:tc>
        <w:tc>
          <w:tcPr>
            <w:tcW w:w="1679" w:type="pct"/>
          </w:tcPr>
          <w:p w14:paraId="4529038F"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Brindar los servicios de consultoría a la Agencia Nacional de Espectro – ANE, en la elaboración de los estudios necesarios para la valoración de las bandas de 900 MHz, 850 MHz, 800 MHz, 700 MHz y la actualización de la valoración de la banda 1900 MHz, así como la definición de recomendaciones para los mecanismos de asignación establecidos para cada una de las bandas, las cuales incluirán reglas </w:t>
            </w:r>
            <w:r w:rsidRPr="00971613">
              <w:lastRenderedPageBreak/>
              <w:t xml:space="preserve">del proceso, obligaciones específicas y condiciones especiales. </w:t>
            </w:r>
          </w:p>
        </w:tc>
        <w:tc>
          <w:tcPr>
            <w:tcW w:w="610" w:type="pct"/>
          </w:tcPr>
          <w:p w14:paraId="517A4D7B"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lastRenderedPageBreak/>
              <w:t>01/08/2012</w:t>
            </w:r>
          </w:p>
        </w:tc>
        <w:tc>
          <w:tcPr>
            <w:tcW w:w="611" w:type="pct"/>
          </w:tcPr>
          <w:p w14:paraId="5BFB3AED"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19/12/2012</w:t>
            </w:r>
          </w:p>
        </w:tc>
        <w:tc>
          <w:tcPr>
            <w:tcW w:w="821" w:type="pct"/>
          </w:tcPr>
          <w:p w14:paraId="50108EBB"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$ 1.050.000.000</w:t>
            </w:r>
          </w:p>
        </w:tc>
      </w:tr>
      <w:tr w:rsidR="001031A0" w:rsidRPr="00971613" w14:paraId="3E689945" w14:textId="77777777" w:rsidTr="00A6300C">
        <w:trPr>
          <w:jc w:val="center"/>
        </w:trPr>
        <w:tc>
          <w:tcPr>
            <w:cnfStyle w:val="001000000000" w:firstRow="0" w:lastRow="0" w:firstColumn="1" w:lastColumn="0" w:oddVBand="0" w:evenVBand="0" w:oddHBand="0" w:evenHBand="0" w:firstRowFirstColumn="0" w:firstRowLastColumn="0" w:lastRowFirstColumn="0" w:lastRowLastColumn="0"/>
            <w:tcW w:w="351" w:type="pct"/>
          </w:tcPr>
          <w:p w14:paraId="147CA160" w14:textId="77777777" w:rsidR="00675522" w:rsidRPr="00971613" w:rsidRDefault="00675522" w:rsidP="00A6300C">
            <w:pPr>
              <w:pStyle w:val="Sinespaciado"/>
              <w:rPr>
                <w:b w:val="0"/>
                <w:lang w:val="es-MX"/>
              </w:rPr>
            </w:pPr>
            <w:r w:rsidRPr="00971613">
              <w:t>64</w:t>
            </w:r>
          </w:p>
        </w:tc>
        <w:tc>
          <w:tcPr>
            <w:tcW w:w="927" w:type="pct"/>
          </w:tcPr>
          <w:p w14:paraId="0C47AEA1"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n-US"/>
              </w:rPr>
            </w:pPr>
            <w:r w:rsidRPr="00971613">
              <w:rPr>
                <w:lang w:val="en-US"/>
              </w:rPr>
              <w:t>BLUENOTE MANAGEMENT CONSULTING S.A.- ECONOMETRÍA S.A.</w:t>
            </w:r>
          </w:p>
        </w:tc>
        <w:tc>
          <w:tcPr>
            <w:tcW w:w="1679" w:type="pct"/>
          </w:tcPr>
          <w:p w14:paraId="3503064B"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EL CONTRATISTA, bajo su entera responsabilidad, organización administrativa y técnica se obliga para con LA ANE a EL CONTRATISTA, bajo su entera responsabilidad, organización administrativa y técnica se obliga para con LA ANE a prestar los servicios de consultoría para proponer los parámetros de valoración por el derecho al uso del espectro radioeléctrico y las correspondientes contraprestaciones en los servicios de radiodifusión sonora y televisión radiodifundida terrestre, así como proveer el acompañamiento durante el proceso de socialización y consulta pública con el sector sobre el nuevo régimen de contraprestaciones por el uso del espectro radioeléctrico. </w:t>
            </w:r>
          </w:p>
        </w:tc>
        <w:tc>
          <w:tcPr>
            <w:tcW w:w="610" w:type="pct"/>
          </w:tcPr>
          <w:p w14:paraId="501540BD"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11/09/2012</w:t>
            </w:r>
          </w:p>
        </w:tc>
        <w:tc>
          <w:tcPr>
            <w:tcW w:w="611" w:type="pct"/>
          </w:tcPr>
          <w:p w14:paraId="5A61762A"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18/12/2012</w:t>
            </w:r>
          </w:p>
        </w:tc>
        <w:tc>
          <w:tcPr>
            <w:tcW w:w="821" w:type="pct"/>
          </w:tcPr>
          <w:p w14:paraId="67FF0B7D"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$ 536.300.000</w:t>
            </w:r>
          </w:p>
        </w:tc>
      </w:tr>
      <w:tr w:rsidR="001031A0" w:rsidRPr="00971613" w14:paraId="435E5881" w14:textId="77777777" w:rsidTr="00A63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 w:type="pct"/>
          </w:tcPr>
          <w:p w14:paraId="4DCCC442" w14:textId="77777777" w:rsidR="00675522" w:rsidRPr="00971613" w:rsidRDefault="00675522" w:rsidP="00A6300C">
            <w:pPr>
              <w:pStyle w:val="Sinespaciado"/>
              <w:rPr>
                <w:b w:val="0"/>
                <w:lang w:val="es-MX"/>
              </w:rPr>
            </w:pPr>
            <w:r w:rsidRPr="00971613">
              <w:t>70</w:t>
            </w:r>
          </w:p>
        </w:tc>
        <w:tc>
          <w:tcPr>
            <w:tcW w:w="927" w:type="pct"/>
          </w:tcPr>
          <w:p w14:paraId="4391E9CC"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UNIVERSIDAD POLITÉCNICA DE VALENCIA</w:t>
            </w:r>
          </w:p>
        </w:tc>
        <w:tc>
          <w:tcPr>
            <w:tcW w:w="1679" w:type="pct"/>
          </w:tcPr>
          <w:p w14:paraId="4FC31E6F"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Realizar los estudios de compatibilidad electromagnética que permitan establecer las condiciones técnicas para el despliegue de las redes DVB-T2 en Colombia, identificar las medidas de mayor relevancia que atañen al uso eficiente del espectro para servicios de televisión digital terrestre (TDT) e iniciar la planificación para el desarrollo del Plan Técnico de Televisión –PTTV. </w:t>
            </w:r>
          </w:p>
        </w:tc>
        <w:tc>
          <w:tcPr>
            <w:tcW w:w="610" w:type="pct"/>
          </w:tcPr>
          <w:p w14:paraId="0B7374AD"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28/09/2012</w:t>
            </w:r>
          </w:p>
        </w:tc>
        <w:tc>
          <w:tcPr>
            <w:tcW w:w="611" w:type="pct"/>
          </w:tcPr>
          <w:p w14:paraId="674FB6FC"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21/12/2012</w:t>
            </w:r>
          </w:p>
        </w:tc>
        <w:tc>
          <w:tcPr>
            <w:tcW w:w="821" w:type="pct"/>
          </w:tcPr>
          <w:p w14:paraId="782BCCD7"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$ 435.000.000</w:t>
            </w:r>
          </w:p>
        </w:tc>
      </w:tr>
      <w:tr w:rsidR="001031A0" w:rsidRPr="00971613" w14:paraId="35005CF0" w14:textId="77777777" w:rsidTr="00A6300C">
        <w:trPr>
          <w:jc w:val="center"/>
        </w:trPr>
        <w:tc>
          <w:tcPr>
            <w:cnfStyle w:val="001000000000" w:firstRow="0" w:lastRow="0" w:firstColumn="1" w:lastColumn="0" w:oddVBand="0" w:evenVBand="0" w:oddHBand="0" w:evenHBand="0" w:firstRowFirstColumn="0" w:firstRowLastColumn="0" w:lastRowFirstColumn="0" w:lastRowLastColumn="0"/>
            <w:tcW w:w="351" w:type="pct"/>
          </w:tcPr>
          <w:p w14:paraId="15762535" w14:textId="77777777" w:rsidR="00675522" w:rsidRPr="00971613" w:rsidRDefault="00675522" w:rsidP="00A6300C">
            <w:pPr>
              <w:pStyle w:val="Sinespaciado"/>
              <w:rPr>
                <w:b w:val="0"/>
                <w:lang w:val="es-MX"/>
              </w:rPr>
            </w:pPr>
            <w:r w:rsidRPr="00971613">
              <w:t>71</w:t>
            </w:r>
          </w:p>
        </w:tc>
        <w:tc>
          <w:tcPr>
            <w:tcW w:w="927" w:type="pct"/>
          </w:tcPr>
          <w:p w14:paraId="707E1BA5"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UT SCI STI ANAVS</w:t>
            </w:r>
          </w:p>
        </w:tc>
        <w:tc>
          <w:tcPr>
            <w:tcW w:w="1679" w:type="pct"/>
          </w:tcPr>
          <w:p w14:paraId="30F78E64"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Brindar los servicios de consultoría a la Agencia Nacional de Espectro – ANE, para evaluar y proponer, con base en análisis de tendencias tecnológicas, institucionales, regulatorias y de mercado de diferentes países y a nivel mundial, las medidas normativas para la administración de recursos órbita-espectro, así como regulaciones técnicas sobre el uso del espectro atribuido a servicios de radiocomunicaciones espaciales y esquemas de cooperación público-privada que no se hayan aplicado en Colombia, con el fin de incentivar la eficiencia en el uso de las frecuencias de los recursos órbita-espectro y la promoción de la oferta y demanda de servicios satelitales en Colombia. </w:t>
            </w:r>
          </w:p>
        </w:tc>
        <w:tc>
          <w:tcPr>
            <w:tcW w:w="610" w:type="pct"/>
          </w:tcPr>
          <w:p w14:paraId="241E5923"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28/09/2012</w:t>
            </w:r>
          </w:p>
        </w:tc>
        <w:tc>
          <w:tcPr>
            <w:tcW w:w="611" w:type="pct"/>
          </w:tcPr>
          <w:p w14:paraId="3B4E6024"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28/12/2012</w:t>
            </w:r>
          </w:p>
        </w:tc>
        <w:tc>
          <w:tcPr>
            <w:tcW w:w="821" w:type="pct"/>
          </w:tcPr>
          <w:p w14:paraId="48CB2968"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$ 700.000.000</w:t>
            </w:r>
          </w:p>
        </w:tc>
      </w:tr>
      <w:tr w:rsidR="001031A0" w:rsidRPr="00971613" w14:paraId="1F6029EA" w14:textId="77777777" w:rsidTr="00A63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 w:type="pct"/>
          </w:tcPr>
          <w:p w14:paraId="69FA3B13" w14:textId="77777777" w:rsidR="00675522" w:rsidRPr="00971613" w:rsidRDefault="00675522" w:rsidP="00A6300C">
            <w:pPr>
              <w:pStyle w:val="Sinespaciado"/>
              <w:rPr>
                <w:b w:val="0"/>
                <w:lang w:val="es-MX"/>
              </w:rPr>
            </w:pPr>
            <w:r w:rsidRPr="00971613">
              <w:t>72</w:t>
            </w:r>
          </w:p>
        </w:tc>
        <w:tc>
          <w:tcPr>
            <w:tcW w:w="927" w:type="pct"/>
          </w:tcPr>
          <w:p w14:paraId="3FB94A94"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GÓMEZ CONSULTORES S.A.S</w:t>
            </w:r>
          </w:p>
        </w:tc>
        <w:tc>
          <w:tcPr>
            <w:tcW w:w="1679" w:type="pct"/>
          </w:tcPr>
          <w:p w14:paraId="426EE136"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Brindar los servicios de consultoría a la Agencia Nacional de Espectro para llevar a cabo una investigación de modelos de medición y sistemas </w:t>
            </w:r>
            <w:r w:rsidRPr="00971613">
              <w:lastRenderedPageBreak/>
              <w:t xml:space="preserve">de incentivos orientados a promover el uso eficiente del espectro, con el fin de formular y proponer un modelo o método para la medición y/o cálculo de la eficiencia en el uso del espectro e identificar recomendaciones respecto de un esquema normativo que incentive el uso eficiente del espectro. </w:t>
            </w:r>
          </w:p>
        </w:tc>
        <w:tc>
          <w:tcPr>
            <w:tcW w:w="610" w:type="pct"/>
          </w:tcPr>
          <w:p w14:paraId="32C2BF77"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lastRenderedPageBreak/>
              <w:t>01/10/2012</w:t>
            </w:r>
          </w:p>
        </w:tc>
        <w:tc>
          <w:tcPr>
            <w:tcW w:w="611" w:type="pct"/>
          </w:tcPr>
          <w:p w14:paraId="743812D1"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10/12/2012</w:t>
            </w:r>
          </w:p>
        </w:tc>
        <w:tc>
          <w:tcPr>
            <w:tcW w:w="821" w:type="pct"/>
          </w:tcPr>
          <w:p w14:paraId="2636CCEB"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$ 354.000.000</w:t>
            </w:r>
          </w:p>
        </w:tc>
      </w:tr>
      <w:tr w:rsidR="001031A0" w:rsidRPr="00971613" w14:paraId="7515D437" w14:textId="77777777" w:rsidTr="00A6300C">
        <w:trPr>
          <w:jc w:val="center"/>
        </w:trPr>
        <w:tc>
          <w:tcPr>
            <w:cnfStyle w:val="001000000000" w:firstRow="0" w:lastRow="0" w:firstColumn="1" w:lastColumn="0" w:oddVBand="0" w:evenVBand="0" w:oddHBand="0" w:evenHBand="0" w:firstRowFirstColumn="0" w:firstRowLastColumn="0" w:lastRowFirstColumn="0" w:lastRowLastColumn="0"/>
            <w:tcW w:w="351" w:type="pct"/>
          </w:tcPr>
          <w:p w14:paraId="4734C7FB" w14:textId="77777777" w:rsidR="00675522" w:rsidRPr="00971613" w:rsidRDefault="00675522" w:rsidP="00A6300C">
            <w:pPr>
              <w:pStyle w:val="Sinespaciado"/>
              <w:rPr>
                <w:b w:val="0"/>
                <w:lang w:val="es-MX"/>
              </w:rPr>
            </w:pPr>
            <w:r w:rsidRPr="00971613">
              <w:t>78</w:t>
            </w:r>
          </w:p>
        </w:tc>
        <w:tc>
          <w:tcPr>
            <w:tcW w:w="927" w:type="pct"/>
          </w:tcPr>
          <w:p w14:paraId="4EE8B715"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TOVAR FAJARDO &amp; ASOCIADOS ABOGADOS LTDA</w:t>
            </w:r>
          </w:p>
        </w:tc>
        <w:tc>
          <w:tcPr>
            <w:tcW w:w="1679" w:type="pct"/>
          </w:tcPr>
          <w:p w14:paraId="50C484BB"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Revisar, complementar y actualizar los Títulos I, II, IV y VI del Manual de Gestión de Espectro en concordancia con la normatividad colombiana vigente, los documentos publicados por la ANE y la Guía del Manual de Gestión Nacional del Espectro UIT (Ginebra 2005), y una corrección de estilos y diagramación de todos los títulos del Manual de Gestión de Espectro</w:t>
            </w:r>
          </w:p>
        </w:tc>
        <w:tc>
          <w:tcPr>
            <w:tcW w:w="610" w:type="pct"/>
          </w:tcPr>
          <w:p w14:paraId="1E24ED8D"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08/10/2012</w:t>
            </w:r>
          </w:p>
        </w:tc>
        <w:tc>
          <w:tcPr>
            <w:tcW w:w="611" w:type="pct"/>
          </w:tcPr>
          <w:p w14:paraId="09B9F81E"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31/12/2012</w:t>
            </w:r>
          </w:p>
        </w:tc>
        <w:tc>
          <w:tcPr>
            <w:tcW w:w="821" w:type="pct"/>
          </w:tcPr>
          <w:p w14:paraId="3E704BB9"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$ 405.000.000</w:t>
            </w:r>
          </w:p>
        </w:tc>
      </w:tr>
      <w:tr w:rsidR="001031A0" w:rsidRPr="00971613" w14:paraId="6BB8F610" w14:textId="77777777" w:rsidTr="00A63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 w:type="pct"/>
          </w:tcPr>
          <w:p w14:paraId="617B4447" w14:textId="77777777" w:rsidR="00675522" w:rsidRPr="00971613" w:rsidRDefault="00675522" w:rsidP="00A6300C">
            <w:pPr>
              <w:pStyle w:val="Sinespaciado"/>
              <w:rPr>
                <w:b w:val="0"/>
                <w:lang w:val="es-MX"/>
              </w:rPr>
            </w:pPr>
            <w:r w:rsidRPr="00971613">
              <w:t>87</w:t>
            </w:r>
          </w:p>
        </w:tc>
        <w:tc>
          <w:tcPr>
            <w:tcW w:w="927" w:type="pct"/>
          </w:tcPr>
          <w:p w14:paraId="50F75333"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UT BLUENOTE-TOVAR</w:t>
            </w:r>
            <w:r w:rsidR="002F1BED" w:rsidRPr="00971613">
              <w:t xml:space="preserve"> </w:t>
            </w:r>
            <w:r w:rsidRPr="00971613">
              <w:t>FAJARDO</w:t>
            </w:r>
          </w:p>
        </w:tc>
        <w:tc>
          <w:tcPr>
            <w:tcW w:w="1679" w:type="pct"/>
          </w:tcPr>
          <w:p w14:paraId="3B3FAB96"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EL CONTRATISTA, bajo su entera responsabilidad, organización administrativa y técnica se obliga para con LA ANE a prestar los servicios de consultoría para definir los modelos de flexibilización de la gestión del espectro que pudieran ser implementados en el país, con sus alternativas y los distintos escenarios que puedan presentarse, teniendo en cuenta los servicios, usos y tecnologías que existen, asociados a las diferentes bandas, el modelo de gestión actual, su entorno normativo, técnico y económico, así como las mejores prácticas internacionales </w:t>
            </w:r>
          </w:p>
        </w:tc>
        <w:tc>
          <w:tcPr>
            <w:tcW w:w="610" w:type="pct"/>
          </w:tcPr>
          <w:p w14:paraId="14A66E17"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25/10/2012</w:t>
            </w:r>
          </w:p>
        </w:tc>
        <w:tc>
          <w:tcPr>
            <w:tcW w:w="611" w:type="pct"/>
          </w:tcPr>
          <w:p w14:paraId="4FDA1E9A"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20/12/2012</w:t>
            </w:r>
          </w:p>
        </w:tc>
        <w:tc>
          <w:tcPr>
            <w:tcW w:w="821" w:type="pct"/>
          </w:tcPr>
          <w:p w14:paraId="7DD4E743"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$ 415.000.000</w:t>
            </w:r>
          </w:p>
        </w:tc>
      </w:tr>
      <w:tr w:rsidR="004877FC" w:rsidRPr="00971613" w14:paraId="185FB47D" w14:textId="77777777" w:rsidTr="00A6300C">
        <w:trPr>
          <w:jc w:val="center"/>
        </w:trPr>
        <w:tc>
          <w:tcPr>
            <w:cnfStyle w:val="001000000000" w:firstRow="0" w:lastRow="0" w:firstColumn="1" w:lastColumn="0" w:oddVBand="0" w:evenVBand="0" w:oddHBand="0" w:evenHBand="0" w:firstRowFirstColumn="0" w:firstRowLastColumn="0" w:lastRowFirstColumn="0" w:lastRowLastColumn="0"/>
            <w:tcW w:w="351" w:type="pct"/>
          </w:tcPr>
          <w:p w14:paraId="31C4C66A" w14:textId="77777777" w:rsidR="00675522" w:rsidRPr="00971613" w:rsidRDefault="00675522" w:rsidP="00A6300C">
            <w:pPr>
              <w:pStyle w:val="Sinespaciado"/>
              <w:rPr>
                <w:b w:val="0"/>
                <w:lang w:val="es-MX"/>
              </w:rPr>
            </w:pPr>
            <w:r w:rsidRPr="00971613">
              <w:t>105</w:t>
            </w:r>
          </w:p>
        </w:tc>
        <w:tc>
          <w:tcPr>
            <w:tcW w:w="927" w:type="pct"/>
          </w:tcPr>
          <w:p w14:paraId="64FC9B0F"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CINTEL</w:t>
            </w:r>
          </w:p>
        </w:tc>
        <w:tc>
          <w:tcPr>
            <w:tcW w:w="1679" w:type="pct"/>
          </w:tcPr>
          <w:p w14:paraId="49D58463"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La realización de dos foros sobre el tema “Espectro para la televisión digital”, en las ciudades de Bogotá D.C. y Medellín, de acuerdo con las especificaciones contenidas en el Anexo Técnico. </w:t>
            </w:r>
          </w:p>
        </w:tc>
        <w:tc>
          <w:tcPr>
            <w:tcW w:w="610" w:type="pct"/>
          </w:tcPr>
          <w:p w14:paraId="1F44A00F"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05/12/2012</w:t>
            </w:r>
          </w:p>
        </w:tc>
        <w:tc>
          <w:tcPr>
            <w:tcW w:w="611" w:type="pct"/>
          </w:tcPr>
          <w:p w14:paraId="26BD2DFA"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21/12/2012</w:t>
            </w:r>
          </w:p>
        </w:tc>
        <w:tc>
          <w:tcPr>
            <w:tcW w:w="821" w:type="pct"/>
          </w:tcPr>
          <w:p w14:paraId="42999115"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$ 194.284.688</w:t>
            </w:r>
          </w:p>
        </w:tc>
      </w:tr>
      <w:tr w:rsidR="001031A0" w:rsidRPr="00971613" w14:paraId="338FA206" w14:textId="77777777" w:rsidTr="00A63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 w:type="pct"/>
          </w:tcPr>
          <w:p w14:paraId="2A9BDB6E" w14:textId="77777777" w:rsidR="00675522" w:rsidRPr="00971613" w:rsidRDefault="00675522" w:rsidP="00A6300C">
            <w:pPr>
              <w:pStyle w:val="Sinespaciado"/>
              <w:rPr>
                <w:b w:val="0"/>
                <w:lang w:val="es-MX"/>
              </w:rPr>
            </w:pPr>
            <w:r w:rsidRPr="00971613">
              <w:t>108</w:t>
            </w:r>
          </w:p>
        </w:tc>
        <w:tc>
          <w:tcPr>
            <w:tcW w:w="927" w:type="pct"/>
          </w:tcPr>
          <w:p w14:paraId="383DD165"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GRUPO CUBO LTDA.</w:t>
            </w:r>
          </w:p>
        </w:tc>
        <w:tc>
          <w:tcPr>
            <w:tcW w:w="1679" w:type="pct"/>
          </w:tcPr>
          <w:p w14:paraId="3696DFA4"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la prestación de servicios para realizar la revisión, comparación, validación y consolidación de la información reportada por titulares de permisos para uso de espectro radioeléctrico, a través de la herramienta web dispuesta para ello, teniendo en cuenta los criterios definidos por la ANE</w:t>
            </w:r>
          </w:p>
        </w:tc>
        <w:tc>
          <w:tcPr>
            <w:tcW w:w="610" w:type="pct"/>
          </w:tcPr>
          <w:p w14:paraId="550E6926"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14/12/2012</w:t>
            </w:r>
          </w:p>
        </w:tc>
        <w:tc>
          <w:tcPr>
            <w:tcW w:w="611" w:type="pct"/>
          </w:tcPr>
          <w:p w14:paraId="24E4B717"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31/12/2012</w:t>
            </w:r>
          </w:p>
        </w:tc>
        <w:tc>
          <w:tcPr>
            <w:tcW w:w="821" w:type="pct"/>
          </w:tcPr>
          <w:p w14:paraId="7550B07D"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$ 6.900.000</w:t>
            </w:r>
          </w:p>
        </w:tc>
      </w:tr>
      <w:tr w:rsidR="001031A0" w:rsidRPr="00971613" w14:paraId="516CFE6E" w14:textId="77777777" w:rsidTr="00A6300C">
        <w:trPr>
          <w:jc w:val="center"/>
        </w:trPr>
        <w:tc>
          <w:tcPr>
            <w:cnfStyle w:val="001000000000" w:firstRow="0" w:lastRow="0" w:firstColumn="1" w:lastColumn="0" w:oddVBand="0" w:evenVBand="0" w:oddHBand="0" w:evenHBand="0" w:firstRowFirstColumn="0" w:firstRowLastColumn="0" w:lastRowFirstColumn="0" w:lastRowLastColumn="0"/>
            <w:tcW w:w="351" w:type="pct"/>
          </w:tcPr>
          <w:p w14:paraId="28478856" w14:textId="77777777" w:rsidR="00675522" w:rsidRPr="00971613" w:rsidRDefault="00675522" w:rsidP="00A6300C">
            <w:pPr>
              <w:pStyle w:val="Sinespaciado"/>
              <w:rPr>
                <w:b w:val="0"/>
                <w:lang w:val="es-MX"/>
              </w:rPr>
            </w:pPr>
            <w:r w:rsidRPr="00971613">
              <w:t>111</w:t>
            </w:r>
          </w:p>
        </w:tc>
        <w:tc>
          <w:tcPr>
            <w:tcW w:w="927" w:type="pct"/>
          </w:tcPr>
          <w:p w14:paraId="5B462202"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CUBO LTDA</w:t>
            </w:r>
          </w:p>
        </w:tc>
        <w:tc>
          <w:tcPr>
            <w:tcW w:w="1679" w:type="pct"/>
          </w:tcPr>
          <w:p w14:paraId="2C938D9B"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Prestar los servicios necesarios  para la solución de situaciones que impidan a los titulares del uso del ERE realizar el reporte y actualización de información en  la herramienta denominada Sistema de Información de Espectro, garantizando su correcto </w:t>
            </w:r>
            <w:r w:rsidRPr="00971613">
              <w:lastRenderedPageBreak/>
              <w:t>funcionamiento y operatividad, así como la disponibilidad de la información en la base de datos que hace parte de la misma</w:t>
            </w:r>
          </w:p>
        </w:tc>
        <w:tc>
          <w:tcPr>
            <w:tcW w:w="610" w:type="pct"/>
          </w:tcPr>
          <w:p w14:paraId="33AC35D9"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lastRenderedPageBreak/>
              <w:t>17/12/2012</w:t>
            </w:r>
          </w:p>
        </w:tc>
        <w:tc>
          <w:tcPr>
            <w:tcW w:w="611" w:type="pct"/>
          </w:tcPr>
          <w:p w14:paraId="709A84B2"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31/12/2012</w:t>
            </w:r>
          </w:p>
        </w:tc>
        <w:tc>
          <w:tcPr>
            <w:tcW w:w="821" w:type="pct"/>
          </w:tcPr>
          <w:p w14:paraId="72E189B6" w14:textId="77777777" w:rsidR="00675522" w:rsidRPr="00971613" w:rsidRDefault="00675522" w:rsidP="00A6300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$ 4.524.000</w:t>
            </w:r>
          </w:p>
        </w:tc>
      </w:tr>
      <w:tr w:rsidR="001031A0" w:rsidRPr="00971613" w14:paraId="095F72D0" w14:textId="77777777" w:rsidTr="00A63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 w:type="pct"/>
          </w:tcPr>
          <w:p w14:paraId="5D69B0C7" w14:textId="77777777" w:rsidR="00675522" w:rsidRPr="00971613" w:rsidRDefault="00675522" w:rsidP="00A6300C">
            <w:pPr>
              <w:pStyle w:val="Sinespaciado"/>
              <w:rPr>
                <w:b w:val="0"/>
                <w:lang w:val="es-MX"/>
              </w:rPr>
            </w:pPr>
            <w:r w:rsidRPr="00971613">
              <w:t>118</w:t>
            </w:r>
          </w:p>
        </w:tc>
        <w:tc>
          <w:tcPr>
            <w:tcW w:w="927" w:type="pct"/>
          </w:tcPr>
          <w:p w14:paraId="3AAFB4EF"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TOPCOMM</w:t>
            </w:r>
          </w:p>
        </w:tc>
        <w:tc>
          <w:tcPr>
            <w:tcW w:w="1679" w:type="pct"/>
          </w:tcPr>
          <w:p w14:paraId="01BD0B38"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Entregar la suscripción anual a una base de datos de consulta permanente sobre el sector de las telecomunicaciones, con un alto grado de reconocimiento internacional y confiabilidad en los datos proporcionados, actualizada y discriminada por país, que contenga información mundial especializada en gestión de espectro y comunicaciones móviles, con el objetivo que dicho conocimiento sirva de insumo en los estudios y proyectos de LA ANE. </w:t>
            </w:r>
          </w:p>
        </w:tc>
        <w:tc>
          <w:tcPr>
            <w:tcW w:w="610" w:type="pct"/>
          </w:tcPr>
          <w:p w14:paraId="4C642761"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24/12/2012</w:t>
            </w:r>
          </w:p>
        </w:tc>
        <w:tc>
          <w:tcPr>
            <w:tcW w:w="611" w:type="pct"/>
          </w:tcPr>
          <w:p w14:paraId="39478B62"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27/12/2012</w:t>
            </w:r>
          </w:p>
        </w:tc>
        <w:tc>
          <w:tcPr>
            <w:tcW w:w="821" w:type="pct"/>
          </w:tcPr>
          <w:p w14:paraId="08BB029A" w14:textId="77777777" w:rsidR="00675522" w:rsidRPr="00971613" w:rsidRDefault="00675522" w:rsidP="00A6300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$ 144.500.000</w:t>
            </w:r>
          </w:p>
        </w:tc>
      </w:tr>
    </w:tbl>
    <w:p w14:paraId="2DC45720" w14:textId="77777777" w:rsidR="002F1BED" w:rsidRPr="00971613" w:rsidRDefault="002F1BED" w:rsidP="00F81191">
      <w:pPr>
        <w:rPr>
          <w:lang w:val="es-MX"/>
        </w:rPr>
      </w:pPr>
    </w:p>
    <w:p w14:paraId="604F3DFD" w14:textId="77777777" w:rsidR="002F1BED" w:rsidRPr="00971613" w:rsidRDefault="00675522" w:rsidP="00F81191">
      <w:pPr>
        <w:pStyle w:val="Ttulo4"/>
      </w:pPr>
      <w:bookmarkStart w:id="171" w:name="_Toc299884297"/>
      <w:bookmarkStart w:id="172" w:name="_Toc491865425"/>
      <w:r w:rsidRPr="00971613">
        <w:t>Personal</w:t>
      </w:r>
      <w:bookmarkEnd w:id="171"/>
      <w:bookmarkEnd w:id="172"/>
    </w:p>
    <w:tbl>
      <w:tblPr>
        <w:tblStyle w:val="Tabladecuadrcula4-nfasis31"/>
        <w:tblW w:w="5185" w:type="pct"/>
        <w:tblLayout w:type="fixed"/>
        <w:tblLook w:val="04A0" w:firstRow="1" w:lastRow="0" w:firstColumn="1" w:lastColumn="0" w:noHBand="0" w:noVBand="1"/>
      </w:tblPr>
      <w:tblGrid>
        <w:gridCol w:w="625"/>
        <w:gridCol w:w="1328"/>
        <w:gridCol w:w="3734"/>
        <w:gridCol w:w="1108"/>
        <w:gridCol w:w="1106"/>
        <w:gridCol w:w="1254"/>
      </w:tblGrid>
      <w:tr w:rsidR="001031A0" w:rsidRPr="00971613" w14:paraId="2F5CB9A3" w14:textId="77777777" w:rsidTr="0094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vAlign w:val="center"/>
          </w:tcPr>
          <w:p w14:paraId="5B0A0B2B" w14:textId="77777777" w:rsidR="00675522" w:rsidRPr="00971613" w:rsidRDefault="002F1BED" w:rsidP="00941C14">
            <w:pPr>
              <w:pStyle w:val="Sinespaciado"/>
              <w:jc w:val="center"/>
              <w:rPr>
                <w:lang w:val="es-MX"/>
              </w:rPr>
            </w:pPr>
            <w:r w:rsidRPr="00971613">
              <w:rPr>
                <w:lang w:val="es-MX"/>
              </w:rPr>
              <w:t>No</w:t>
            </w:r>
            <w:r w:rsidR="00941C14">
              <w:rPr>
                <w:lang w:val="es-MX"/>
              </w:rPr>
              <w:t>.</w:t>
            </w:r>
          </w:p>
        </w:tc>
        <w:tc>
          <w:tcPr>
            <w:tcW w:w="725" w:type="pct"/>
            <w:vAlign w:val="center"/>
          </w:tcPr>
          <w:p w14:paraId="2B5B5EEB" w14:textId="77777777" w:rsidR="00675522" w:rsidRPr="00971613" w:rsidRDefault="00675522" w:rsidP="00941C14">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2038" w:type="pct"/>
            <w:vAlign w:val="center"/>
          </w:tcPr>
          <w:p w14:paraId="6B551F3B" w14:textId="77777777" w:rsidR="00675522" w:rsidRPr="00971613" w:rsidRDefault="00675522" w:rsidP="00941C14">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605" w:type="pct"/>
            <w:vAlign w:val="center"/>
          </w:tcPr>
          <w:p w14:paraId="3B9C0DAD" w14:textId="77777777" w:rsidR="00675522" w:rsidRPr="00971613" w:rsidRDefault="00675522" w:rsidP="00941C14">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604" w:type="pct"/>
            <w:vAlign w:val="center"/>
          </w:tcPr>
          <w:p w14:paraId="6CC56768" w14:textId="77777777" w:rsidR="00675522" w:rsidRPr="00971613" w:rsidRDefault="00675522" w:rsidP="00941C14">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685" w:type="pct"/>
            <w:vAlign w:val="center"/>
          </w:tcPr>
          <w:p w14:paraId="6C1CFE82" w14:textId="77777777" w:rsidR="00675522" w:rsidRPr="00971613" w:rsidRDefault="00675522" w:rsidP="00941C14">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2DF37D95"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134A7829" w14:textId="77777777" w:rsidR="00675522" w:rsidRPr="00971613" w:rsidRDefault="00675522" w:rsidP="00941C14">
            <w:pPr>
              <w:pStyle w:val="Sinespaciado"/>
              <w:rPr>
                <w:b w:val="0"/>
                <w:lang w:val="es-MX"/>
              </w:rPr>
            </w:pPr>
            <w:r w:rsidRPr="00971613">
              <w:t>2</w:t>
            </w:r>
          </w:p>
        </w:tc>
        <w:tc>
          <w:tcPr>
            <w:tcW w:w="725" w:type="pct"/>
          </w:tcPr>
          <w:p w14:paraId="2AF07D7C"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JOSE VICTOR VALENCIA SAMPER</w:t>
            </w:r>
          </w:p>
        </w:tc>
        <w:tc>
          <w:tcPr>
            <w:tcW w:w="2038" w:type="pct"/>
          </w:tcPr>
          <w:p w14:paraId="670AC78D"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ingeniero para llevar a cabo la consolidación de la estrategia de participación internacional y de preparación de conferencias internacionales de radio planteada por la Agencia Nacional del Espectro en 2011 para su ejecución e implementación a partir de 2012, incluyendo el soporte al Ministerio de Tecnologías de la Información y las Comunicaciones y las entidades miembros de la Comisión Colombiana del Espacio, en lo relacionado con el componente espectral del recurso órbita-espectro utilizado por las redes satelitales, con miras a la preservación de un entorno libre de interferencias para los sistemas de radiocomunicaciones terrenales y espaciales en Colombia</w:t>
            </w:r>
          </w:p>
        </w:tc>
        <w:tc>
          <w:tcPr>
            <w:tcW w:w="605" w:type="pct"/>
          </w:tcPr>
          <w:p w14:paraId="23964D55"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06/01/2012</w:t>
            </w:r>
          </w:p>
        </w:tc>
        <w:tc>
          <w:tcPr>
            <w:tcW w:w="604" w:type="pct"/>
          </w:tcPr>
          <w:p w14:paraId="582178F0"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31/08/2012</w:t>
            </w:r>
          </w:p>
        </w:tc>
        <w:tc>
          <w:tcPr>
            <w:tcW w:w="685" w:type="pct"/>
          </w:tcPr>
          <w:p w14:paraId="17297ED5"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$ 48.000.000</w:t>
            </w:r>
          </w:p>
        </w:tc>
      </w:tr>
      <w:tr w:rsidR="00C036DA" w:rsidRPr="00971613" w14:paraId="045CC85E"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71258C8D" w14:textId="77777777" w:rsidR="00675522" w:rsidRPr="00971613" w:rsidRDefault="00675522" w:rsidP="00941C14">
            <w:pPr>
              <w:pStyle w:val="Sinespaciado"/>
              <w:rPr>
                <w:b w:val="0"/>
                <w:lang w:val="es-MX"/>
              </w:rPr>
            </w:pPr>
            <w:r w:rsidRPr="00971613">
              <w:t>4</w:t>
            </w:r>
          </w:p>
        </w:tc>
        <w:tc>
          <w:tcPr>
            <w:tcW w:w="725" w:type="pct"/>
          </w:tcPr>
          <w:p w14:paraId="488DEBBE"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DAVID ALBERTO MURRILLO</w:t>
            </w:r>
          </w:p>
        </w:tc>
        <w:tc>
          <w:tcPr>
            <w:tcW w:w="2038" w:type="pct"/>
          </w:tcPr>
          <w:p w14:paraId="0799AEDE" w14:textId="77777777" w:rsidR="00675522" w:rsidRPr="00971613" w:rsidRDefault="00C036DA"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w:t>
            </w:r>
            <w:r w:rsidR="00675522" w:rsidRPr="00971613">
              <w:t>restar sus servicios profesionales de ingeniería que apoye la realización de los cuadros técnicos de red asociados con las solicitudes de espectro y las pruebas de funcionamiento del SGE</w:t>
            </w:r>
          </w:p>
        </w:tc>
        <w:tc>
          <w:tcPr>
            <w:tcW w:w="605" w:type="pct"/>
          </w:tcPr>
          <w:p w14:paraId="2DD64222"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10/01/2012</w:t>
            </w:r>
          </w:p>
        </w:tc>
        <w:tc>
          <w:tcPr>
            <w:tcW w:w="604" w:type="pct"/>
          </w:tcPr>
          <w:p w14:paraId="0FB3D0C5"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30/06/2012</w:t>
            </w:r>
          </w:p>
        </w:tc>
        <w:tc>
          <w:tcPr>
            <w:tcW w:w="685" w:type="pct"/>
          </w:tcPr>
          <w:p w14:paraId="005CD4CF"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$ 25.935.000</w:t>
            </w:r>
          </w:p>
        </w:tc>
      </w:tr>
      <w:tr w:rsidR="001031A0" w:rsidRPr="00971613" w14:paraId="424A429D"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767F7658" w14:textId="77777777" w:rsidR="00675522" w:rsidRPr="00971613" w:rsidRDefault="00675522" w:rsidP="00941C14">
            <w:pPr>
              <w:pStyle w:val="Sinespaciado"/>
              <w:rPr>
                <w:b w:val="0"/>
                <w:lang w:val="es-MX"/>
              </w:rPr>
            </w:pPr>
            <w:r w:rsidRPr="00971613">
              <w:t>5</w:t>
            </w:r>
          </w:p>
        </w:tc>
        <w:tc>
          <w:tcPr>
            <w:tcW w:w="725" w:type="pct"/>
          </w:tcPr>
          <w:p w14:paraId="12EBFF06"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JORGE GUILLERMO BARRERA</w:t>
            </w:r>
          </w:p>
        </w:tc>
        <w:tc>
          <w:tcPr>
            <w:tcW w:w="2038" w:type="pct"/>
          </w:tcPr>
          <w:p w14:paraId="02A34FD7" w14:textId="77777777" w:rsidR="00675522" w:rsidRPr="00971613" w:rsidRDefault="00C036DA"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P</w:t>
            </w:r>
            <w:r w:rsidR="00675522" w:rsidRPr="00971613">
              <w:t>restar sus servicios profesionales de ingeniería que apoye la realización de los cuadros técnicos de red asociados con las solicitudes de espectro y las pruebas de funcionamiento del SGE</w:t>
            </w:r>
          </w:p>
        </w:tc>
        <w:tc>
          <w:tcPr>
            <w:tcW w:w="605" w:type="pct"/>
          </w:tcPr>
          <w:p w14:paraId="4E3AA998"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10/01/2012</w:t>
            </w:r>
          </w:p>
        </w:tc>
        <w:tc>
          <w:tcPr>
            <w:tcW w:w="604" w:type="pct"/>
          </w:tcPr>
          <w:p w14:paraId="3B8918CB"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30/06/2012</w:t>
            </w:r>
          </w:p>
        </w:tc>
        <w:tc>
          <w:tcPr>
            <w:tcW w:w="685" w:type="pct"/>
          </w:tcPr>
          <w:p w14:paraId="1588F5CC"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$ 25.935.000</w:t>
            </w:r>
          </w:p>
        </w:tc>
      </w:tr>
      <w:tr w:rsidR="00C036DA" w:rsidRPr="00971613" w14:paraId="7FE384BA"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35EA6105" w14:textId="77777777" w:rsidR="00675522" w:rsidRPr="00971613" w:rsidRDefault="00675522" w:rsidP="00941C14">
            <w:pPr>
              <w:pStyle w:val="Sinespaciado"/>
              <w:rPr>
                <w:b w:val="0"/>
                <w:lang w:val="es-MX"/>
              </w:rPr>
            </w:pPr>
            <w:r w:rsidRPr="00971613">
              <w:t>6</w:t>
            </w:r>
          </w:p>
        </w:tc>
        <w:tc>
          <w:tcPr>
            <w:tcW w:w="725" w:type="pct"/>
          </w:tcPr>
          <w:p w14:paraId="7B98CA70"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DIANA MARCELA ARIAS</w:t>
            </w:r>
          </w:p>
        </w:tc>
        <w:tc>
          <w:tcPr>
            <w:tcW w:w="2038" w:type="pct"/>
          </w:tcPr>
          <w:p w14:paraId="2F9B31C9" w14:textId="77777777" w:rsidR="00675522" w:rsidRPr="00971613" w:rsidRDefault="00C036DA"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w:t>
            </w:r>
            <w:r w:rsidR="00675522" w:rsidRPr="00971613">
              <w:t>restar sus servicios profesionales de ingeniería que apoye la realización de los cuadros técnicos de red asociados con las solicitudes de espectro y las pruebas de funcionamiento del SGE</w:t>
            </w:r>
          </w:p>
        </w:tc>
        <w:tc>
          <w:tcPr>
            <w:tcW w:w="605" w:type="pct"/>
          </w:tcPr>
          <w:p w14:paraId="6FD1B2AD"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10/01/2012</w:t>
            </w:r>
          </w:p>
        </w:tc>
        <w:tc>
          <w:tcPr>
            <w:tcW w:w="604" w:type="pct"/>
          </w:tcPr>
          <w:p w14:paraId="5AC07BB3"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30/06/2012</w:t>
            </w:r>
          </w:p>
        </w:tc>
        <w:tc>
          <w:tcPr>
            <w:tcW w:w="685" w:type="pct"/>
          </w:tcPr>
          <w:p w14:paraId="25566EC0"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$ 27.531.000</w:t>
            </w:r>
          </w:p>
        </w:tc>
      </w:tr>
      <w:tr w:rsidR="001031A0" w:rsidRPr="00971613" w14:paraId="5CE45300"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5667D0A0" w14:textId="77777777" w:rsidR="00675522" w:rsidRPr="00971613" w:rsidRDefault="00675522" w:rsidP="00941C14">
            <w:pPr>
              <w:pStyle w:val="Sinespaciado"/>
              <w:rPr>
                <w:b w:val="0"/>
                <w:lang w:val="es-MX"/>
              </w:rPr>
            </w:pPr>
            <w:r w:rsidRPr="00971613">
              <w:lastRenderedPageBreak/>
              <w:t>7</w:t>
            </w:r>
          </w:p>
        </w:tc>
        <w:tc>
          <w:tcPr>
            <w:tcW w:w="725" w:type="pct"/>
          </w:tcPr>
          <w:p w14:paraId="67BB6A1B"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n-US"/>
              </w:rPr>
            </w:pPr>
            <w:r w:rsidRPr="00971613">
              <w:t>JOSE FRANCISCO LOZANO</w:t>
            </w:r>
          </w:p>
        </w:tc>
        <w:tc>
          <w:tcPr>
            <w:tcW w:w="2038" w:type="pct"/>
          </w:tcPr>
          <w:p w14:paraId="1BE281CD" w14:textId="77777777" w:rsidR="00675522" w:rsidRPr="00971613" w:rsidRDefault="00C036DA"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P</w:t>
            </w:r>
            <w:r w:rsidR="00675522" w:rsidRPr="00971613">
              <w:t>restar sus servicios profesionales de ingeniería que apoye la realización de los cuadros técnicos de red asociados con las solicitudes de espectro y las pruebas de funcionamiento del SGE</w:t>
            </w:r>
          </w:p>
        </w:tc>
        <w:tc>
          <w:tcPr>
            <w:tcW w:w="605" w:type="pct"/>
          </w:tcPr>
          <w:p w14:paraId="5B9A4FD7"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10/01/2012</w:t>
            </w:r>
          </w:p>
        </w:tc>
        <w:tc>
          <w:tcPr>
            <w:tcW w:w="604" w:type="pct"/>
          </w:tcPr>
          <w:p w14:paraId="49F5D80D"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30/06/2012</w:t>
            </w:r>
          </w:p>
        </w:tc>
        <w:tc>
          <w:tcPr>
            <w:tcW w:w="685" w:type="pct"/>
          </w:tcPr>
          <w:p w14:paraId="776E489B"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$ 25.935.000</w:t>
            </w:r>
          </w:p>
        </w:tc>
      </w:tr>
      <w:tr w:rsidR="00C036DA" w:rsidRPr="00971613" w14:paraId="7DE5DC11"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3E510808" w14:textId="77777777" w:rsidR="00675522" w:rsidRPr="00971613" w:rsidRDefault="00675522" w:rsidP="00941C14">
            <w:pPr>
              <w:pStyle w:val="Sinespaciado"/>
              <w:rPr>
                <w:b w:val="0"/>
                <w:lang w:val="es-MX"/>
              </w:rPr>
            </w:pPr>
            <w:r w:rsidRPr="00971613">
              <w:t>8</w:t>
            </w:r>
          </w:p>
        </w:tc>
        <w:tc>
          <w:tcPr>
            <w:tcW w:w="725" w:type="pct"/>
          </w:tcPr>
          <w:p w14:paraId="45ADFD5D"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n-US"/>
              </w:rPr>
            </w:pPr>
            <w:r w:rsidRPr="00971613">
              <w:t>HAROLD  NIÑO PATIÑO</w:t>
            </w:r>
          </w:p>
        </w:tc>
        <w:tc>
          <w:tcPr>
            <w:tcW w:w="2038" w:type="pct"/>
          </w:tcPr>
          <w:p w14:paraId="3EDDA630" w14:textId="77777777" w:rsidR="00675522" w:rsidRPr="00971613" w:rsidRDefault="00C036DA"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w:t>
            </w:r>
            <w:r w:rsidR="00675522" w:rsidRPr="00971613">
              <w:t>restar sus servicios profesionales de ingeniería que apoye la realización de los cuadros técnicos de red asociados con las solicitudes de espectro y las pruebas de funcionamiento del SGE</w:t>
            </w:r>
          </w:p>
        </w:tc>
        <w:tc>
          <w:tcPr>
            <w:tcW w:w="605" w:type="pct"/>
          </w:tcPr>
          <w:p w14:paraId="583D4B44"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10/01/2012</w:t>
            </w:r>
          </w:p>
        </w:tc>
        <w:tc>
          <w:tcPr>
            <w:tcW w:w="604" w:type="pct"/>
          </w:tcPr>
          <w:p w14:paraId="427D42A6"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30/06/2012</w:t>
            </w:r>
          </w:p>
        </w:tc>
        <w:tc>
          <w:tcPr>
            <w:tcW w:w="685" w:type="pct"/>
          </w:tcPr>
          <w:p w14:paraId="5A72B711"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$ 25.935.000</w:t>
            </w:r>
          </w:p>
        </w:tc>
      </w:tr>
      <w:tr w:rsidR="001031A0" w:rsidRPr="00971613" w14:paraId="741E7174"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763870A8" w14:textId="77777777" w:rsidR="00675522" w:rsidRPr="00971613" w:rsidRDefault="00675522" w:rsidP="00941C14">
            <w:pPr>
              <w:pStyle w:val="Sinespaciado"/>
              <w:rPr>
                <w:b w:val="0"/>
                <w:lang w:val="es-MX"/>
              </w:rPr>
            </w:pPr>
            <w:r w:rsidRPr="00971613">
              <w:t>9</w:t>
            </w:r>
          </w:p>
        </w:tc>
        <w:tc>
          <w:tcPr>
            <w:tcW w:w="725" w:type="pct"/>
          </w:tcPr>
          <w:p w14:paraId="6E46E03A"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EDWING OSWALDO DÍAZ BARBOSA</w:t>
            </w:r>
          </w:p>
        </w:tc>
        <w:tc>
          <w:tcPr>
            <w:tcW w:w="2038" w:type="pct"/>
          </w:tcPr>
          <w:p w14:paraId="3015135F"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ingeniero que brinde soporte técnico en ingeniería de sistemas para llevar a cabo las pruebas de funcionamiento del SGE y verificar la interoperabilidad del SGE y los sistemas de información de la ANE.</w:t>
            </w:r>
          </w:p>
        </w:tc>
        <w:tc>
          <w:tcPr>
            <w:tcW w:w="605" w:type="pct"/>
          </w:tcPr>
          <w:p w14:paraId="3394F88E"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11/01/2012</w:t>
            </w:r>
          </w:p>
        </w:tc>
        <w:tc>
          <w:tcPr>
            <w:tcW w:w="604" w:type="pct"/>
          </w:tcPr>
          <w:p w14:paraId="75103FA4"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30/06/2012</w:t>
            </w:r>
          </w:p>
        </w:tc>
        <w:tc>
          <w:tcPr>
            <w:tcW w:w="685" w:type="pct"/>
          </w:tcPr>
          <w:p w14:paraId="0B66718A"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$ 38.080.000</w:t>
            </w:r>
          </w:p>
        </w:tc>
      </w:tr>
      <w:tr w:rsidR="00C036DA" w:rsidRPr="00971613" w14:paraId="32E50F48"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4EF3636E" w14:textId="77777777" w:rsidR="00675522" w:rsidRPr="00971613" w:rsidRDefault="00675522" w:rsidP="00941C14">
            <w:pPr>
              <w:pStyle w:val="Sinespaciado"/>
              <w:rPr>
                <w:b w:val="0"/>
                <w:lang w:val="es-MX"/>
              </w:rPr>
            </w:pPr>
            <w:r w:rsidRPr="00971613">
              <w:t>14</w:t>
            </w:r>
          </w:p>
        </w:tc>
        <w:tc>
          <w:tcPr>
            <w:tcW w:w="725" w:type="pct"/>
          </w:tcPr>
          <w:p w14:paraId="6A3A4933"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PATRICIA MIER</w:t>
            </w:r>
          </w:p>
        </w:tc>
        <w:tc>
          <w:tcPr>
            <w:tcW w:w="2038" w:type="pct"/>
          </w:tcPr>
          <w:p w14:paraId="59172C5A" w14:textId="77777777" w:rsidR="00675522" w:rsidRPr="00971613" w:rsidRDefault="00C036DA"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w:t>
            </w:r>
            <w:r w:rsidR="00675522" w:rsidRPr="00971613">
              <w:t xml:space="preserve">restar sus servicios profesionales de abogado para la asesoría jurídica especializada, apoyo y acompañamiento permanente a la Agencia Nacional del Espectro en la estructuración del proceso de selección objetiva y preparación de borradores para la asignación de espectro en las bandas de AWS y 2.500MHz, así como de aquellos procesos  de selección y contratación que  por su complejidad, objeto y alcance exijan su experticia, de acuerdo con las solicitudes que le presente la entidad, conforme con lo especificado en los estudios previos que hacen parte integral del contrato. </w:t>
            </w:r>
          </w:p>
        </w:tc>
        <w:tc>
          <w:tcPr>
            <w:tcW w:w="605" w:type="pct"/>
          </w:tcPr>
          <w:p w14:paraId="690D5814"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01/03/2012</w:t>
            </w:r>
          </w:p>
        </w:tc>
        <w:tc>
          <w:tcPr>
            <w:tcW w:w="604" w:type="pct"/>
          </w:tcPr>
          <w:p w14:paraId="3FF8D9DF"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01/07/2012</w:t>
            </w:r>
          </w:p>
        </w:tc>
        <w:tc>
          <w:tcPr>
            <w:tcW w:w="685" w:type="pct"/>
          </w:tcPr>
          <w:p w14:paraId="48CB1B59"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$ 72.000.000</w:t>
            </w:r>
          </w:p>
        </w:tc>
      </w:tr>
      <w:tr w:rsidR="001031A0" w:rsidRPr="00971613" w14:paraId="5DA4CA5A"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188810DB" w14:textId="77777777" w:rsidR="00675522" w:rsidRPr="00971613" w:rsidRDefault="00675522" w:rsidP="00941C14">
            <w:pPr>
              <w:pStyle w:val="Sinespaciado"/>
              <w:rPr>
                <w:b w:val="0"/>
                <w:lang w:val="es-MX"/>
              </w:rPr>
            </w:pPr>
            <w:r w:rsidRPr="00971613">
              <w:t>15</w:t>
            </w:r>
          </w:p>
        </w:tc>
        <w:tc>
          <w:tcPr>
            <w:tcW w:w="725" w:type="pct"/>
          </w:tcPr>
          <w:p w14:paraId="36FB50EA"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YADIRA MILENA FELIZZOLA</w:t>
            </w:r>
          </w:p>
        </w:tc>
        <w:tc>
          <w:tcPr>
            <w:tcW w:w="2038" w:type="pct"/>
          </w:tcPr>
          <w:p w14:paraId="625BF30D"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Economista investigador para el acompañamiento de los procesos e iniciativas de Gestión y Planeación Técnica del Espectro Radioeléctrico, de conformidad con los estudios previos y la propuesta presentada por la contratista los cuales hacen parte integral del presente contrato</w:t>
            </w:r>
          </w:p>
        </w:tc>
        <w:tc>
          <w:tcPr>
            <w:tcW w:w="605" w:type="pct"/>
          </w:tcPr>
          <w:p w14:paraId="7C8835F3"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15/02/2012</w:t>
            </w:r>
          </w:p>
        </w:tc>
        <w:tc>
          <w:tcPr>
            <w:tcW w:w="604" w:type="pct"/>
          </w:tcPr>
          <w:p w14:paraId="108AB1A1"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15/07/2012</w:t>
            </w:r>
          </w:p>
        </w:tc>
        <w:tc>
          <w:tcPr>
            <w:tcW w:w="685" w:type="pct"/>
          </w:tcPr>
          <w:p w14:paraId="33CD14D4"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$ 30.000.000</w:t>
            </w:r>
          </w:p>
        </w:tc>
      </w:tr>
      <w:tr w:rsidR="001031A0" w:rsidRPr="00971613" w14:paraId="09F27CAB"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15F3C786" w14:textId="77777777" w:rsidR="00675522" w:rsidRPr="00971613" w:rsidRDefault="00675522" w:rsidP="00941C14">
            <w:pPr>
              <w:pStyle w:val="Sinespaciado"/>
              <w:rPr>
                <w:b w:val="0"/>
                <w:lang w:val="es-MX"/>
              </w:rPr>
            </w:pPr>
            <w:r w:rsidRPr="00971613">
              <w:t>26</w:t>
            </w:r>
          </w:p>
        </w:tc>
        <w:tc>
          <w:tcPr>
            <w:tcW w:w="725" w:type="pct"/>
          </w:tcPr>
          <w:p w14:paraId="443A1794"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MAURICIO HERNÁNDEZ ORTIZ</w:t>
            </w:r>
          </w:p>
        </w:tc>
        <w:tc>
          <w:tcPr>
            <w:tcW w:w="2038" w:type="pct"/>
          </w:tcPr>
          <w:p w14:paraId="03A74F94"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Prestar los servicios personales en apoyo a la gestión de la ANE, para realizar la revisión técnica de las solicitudes de frecuencia.</w:t>
            </w:r>
          </w:p>
        </w:tc>
        <w:tc>
          <w:tcPr>
            <w:tcW w:w="605" w:type="pct"/>
          </w:tcPr>
          <w:p w14:paraId="44A486D4"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03/04/2012</w:t>
            </w:r>
          </w:p>
        </w:tc>
        <w:tc>
          <w:tcPr>
            <w:tcW w:w="604" w:type="pct"/>
          </w:tcPr>
          <w:p w14:paraId="76D55757"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18/05/2012</w:t>
            </w:r>
          </w:p>
        </w:tc>
        <w:tc>
          <w:tcPr>
            <w:tcW w:w="685" w:type="pct"/>
          </w:tcPr>
          <w:p w14:paraId="7184AD1F"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$ 4.480.000</w:t>
            </w:r>
          </w:p>
        </w:tc>
      </w:tr>
      <w:tr w:rsidR="001031A0" w:rsidRPr="00971613" w14:paraId="3BF7D02B"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36A57015" w14:textId="77777777" w:rsidR="00675522" w:rsidRPr="00971613" w:rsidRDefault="00675522" w:rsidP="00941C14">
            <w:pPr>
              <w:pStyle w:val="Sinespaciado"/>
              <w:rPr>
                <w:b w:val="0"/>
                <w:lang w:val="es-MX"/>
              </w:rPr>
            </w:pPr>
            <w:r w:rsidRPr="00971613">
              <w:t>25</w:t>
            </w:r>
          </w:p>
        </w:tc>
        <w:tc>
          <w:tcPr>
            <w:tcW w:w="725" w:type="pct"/>
          </w:tcPr>
          <w:p w14:paraId="03C9A5CE"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CARLOS AUGUSTO GARCÍA DUARTE</w:t>
            </w:r>
          </w:p>
        </w:tc>
        <w:tc>
          <w:tcPr>
            <w:tcW w:w="2038" w:type="pct"/>
          </w:tcPr>
          <w:p w14:paraId="69EA90F2"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Prestar los servicios profesionales de ingeniería que apoye la realización de los estudios de ingeniería de espectro para determinar la viabilidad técnica de solicitudes de frecuencias. </w:t>
            </w:r>
          </w:p>
        </w:tc>
        <w:tc>
          <w:tcPr>
            <w:tcW w:w="605" w:type="pct"/>
          </w:tcPr>
          <w:p w14:paraId="66C78E32"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03/04/2012</w:t>
            </w:r>
          </w:p>
        </w:tc>
        <w:tc>
          <w:tcPr>
            <w:tcW w:w="604" w:type="pct"/>
          </w:tcPr>
          <w:p w14:paraId="10A6FECA"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18/05/2012</w:t>
            </w:r>
          </w:p>
        </w:tc>
        <w:tc>
          <w:tcPr>
            <w:tcW w:w="685" w:type="pct"/>
          </w:tcPr>
          <w:p w14:paraId="71895110"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$ 5.600.000</w:t>
            </w:r>
          </w:p>
        </w:tc>
      </w:tr>
      <w:tr w:rsidR="001031A0" w:rsidRPr="00971613" w14:paraId="3C23CDD0"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2CF9D71E" w14:textId="77777777" w:rsidR="00675522" w:rsidRPr="00971613" w:rsidRDefault="00675522" w:rsidP="00941C14">
            <w:pPr>
              <w:pStyle w:val="Sinespaciado"/>
              <w:rPr>
                <w:b w:val="0"/>
                <w:lang w:val="es-MX"/>
              </w:rPr>
            </w:pPr>
            <w:r w:rsidRPr="00971613">
              <w:t>27</w:t>
            </w:r>
          </w:p>
        </w:tc>
        <w:tc>
          <w:tcPr>
            <w:tcW w:w="725" w:type="pct"/>
          </w:tcPr>
          <w:p w14:paraId="07BE570B"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CAMILO ALBERTO JIMÉNEZ SANTOFIMIO</w:t>
            </w:r>
          </w:p>
        </w:tc>
        <w:tc>
          <w:tcPr>
            <w:tcW w:w="2038" w:type="pct"/>
          </w:tcPr>
          <w:p w14:paraId="2C1DFCDE"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Prestar los servicios profesionales de ingeniería que apoye la realización de los estudios de ingeniería de espectro para determinar la viabilidad técnica de solicitudes de frecuencias, así como las actividades de empalme entre la CNTV y la ANE.</w:t>
            </w:r>
          </w:p>
        </w:tc>
        <w:tc>
          <w:tcPr>
            <w:tcW w:w="605" w:type="pct"/>
          </w:tcPr>
          <w:p w14:paraId="157A8926"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03/04/2012</w:t>
            </w:r>
          </w:p>
        </w:tc>
        <w:tc>
          <w:tcPr>
            <w:tcW w:w="604" w:type="pct"/>
          </w:tcPr>
          <w:p w14:paraId="18EC28A2"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31/12/2012</w:t>
            </w:r>
          </w:p>
        </w:tc>
        <w:tc>
          <w:tcPr>
            <w:tcW w:w="685" w:type="pct"/>
          </w:tcPr>
          <w:p w14:paraId="36DFA0AD"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$ 40.950.000</w:t>
            </w:r>
          </w:p>
        </w:tc>
      </w:tr>
      <w:tr w:rsidR="001031A0" w:rsidRPr="00971613" w14:paraId="0CBE2774"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449B6A8C" w14:textId="77777777" w:rsidR="00675522" w:rsidRPr="00971613" w:rsidRDefault="00675522" w:rsidP="00941C14">
            <w:pPr>
              <w:pStyle w:val="Sinespaciado"/>
              <w:rPr>
                <w:b w:val="0"/>
                <w:lang w:val="es-MX"/>
              </w:rPr>
            </w:pPr>
            <w:r w:rsidRPr="00971613">
              <w:t>46</w:t>
            </w:r>
          </w:p>
        </w:tc>
        <w:tc>
          <w:tcPr>
            <w:tcW w:w="725" w:type="pct"/>
          </w:tcPr>
          <w:p w14:paraId="1953495D"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JORGE GUILLERMO BARRERA</w:t>
            </w:r>
          </w:p>
        </w:tc>
        <w:tc>
          <w:tcPr>
            <w:tcW w:w="2038" w:type="pct"/>
          </w:tcPr>
          <w:p w14:paraId="2B3239B9"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Prestar los servicios profesionales de un Ingeniero, que apoye la realización de los estudios de ingeniería de espectro y realice el seguimiento a las actividades relacionadas con los cuadros técnicos de red asociados con las solicitudes de espectro y las pruebas de funcionamiento del SGE.</w:t>
            </w:r>
          </w:p>
        </w:tc>
        <w:tc>
          <w:tcPr>
            <w:tcW w:w="605" w:type="pct"/>
          </w:tcPr>
          <w:p w14:paraId="40DD25E1"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13/07/2012</w:t>
            </w:r>
          </w:p>
        </w:tc>
        <w:tc>
          <w:tcPr>
            <w:tcW w:w="604" w:type="pct"/>
          </w:tcPr>
          <w:p w14:paraId="7F030100"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31/12/2012</w:t>
            </w:r>
          </w:p>
        </w:tc>
        <w:tc>
          <w:tcPr>
            <w:tcW w:w="685" w:type="pct"/>
          </w:tcPr>
          <w:p w14:paraId="314A5C28"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$ 28.980.000</w:t>
            </w:r>
          </w:p>
        </w:tc>
      </w:tr>
      <w:tr w:rsidR="001031A0" w:rsidRPr="00971613" w14:paraId="5C233540"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75FC341A" w14:textId="77777777" w:rsidR="00675522" w:rsidRPr="00971613" w:rsidRDefault="00675522" w:rsidP="00941C14">
            <w:pPr>
              <w:pStyle w:val="Sinespaciado"/>
              <w:rPr>
                <w:b w:val="0"/>
                <w:lang w:val="es-MX"/>
              </w:rPr>
            </w:pPr>
            <w:r w:rsidRPr="00971613">
              <w:lastRenderedPageBreak/>
              <w:t>47</w:t>
            </w:r>
          </w:p>
        </w:tc>
        <w:tc>
          <w:tcPr>
            <w:tcW w:w="725" w:type="pct"/>
          </w:tcPr>
          <w:p w14:paraId="6767B4AA"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DAVID ALBERTO MURRILLO</w:t>
            </w:r>
          </w:p>
        </w:tc>
        <w:tc>
          <w:tcPr>
            <w:tcW w:w="2038" w:type="pct"/>
          </w:tcPr>
          <w:p w14:paraId="108ADB44"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Prestar los servicios profesionales de ingeniería que apoye la realización de los estudios de ingeniería de espectro y los cuadros técnicos de red asociados con las solicitudes d espectro y las pruebas de funcionamiento del SGE. </w:t>
            </w:r>
          </w:p>
        </w:tc>
        <w:tc>
          <w:tcPr>
            <w:tcW w:w="605" w:type="pct"/>
          </w:tcPr>
          <w:p w14:paraId="3A0A7CB2"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13/07/2012</w:t>
            </w:r>
          </w:p>
        </w:tc>
        <w:tc>
          <w:tcPr>
            <w:tcW w:w="604" w:type="pct"/>
          </w:tcPr>
          <w:p w14:paraId="3F5E8CF5"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31/12/2012</w:t>
            </w:r>
          </w:p>
        </w:tc>
        <w:tc>
          <w:tcPr>
            <w:tcW w:w="685" w:type="pct"/>
          </w:tcPr>
          <w:p w14:paraId="29527A1B"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$ 27.300.000</w:t>
            </w:r>
          </w:p>
        </w:tc>
      </w:tr>
      <w:tr w:rsidR="001031A0" w:rsidRPr="00971613" w14:paraId="4E0A5A8F"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4DBEB11D" w14:textId="77777777" w:rsidR="00675522" w:rsidRPr="00971613" w:rsidRDefault="00675522" w:rsidP="00941C14">
            <w:pPr>
              <w:pStyle w:val="Sinespaciado"/>
              <w:rPr>
                <w:b w:val="0"/>
                <w:lang w:val="es-MX"/>
              </w:rPr>
            </w:pPr>
            <w:r w:rsidRPr="00971613">
              <w:t>48</w:t>
            </w:r>
          </w:p>
        </w:tc>
        <w:tc>
          <w:tcPr>
            <w:tcW w:w="725" w:type="pct"/>
          </w:tcPr>
          <w:p w14:paraId="279D8FB6"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MAURICIO HERNÁNDEZ ORTIZ</w:t>
            </w:r>
          </w:p>
        </w:tc>
        <w:tc>
          <w:tcPr>
            <w:tcW w:w="2038" w:type="pct"/>
          </w:tcPr>
          <w:p w14:paraId="629EFB5A"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Prestar los servicios profesionales de un ingeniero que apoye la realización de los estudios de ingeniería de espectro y los cuadros técnicos de red asociados con las solicitudes de espectro. </w:t>
            </w:r>
          </w:p>
        </w:tc>
        <w:tc>
          <w:tcPr>
            <w:tcW w:w="605" w:type="pct"/>
          </w:tcPr>
          <w:p w14:paraId="081D9B6B"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13/07/2012</w:t>
            </w:r>
          </w:p>
        </w:tc>
        <w:tc>
          <w:tcPr>
            <w:tcW w:w="604" w:type="pct"/>
          </w:tcPr>
          <w:p w14:paraId="72E004AD"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31/12/2012</w:t>
            </w:r>
          </w:p>
        </w:tc>
        <w:tc>
          <w:tcPr>
            <w:tcW w:w="685" w:type="pct"/>
          </w:tcPr>
          <w:p w14:paraId="17205284"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$ 20.400.000</w:t>
            </w:r>
          </w:p>
        </w:tc>
      </w:tr>
      <w:tr w:rsidR="001031A0" w:rsidRPr="00971613" w14:paraId="771D050E"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7E40FA29" w14:textId="77777777" w:rsidR="00675522" w:rsidRPr="00971613" w:rsidRDefault="00675522" w:rsidP="00941C14">
            <w:pPr>
              <w:pStyle w:val="Sinespaciado"/>
              <w:rPr>
                <w:b w:val="0"/>
                <w:lang w:val="es-MX"/>
              </w:rPr>
            </w:pPr>
            <w:r w:rsidRPr="00971613">
              <w:t>49</w:t>
            </w:r>
          </w:p>
        </w:tc>
        <w:tc>
          <w:tcPr>
            <w:tcW w:w="725" w:type="pct"/>
          </w:tcPr>
          <w:p w14:paraId="1DC9EB69"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JOSE FRANCISCO LOZANO</w:t>
            </w:r>
          </w:p>
        </w:tc>
        <w:tc>
          <w:tcPr>
            <w:tcW w:w="2038" w:type="pct"/>
          </w:tcPr>
          <w:p w14:paraId="6658E000"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Prestar los servicios profesionales de ingeniería que apoye la realización de los estudios de ingeniería de espectro y los cuadros técnicos de red asociados con las solicitudes de espectro y las pruebas de funcionamiento del SGE.</w:t>
            </w:r>
          </w:p>
        </w:tc>
        <w:tc>
          <w:tcPr>
            <w:tcW w:w="605" w:type="pct"/>
          </w:tcPr>
          <w:p w14:paraId="7A965D6D"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13/07/2012</w:t>
            </w:r>
          </w:p>
        </w:tc>
        <w:tc>
          <w:tcPr>
            <w:tcW w:w="604" w:type="pct"/>
          </w:tcPr>
          <w:p w14:paraId="758B2158"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31/12/2012</w:t>
            </w:r>
          </w:p>
        </w:tc>
        <w:tc>
          <w:tcPr>
            <w:tcW w:w="685" w:type="pct"/>
          </w:tcPr>
          <w:p w14:paraId="758B2BD2"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$ 27.300.000</w:t>
            </w:r>
          </w:p>
        </w:tc>
      </w:tr>
      <w:tr w:rsidR="001031A0" w:rsidRPr="00971613" w14:paraId="17443EC3"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2F57EE56" w14:textId="77777777" w:rsidR="00675522" w:rsidRPr="00971613" w:rsidRDefault="00675522" w:rsidP="00941C14">
            <w:pPr>
              <w:pStyle w:val="Sinespaciado"/>
              <w:rPr>
                <w:b w:val="0"/>
                <w:lang w:val="es-MX"/>
              </w:rPr>
            </w:pPr>
            <w:r w:rsidRPr="00971613">
              <w:t>50</w:t>
            </w:r>
          </w:p>
        </w:tc>
        <w:tc>
          <w:tcPr>
            <w:tcW w:w="725" w:type="pct"/>
          </w:tcPr>
          <w:p w14:paraId="5B5F23A5"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EDWING OSWALDO DÍAZ BARBOSA</w:t>
            </w:r>
          </w:p>
        </w:tc>
        <w:tc>
          <w:tcPr>
            <w:tcW w:w="2038" w:type="pct"/>
          </w:tcPr>
          <w:p w14:paraId="6BE758F1"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ingeniero que brinde soporte técnico en ingeniería de sistemas para llevar a cabo las pruebas de funcionamiento del SGE y verificar la interoperabilidad del SGE y los sistemas de información de la ANE, así como garantizar la conectividad y funcionalidad de los equipos conectados al SGE</w:t>
            </w:r>
          </w:p>
        </w:tc>
        <w:tc>
          <w:tcPr>
            <w:tcW w:w="605" w:type="pct"/>
          </w:tcPr>
          <w:p w14:paraId="254BF3E3"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13/07/2012</w:t>
            </w:r>
          </w:p>
        </w:tc>
        <w:tc>
          <w:tcPr>
            <w:tcW w:w="604" w:type="pct"/>
          </w:tcPr>
          <w:p w14:paraId="6DD81950"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31/12/2012</w:t>
            </w:r>
          </w:p>
        </w:tc>
        <w:tc>
          <w:tcPr>
            <w:tcW w:w="685" w:type="pct"/>
          </w:tcPr>
          <w:p w14:paraId="165007B4"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$ 40.320.000</w:t>
            </w:r>
          </w:p>
        </w:tc>
      </w:tr>
      <w:tr w:rsidR="001031A0" w:rsidRPr="00971613" w14:paraId="4668698B"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3028856C" w14:textId="77777777" w:rsidR="00675522" w:rsidRPr="00971613" w:rsidRDefault="00675522" w:rsidP="00941C14">
            <w:pPr>
              <w:pStyle w:val="Sinespaciado"/>
              <w:rPr>
                <w:lang w:val="es-MX"/>
              </w:rPr>
            </w:pPr>
            <w:r w:rsidRPr="00971613">
              <w:t>51</w:t>
            </w:r>
          </w:p>
        </w:tc>
        <w:tc>
          <w:tcPr>
            <w:tcW w:w="725" w:type="pct"/>
          </w:tcPr>
          <w:p w14:paraId="1D935E1F"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YADIRA MILENA FELIZZOLA</w:t>
            </w:r>
          </w:p>
        </w:tc>
        <w:tc>
          <w:tcPr>
            <w:tcW w:w="2038" w:type="pct"/>
          </w:tcPr>
          <w:p w14:paraId="398E9597"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Contratar los servicios profesionales de un Economista con experiencia y perfil en investigación y formulación de proyectos, para el acompañamiento de los procesos de Gestión y Planeación Técnica del ERE, y de los demás procesos misionales que así lo requieran, dentro de la Agencia</w:t>
            </w:r>
          </w:p>
        </w:tc>
        <w:tc>
          <w:tcPr>
            <w:tcW w:w="605" w:type="pct"/>
          </w:tcPr>
          <w:p w14:paraId="2E0DA2E4"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25/07/2012</w:t>
            </w:r>
          </w:p>
        </w:tc>
        <w:tc>
          <w:tcPr>
            <w:tcW w:w="604" w:type="pct"/>
          </w:tcPr>
          <w:p w14:paraId="5C2EC0EB"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24/12/2012</w:t>
            </w:r>
          </w:p>
        </w:tc>
        <w:tc>
          <w:tcPr>
            <w:tcW w:w="685" w:type="pct"/>
          </w:tcPr>
          <w:p w14:paraId="08ABEB24"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$ 30.000.000</w:t>
            </w:r>
          </w:p>
        </w:tc>
      </w:tr>
      <w:tr w:rsidR="001031A0" w:rsidRPr="00971613" w14:paraId="0DF37D70"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2EA5CC71" w14:textId="77777777" w:rsidR="00675522" w:rsidRPr="00971613" w:rsidRDefault="00675522" w:rsidP="00941C14">
            <w:pPr>
              <w:pStyle w:val="Sinespaciado"/>
              <w:rPr>
                <w:lang w:val="es-MX"/>
              </w:rPr>
            </w:pPr>
            <w:r w:rsidRPr="00971613">
              <w:t>52</w:t>
            </w:r>
          </w:p>
        </w:tc>
        <w:tc>
          <w:tcPr>
            <w:tcW w:w="725" w:type="pct"/>
          </w:tcPr>
          <w:p w14:paraId="29A0E7D0"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ANDREI MATEO AGUILERA MONTERO</w:t>
            </w:r>
          </w:p>
        </w:tc>
        <w:tc>
          <w:tcPr>
            <w:tcW w:w="2038" w:type="pct"/>
          </w:tcPr>
          <w:p w14:paraId="1CE9EB75"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Prestar los servicios profesionales de un ingeniero que apoye la realización de los estudios de ingeniería de espectro y los cuadros técnicos de red asociados con las solicitudes de espectro. </w:t>
            </w:r>
          </w:p>
        </w:tc>
        <w:tc>
          <w:tcPr>
            <w:tcW w:w="605" w:type="pct"/>
          </w:tcPr>
          <w:p w14:paraId="54FAB9A0"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01/08/2012</w:t>
            </w:r>
          </w:p>
        </w:tc>
        <w:tc>
          <w:tcPr>
            <w:tcW w:w="604" w:type="pct"/>
          </w:tcPr>
          <w:p w14:paraId="31B00BF6"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31/12/2012</w:t>
            </w:r>
          </w:p>
        </w:tc>
        <w:tc>
          <w:tcPr>
            <w:tcW w:w="685" w:type="pct"/>
          </w:tcPr>
          <w:p w14:paraId="49C7B83B"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$ 21.500.000</w:t>
            </w:r>
          </w:p>
        </w:tc>
      </w:tr>
      <w:tr w:rsidR="001031A0" w:rsidRPr="00971613" w14:paraId="2B9A504D"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511FE889" w14:textId="77777777" w:rsidR="00675522" w:rsidRPr="00971613" w:rsidRDefault="00675522" w:rsidP="00941C14">
            <w:pPr>
              <w:pStyle w:val="Sinespaciado"/>
              <w:rPr>
                <w:lang w:val="es-MX"/>
              </w:rPr>
            </w:pPr>
            <w:r w:rsidRPr="00971613">
              <w:t>53</w:t>
            </w:r>
          </w:p>
        </w:tc>
        <w:tc>
          <w:tcPr>
            <w:tcW w:w="725" w:type="pct"/>
          </w:tcPr>
          <w:p w14:paraId="5028A81C"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DIANA MARCELA ARIAS</w:t>
            </w:r>
          </w:p>
        </w:tc>
        <w:tc>
          <w:tcPr>
            <w:tcW w:w="2038" w:type="pct"/>
          </w:tcPr>
          <w:p w14:paraId="42C619EE"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Prestar los servicios profesionales de ingeniería que apoye la realización de los estudios de ingeniería de espectro y los cuadros técnicos de red asociados con las solicitudes d espectro y las pruebas de funcionamiento del SGE. </w:t>
            </w:r>
          </w:p>
        </w:tc>
        <w:tc>
          <w:tcPr>
            <w:tcW w:w="605" w:type="pct"/>
          </w:tcPr>
          <w:p w14:paraId="44DD9E8C"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01/08/2012</w:t>
            </w:r>
          </w:p>
        </w:tc>
        <w:tc>
          <w:tcPr>
            <w:tcW w:w="604" w:type="pct"/>
          </w:tcPr>
          <w:p w14:paraId="05182798"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31/12/2012</w:t>
            </w:r>
          </w:p>
        </w:tc>
        <w:tc>
          <w:tcPr>
            <w:tcW w:w="685" w:type="pct"/>
          </w:tcPr>
          <w:p w14:paraId="0AB3B7AE"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$ 22.750.000</w:t>
            </w:r>
          </w:p>
        </w:tc>
      </w:tr>
      <w:tr w:rsidR="001031A0" w:rsidRPr="00971613" w14:paraId="3CCD98D9"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5A075564" w14:textId="77777777" w:rsidR="00675522" w:rsidRPr="00971613" w:rsidRDefault="00675522" w:rsidP="00941C14">
            <w:pPr>
              <w:pStyle w:val="Sinespaciado"/>
              <w:rPr>
                <w:lang w:val="es-MX"/>
              </w:rPr>
            </w:pPr>
            <w:r w:rsidRPr="00971613">
              <w:t>65</w:t>
            </w:r>
          </w:p>
        </w:tc>
        <w:tc>
          <w:tcPr>
            <w:tcW w:w="725" w:type="pct"/>
          </w:tcPr>
          <w:p w14:paraId="6663B8BD"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JOSE VICTOR VALENCIA SAMPER</w:t>
            </w:r>
          </w:p>
        </w:tc>
        <w:tc>
          <w:tcPr>
            <w:tcW w:w="2038" w:type="pct"/>
          </w:tcPr>
          <w:p w14:paraId="1AB31B94"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ingeniero que lidere la ejecución de la estrategia de participación internacional y de preparación de conferencias internacionales de radio planteada por la Agencia Nacional del Espectro a propósito de la agenda de la Conferencia Mundial de Radiocomunicaciones de 2015</w:t>
            </w:r>
          </w:p>
        </w:tc>
        <w:tc>
          <w:tcPr>
            <w:tcW w:w="605" w:type="pct"/>
          </w:tcPr>
          <w:p w14:paraId="6435CC56"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05/09/2012</w:t>
            </w:r>
          </w:p>
        </w:tc>
        <w:tc>
          <w:tcPr>
            <w:tcW w:w="604" w:type="pct"/>
          </w:tcPr>
          <w:p w14:paraId="7EECFBB2"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31/12/2012</w:t>
            </w:r>
          </w:p>
        </w:tc>
        <w:tc>
          <w:tcPr>
            <w:tcW w:w="685" w:type="pct"/>
          </w:tcPr>
          <w:p w14:paraId="6480D08D"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$ 24.000.000</w:t>
            </w:r>
          </w:p>
        </w:tc>
      </w:tr>
      <w:tr w:rsidR="001031A0" w:rsidRPr="00971613" w14:paraId="4FFACF92"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366D9EB0" w14:textId="77777777" w:rsidR="00675522" w:rsidRPr="00971613" w:rsidRDefault="00675522" w:rsidP="00941C14">
            <w:pPr>
              <w:pStyle w:val="Sinespaciado"/>
              <w:rPr>
                <w:lang w:val="es-MX"/>
              </w:rPr>
            </w:pPr>
            <w:r w:rsidRPr="00971613">
              <w:t>83</w:t>
            </w:r>
          </w:p>
        </w:tc>
        <w:tc>
          <w:tcPr>
            <w:tcW w:w="725" w:type="pct"/>
          </w:tcPr>
          <w:p w14:paraId="266DA852"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JUAN DAVID ZAPATA PULIDO</w:t>
            </w:r>
          </w:p>
        </w:tc>
        <w:tc>
          <w:tcPr>
            <w:tcW w:w="2038" w:type="pct"/>
          </w:tcPr>
          <w:p w14:paraId="57DF1838"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Prestar sus servicios profesionales de Ingeniero, para que apoye la realización de los estudios de ingeniería de espectro y los cuadros técnicos de red asociados con las solicitudes de espectro</w:t>
            </w:r>
          </w:p>
        </w:tc>
        <w:tc>
          <w:tcPr>
            <w:tcW w:w="605" w:type="pct"/>
          </w:tcPr>
          <w:p w14:paraId="24B112A8"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29/10/2012</w:t>
            </w:r>
          </w:p>
        </w:tc>
        <w:tc>
          <w:tcPr>
            <w:tcW w:w="604" w:type="pct"/>
          </w:tcPr>
          <w:p w14:paraId="3825899A"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31/12/2012</w:t>
            </w:r>
          </w:p>
        </w:tc>
        <w:tc>
          <w:tcPr>
            <w:tcW w:w="685" w:type="pct"/>
          </w:tcPr>
          <w:p w14:paraId="131CB93B"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$ 9.720.000</w:t>
            </w:r>
          </w:p>
        </w:tc>
      </w:tr>
      <w:tr w:rsidR="001031A0" w:rsidRPr="00971613" w14:paraId="58071673"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63F9E449" w14:textId="77777777" w:rsidR="00675522" w:rsidRPr="00971613" w:rsidRDefault="00675522" w:rsidP="00941C14">
            <w:pPr>
              <w:pStyle w:val="Sinespaciado"/>
              <w:rPr>
                <w:lang w:val="es-MX"/>
              </w:rPr>
            </w:pPr>
            <w:r w:rsidRPr="00971613">
              <w:t>84</w:t>
            </w:r>
          </w:p>
        </w:tc>
        <w:tc>
          <w:tcPr>
            <w:tcW w:w="725" w:type="pct"/>
          </w:tcPr>
          <w:p w14:paraId="04B7B2F8"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CARLOS AUGUSTO GARCIA DUARTE</w:t>
            </w:r>
          </w:p>
        </w:tc>
        <w:tc>
          <w:tcPr>
            <w:tcW w:w="2038" w:type="pct"/>
          </w:tcPr>
          <w:p w14:paraId="16597D88"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Prestar sus servicios profesionales de Ingeniero, para que apoye la realización de los estudios de ingeniería de espectro y los cuadros técnicos de red asociados con las solicitudes de espectro</w:t>
            </w:r>
          </w:p>
        </w:tc>
        <w:tc>
          <w:tcPr>
            <w:tcW w:w="605" w:type="pct"/>
          </w:tcPr>
          <w:p w14:paraId="02318F0B"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29/10/2012</w:t>
            </w:r>
          </w:p>
        </w:tc>
        <w:tc>
          <w:tcPr>
            <w:tcW w:w="604" w:type="pct"/>
          </w:tcPr>
          <w:p w14:paraId="42495B28"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31/12/2012</w:t>
            </w:r>
          </w:p>
        </w:tc>
        <w:tc>
          <w:tcPr>
            <w:tcW w:w="685" w:type="pct"/>
          </w:tcPr>
          <w:p w14:paraId="133AF649"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$ 8.300.000</w:t>
            </w:r>
          </w:p>
        </w:tc>
      </w:tr>
      <w:tr w:rsidR="001031A0" w:rsidRPr="00971613" w14:paraId="1E587055" w14:textId="77777777" w:rsidTr="00941C14">
        <w:tc>
          <w:tcPr>
            <w:cnfStyle w:val="001000000000" w:firstRow="0" w:lastRow="0" w:firstColumn="1" w:lastColumn="0" w:oddVBand="0" w:evenVBand="0" w:oddHBand="0" w:evenHBand="0" w:firstRowFirstColumn="0" w:firstRowLastColumn="0" w:lastRowFirstColumn="0" w:lastRowLastColumn="0"/>
            <w:tcW w:w="341" w:type="pct"/>
          </w:tcPr>
          <w:p w14:paraId="22F52201" w14:textId="77777777" w:rsidR="00675522" w:rsidRPr="00971613" w:rsidRDefault="00675522" w:rsidP="00941C14">
            <w:pPr>
              <w:pStyle w:val="Sinespaciado"/>
              <w:rPr>
                <w:lang w:val="es-MX"/>
              </w:rPr>
            </w:pPr>
            <w:r w:rsidRPr="00971613">
              <w:lastRenderedPageBreak/>
              <w:t>85</w:t>
            </w:r>
          </w:p>
        </w:tc>
        <w:tc>
          <w:tcPr>
            <w:tcW w:w="725" w:type="pct"/>
          </w:tcPr>
          <w:p w14:paraId="31264D3E"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GUSTAVO ANDRES VARGAS SOTO</w:t>
            </w:r>
          </w:p>
        </w:tc>
        <w:tc>
          <w:tcPr>
            <w:tcW w:w="2038" w:type="pct"/>
          </w:tcPr>
          <w:p w14:paraId="256E04F0"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Prestar sus servicios profesionales de Ingeniero, para que apoye la realización de los estudios de ingeniería de espectro y los cuadros técnicos de red asociados con las solicitudes de espectro</w:t>
            </w:r>
          </w:p>
        </w:tc>
        <w:tc>
          <w:tcPr>
            <w:tcW w:w="605" w:type="pct"/>
          </w:tcPr>
          <w:p w14:paraId="08C0349F"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29/10/2012</w:t>
            </w:r>
          </w:p>
        </w:tc>
        <w:tc>
          <w:tcPr>
            <w:tcW w:w="604" w:type="pct"/>
          </w:tcPr>
          <w:p w14:paraId="50AF6B89"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31/12/2012</w:t>
            </w:r>
          </w:p>
        </w:tc>
        <w:tc>
          <w:tcPr>
            <w:tcW w:w="685" w:type="pct"/>
          </w:tcPr>
          <w:p w14:paraId="74BD5450" w14:textId="77777777" w:rsidR="00675522" w:rsidRPr="00971613" w:rsidRDefault="00675522" w:rsidP="00941C14">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$ 8.300.000</w:t>
            </w:r>
          </w:p>
        </w:tc>
      </w:tr>
      <w:tr w:rsidR="001031A0" w:rsidRPr="00971613" w14:paraId="67A12BB8" w14:textId="77777777" w:rsidTr="0094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41DA3CAE" w14:textId="77777777" w:rsidR="00675522" w:rsidRPr="00971613" w:rsidRDefault="00675522" w:rsidP="00941C14">
            <w:pPr>
              <w:pStyle w:val="Sinespaciado"/>
              <w:rPr>
                <w:lang w:val="es-MX"/>
              </w:rPr>
            </w:pPr>
            <w:r w:rsidRPr="00971613">
              <w:t>90</w:t>
            </w:r>
          </w:p>
        </w:tc>
        <w:tc>
          <w:tcPr>
            <w:tcW w:w="725" w:type="pct"/>
          </w:tcPr>
          <w:p w14:paraId="6C56A3D8"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JOSE ANTONIO ALVAREZ PERALTA</w:t>
            </w:r>
          </w:p>
        </w:tc>
        <w:tc>
          <w:tcPr>
            <w:tcW w:w="2038" w:type="pct"/>
          </w:tcPr>
          <w:p w14:paraId="52D87DFE"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Prestar sus servicios profesionales de Ingeniero, para que apoye la realización de los estudios de ingeniería de espectro y los cuadros técnicos de red asociados con las solicitudes de espectro</w:t>
            </w:r>
          </w:p>
        </w:tc>
        <w:tc>
          <w:tcPr>
            <w:tcW w:w="605" w:type="pct"/>
          </w:tcPr>
          <w:p w14:paraId="56666219"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01/11/2012</w:t>
            </w:r>
          </w:p>
        </w:tc>
        <w:tc>
          <w:tcPr>
            <w:tcW w:w="604" w:type="pct"/>
          </w:tcPr>
          <w:p w14:paraId="30CE3758"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31/12/2012</w:t>
            </w:r>
          </w:p>
        </w:tc>
        <w:tc>
          <w:tcPr>
            <w:tcW w:w="685" w:type="pct"/>
          </w:tcPr>
          <w:p w14:paraId="722DF1C6" w14:textId="77777777" w:rsidR="00675522" w:rsidRPr="00971613" w:rsidRDefault="00675522" w:rsidP="00941C14">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$ 7.900.000</w:t>
            </w:r>
          </w:p>
        </w:tc>
      </w:tr>
    </w:tbl>
    <w:p w14:paraId="2D17162D" w14:textId="77777777" w:rsidR="00675522" w:rsidRPr="00971613" w:rsidRDefault="00675522" w:rsidP="00F81191">
      <w:pPr>
        <w:rPr>
          <w:lang w:val="es-MX"/>
        </w:rPr>
      </w:pPr>
    </w:p>
    <w:p w14:paraId="69BA7823" w14:textId="77777777" w:rsidR="007E3878" w:rsidRPr="00971613" w:rsidRDefault="00453F9E" w:rsidP="00F81191">
      <w:pPr>
        <w:pStyle w:val="Ttulo3"/>
        <w:rPr>
          <w:lang w:val="es-MX"/>
        </w:rPr>
      </w:pPr>
      <w:bookmarkStart w:id="173" w:name="_Toc299875545"/>
      <w:bookmarkStart w:id="174" w:name="_Toc299884298"/>
      <w:bookmarkStart w:id="175" w:name="_Toc491865426"/>
      <w:r w:rsidRPr="00971613">
        <w:rPr>
          <w:lang w:val="es-MX"/>
        </w:rPr>
        <w:t>Subdirección de Vigilancia y Control</w:t>
      </w:r>
      <w:bookmarkEnd w:id="173"/>
      <w:bookmarkEnd w:id="174"/>
      <w:bookmarkEnd w:id="175"/>
    </w:p>
    <w:tbl>
      <w:tblPr>
        <w:tblStyle w:val="Tabladecuadrcula4-nfasis31"/>
        <w:tblW w:w="9356" w:type="dxa"/>
        <w:jc w:val="center"/>
        <w:tblLayout w:type="fixed"/>
        <w:tblLook w:val="04A0" w:firstRow="1" w:lastRow="0" w:firstColumn="1" w:lastColumn="0" w:noHBand="0" w:noVBand="1"/>
      </w:tblPr>
      <w:tblGrid>
        <w:gridCol w:w="568"/>
        <w:gridCol w:w="1559"/>
        <w:gridCol w:w="3119"/>
        <w:gridCol w:w="1417"/>
        <w:gridCol w:w="1134"/>
        <w:gridCol w:w="1559"/>
      </w:tblGrid>
      <w:tr w:rsidR="001031A0" w:rsidRPr="00971613" w14:paraId="4F097F91" w14:textId="77777777" w:rsidTr="00941C14">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568" w:type="dxa"/>
            <w:vAlign w:val="center"/>
            <w:hideMark/>
          </w:tcPr>
          <w:p w14:paraId="319FD4F8" w14:textId="77777777" w:rsidR="00312C78" w:rsidRPr="00971613" w:rsidRDefault="006642D0" w:rsidP="00941C14">
            <w:pPr>
              <w:pStyle w:val="Sinespaciado"/>
              <w:jc w:val="center"/>
              <w:rPr>
                <w:lang w:eastAsia="es-CO"/>
              </w:rPr>
            </w:pPr>
            <w:r w:rsidRPr="00971613">
              <w:rPr>
                <w:lang w:val="es-MX" w:eastAsia="es-CO"/>
              </w:rPr>
              <w:t>No.</w:t>
            </w:r>
          </w:p>
        </w:tc>
        <w:tc>
          <w:tcPr>
            <w:tcW w:w="1559" w:type="dxa"/>
            <w:vAlign w:val="center"/>
            <w:hideMark/>
          </w:tcPr>
          <w:p w14:paraId="5BBA0A67" w14:textId="77777777" w:rsidR="00312C78" w:rsidRPr="00971613" w:rsidRDefault="00312C78" w:rsidP="00941C14">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Nombre</w:t>
            </w:r>
          </w:p>
        </w:tc>
        <w:tc>
          <w:tcPr>
            <w:tcW w:w="3119" w:type="dxa"/>
            <w:vAlign w:val="center"/>
            <w:hideMark/>
          </w:tcPr>
          <w:p w14:paraId="0B2E093B" w14:textId="77777777" w:rsidR="00312C78" w:rsidRPr="00971613" w:rsidRDefault="00312C78" w:rsidP="00941C14">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Objeto</w:t>
            </w:r>
          </w:p>
        </w:tc>
        <w:tc>
          <w:tcPr>
            <w:tcW w:w="1417" w:type="dxa"/>
            <w:vAlign w:val="center"/>
            <w:hideMark/>
          </w:tcPr>
          <w:p w14:paraId="0024E0EC" w14:textId="77777777" w:rsidR="00312C78" w:rsidRPr="00971613" w:rsidRDefault="00312C78" w:rsidP="00941C14">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de Inicio</w:t>
            </w:r>
          </w:p>
        </w:tc>
        <w:tc>
          <w:tcPr>
            <w:tcW w:w="1134" w:type="dxa"/>
            <w:vAlign w:val="center"/>
            <w:hideMark/>
          </w:tcPr>
          <w:p w14:paraId="21D571F6" w14:textId="77777777" w:rsidR="00312C78" w:rsidRPr="00971613" w:rsidRDefault="00312C78" w:rsidP="00941C14">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Final</w:t>
            </w:r>
          </w:p>
        </w:tc>
        <w:tc>
          <w:tcPr>
            <w:tcW w:w="1559" w:type="dxa"/>
            <w:vAlign w:val="center"/>
            <w:hideMark/>
          </w:tcPr>
          <w:p w14:paraId="1481B500" w14:textId="77777777" w:rsidR="00312C78" w:rsidRPr="00971613" w:rsidRDefault="00312C78" w:rsidP="00941C14">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Valor del contrato</w:t>
            </w:r>
          </w:p>
        </w:tc>
      </w:tr>
      <w:tr w:rsidR="001031A0" w:rsidRPr="00971613" w14:paraId="6CB85A1B" w14:textId="77777777" w:rsidTr="00941C14">
        <w:trPr>
          <w:cnfStyle w:val="000000100000" w:firstRow="0" w:lastRow="0" w:firstColumn="0" w:lastColumn="0" w:oddVBand="0" w:evenVBand="0" w:oddHBand="1" w:evenHBand="0" w:firstRowFirstColumn="0" w:firstRowLastColumn="0" w:lastRowFirstColumn="0" w:lastRowLastColumn="0"/>
          <w:trHeight w:val="1057"/>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3A6FAADA" w14:textId="77777777" w:rsidR="00312C78" w:rsidRPr="00971613" w:rsidRDefault="00312C78" w:rsidP="00941C14">
            <w:pPr>
              <w:pStyle w:val="Sinespaciado"/>
              <w:rPr>
                <w:lang w:eastAsia="es-CO"/>
              </w:rPr>
            </w:pPr>
            <w:r w:rsidRPr="00971613">
              <w:rPr>
                <w:lang w:eastAsia="es-CO"/>
              </w:rPr>
              <w:t>13</w:t>
            </w:r>
          </w:p>
        </w:tc>
        <w:tc>
          <w:tcPr>
            <w:tcW w:w="1559" w:type="dxa"/>
            <w:hideMark/>
          </w:tcPr>
          <w:p w14:paraId="68FA4A7B"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TES AMERICA</w:t>
            </w:r>
          </w:p>
        </w:tc>
        <w:tc>
          <w:tcPr>
            <w:tcW w:w="3119" w:type="dxa"/>
            <w:hideMark/>
          </w:tcPr>
          <w:p w14:paraId="65082FFE"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Prestación de los servicios de soporte y mantenimiento preventivo y correctivo, con el fin de garantizar el funcionamiento a las unidades del sistema TES MONITOR®,  instaladas en las ciudades de Bogotá D.C., Medellín (Antioquia),   Barranquilla  (Atlántico),   San Andrés Islas, y en el municipio de Candelaria (Valle del Cauca), al igual que la estación de control (cliente) ubicada en la sede de la ANE en Bogotá D.C</w:t>
            </w:r>
          </w:p>
        </w:tc>
        <w:tc>
          <w:tcPr>
            <w:tcW w:w="1417" w:type="dxa"/>
            <w:hideMark/>
          </w:tcPr>
          <w:p w14:paraId="0625FEEA"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03/02/2012</w:t>
            </w:r>
          </w:p>
        </w:tc>
        <w:tc>
          <w:tcPr>
            <w:tcW w:w="1134" w:type="dxa"/>
            <w:hideMark/>
          </w:tcPr>
          <w:p w14:paraId="7AB1101A"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31/12/2012</w:t>
            </w:r>
          </w:p>
        </w:tc>
        <w:tc>
          <w:tcPr>
            <w:tcW w:w="1559" w:type="dxa"/>
            <w:hideMark/>
          </w:tcPr>
          <w:p w14:paraId="75C39F04"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$ 64.958.569</w:t>
            </w:r>
          </w:p>
        </w:tc>
      </w:tr>
      <w:tr w:rsidR="00312C78" w:rsidRPr="00971613" w14:paraId="37AE823B" w14:textId="77777777" w:rsidTr="00941C14">
        <w:trPr>
          <w:trHeight w:val="567"/>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7765AF2C" w14:textId="77777777" w:rsidR="00312C78" w:rsidRPr="00971613" w:rsidRDefault="00312C78" w:rsidP="00941C14">
            <w:pPr>
              <w:pStyle w:val="Sinespaciado"/>
              <w:rPr>
                <w:lang w:eastAsia="es-CO"/>
              </w:rPr>
            </w:pPr>
            <w:r w:rsidRPr="00971613">
              <w:rPr>
                <w:lang w:eastAsia="es-CO"/>
              </w:rPr>
              <w:t>18</w:t>
            </w:r>
          </w:p>
        </w:tc>
        <w:tc>
          <w:tcPr>
            <w:tcW w:w="1559" w:type="dxa"/>
            <w:hideMark/>
          </w:tcPr>
          <w:p w14:paraId="12FE2472"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SOCIEDAD HOTELERA TEQUENDAMA S.A.</w:t>
            </w:r>
          </w:p>
        </w:tc>
        <w:tc>
          <w:tcPr>
            <w:tcW w:w="3119" w:type="dxa"/>
            <w:hideMark/>
          </w:tcPr>
          <w:p w14:paraId="3AC8EDD3"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Prestar los servicios de apoyo logístico, para la realización de las actividades de divulgación, capacitación, entrenamiento y demás eventos de socialización requeridos por la ANE, para el cumplimiento de sus iniciativas y funciones. Los eventos se desarrollarán en diversas ciudades del territorio nacional, de acuerdo con la propuesta presentada por EL CONTRATISTA y las solicitudes que se realicen por intermedio del supervisor del contrato, de conformidad con los estudios y documentos previos, y la oferta de servicios presentada por EL CONTRATISTA, documentos que forman parte integral del presente contrato.</w:t>
            </w:r>
          </w:p>
        </w:tc>
        <w:tc>
          <w:tcPr>
            <w:tcW w:w="1417" w:type="dxa"/>
            <w:hideMark/>
          </w:tcPr>
          <w:p w14:paraId="49588B46"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24/02/2012</w:t>
            </w:r>
          </w:p>
        </w:tc>
        <w:tc>
          <w:tcPr>
            <w:tcW w:w="1134" w:type="dxa"/>
            <w:hideMark/>
          </w:tcPr>
          <w:p w14:paraId="64E3CB2D"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31/12/2012</w:t>
            </w:r>
          </w:p>
        </w:tc>
        <w:tc>
          <w:tcPr>
            <w:tcW w:w="1559" w:type="dxa"/>
            <w:hideMark/>
          </w:tcPr>
          <w:p w14:paraId="11F679E2"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$ 102.000.000</w:t>
            </w:r>
          </w:p>
        </w:tc>
      </w:tr>
      <w:tr w:rsidR="001031A0" w:rsidRPr="00971613" w14:paraId="433BB602" w14:textId="77777777" w:rsidTr="00941C14">
        <w:trPr>
          <w:cnfStyle w:val="000000100000" w:firstRow="0" w:lastRow="0" w:firstColumn="0" w:lastColumn="0" w:oddVBand="0" w:evenVBand="0" w:oddHBand="1"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3CC6F4F0" w14:textId="77777777" w:rsidR="00312C78" w:rsidRPr="00971613" w:rsidRDefault="00312C78" w:rsidP="00941C14">
            <w:pPr>
              <w:pStyle w:val="Sinespaciado"/>
              <w:rPr>
                <w:lang w:eastAsia="es-CO"/>
              </w:rPr>
            </w:pPr>
            <w:r w:rsidRPr="00971613">
              <w:rPr>
                <w:lang w:eastAsia="es-CO"/>
              </w:rPr>
              <w:t>22</w:t>
            </w:r>
          </w:p>
        </w:tc>
        <w:tc>
          <w:tcPr>
            <w:tcW w:w="1559" w:type="dxa"/>
            <w:hideMark/>
          </w:tcPr>
          <w:p w14:paraId="37AF7D6B"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TCI</w:t>
            </w:r>
          </w:p>
        </w:tc>
        <w:tc>
          <w:tcPr>
            <w:tcW w:w="3119" w:type="dxa"/>
            <w:hideMark/>
          </w:tcPr>
          <w:p w14:paraId="626B50BB"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xml:space="preserve">Prestación del servicio de mantenimiento preventivo y correctivo de las estaciones de monitoreo fijas y móviles del Sistema de Control Automático del Espectro Radioeléctrico provisto por la empresa TECHNOLOGY FOR COMMUNICATIONS INTERNATIONAL - TCI, en las ciudades de Bucaramanga (Santander) y Bogotá D.C. y en los </w:t>
            </w:r>
            <w:r w:rsidRPr="00971613">
              <w:rPr>
                <w:lang w:eastAsia="es-CO"/>
              </w:rPr>
              <w:lastRenderedPageBreak/>
              <w:t>municipios de La Estrella (Antioquia) y Funza (Cundinamarca).</w:t>
            </w:r>
          </w:p>
        </w:tc>
        <w:tc>
          <w:tcPr>
            <w:tcW w:w="1417" w:type="dxa"/>
            <w:hideMark/>
          </w:tcPr>
          <w:p w14:paraId="4A04EE20"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lastRenderedPageBreak/>
              <w:t>21/03/2012</w:t>
            </w:r>
          </w:p>
        </w:tc>
        <w:tc>
          <w:tcPr>
            <w:tcW w:w="1134" w:type="dxa"/>
            <w:hideMark/>
          </w:tcPr>
          <w:p w14:paraId="3A301373"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31/12/2012</w:t>
            </w:r>
          </w:p>
        </w:tc>
        <w:tc>
          <w:tcPr>
            <w:tcW w:w="1559" w:type="dxa"/>
            <w:hideMark/>
          </w:tcPr>
          <w:p w14:paraId="6166E3BD"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$ 457.889.836</w:t>
            </w:r>
          </w:p>
        </w:tc>
      </w:tr>
      <w:tr w:rsidR="00312C78" w:rsidRPr="00971613" w14:paraId="7168EEE9" w14:textId="77777777" w:rsidTr="00941C14">
        <w:trPr>
          <w:trHeight w:val="675"/>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64C2373A" w14:textId="77777777" w:rsidR="00312C78" w:rsidRPr="00971613" w:rsidRDefault="00312C78" w:rsidP="00941C14">
            <w:pPr>
              <w:pStyle w:val="Sinespaciado"/>
              <w:rPr>
                <w:lang w:eastAsia="es-CO"/>
              </w:rPr>
            </w:pPr>
            <w:r w:rsidRPr="00971613">
              <w:rPr>
                <w:lang w:eastAsia="es-CO"/>
              </w:rPr>
              <w:t>34</w:t>
            </w:r>
          </w:p>
        </w:tc>
        <w:tc>
          <w:tcPr>
            <w:tcW w:w="1559" w:type="dxa"/>
            <w:hideMark/>
          </w:tcPr>
          <w:p w14:paraId="09CD975F"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EGC COLOMBIA S.A.S.</w:t>
            </w:r>
          </w:p>
        </w:tc>
        <w:tc>
          <w:tcPr>
            <w:tcW w:w="3119" w:type="dxa"/>
            <w:hideMark/>
          </w:tcPr>
          <w:p w14:paraId="2F34CF2F"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Servicio de calibración de los equipos de medición de radiaciones no ionizantes NARDA SAFETY TEST SOLUTIONS, modelo EMR-300 y sus respectivas sondas.</w:t>
            </w:r>
          </w:p>
        </w:tc>
        <w:tc>
          <w:tcPr>
            <w:tcW w:w="1417" w:type="dxa"/>
            <w:hideMark/>
          </w:tcPr>
          <w:p w14:paraId="17FD1658"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14/05/2012</w:t>
            </w:r>
          </w:p>
        </w:tc>
        <w:tc>
          <w:tcPr>
            <w:tcW w:w="1134" w:type="dxa"/>
            <w:hideMark/>
          </w:tcPr>
          <w:p w14:paraId="634EE065"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45 días hábiles</w:t>
            </w:r>
          </w:p>
        </w:tc>
        <w:tc>
          <w:tcPr>
            <w:tcW w:w="1559" w:type="dxa"/>
            <w:hideMark/>
          </w:tcPr>
          <w:p w14:paraId="640365E5"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$ 74.134.440</w:t>
            </w:r>
          </w:p>
        </w:tc>
      </w:tr>
      <w:tr w:rsidR="001031A0" w:rsidRPr="00971613" w14:paraId="31F1DA64" w14:textId="77777777" w:rsidTr="00941C14">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61A24FFC" w14:textId="77777777" w:rsidR="00312C78" w:rsidRPr="00971613" w:rsidRDefault="00312C78" w:rsidP="00941C14">
            <w:pPr>
              <w:pStyle w:val="Sinespaciado"/>
              <w:rPr>
                <w:lang w:eastAsia="es-CO"/>
              </w:rPr>
            </w:pPr>
            <w:r w:rsidRPr="00971613">
              <w:rPr>
                <w:lang w:eastAsia="es-CO"/>
              </w:rPr>
              <w:t>37</w:t>
            </w:r>
          </w:p>
        </w:tc>
        <w:tc>
          <w:tcPr>
            <w:tcW w:w="1559" w:type="dxa"/>
            <w:hideMark/>
          </w:tcPr>
          <w:p w14:paraId="2AE373C1"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UT TELEACCESS LTDA. - LA RED ELECTRÓNICA S.A.</w:t>
            </w:r>
          </w:p>
        </w:tc>
        <w:tc>
          <w:tcPr>
            <w:tcW w:w="3119" w:type="dxa"/>
            <w:hideMark/>
          </w:tcPr>
          <w:p w14:paraId="72DC7A98"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Prestación de servicios especializados de monitoreo del espectro radioeléctrico en todo el territorio nacional que contempla medición y comprobación de parámetros técnicos de emisiones radioeléctricas e inspección técnica a las estaciones de las empresas, proveedores u operadores de redes y servicios de telecomunicaciones que hagan uso del espectro radioeléctrico, incluidos los operadores del servicio de televisión, verificación de emisiones provenientes de estaciones radioeléctricas no autorizadas y localización de estas, así como la medición y análisis de los campos electromagnéticos, de acuerdo con la planeación e insumos suministrados por LA ANE al CONTRATISTA</w:t>
            </w:r>
          </w:p>
        </w:tc>
        <w:tc>
          <w:tcPr>
            <w:tcW w:w="1417" w:type="dxa"/>
            <w:hideMark/>
          </w:tcPr>
          <w:p w14:paraId="0F57FE00"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28/05/2012</w:t>
            </w:r>
          </w:p>
        </w:tc>
        <w:tc>
          <w:tcPr>
            <w:tcW w:w="1134" w:type="dxa"/>
            <w:hideMark/>
          </w:tcPr>
          <w:p w14:paraId="3DB80551"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31/12/2012</w:t>
            </w:r>
          </w:p>
        </w:tc>
        <w:tc>
          <w:tcPr>
            <w:tcW w:w="1559" w:type="dxa"/>
            <w:hideMark/>
          </w:tcPr>
          <w:p w14:paraId="57B0BA8F"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$ 4.670.650.944</w:t>
            </w:r>
          </w:p>
        </w:tc>
      </w:tr>
      <w:tr w:rsidR="00312C78" w:rsidRPr="00971613" w14:paraId="2C7F881B" w14:textId="77777777" w:rsidTr="00941C14">
        <w:trPr>
          <w:trHeight w:val="900"/>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2653EB06" w14:textId="77777777" w:rsidR="00312C78" w:rsidRPr="00971613" w:rsidRDefault="00312C78" w:rsidP="00941C14">
            <w:pPr>
              <w:pStyle w:val="Sinespaciado"/>
              <w:rPr>
                <w:lang w:eastAsia="es-CO"/>
              </w:rPr>
            </w:pPr>
            <w:r w:rsidRPr="00971613">
              <w:rPr>
                <w:lang w:eastAsia="es-CO"/>
              </w:rPr>
              <w:t>39</w:t>
            </w:r>
          </w:p>
        </w:tc>
        <w:tc>
          <w:tcPr>
            <w:tcW w:w="1559" w:type="dxa"/>
            <w:hideMark/>
          </w:tcPr>
          <w:p w14:paraId="7C6BFD99"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SITCOM SAS</w:t>
            </w:r>
          </w:p>
        </w:tc>
        <w:tc>
          <w:tcPr>
            <w:tcW w:w="3119" w:type="dxa"/>
            <w:hideMark/>
          </w:tcPr>
          <w:p w14:paraId="55ECCE2B"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Desmonte de unas antenas y su respectivo cableado, instaladas en una torre que se encuentre en un predio ubicado en el Municipio de la Candelaria, corregimiento San Joaquín, vereda El Tiple, departamento del Valle del Cauca”,</w:t>
            </w:r>
          </w:p>
        </w:tc>
        <w:tc>
          <w:tcPr>
            <w:tcW w:w="1417" w:type="dxa"/>
            <w:hideMark/>
          </w:tcPr>
          <w:p w14:paraId="78AE1D90"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04/06/2012</w:t>
            </w:r>
          </w:p>
        </w:tc>
        <w:tc>
          <w:tcPr>
            <w:tcW w:w="1134" w:type="dxa"/>
            <w:hideMark/>
          </w:tcPr>
          <w:p w14:paraId="4AB10443"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10 días hábiles</w:t>
            </w:r>
          </w:p>
        </w:tc>
        <w:tc>
          <w:tcPr>
            <w:tcW w:w="1559" w:type="dxa"/>
            <w:hideMark/>
          </w:tcPr>
          <w:p w14:paraId="03FD6E5D"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$ 6.822.000</w:t>
            </w:r>
          </w:p>
        </w:tc>
      </w:tr>
      <w:tr w:rsidR="001031A0" w:rsidRPr="00971613" w14:paraId="1B7FCD75" w14:textId="77777777" w:rsidTr="00941C14">
        <w:trPr>
          <w:cnfStyle w:val="000000100000" w:firstRow="0" w:lastRow="0" w:firstColumn="0" w:lastColumn="0" w:oddVBand="0" w:evenVBand="0" w:oddHBand="1" w:evenHBand="0" w:firstRowFirstColumn="0" w:firstRowLastColumn="0" w:lastRowFirstColumn="0" w:lastRowLastColumn="0"/>
          <w:trHeight w:val="1404"/>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33952EA1" w14:textId="77777777" w:rsidR="00312C78" w:rsidRPr="00971613" w:rsidRDefault="00312C78" w:rsidP="00941C14">
            <w:pPr>
              <w:pStyle w:val="Sinespaciado"/>
              <w:rPr>
                <w:lang w:eastAsia="es-CO"/>
              </w:rPr>
            </w:pPr>
            <w:r w:rsidRPr="00971613">
              <w:rPr>
                <w:lang w:eastAsia="es-CO"/>
              </w:rPr>
              <w:t>55</w:t>
            </w:r>
          </w:p>
        </w:tc>
        <w:tc>
          <w:tcPr>
            <w:tcW w:w="1559" w:type="dxa"/>
            <w:hideMark/>
          </w:tcPr>
          <w:p w14:paraId="7D2AA084"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MELTEC COMUNICACIONES</w:t>
            </w:r>
          </w:p>
        </w:tc>
        <w:tc>
          <w:tcPr>
            <w:tcW w:w="3119" w:type="dxa"/>
            <w:hideMark/>
          </w:tcPr>
          <w:p w14:paraId="675CD379"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Entrega a título de compraventa  de receptores de comunicaciones y equipos de transmisión de audio vía streaming, con sus respectivos accesorios para el sistema TES MONITOR, así como la instalación de uno de ellos, incluido el hardware y el software necesarios para su operación, y la capacitación correspondiente al personal que designe la ANE sobre la utilización de los mismos y su instalación.</w:t>
            </w:r>
          </w:p>
        </w:tc>
        <w:tc>
          <w:tcPr>
            <w:tcW w:w="1417" w:type="dxa"/>
            <w:hideMark/>
          </w:tcPr>
          <w:p w14:paraId="6F29BBF8"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02/08/2012</w:t>
            </w:r>
          </w:p>
        </w:tc>
        <w:tc>
          <w:tcPr>
            <w:tcW w:w="1134" w:type="dxa"/>
            <w:hideMark/>
          </w:tcPr>
          <w:p w14:paraId="2F1D1254"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Dentro de los sesenta (60) días calendario.</w:t>
            </w:r>
          </w:p>
        </w:tc>
        <w:tc>
          <w:tcPr>
            <w:tcW w:w="1559" w:type="dxa"/>
            <w:hideMark/>
          </w:tcPr>
          <w:p w14:paraId="0954F676"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$ 96.889.000</w:t>
            </w:r>
          </w:p>
        </w:tc>
      </w:tr>
      <w:tr w:rsidR="00312C78" w:rsidRPr="00971613" w14:paraId="1B80320A" w14:textId="77777777" w:rsidTr="00941C14">
        <w:trPr>
          <w:trHeight w:val="1800"/>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10F9CB03" w14:textId="77777777" w:rsidR="00312C78" w:rsidRPr="00971613" w:rsidRDefault="00312C78" w:rsidP="00941C14">
            <w:pPr>
              <w:pStyle w:val="Sinespaciado"/>
              <w:rPr>
                <w:lang w:eastAsia="es-CO"/>
              </w:rPr>
            </w:pPr>
            <w:r w:rsidRPr="00971613">
              <w:rPr>
                <w:lang w:eastAsia="es-CO"/>
              </w:rPr>
              <w:t>69</w:t>
            </w:r>
          </w:p>
        </w:tc>
        <w:tc>
          <w:tcPr>
            <w:tcW w:w="1559" w:type="dxa"/>
            <w:hideMark/>
          </w:tcPr>
          <w:p w14:paraId="59EDECD5"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UT SIMONES</w:t>
            </w:r>
          </w:p>
        </w:tc>
        <w:tc>
          <w:tcPr>
            <w:tcW w:w="3119" w:type="dxa"/>
            <w:hideMark/>
          </w:tcPr>
          <w:p w14:paraId="17A390CE"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xml:space="preserve">EL CONTRATISTA, bajo su entera responsabilidad, organización administrativa y técnica se obliga para con LA ANE a entregar, instalar y poner en funcionamiento monitores de campos electromagnéticos y el centro de control respectivo con sus accesorios, incluido el hardware y el </w:t>
            </w:r>
            <w:r w:rsidRPr="00971613">
              <w:rPr>
                <w:lang w:eastAsia="es-CO"/>
              </w:rPr>
              <w:lastRenderedPageBreak/>
              <w:t>software necesarios para su operación, así como la capacitación correspondiente sobre la utilización de los medidores de campos electromagnéticos al personal que designe la ANE, de acuerdo con la propuesta presentada.</w:t>
            </w:r>
          </w:p>
        </w:tc>
        <w:tc>
          <w:tcPr>
            <w:tcW w:w="1417" w:type="dxa"/>
            <w:hideMark/>
          </w:tcPr>
          <w:p w14:paraId="78F6F81D"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lastRenderedPageBreak/>
              <w:t>20/09/2012</w:t>
            </w:r>
          </w:p>
        </w:tc>
        <w:tc>
          <w:tcPr>
            <w:tcW w:w="1134" w:type="dxa"/>
            <w:hideMark/>
          </w:tcPr>
          <w:p w14:paraId="3599631A"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21/12/2012</w:t>
            </w:r>
          </w:p>
        </w:tc>
        <w:tc>
          <w:tcPr>
            <w:tcW w:w="1559" w:type="dxa"/>
            <w:hideMark/>
          </w:tcPr>
          <w:p w14:paraId="587BABF1"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$ 835.178.000</w:t>
            </w:r>
          </w:p>
        </w:tc>
      </w:tr>
      <w:tr w:rsidR="001031A0" w:rsidRPr="00971613" w14:paraId="09F3203D" w14:textId="77777777" w:rsidTr="00941C14">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200C7C48" w14:textId="77777777" w:rsidR="00312C78" w:rsidRPr="00971613" w:rsidRDefault="00312C78" w:rsidP="00941C14">
            <w:pPr>
              <w:pStyle w:val="Sinespaciado"/>
              <w:rPr>
                <w:lang w:eastAsia="es-CO"/>
              </w:rPr>
            </w:pPr>
            <w:r w:rsidRPr="00971613">
              <w:rPr>
                <w:lang w:eastAsia="es-CO"/>
              </w:rPr>
              <w:t>82</w:t>
            </w:r>
          </w:p>
        </w:tc>
        <w:tc>
          <w:tcPr>
            <w:tcW w:w="1559" w:type="dxa"/>
            <w:hideMark/>
          </w:tcPr>
          <w:p w14:paraId="1A08970C"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TES AMERICA</w:t>
            </w:r>
          </w:p>
        </w:tc>
        <w:tc>
          <w:tcPr>
            <w:tcW w:w="3119" w:type="dxa"/>
            <w:hideMark/>
          </w:tcPr>
          <w:p w14:paraId="5697665F"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EL CONTRATISTA, bajo su entera responsabilidad, organización administrativa y técnica se obliga para con LA ANE a desarrollar el software que permita la integración de los receptores y audio streamers al sistema TES MONITOR, reinstalar en las ciudades de Villavicencio (Meta) y Manizales (Caldas) dos unidades TES MONITOR, e instalar en ellas el receptor de comunicación y equipo de transmisión de audio vía streaming, así como instalar en las unidades TES MONITOR de las ciudades de San Andrés Islas y Medellín el receptor de comunicación y equipo de transmisión de audio vía streaming, correspondiente a cada una, para poder lograr la activación e integración requerida con el sistema TES MONITOR</w:t>
            </w:r>
          </w:p>
        </w:tc>
        <w:tc>
          <w:tcPr>
            <w:tcW w:w="1417" w:type="dxa"/>
            <w:hideMark/>
          </w:tcPr>
          <w:p w14:paraId="093F4180"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18/10/2012</w:t>
            </w:r>
          </w:p>
        </w:tc>
        <w:tc>
          <w:tcPr>
            <w:tcW w:w="1134" w:type="dxa"/>
            <w:hideMark/>
          </w:tcPr>
          <w:p w14:paraId="5AC0900F"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07/12/2012</w:t>
            </w:r>
          </w:p>
        </w:tc>
        <w:tc>
          <w:tcPr>
            <w:tcW w:w="1559" w:type="dxa"/>
            <w:hideMark/>
          </w:tcPr>
          <w:p w14:paraId="28637102"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$ 45.278.280</w:t>
            </w:r>
          </w:p>
        </w:tc>
      </w:tr>
      <w:tr w:rsidR="00312C78" w:rsidRPr="00971613" w14:paraId="16F35971" w14:textId="77777777" w:rsidTr="00941C14">
        <w:trPr>
          <w:trHeight w:val="517"/>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4F2874B7" w14:textId="77777777" w:rsidR="00312C78" w:rsidRPr="00971613" w:rsidRDefault="00312C78" w:rsidP="00941C14">
            <w:pPr>
              <w:pStyle w:val="Sinespaciado"/>
              <w:rPr>
                <w:lang w:eastAsia="es-CO"/>
              </w:rPr>
            </w:pPr>
            <w:r w:rsidRPr="00971613">
              <w:rPr>
                <w:lang w:eastAsia="es-CO"/>
              </w:rPr>
              <w:t>91</w:t>
            </w:r>
          </w:p>
        </w:tc>
        <w:tc>
          <w:tcPr>
            <w:tcW w:w="1559" w:type="dxa"/>
            <w:hideMark/>
          </w:tcPr>
          <w:p w14:paraId="5E125EEE"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ROHDE&amp;SCHWARZ COLOMBIA S.A.</w:t>
            </w:r>
          </w:p>
        </w:tc>
        <w:tc>
          <w:tcPr>
            <w:tcW w:w="3119" w:type="dxa"/>
            <w:hideMark/>
          </w:tcPr>
          <w:p w14:paraId="01D0B11F"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Adquisición de receptores o analizadores de espectro para monitoreo, con sus respectivos accesorios, baterías y antenas, incluido el hardware y el software necesario para su operación, así como la capacitación para su manejo, de acuerdo con las características. Accesorios y funcionalidades detalladas en el anexo técnico.</w:t>
            </w:r>
          </w:p>
        </w:tc>
        <w:tc>
          <w:tcPr>
            <w:tcW w:w="1417" w:type="dxa"/>
            <w:noWrap/>
            <w:hideMark/>
          </w:tcPr>
          <w:p w14:paraId="3E27B1E0"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01/11/2012</w:t>
            </w:r>
          </w:p>
        </w:tc>
        <w:tc>
          <w:tcPr>
            <w:tcW w:w="1134" w:type="dxa"/>
            <w:hideMark/>
          </w:tcPr>
          <w:p w14:paraId="13DFC063"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31/12/2012</w:t>
            </w:r>
          </w:p>
        </w:tc>
        <w:tc>
          <w:tcPr>
            <w:tcW w:w="1559" w:type="dxa"/>
            <w:hideMark/>
          </w:tcPr>
          <w:p w14:paraId="09E45090"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$ 447.951.909</w:t>
            </w:r>
          </w:p>
        </w:tc>
      </w:tr>
      <w:tr w:rsidR="001031A0" w:rsidRPr="00971613" w14:paraId="0EA86FF4" w14:textId="77777777" w:rsidTr="00941C14">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10BAEF36" w14:textId="77777777" w:rsidR="00312C78" w:rsidRPr="00971613" w:rsidRDefault="00312C78" w:rsidP="00941C14">
            <w:pPr>
              <w:pStyle w:val="Sinespaciado"/>
              <w:rPr>
                <w:lang w:eastAsia="es-CO"/>
              </w:rPr>
            </w:pPr>
            <w:r w:rsidRPr="00971613">
              <w:rPr>
                <w:lang w:eastAsia="es-CO"/>
              </w:rPr>
              <w:t>101</w:t>
            </w:r>
          </w:p>
        </w:tc>
        <w:tc>
          <w:tcPr>
            <w:tcW w:w="1559" w:type="dxa"/>
            <w:hideMark/>
          </w:tcPr>
          <w:p w14:paraId="6E77B611"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CONVENIO RNI MONTERÍA</w:t>
            </w:r>
          </w:p>
        </w:tc>
        <w:tc>
          <w:tcPr>
            <w:tcW w:w="3119" w:type="dxa"/>
            <w:hideMark/>
          </w:tcPr>
          <w:p w14:paraId="0190A703"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Establecer una alianza estratégica de cooperación entre el municipio y la ANE para la instalación de equipos de monitoreo continuo de campos electromagnéticos en la ciudad de montería</w:t>
            </w:r>
          </w:p>
        </w:tc>
        <w:tc>
          <w:tcPr>
            <w:tcW w:w="1417" w:type="dxa"/>
            <w:hideMark/>
          </w:tcPr>
          <w:p w14:paraId="2563C2E2"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16/11/2012</w:t>
            </w:r>
          </w:p>
        </w:tc>
        <w:tc>
          <w:tcPr>
            <w:tcW w:w="1134" w:type="dxa"/>
            <w:hideMark/>
          </w:tcPr>
          <w:p w14:paraId="7F3812B1"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 años</w:t>
            </w:r>
          </w:p>
        </w:tc>
        <w:tc>
          <w:tcPr>
            <w:tcW w:w="1559" w:type="dxa"/>
            <w:hideMark/>
          </w:tcPr>
          <w:p w14:paraId="25321DA8"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$ 0,00</w:t>
            </w:r>
          </w:p>
        </w:tc>
      </w:tr>
      <w:tr w:rsidR="00312C78" w:rsidRPr="00971613" w14:paraId="5A813207" w14:textId="77777777" w:rsidTr="00941C14">
        <w:trPr>
          <w:trHeight w:val="2025"/>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6EDBA6C6" w14:textId="77777777" w:rsidR="00312C78" w:rsidRPr="00971613" w:rsidRDefault="00312C78" w:rsidP="00941C14">
            <w:pPr>
              <w:pStyle w:val="Sinespaciado"/>
              <w:rPr>
                <w:lang w:eastAsia="es-CO"/>
              </w:rPr>
            </w:pPr>
            <w:r w:rsidRPr="00971613">
              <w:rPr>
                <w:lang w:eastAsia="es-CO"/>
              </w:rPr>
              <w:t>103</w:t>
            </w:r>
          </w:p>
        </w:tc>
        <w:tc>
          <w:tcPr>
            <w:tcW w:w="1559" w:type="dxa"/>
            <w:hideMark/>
          </w:tcPr>
          <w:p w14:paraId="7B99F08A"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EMPRESA INMOBILIARIA CUNDINAMARQUESA</w:t>
            </w:r>
          </w:p>
        </w:tc>
        <w:tc>
          <w:tcPr>
            <w:tcW w:w="3119" w:type="dxa"/>
            <w:hideMark/>
          </w:tcPr>
          <w:p w14:paraId="5BADCCA7"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Realización de los estudios necesarios para la construcción de unas torres auto soportadas, así como la gestión de las respectivas licencias de construcción ante las Curadurías Urbanas y/o Secretarías de Planeación Municipal, y de los permisos de la Unidad Administrativa Especial de Aeronáutica Civil.</w:t>
            </w:r>
          </w:p>
        </w:tc>
        <w:tc>
          <w:tcPr>
            <w:tcW w:w="1417" w:type="dxa"/>
            <w:hideMark/>
          </w:tcPr>
          <w:p w14:paraId="3590F983"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29/11/2012</w:t>
            </w:r>
          </w:p>
        </w:tc>
        <w:tc>
          <w:tcPr>
            <w:tcW w:w="1134" w:type="dxa"/>
            <w:hideMark/>
          </w:tcPr>
          <w:p w14:paraId="15C0DE13"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28/12/2012</w:t>
            </w:r>
          </w:p>
        </w:tc>
        <w:tc>
          <w:tcPr>
            <w:tcW w:w="1559" w:type="dxa"/>
            <w:hideMark/>
          </w:tcPr>
          <w:p w14:paraId="23143D52"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$ 35.060.680</w:t>
            </w:r>
          </w:p>
        </w:tc>
      </w:tr>
      <w:tr w:rsidR="001031A0" w:rsidRPr="00971613" w14:paraId="2FF459EA" w14:textId="77777777" w:rsidTr="00941C14">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29691C13" w14:textId="77777777" w:rsidR="00312C78" w:rsidRPr="00971613" w:rsidRDefault="00312C78" w:rsidP="00941C14">
            <w:pPr>
              <w:pStyle w:val="Sinespaciado"/>
              <w:rPr>
                <w:lang w:eastAsia="es-CO"/>
              </w:rPr>
            </w:pPr>
            <w:r w:rsidRPr="00971613">
              <w:rPr>
                <w:lang w:eastAsia="es-CO"/>
              </w:rPr>
              <w:t>106</w:t>
            </w:r>
          </w:p>
        </w:tc>
        <w:tc>
          <w:tcPr>
            <w:tcW w:w="1559" w:type="dxa"/>
            <w:hideMark/>
          </w:tcPr>
          <w:p w14:paraId="4066BD19"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CONVENIO RNI SANTA MARTA</w:t>
            </w:r>
          </w:p>
        </w:tc>
        <w:tc>
          <w:tcPr>
            <w:tcW w:w="3119" w:type="dxa"/>
            <w:hideMark/>
          </w:tcPr>
          <w:p w14:paraId="40714AC3"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xml:space="preserve">Establecer una alianza estratégica de cooperación entre el Distrito y la ANE para la instalación de equipos de monitoreo continuo de campos </w:t>
            </w:r>
            <w:r w:rsidRPr="00971613">
              <w:rPr>
                <w:lang w:eastAsia="es-CO"/>
              </w:rPr>
              <w:lastRenderedPageBreak/>
              <w:t>electromagnéticos en la ciudad de montería</w:t>
            </w:r>
          </w:p>
        </w:tc>
        <w:tc>
          <w:tcPr>
            <w:tcW w:w="1417" w:type="dxa"/>
            <w:hideMark/>
          </w:tcPr>
          <w:p w14:paraId="554DFD25"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lastRenderedPageBreak/>
              <w:t>06/12/2012</w:t>
            </w:r>
          </w:p>
        </w:tc>
        <w:tc>
          <w:tcPr>
            <w:tcW w:w="1134" w:type="dxa"/>
            <w:hideMark/>
          </w:tcPr>
          <w:p w14:paraId="2BF55A45"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 años</w:t>
            </w:r>
          </w:p>
        </w:tc>
        <w:tc>
          <w:tcPr>
            <w:tcW w:w="1559" w:type="dxa"/>
            <w:hideMark/>
          </w:tcPr>
          <w:p w14:paraId="7E94DD22"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$ 0,00</w:t>
            </w:r>
          </w:p>
        </w:tc>
      </w:tr>
      <w:tr w:rsidR="00312C78" w:rsidRPr="00971613" w14:paraId="4AECDA0D" w14:textId="77777777" w:rsidTr="00941C14">
        <w:trPr>
          <w:trHeight w:val="675"/>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4C2A2386" w14:textId="77777777" w:rsidR="00312C78" w:rsidRPr="00971613" w:rsidRDefault="00312C78" w:rsidP="00941C14">
            <w:pPr>
              <w:pStyle w:val="Sinespaciado"/>
              <w:rPr>
                <w:lang w:eastAsia="es-CO"/>
              </w:rPr>
            </w:pPr>
            <w:r w:rsidRPr="00971613">
              <w:rPr>
                <w:lang w:eastAsia="es-CO"/>
              </w:rPr>
              <w:t>109</w:t>
            </w:r>
          </w:p>
        </w:tc>
        <w:tc>
          <w:tcPr>
            <w:tcW w:w="1559" w:type="dxa"/>
            <w:hideMark/>
          </w:tcPr>
          <w:p w14:paraId="07A1AA65"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CONVENIO RNI CARTAGENA</w:t>
            </w:r>
          </w:p>
        </w:tc>
        <w:tc>
          <w:tcPr>
            <w:tcW w:w="3119" w:type="dxa"/>
            <w:hideMark/>
          </w:tcPr>
          <w:p w14:paraId="60128895"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Establecer una alianza estratégica de cooperación entre el Distrito y la ANE para la instalación de equipos de monitoreo continuo de campos electromagnéticos en el Distrito de Cartagena</w:t>
            </w:r>
          </w:p>
        </w:tc>
        <w:tc>
          <w:tcPr>
            <w:tcW w:w="1417" w:type="dxa"/>
            <w:hideMark/>
          </w:tcPr>
          <w:p w14:paraId="420E9631"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12/12/2012</w:t>
            </w:r>
          </w:p>
        </w:tc>
        <w:tc>
          <w:tcPr>
            <w:tcW w:w="1134" w:type="dxa"/>
            <w:hideMark/>
          </w:tcPr>
          <w:p w14:paraId="44A4BC61"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 años</w:t>
            </w:r>
          </w:p>
        </w:tc>
        <w:tc>
          <w:tcPr>
            <w:tcW w:w="1559" w:type="dxa"/>
            <w:hideMark/>
          </w:tcPr>
          <w:p w14:paraId="7EDBA243"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$ 0,00</w:t>
            </w:r>
          </w:p>
        </w:tc>
      </w:tr>
      <w:tr w:rsidR="001031A0" w:rsidRPr="00971613" w14:paraId="2175FFAC" w14:textId="77777777" w:rsidTr="00941C14">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7B760C58" w14:textId="77777777" w:rsidR="00312C78" w:rsidRPr="00971613" w:rsidRDefault="00312C78" w:rsidP="00941C14">
            <w:pPr>
              <w:pStyle w:val="Sinespaciado"/>
              <w:rPr>
                <w:lang w:eastAsia="es-CO"/>
              </w:rPr>
            </w:pPr>
            <w:r w:rsidRPr="00971613">
              <w:rPr>
                <w:lang w:eastAsia="es-CO"/>
              </w:rPr>
              <w:t>112</w:t>
            </w:r>
          </w:p>
        </w:tc>
        <w:tc>
          <w:tcPr>
            <w:tcW w:w="1559" w:type="dxa"/>
            <w:hideMark/>
          </w:tcPr>
          <w:p w14:paraId="7AC4942F"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CONVENIO RNI CLARO</w:t>
            </w:r>
          </w:p>
        </w:tc>
        <w:tc>
          <w:tcPr>
            <w:tcW w:w="3119" w:type="dxa"/>
            <w:hideMark/>
          </w:tcPr>
          <w:p w14:paraId="6275D7F7"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Establecer una alianza estratégica de cooperación entre el COOPERANTE y la ANE para la instalación de equipos de monitoreo continuo de campos electromagnéticos  de propiedad de la ANE, en los sitios establecidos en el anexo técnico</w:t>
            </w:r>
          </w:p>
        </w:tc>
        <w:tc>
          <w:tcPr>
            <w:tcW w:w="1417" w:type="dxa"/>
            <w:hideMark/>
          </w:tcPr>
          <w:p w14:paraId="5DEB1989"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17/12/2012</w:t>
            </w:r>
          </w:p>
        </w:tc>
        <w:tc>
          <w:tcPr>
            <w:tcW w:w="1134" w:type="dxa"/>
            <w:hideMark/>
          </w:tcPr>
          <w:p w14:paraId="1F3F91CF"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 años</w:t>
            </w:r>
          </w:p>
        </w:tc>
        <w:tc>
          <w:tcPr>
            <w:tcW w:w="1559" w:type="dxa"/>
            <w:hideMark/>
          </w:tcPr>
          <w:p w14:paraId="64C98166"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$ 0,00</w:t>
            </w:r>
          </w:p>
        </w:tc>
      </w:tr>
      <w:tr w:rsidR="00312C78" w:rsidRPr="00971613" w14:paraId="40E6CF6C" w14:textId="77777777" w:rsidTr="00941C14">
        <w:trPr>
          <w:trHeight w:val="900"/>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46DE2640" w14:textId="77777777" w:rsidR="00312C78" w:rsidRPr="00971613" w:rsidRDefault="00312C78" w:rsidP="00941C14">
            <w:pPr>
              <w:pStyle w:val="Sinespaciado"/>
              <w:rPr>
                <w:lang w:eastAsia="es-CO"/>
              </w:rPr>
            </w:pPr>
            <w:r w:rsidRPr="00971613">
              <w:rPr>
                <w:lang w:eastAsia="es-CO"/>
              </w:rPr>
              <w:t>115</w:t>
            </w:r>
          </w:p>
        </w:tc>
        <w:tc>
          <w:tcPr>
            <w:tcW w:w="1559" w:type="dxa"/>
            <w:hideMark/>
          </w:tcPr>
          <w:p w14:paraId="536E4B00"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CONVENIO RNI TIGO</w:t>
            </w:r>
          </w:p>
        </w:tc>
        <w:tc>
          <w:tcPr>
            <w:tcW w:w="3119" w:type="dxa"/>
            <w:hideMark/>
          </w:tcPr>
          <w:p w14:paraId="49403277"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Establecer una alianza estratégica de cooperación entre el COOPERANTE y la ANE para la instalación de equipos de monitoreo continuo de campos electromagnéticos  de propiedad de la ANE, en los sitios establecidos en el anexo técnico</w:t>
            </w:r>
          </w:p>
        </w:tc>
        <w:tc>
          <w:tcPr>
            <w:tcW w:w="1417" w:type="dxa"/>
            <w:noWrap/>
            <w:hideMark/>
          </w:tcPr>
          <w:p w14:paraId="3EDCD58C"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20/12/2012</w:t>
            </w:r>
          </w:p>
        </w:tc>
        <w:tc>
          <w:tcPr>
            <w:tcW w:w="1134" w:type="dxa"/>
            <w:hideMark/>
          </w:tcPr>
          <w:p w14:paraId="38F93F4A"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 años</w:t>
            </w:r>
          </w:p>
        </w:tc>
        <w:tc>
          <w:tcPr>
            <w:tcW w:w="1559" w:type="dxa"/>
            <w:hideMark/>
          </w:tcPr>
          <w:p w14:paraId="4CFDD525" w14:textId="77777777" w:rsidR="00312C78" w:rsidRPr="00971613" w:rsidRDefault="00312C78" w:rsidP="00941C14">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$ 0,00</w:t>
            </w:r>
          </w:p>
        </w:tc>
      </w:tr>
      <w:tr w:rsidR="001031A0" w:rsidRPr="00971613" w14:paraId="5C27E94C" w14:textId="77777777" w:rsidTr="00941C14">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71B03A0C" w14:textId="77777777" w:rsidR="00312C78" w:rsidRPr="00971613" w:rsidRDefault="00312C78" w:rsidP="00941C14">
            <w:pPr>
              <w:pStyle w:val="Sinespaciado"/>
              <w:rPr>
                <w:lang w:eastAsia="es-CO"/>
              </w:rPr>
            </w:pPr>
            <w:r w:rsidRPr="00971613">
              <w:rPr>
                <w:lang w:eastAsia="es-CO"/>
              </w:rPr>
              <w:t>121</w:t>
            </w:r>
          </w:p>
        </w:tc>
        <w:tc>
          <w:tcPr>
            <w:tcW w:w="1559" w:type="dxa"/>
            <w:hideMark/>
          </w:tcPr>
          <w:p w14:paraId="10AFDA12"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CONVENIO RNI AMCO</w:t>
            </w:r>
          </w:p>
        </w:tc>
        <w:tc>
          <w:tcPr>
            <w:tcW w:w="3119" w:type="dxa"/>
            <w:hideMark/>
          </w:tcPr>
          <w:p w14:paraId="454D93D2"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Establecer una alianza estratégica de cooperación entre el COOPERANTE y la ANE para la instalación de equipos de monitoreo continuo de campos electromagnéticos  de propiedad de la ANE, en los sitios establecidos en el anexo técnico</w:t>
            </w:r>
          </w:p>
        </w:tc>
        <w:tc>
          <w:tcPr>
            <w:tcW w:w="1417" w:type="dxa"/>
            <w:hideMark/>
          </w:tcPr>
          <w:p w14:paraId="4C2CAA5E"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26/12/2012</w:t>
            </w:r>
          </w:p>
        </w:tc>
        <w:tc>
          <w:tcPr>
            <w:tcW w:w="1134" w:type="dxa"/>
            <w:hideMark/>
          </w:tcPr>
          <w:p w14:paraId="6890B223"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 años</w:t>
            </w:r>
          </w:p>
        </w:tc>
        <w:tc>
          <w:tcPr>
            <w:tcW w:w="1559" w:type="dxa"/>
            <w:hideMark/>
          </w:tcPr>
          <w:p w14:paraId="120EC854"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$ 0,00</w:t>
            </w:r>
          </w:p>
        </w:tc>
      </w:tr>
    </w:tbl>
    <w:p w14:paraId="022DFDF4" w14:textId="77777777" w:rsidR="00453F9E" w:rsidRPr="00971613" w:rsidRDefault="00453F9E" w:rsidP="00F81191">
      <w:pPr>
        <w:rPr>
          <w:lang w:val="es-MX"/>
        </w:rPr>
      </w:pPr>
    </w:p>
    <w:p w14:paraId="397417FD" w14:textId="77777777" w:rsidR="007E3878" w:rsidRPr="00971613" w:rsidRDefault="00312C78" w:rsidP="00F81191">
      <w:pPr>
        <w:pStyle w:val="Ttulo4"/>
      </w:pPr>
      <w:bookmarkStart w:id="176" w:name="_Toc299884299"/>
      <w:bookmarkStart w:id="177" w:name="_Toc491865427"/>
      <w:r w:rsidRPr="00971613">
        <w:t>Personal</w:t>
      </w:r>
      <w:bookmarkEnd w:id="176"/>
      <w:bookmarkEnd w:id="177"/>
    </w:p>
    <w:tbl>
      <w:tblPr>
        <w:tblStyle w:val="Tabladecuadrcula4-nfasis31"/>
        <w:tblW w:w="9356" w:type="dxa"/>
        <w:jc w:val="center"/>
        <w:tblLayout w:type="fixed"/>
        <w:tblLook w:val="04A0" w:firstRow="1" w:lastRow="0" w:firstColumn="1" w:lastColumn="0" w:noHBand="0" w:noVBand="1"/>
      </w:tblPr>
      <w:tblGrid>
        <w:gridCol w:w="568"/>
        <w:gridCol w:w="1100"/>
        <w:gridCol w:w="4110"/>
        <w:gridCol w:w="1134"/>
        <w:gridCol w:w="1134"/>
        <w:gridCol w:w="1310"/>
      </w:tblGrid>
      <w:tr w:rsidR="001031A0" w:rsidRPr="00971613" w14:paraId="6E0E3307" w14:textId="77777777" w:rsidTr="00941C14">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568" w:type="dxa"/>
            <w:vAlign w:val="center"/>
            <w:hideMark/>
          </w:tcPr>
          <w:p w14:paraId="35C90E0B" w14:textId="77777777" w:rsidR="00312C78" w:rsidRPr="00971613" w:rsidRDefault="007E3878" w:rsidP="00941C14">
            <w:pPr>
              <w:pStyle w:val="Sinespaciado"/>
              <w:jc w:val="center"/>
              <w:rPr>
                <w:lang w:eastAsia="es-CO"/>
              </w:rPr>
            </w:pPr>
            <w:r w:rsidRPr="00971613">
              <w:rPr>
                <w:lang w:val="es-MX" w:eastAsia="es-CO"/>
              </w:rPr>
              <w:t>No.</w:t>
            </w:r>
          </w:p>
        </w:tc>
        <w:tc>
          <w:tcPr>
            <w:tcW w:w="1100" w:type="dxa"/>
            <w:vAlign w:val="center"/>
            <w:hideMark/>
          </w:tcPr>
          <w:p w14:paraId="7D2C9143" w14:textId="77777777" w:rsidR="00312C78" w:rsidRPr="00971613" w:rsidRDefault="00312C78" w:rsidP="00941C14">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Nombre</w:t>
            </w:r>
          </w:p>
        </w:tc>
        <w:tc>
          <w:tcPr>
            <w:tcW w:w="4110" w:type="dxa"/>
            <w:vAlign w:val="center"/>
            <w:hideMark/>
          </w:tcPr>
          <w:p w14:paraId="31CDAC4E" w14:textId="77777777" w:rsidR="00312C78" w:rsidRPr="00971613" w:rsidRDefault="00312C78" w:rsidP="00941C14">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Objeto</w:t>
            </w:r>
          </w:p>
        </w:tc>
        <w:tc>
          <w:tcPr>
            <w:tcW w:w="1134" w:type="dxa"/>
            <w:vAlign w:val="center"/>
            <w:hideMark/>
          </w:tcPr>
          <w:p w14:paraId="3A57F4A4" w14:textId="77777777" w:rsidR="00312C78" w:rsidRPr="00971613" w:rsidRDefault="00312C78" w:rsidP="00941C14">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de Inicio</w:t>
            </w:r>
          </w:p>
        </w:tc>
        <w:tc>
          <w:tcPr>
            <w:tcW w:w="1134" w:type="dxa"/>
            <w:vAlign w:val="center"/>
            <w:hideMark/>
          </w:tcPr>
          <w:p w14:paraId="5B511C48" w14:textId="77777777" w:rsidR="00312C78" w:rsidRPr="00971613" w:rsidRDefault="00312C78" w:rsidP="00941C14">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Final</w:t>
            </w:r>
          </w:p>
        </w:tc>
        <w:tc>
          <w:tcPr>
            <w:tcW w:w="1310" w:type="dxa"/>
            <w:vAlign w:val="center"/>
            <w:hideMark/>
          </w:tcPr>
          <w:p w14:paraId="51B6D4CA" w14:textId="77777777" w:rsidR="00312C78" w:rsidRPr="00971613" w:rsidRDefault="00312C78" w:rsidP="00941C14">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Valor del contrato</w:t>
            </w:r>
          </w:p>
        </w:tc>
      </w:tr>
      <w:tr w:rsidR="001031A0" w:rsidRPr="00971613" w14:paraId="100FDBA8" w14:textId="77777777" w:rsidTr="00941C14">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31C89818" w14:textId="77777777" w:rsidR="00312C78" w:rsidRPr="00971613" w:rsidRDefault="00312C78" w:rsidP="00941C14">
            <w:pPr>
              <w:pStyle w:val="Sinespaciado"/>
              <w:rPr>
                <w:lang w:eastAsia="es-CO"/>
              </w:rPr>
            </w:pPr>
            <w:r w:rsidRPr="00971613">
              <w:rPr>
                <w:lang w:eastAsia="es-CO"/>
              </w:rPr>
              <w:t>3</w:t>
            </w:r>
          </w:p>
        </w:tc>
        <w:tc>
          <w:tcPr>
            <w:tcW w:w="1100" w:type="dxa"/>
            <w:hideMark/>
          </w:tcPr>
          <w:p w14:paraId="777F90A1"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DAYANA ANDREA AREVALO</w:t>
            </w:r>
          </w:p>
        </w:tc>
        <w:tc>
          <w:tcPr>
            <w:tcW w:w="4110" w:type="dxa"/>
            <w:hideMark/>
          </w:tcPr>
          <w:p w14:paraId="73DC6E5D"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Contratar los servicios profesionales de un ingeniero para el apoyo técnico especializado y para el acompañamiento permanente a la ANE en la elaboración de los informes técnicos de las visitas de control técnico del espectro radioeléctrico, la práctica de visitas técnicas de carácter extraordinario requeridas por la entidad, así como en la estructuración y seguimiento del proceso de contratación que tendrá por objeto la realización de visitas de control técnico del espectro radioeléctrico durante el 2012</w:t>
            </w:r>
          </w:p>
        </w:tc>
        <w:tc>
          <w:tcPr>
            <w:tcW w:w="1134" w:type="dxa"/>
            <w:hideMark/>
          </w:tcPr>
          <w:p w14:paraId="6A82EBFB"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06/01/2012</w:t>
            </w:r>
          </w:p>
        </w:tc>
        <w:tc>
          <w:tcPr>
            <w:tcW w:w="1134" w:type="dxa"/>
            <w:hideMark/>
          </w:tcPr>
          <w:p w14:paraId="3BA3E250"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30/06/2012</w:t>
            </w:r>
          </w:p>
        </w:tc>
        <w:tc>
          <w:tcPr>
            <w:tcW w:w="1310" w:type="dxa"/>
            <w:hideMark/>
          </w:tcPr>
          <w:p w14:paraId="192DE0A5" w14:textId="77777777" w:rsidR="00312C78" w:rsidRPr="00971613" w:rsidRDefault="00312C78" w:rsidP="00941C14">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$ 24.727.545</w:t>
            </w:r>
          </w:p>
        </w:tc>
      </w:tr>
    </w:tbl>
    <w:p w14:paraId="4B6A7AF8" w14:textId="77777777" w:rsidR="00312C78" w:rsidRPr="00971613" w:rsidRDefault="00312C78" w:rsidP="00F81191">
      <w:pPr>
        <w:rPr>
          <w:lang w:val="es-MX"/>
        </w:rPr>
      </w:pPr>
    </w:p>
    <w:p w14:paraId="4EFC6C1C" w14:textId="77777777" w:rsidR="00B46298" w:rsidRPr="00971613" w:rsidRDefault="000A283B" w:rsidP="00F81191">
      <w:pPr>
        <w:pStyle w:val="Ttulo2"/>
      </w:pPr>
      <w:bookmarkStart w:id="178" w:name="_Toc299875546"/>
      <w:bookmarkStart w:id="179" w:name="_Toc299884300"/>
      <w:bookmarkStart w:id="180" w:name="_Toc491865428"/>
      <w:r w:rsidRPr="00971613">
        <w:lastRenderedPageBreak/>
        <w:t>Gestión de las Subdirecciones</w:t>
      </w:r>
      <w:bookmarkEnd w:id="178"/>
      <w:bookmarkEnd w:id="179"/>
      <w:bookmarkEnd w:id="180"/>
      <w:r w:rsidR="009E396D" w:rsidRPr="00971613">
        <w:t xml:space="preserve"> </w:t>
      </w:r>
    </w:p>
    <w:p w14:paraId="44CC5D37" w14:textId="77777777" w:rsidR="000A283B" w:rsidRPr="00971613" w:rsidRDefault="000A283B" w:rsidP="000A283B">
      <w:pPr>
        <w:pStyle w:val="Ttulo3"/>
      </w:pPr>
      <w:bookmarkStart w:id="181" w:name="_Toc299884301"/>
      <w:bookmarkStart w:id="182" w:name="_Toc491865429"/>
      <w:r w:rsidRPr="00971613">
        <w:t>Subdirección de Gestión y Planeación</w:t>
      </w:r>
      <w:bookmarkEnd w:id="181"/>
      <w:bookmarkEnd w:id="182"/>
    </w:p>
    <w:p w14:paraId="6F20E829" w14:textId="77777777" w:rsidR="0082435D" w:rsidRPr="00941C14" w:rsidRDefault="0082435D" w:rsidP="00F81191">
      <w:pPr>
        <w:pStyle w:val="Ttulo4"/>
      </w:pPr>
      <w:bookmarkStart w:id="183" w:name="_Toc299875547"/>
      <w:bookmarkStart w:id="184" w:name="_Toc299884302"/>
      <w:bookmarkStart w:id="185" w:name="_Toc491865430"/>
      <w:r w:rsidRPr="00971613">
        <w:t>Apoyo técnico al Ministerio de TIC para la asignación de bandas IMT</w:t>
      </w:r>
      <w:bookmarkEnd w:id="183"/>
      <w:bookmarkEnd w:id="184"/>
      <w:bookmarkEnd w:id="185"/>
      <w:r w:rsidRPr="00971613">
        <w:t xml:space="preserve"> </w:t>
      </w:r>
    </w:p>
    <w:p w14:paraId="5C775D49" w14:textId="77777777" w:rsidR="0082435D" w:rsidRPr="00971613" w:rsidRDefault="0082435D" w:rsidP="00F81191">
      <w:r w:rsidRPr="00971613">
        <w:rPr>
          <w:lang w:val="es-MX"/>
        </w:rPr>
        <w:t xml:space="preserve">Este proyecto tuvo como objetivo, </w:t>
      </w:r>
      <w:r w:rsidRPr="00971613">
        <w:t>adelantar los procesos y actividades necesarias para proveer la asesoría técnica al</w:t>
      </w:r>
      <w:r w:rsidR="000E63D9">
        <w:t xml:space="preserve"> Ministerio de TIC que requieron</w:t>
      </w:r>
      <w:r w:rsidRPr="00971613">
        <w:t xml:space="preserve"> los procesos de asignación de espectro en bandas IMT. Dentro de sus objetivos y proyectos se incluye el diseño y desarrollo de las propuestas de condiciones para los procesos de selección objetiva, al igual que la identificación de los parámetros y las metodologías de valoración del espectro identificado como IMT.</w:t>
      </w:r>
    </w:p>
    <w:p w14:paraId="6A42A50A" w14:textId="77777777" w:rsidR="0082435D" w:rsidRPr="00971613" w:rsidRDefault="0082435D" w:rsidP="00941C14">
      <w:r w:rsidRPr="00971613">
        <w:t>En el año 2012, se suministró al Ministerio de TIC el apoyo técnico y acompañamiento para la estructuración del proceso de subasta de las bandas de AWS (90 MHz), 2500 (130 MHz) y 1900 (5 MHz).</w:t>
      </w:r>
    </w:p>
    <w:tbl>
      <w:tblPr>
        <w:tblStyle w:val="Tablaconcuadrcula"/>
        <w:tblW w:w="0" w:type="auto"/>
        <w:jc w:val="center"/>
        <w:tblLook w:val="04A0" w:firstRow="1" w:lastRow="0" w:firstColumn="1" w:lastColumn="0" w:noHBand="0" w:noVBand="1"/>
      </w:tblPr>
      <w:tblGrid>
        <w:gridCol w:w="1562"/>
        <w:gridCol w:w="1222"/>
        <w:gridCol w:w="1852"/>
      </w:tblGrid>
      <w:tr w:rsidR="0082435D" w:rsidRPr="00971613" w14:paraId="7FBF2BE3" w14:textId="77777777" w:rsidTr="00941C14">
        <w:trPr>
          <w:jc w:val="center"/>
        </w:trPr>
        <w:tc>
          <w:tcPr>
            <w:tcW w:w="1562" w:type="dxa"/>
            <w:vAlign w:val="center"/>
          </w:tcPr>
          <w:p w14:paraId="19C26393" w14:textId="77777777" w:rsidR="0082435D" w:rsidRPr="00941C14" w:rsidRDefault="005D34D1" w:rsidP="00941C14">
            <w:pPr>
              <w:pStyle w:val="Sinespaciado"/>
              <w:jc w:val="center"/>
              <w:rPr>
                <w:b/>
              </w:rPr>
            </w:pPr>
            <w:r w:rsidRPr="00941C14">
              <w:rPr>
                <w:b/>
              </w:rPr>
              <w:t>LÍDER</w:t>
            </w:r>
          </w:p>
        </w:tc>
        <w:tc>
          <w:tcPr>
            <w:tcW w:w="1222" w:type="dxa"/>
            <w:vAlign w:val="center"/>
          </w:tcPr>
          <w:p w14:paraId="5172CA4E" w14:textId="77777777" w:rsidR="0082435D" w:rsidRPr="00941C14" w:rsidRDefault="005D34D1" w:rsidP="00941C14">
            <w:pPr>
              <w:pStyle w:val="Sinespaciado"/>
              <w:jc w:val="center"/>
              <w:rPr>
                <w:b/>
              </w:rPr>
            </w:pPr>
            <w:r w:rsidRPr="00941C14">
              <w:rPr>
                <w:b/>
              </w:rPr>
              <w:t>VIGENCIA</w:t>
            </w:r>
          </w:p>
        </w:tc>
        <w:tc>
          <w:tcPr>
            <w:tcW w:w="1852" w:type="dxa"/>
            <w:vAlign w:val="center"/>
          </w:tcPr>
          <w:p w14:paraId="3BC7EC40" w14:textId="77777777" w:rsidR="005D34D1" w:rsidRPr="00941C14" w:rsidRDefault="005D34D1" w:rsidP="00941C14">
            <w:pPr>
              <w:pStyle w:val="Sinespaciado"/>
              <w:jc w:val="center"/>
              <w:rPr>
                <w:b/>
              </w:rPr>
            </w:pPr>
            <w:r w:rsidRPr="00941C14">
              <w:rPr>
                <w:b/>
              </w:rPr>
              <w:t>APOYOS</w:t>
            </w:r>
          </w:p>
        </w:tc>
      </w:tr>
      <w:tr w:rsidR="0082435D" w:rsidRPr="00971613" w14:paraId="1F6BBD81" w14:textId="77777777" w:rsidTr="00941C14">
        <w:trPr>
          <w:jc w:val="center"/>
        </w:trPr>
        <w:tc>
          <w:tcPr>
            <w:tcW w:w="1562" w:type="dxa"/>
            <w:vAlign w:val="center"/>
          </w:tcPr>
          <w:p w14:paraId="64039F18" w14:textId="77777777" w:rsidR="0082435D" w:rsidRPr="00971613" w:rsidRDefault="0082435D" w:rsidP="00941C14">
            <w:pPr>
              <w:pStyle w:val="Sinespaciado"/>
              <w:jc w:val="center"/>
            </w:pPr>
            <w:r w:rsidRPr="00971613">
              <w:t>Fabián Herrera</w:t>
            </w:r>
          </w:p>
        </w:tc>
        <w:tc>
          <w:tcPr>
            <w:tcW w:w="1222" w:type="dxa"/>
            <w:vAlign w:val="center"/>
          </w:tcPr>
          <w:p w14:paraId="79FB50D4" w14:textId="77777777" w:rsidR="0082435D" w:rsidRPr="00971613" w:rsidRDefault="0082435D" w:rsidP="00941C14">
            <w:pPr>
              <w:pStyle w:val="Sinespaciado"/>
              <w:jc w:val="center"/>
            </w:pPr>
            <w:r w:rsidRPr="00971613">
              <w:t>2012</w:t>
            </w:r>
          </w:p>
        </w:tc>
        <w:tc>
          <w:tcPr>
            <w:tcW w:w="1852" w:type="dxa"/>
            <w:vAlign w:val="center"/>
          </w:tcPr>
          <w:p w14:paraId="3958D18C" w14:textId="77777777" w:rsidR="0082435D" w:rsidRPr="00971613" w:rsidRDefault="000A283B" w:rsidP="00941C14">
            <w:pPr>
              <w:pStyle w:val="Sinespaciado"/>
              <w:jc w:val="center"/>
            </w:pPr>
            <w:r w:rsidRPr="00971613">
              <w:t>Adriana Rodríguez</w:t>
            </w:r>
          </w:p>
        </w:tc>
      </w:tr>
    </w:tbl>
    <w:p w14:paraId="0351C8F2" w14:textId="77777777" w:rsidR="00B46298" w:rsidRPr="00971613" w:rsidRDefault="00B46298" w:rsidP="00F81191">
      <w:pPr>
        <w:pStyle w:val="Prrafodelista"/>
      </w:pPr>
    </w:p>
    <w:p w14:paraId="73969F89" w14:textId="77777777" w:rsidR="000414E4" w:rsidRPr="00971613" w:rsidRDefault="000414E4" w:rsidP="000A283B">
      <w:pPr>
        <w:pStyle w:val="Ttulo4"/>
        <w:rPr>
          <w:lang w:val="es-MX"/>
        </w:rPr>
      </w:pPr>
      <w:bookmarkStart w:id="186" w:name="_Toc299875548"/>
      <w:bookmarkStart w:id="187" w:name="_Toc299884303"/>
      <w:bookmarkStart w:id="188" w:name="_Toc491865431"/>
      <w:r w:rsidRPr="00971613">
        <w:rPr>
          <w:lang w:val="es-MX"/>
        </w:rPr>
        <w:t>Seguimiento a los procesos de migración</w:t>
      </w:r>
      <w:bookmarkEnd w:id="186"/>
      <w:bookmarkEnd w:id="187"/>
      <w:bookmarkEnd w:id="188"/>
    </w:p>
    <w:p w14:paraId="747350BE" w14:textId="77777777" w:rsidR="000414E4" w:rsidRPr="00971613" w:rsidRDefault="000414E4" w:rsidP="00941C14">
      <w:r w:rsidRPr="00971613">
        <w:t>Este proyecto tuvo como objetivo, identificar, definir y desarrollar las alternativas técnicas más adecuadas y llevar a cabo las actividades de acompañamiento requeridas para la liberación de las bandas actualmente identificadas y reservadas por el Ministerio de Tecnologías de la Información y las Comunicaciones para la implementación de IMT, las bandas destinadas para el despliegue de nuevos servicios como la Televisión Digital en Colombia y otras necesidades específicas de reubicación de bandas de frecuencias.</w:t>
      </w:r>
    </w:p>
    <w:p w14:paraId="06ED7141" w14:textId="77777777" w:rsidR="005D34D1" w:rsidRPr="00971613" w:rsidRDefault="000414E4" w:rsidP="00941C14">
      <w:r w:rsidRPr="00941C14">
        <w:rPr>
          <w:lang w:val="es-MX"/>
        </w:rPr>
        <w:t xml:space="preserve">En el año 2012, </w:t>
      </w:r>
      <w:r w:rsidRPr="00971613">
        <w:t xml:space="preserve">se realizó apoyo técnico al Ministerio en el seguimiento a la migración de 470 a 512 MHz, 2500 MHz, AWS y 1900 MHz. Adicionalmente se prestó apoyo técnico al Ministerio en la elaboración de los anexos técnicos para la firma del Convenio interadministrativo 033 de 2012 firmado entre el Ministerio de Defensa Nacional, el Ministerio de Tecnologías de la información y las </w:t>
      </w:r>
      <w:r w:rsidRPr="00971613">
        <w:lastRenderedPageBreak/>
        <w:t>Comunicaciones y la Policía Nacional en el cual se establece el mecanismo mediante el cual se llevará a cabo la migración de las redes de el Comando General de las Fuerzas Militares, la Policía Nacional y la Armada Nacional.</w:t>
      </w:r>
    </w:p>
    <w:tbl>
      <w:tblPr>
        <w:tblW w:w="6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6"/>
        <w:gridCol w:w="2237"/>
        <w:gridCol w:w="2656"/>
      </w:tblGrid>
      <w:tr w:rsidR="000414E4" w:rsidRPr="00971613" w14:paraId="48F6C72C" w14:textId="77777777" w:rsidTr="00941C14">
        <w:trPr>
          <w:jc w:val="center"/>
        </w:trPr>
        <w:tc>
          <w:tcPr>
            <w:tcW w:w="1506" w:type="dxa"/>
            <w:vAlign w:val="center"/>
            <w:hideMark/>
          </w:tcPr>
          <w:p w14:paraId="5E1E7133" w14:textId="77777777" w:rsidR="000414E4" w:rsidRPr="00941C14" w:rsidRDefault="005D34D1" w:rsidP="00941C14">
            <w:pPr>
              <w:pStyle w:val="Sinespaciado"/>
              <w:jc w:val="center"/>
              <w:rPr>
                <w:b/>
              </w:rPr>
            </w:pPr>
            <w:r w:rsidRPr="00941C14">
              <w:rPr>
                <w:b/>
              </w:rPr>
              <w:t>LÍDER</w:t>
            </w:r>
          </w:p>
        </w:tc>
        <w:tc>
          <w:tcPr>
            <w:tcW w:w="2237" w:type="dxa"/>
            <w:vAlign w:val="center"/>
          </w:tcPr>
          <w:p w14:paraId="50E9A045" w14:textId="77777777" w:rsidR="000414E4" w:rsidRPr="00941C14" w:rsidRDefault="005D34D1" w:rsidP="00941C14">
            <w:pPr>
              <w:pStyle w:val="Sinespaciado"/>
              <w:jc w:val="center"/>
              <w:rPr>
                <w:b/>
              </w:rPr>
            </w:pPr>
            <w:r w:rsidRPr="00941C14">
              <w:rPr>
                <w:b/>
              </w:rPr>
              <w:t>VIGENCIA</w:t>
            </w:r>
          </w:p>
        </w:tc>
        <w:tc>
          <w:tcPr>
            <w:tcW w:w="2656" w:type="dxa"/>
            <w:vAlign w:val="center"/>
            <w:hideMark/>
          </w:tcPr>
          <w:p w14:paraId="2DB662BD" w14:textId="77777777" w:rsidR="000414E4" w:rsidRPr="00941C14" w:rsidRDefault="005D34D1" w:rsidP="00941C14">
            <w:pPr>
              <w:pStyle w:val="Sinespaciado"/>
              <w:jc w:val="center"/>
              <w:rPr>
                <w:b/>
              </w:rPr>
            </w:pPr>
            <w:r w:rsidRPr="00941C14">
              <w:rPr>
                <w:b/>
              </w:rPr>
              <w:t>APOYOS</w:t>
            </w:r>
          </w:p>
        </w:tc>
      </w:tr>
      <w:tr w:rsidR="000414E4" w:rsidRPr="00971613" w14:paraId="47516F85" w14:textId="77777777" w:rsidTr="00941C14">
        <w:trPr>
          <w:jc w:val="center"/>
        </w:trPr>
        <w:tc>
          <w:tcPr>
            <w:tcW w:w="1506" w:type="dxa"/>
            <w:vAlign w:val="center"/>
            <w:hideMark/>
          </w:tcPr>
          <w:p w14:paraId="3E43CD02" w14:textId="77777777" w:rsidR="000414E4" w:rsidRPr="00971613" w:rsidRDefault="000414E4" w:rsidP="00941C14">
            <w:pPr>
              <w:pStyle w:val="Sinespaciado"/>
              <w:jc w:val="center"/>
            </w:pPr>
            <w:r w:rsidRPr="00971613">
              <w:t>William Torres</w:t>
            </w:r>
          </w:p>
        </w:tc>
        <w:tc>
          <w:tcPr>
            <w:tcW w:w="2237" w:type="dxa"/>
            <w:vAlign w:val="center"/>
          </w:tcPr>
          <w:p w14:paraId="4A1CA064" w14:textId="77777777" w:rsidR="000414E4" w:rsidRPr="00971613" w:rsidRDefault="000414E4" w:rsidP="00941C14">
            <w:pPr>
              <w:pStyle w:val="Sinespaciado"/>
              <w:jc w:val="center"/>
            </w:pPr>
            <w:r w:rsidRPr="00971613">
              <w:t>2010</w:t>
            </w:r>
          </w:p>
        </w:tc>
        <w:tc>
          <w:tcPr>
            <w:tcW w:w="2656" w:type="dxa"/>
            <w:vAlign w:val="center"/>
            <w:hideMark/>
          </w:tcPr>
          <w:p w14:paraId="4741EDED" w14:textId="77777777" w:rsidR="000414E4" w:rsidRPr="00971613" w:rsidRDefault="000414E4" w:rsidP="00941C14">
            <w:pPr>
              <w:pStyle w:val="Sinespaciado"/>
              <w:jc w:val="center"/>
            </w:pPr>
            <w:r w:rsidRPr="00971613">
              <w:t>Margarita García, Oscar García</w:t>
            </w:r>
          </w:p>
        </w:tc>
      </w:tr>
      <w:tr w:rsidR="000414E4" w:rsidRPr="00971613" w14:paraId="667DAF1A" w14:textId="77777777" w:rsidTr="00941C14">
        <w:trPr>
          <w:jc w:val="center"/>
        </w:trPr>
        <w:tc>
          <w:tcPr>
            <w:tcW w:w="1506" w:type="dxa"/>
            <w:vAlign w:val="center"/>
          </w:tcPr>
          <w:p w14:paraId="1A3013AA" w14:textId="77777777" w:rsidR="000414E4" w:rsidRPr="00971613" w:rsidRDefault="000414E4" w:rsidP="00941C14">
            <w:pPr>
              <w:pStyle w:val="Sinespaciado"/>
              <w:jc w:val="center"/>
            </w:pPr>
            <w:r w:rsidRPr="00971613">
              <w:t>Ricardo Martínez</w:t>
            </w:r>
          </w:p>
        </w:tc>
        <w:tc>
          <w:tcPr>
            <w:tcW w:w="2237" w:type="dxa"/>
            <w:vAlign w:val="center"/>
          </w:tcPr>
          <w:p w14:paraId="416F2C23" w14:textId="77777777" w:rsidR="000414E4" w:rsidRPr="00971613" w:rsidRDefault="000414E4" w:rsidP="00941C14">
            <w:pPr>
              <w:pStyle w:val="Sinespaciado"/>
              <w:jc w:val="center"/>
            </w:pPr>
            <w:r w:rsidRPr="00971613">
              <w:t>2011</w:t>
            </w:r>
          </w:p>
        </w:tc>
        <w:tc>
          <w:tcPr>
            <w:tcW w:w="2656" w:type="dxa"/>
            <w:vAlign w:val="center"/>
          </w:tcPr>
          <w:p w14:paraId="60FD0A36" w14:textId="77777777" w:rsidR="000414E4" w:rsidRPr="00971613" w:rsidRDefault="000414E4" w:rsidP="00941C14">
            <w:pPr>
              <w:pStyle w:val="Sinespaciado"/>
              <w:jc w:val="center"/>
            </w:pPr>
            <w:r w:rsidRPr="00971613">
              <w:t>Margarita García</w:t>
            </w:r>
          </w:p>
        </w:tc>
      </w:tr>
      <w:tr w:rsidR="000414E4" w:rsidRPr="00971613" w14:paraId="0229F31F" w14:textId="77777777" w:rsidTr="00941C14">
        <w:trPr>
          <w:jc w:val="center"/>
        </w:trPr>
        <w:tc>
          <w:tcPr>
            <w:tcW w:w="1506" w:type="dxa"/>
            <w:vAlign w:val="center"/>
          </w:tcPr>
          <w:p w14:paraId="7EB37173" w14:textId="77777777" w:rsidR="000414E4" w:rsidRPr="00971613" w:rsidRDefault="000414E4" w:rsidP="00941C14">
            <w:pPr>
              <w:pStyle w:val="Sinespaciado"/>
              <w:jc w:val="center"/>
            </w:pPr>
            <w:r w:rsidRPr="00971613">
              <w:t>Ricardo Martínez</w:t>
            </w:r>
          </w:p>
        </w:tc>
        <w:tc>
          <w:tcPr>
            <w:tcW w:w="2237" w:type="dxa"/>
            <w:vAlign w:val="center"/>
          </w:tcPr>
          <w:p w14:paraId="45145664" w14:textId="77777777" w:rsidR="000414E4" w:rsidRPr="00971613" w:rsidRDefault="000414E4" w:rsidP="00941C14">
            <w:pPr>
              <w:pStyle w:val="Sinespaciado"/>
              <w:jc w:val="center"/>
            </w:pPr>
            <w:r w:rsidRPr="00971613">
              <w:t>Enero – Octubre 2012</w:t>
            </w:r>
          </w:p>
        </w:tc>
        <w:tc>
          <w:tcPr>
            <w:tcW w:w="2656" w:type="dxa"/>
            <w:vAlign w:val="center"/>
          </w:tcPr>
          <w:p w14:paraId="38431FDB" w14:textId="77777777" w:rsidR="000414E4" w:rsidRPr="00971613" w:rsidRDefault="000414E4" w:rsidP="00941C14">
            <w:pPr>
              <w:pStyle w:val="Sinespaciado"/>
              <w:jc w:val="center"/>
            </w:pPr>
            <w:r w:rsidRPr="00971613">
              <w:t>Margarita García</w:t>
            </w:r>
          </w:p>
        </w:tc>
      </w:tr>
      <w:tr w:rsidR="000414E4" w:rsidRPr="00971613" w14:paraId="784272A9" w14:textId="77777777" w:rsidTr="00941C14">
        <w:trPr>
          <w:jc w:val="center"/>
        </w:trPr>
        <w:tc>
          <w:tcPr>
            <w:tcW w:w="1506" w:type="dxa"/>
            <w:vAlign w:val="center"/>
          </w:tcPr>
          <w:p w14:paraId="1E60A895" w14:textId="77777777" w:rsidR="000414E4" w:rsidRPr="00971613" w:rsidRDefault="000414E4" w:rsidP="00941C14">
            <w:pPr>
              <w:pStyle w:val="Sinespaciado"/>
              <w:jc w:val="center"/>
            </w:pPr>
            <w:r w:rsidRPr="00971613">
              <w:t>Vivian González</w:t>
            </w:r>
          </w:p>
        </w:tc>
        <w:tc>
          <w:tcPr>
            <w:tcW w:w="2237" w:type="dxa"/>
            <w:vAlign w:val="center"/>
          </w:tcPr>
          <w:p w14:paraId="7D301812" w14:textId="77777777" w:rsidR="000414E4" w:rsidRPr="00971613" w:rsidRDefault="000414E4" w:rsidP="00941C14">
            <w:pPr>
              <w:pStyle w:val="Sinespaciado"/>
              <w:jc w:val="center"/>
            </w:pPr>
            <w:r w:rsidRPr="00971613">
              <w:t>Octubre – Diciembre 2012</w:t>
            </w:r>
          </w:p>
        </w:tc>
        <w:tc>
          <w:tcPr>
            <w:tcW w:w="2656" w:type="dxa"/>
            <w:vAlign w:val="center"/>
          </w:tcPr>
          <w:p w14:paraId="3918675F" w14:textId="77777777" w:rsidR="000414E4" w:rsidRPr="00971613" w:rsidRDefault="000414E4" w:rsidP="00941C14">
            <w:pPr>
              <w:pStyle w:val="Sinespaciado"/>
              <w:jc w:val="center"/>
            </w:pPr>
            <w:r w:rsidRPr="00971613">
              <w:t>Margarita García</w:t>
            </w:r>
          </w:p>
        </w:tc>
      </w:tr>
      <w:tr w:rsidR="000414E4" w:rsidRPr="00971613" w14:paraId="22530EA2" w14:textId="77777777" w:rsidTr="00941C14">
        <w:trPr>
          <w:jc w:val="center"/>
        </w:trPr>
        <w:tc>
          <w:tcPr>
            <w:tcW w:w="1506" w:type="dxa"/>
            <w:vAlign w:val="center"/>
          </w:tcPr>
          <w:p w14:paraId="2835C4B8" w14:textId="77777777" w:rsidR="000414E4" w:rsidRPr="00971613" w:rsidRDefault="000414E4" w:rsidP="00941C14">
            <w:pPr>
              <w:pStyle w:val="Sinespaciado"/>
              <w:jc w:val="center"/>
            </w:pPr>
            <w:r w:rsidRPr="00971613">
              <w:t>Vivian González</w:t>
            </w:r>
          </w:p>
        </w:tc>
        <w:tc>
          <w:tcPr>
            <w:tcW w:w="2237" w:type="dxa"/>
            <w:vAlign w:val="center"/>
          </w:tcPr>
          <w:p w14:paraId="31C87C1E" w14:textId="77777777" w:rsidR="000414E4" w:rsidRPr="00971613" w:rsidRDefault="000414E4" w:rsidP="00941C14">
            <w:pPr>
              <w:pStyle w:val="Sinespaciado"/>
              <w:jc w:val="center"/>
            </w:pPr>
            <w:r w:rsidRPr="00971613">
              <w:t>2013</w:t>
            </w:r>
          </w:p>
        </w:tc>
        <w:tc>
          <w:tcPr>
            <w:tcW w:w="2656" w:type="dxa"/>
            <w:vAlign w:val="center"/>
          </w:tcPr>
          <w:p w14:paraId="734E6A5B" w14:textId="77777777" w:rsidR="000414E4" w:rsidRPr="00971613" w:rsidRDefault="000414E4" w:rsidP="00941C14">
            <w:pPr>
              <w:pStyle w:val="Sinespaciado"/>
              <w:jc w:val="center"/>
            </w:pPr>
            <w:r w:rsidRPr="00971613">
              <w:t>Margarita García</w:t>
            </w:r>
          </w:p>
        </w:tc>
      </w:tr>
      <w:tr w:rsidR="000414E4" w:rsidRPr="00971613" w14:paraId="5DA1EE29" w14:textId="77777777" w:rsidTr="00941C14">
        <w:trPr>
          <w:jc w:val="center"/>
        </w:trPr>
        <w:tc>
          <w:tcPr>
            <w:tcW w:w="1506" w:type="dxa"/>
            <w:vAlign w:val="center"/>
          </w:tcPr>
          <w:p w14:paraId="67653424" w14:textId="77777777" w:rsidR="000414E4" w:rsidRPr="00971613" w:rsidRDefault="000414E4" w:rsidP="00941C14">
            <w:pPr>
              <w:pStyle w:val="Sinespaciado"/>
              <w:jc w:val="center"/>
            </w:pPr>
            <w:r w:rsidRPr="00971613">
              <w:t>Vivian González</w:t>
            </w:r>
          </w:p>
        </w:tc>
        <w:tc>
          <w:tcPr>
            <w:tcW w:w="2237" w:type="dxa"/>
            <w:vAlign w:val="center"/>
          </w:tcPr>
          <w:p w14:paraId="308E3A5F" w14:textId="77777777" w:rsidR="000414E4" w:rsidRPr="00971613" w:rsidRDefault="000414E4" w:rsidP="00941C14">
            <w:pPr>
              <w:pStyle w:val="Sinespaciado"/>
              <w:jc w:val="center"/>
            </w:pPr>
            <w:r w:rsidRPr="00971613">
              <w:t>2014</w:t>
            </w:r>
          </w:p>
        </w:tc>
        <w:tc>
          <w:tcPr>
            <w:tcW w:w="2656" w:type="dxa"/>
            <w:vAlign w:val="center"/>
          </w:tcPr>
          <w:p w14:paraId="5B621A90" w14:textId="77777777" w:rsidR="000414E4" w:rsidRPr="00971613" w:rsidRDefault="000414E4" w:rsidP="00941C14">
            <w:pPr>
              <w:pStyle w:val="Sinespaciado"/>
              <w:jc w:val="center"/>
            </w:pPr>
            <w:r w:rsidRPr="00971613">
              <w:t>Margarita García</w:t>
            </w:r>
          </w:p>
        </w:tc>
      </w:tr>
    </w:tbl>
    <w:p w14:paraId="283A91A8" w14:textId="77777777" w:rsidR="000414E4" w:rsidRPr="00971613" w:rsidRDefault="000414E4" w:rsidP="00F81191"/>
    <w:p w14:paraId="69F2B00C" w14:textId="77777777" w:rsidR="000414E4" w:rsidRPr="00971613" w:rsidRDefault="000414E4" w:rsidP="00F81191">
      <w:pPr>
        <w:rPr>
          <w:lang w:val="es-AR"/>
        </w:rPr>
      </w:pPr>
      <w:r w:rsidRPr="00971613">
        <w:rPr>
          <w:lang w:val="es-AR"/>
        </w:rPr>
        <w:t>Los documentos de seguimiento correspondientes a la vigencia 2012 son los siguientes:</w:t>
      </w:r>
    </w:p>
    <w:p w14:paraId="1E58AA48" w14:textId="77777777" w:rsidR="000414E4" w:rsidRPr="00971613" w:rsidRDefault="000414E4" w:rsidP="00623848">
      <w:pPr>
        <w:pStyle w:val="Prrafodelista"/>
        <w:numPr>
          <w:ilvl w:val="0"/>
          <w:numId w:val="61"/>
        </w:numPr>
        <w:rPr>
          <w:lang w:val="es-AR"/>
        </w:rPr>
      </w:pPr>
      <w:r w:rsidRPr="00971613">
        <w:rPr>
          <w:lang w:val="es-AR"/>
        </w:rPr>
        <w:t>INFORME3-470-512</w:t>
      </w:r>
    </w:p>
    <w:p w14:paraId="4A89518A" w14:textId="77777777" w:rsidR="000414E4" w:rsidRPr="00971613" w:rsidRDefault="000414E4" w:rsidP="00623848">
      <w:pPr>
        <w:pStyle w:val="Prrafodelista"/>
        <w:numPr>
          <w:ilvl w:val="0"/>
          <w:numId w:val="61"/>
        </w:numPr>
        <w:rPr>
          <w:lang w:val="es-AR"/>
        </w:rPr>
      </w:pPr>
      <w:r w:rsidRPr="00971613">
        <w:rPr>
          <w:lang w:val="es-AR"/>
        </w:rPr>
        <w:t>INFORME4-470-512</w:t>
      </w:r>
    </w:p>
    <w:p w14:paraId="1109FC9E" w14:textId="77777777" w:rsidR="000414E4" w:rsidRPr="00971613" w:rsidRDefault="000414E4" w:rsidP="00623848">
      <w:pPr>
        <w:pStyle w:val="Prrafodelista"/>
        <w:numPr>
          <w:ilvl w:val="0"/>
          <w:numId w:val="61"/>
        </w:numPr>
        <w:rPr>
          <w:lang w:val="es-AR"/>
        </w:rPr>
      </w:pPr>
      <w:r w:rsidRPr="00971613">
        <w:rPr>
          <w:lang w:val="es-AR"/>
        </w:rPr>
        <w:t>INFORMES DE AVANCE CONJUNTO 1</w:t>
      </w:r>
    </w:p>
    <w:p w14:paraId="472CF8F0" w14:textId="77777777" w:rsidR="000414E4" w:rsidRPr="00971613" w:rsidRDefault="000414E4" w:rsidP="00623848">
      <w:pPr>
        <w:pStyle w:val="Prrafodelista"/>
        <w:numPr>
          <w:ilvl w:val="0"/>
          <w:numId w:val="61"/>
        </w:numPr>
        <w:rPr>
          <w:lang w:val="es-AR"/>
        </w:rPr>
      </w:pPr>
      <w:r w:rsidRPr="00971613">
        <w:rPr>
          <w:lang w:val="es-AR"/>
        </w:rPr>
        <w:t>INFORMES DE AVANCE CONJUNTO 2</w:t>
      </w:r>
    </w:p>
    <w:p w14:paraId="2356EA3A" w14:textId="77777777" w:rsidR="000414E4" w:rsidRPr="00971613" w:rsidRDefault="000414E4" w:rsidP="00623848">
      <w:pPr>
        <w:pStyle w:val="Prrafodelista"/>
        <w:numPr>
          <w:ilvl w:val="0"/>
          <w:numId w:val="61"/>
        </w:numPr>
        <w:rPr>
          <w:lang w:val="es-AR"/>
        </w:rPr>
      </w:pPr>
      <w:r w:rsidRPr="00971613">
        <w:rPr>
          <w:lang w:val="es-AR"/>
        </w:rPr>
        <w:t>INFORMES DE AVANCE CONJUNTO 3</w:t>
      </w:r>
    </w:p>
    <w:p w14:paraId="58648125" w14:textId="77777777" w:rsidR="000414E4" w:rsidRPr="00941C14" w:rsidRDefault="000414E4" w:rsidP="00623848">
      <w:pPr>
        <w:pStyle w:val="Prrafodelista"/>
        <w:numPr>
          <w:ilvl w:val="0"/>
          <w:numId w:val="61"/>
        </w:numPr>
        <w:rPr>
          <w:lang w:val="es-AR"/>
        </w:rPr>
      </w:pPr>
      <w:r w:rsidRPr="00971613">
        <w:rPr>
          <w:lang w:val="es-AR"/>
        </w:rPr>
        <w:t>INFORMES DE AVANCE CONJUNTO 4</w:t>
      </w:r>
    </w:p>
    <w:p w14:paraId="22BB4C9F" w14:textId="77777777" w:rsidR="00C5348C" w:rsidRPr="00971613" w:rsidRDefault="000414E4" w:rsidP="00F81191">
      <w:pPr>
        <w:rPr>
          <w:lang w:val="es-AR"/>
        </w:rPr>
      </w:pPr>
      <w:r w:rsidRPr="00971613">
        <w:rPr>
          <w:lang w:val="es-AR"/>
        </w:rPr>
        <w:t>Los cuales se encuentran ubicados en la siguiente ruta:</w:t>
      </w:r>
    </w:p>
    <w:p w14:paraId="067743FC" w14:textId="7CACD8F4" w:rsidR="000414E4" w:rsidRPr="00941C14" w:rsidRDefault="000414E4" w:rsidP="00F81191">
      <w:pPr>
        <w:rPr>
          <w:lang w:val="es-ES"/>
        </w:rPr>
      </w:pPr>
      <w:r w:rsidRPr="00971613">
        <w:rPr>
          <w:lang w:val="es-AR"/>
        </w:rPr>
        <w:t xml:space="preserve"> </w:t>
      </w:r>
      <w:hyperlink r:id="rId29" w:history="1">
        <w:r w:rsidR="00A746E0" w:rsidRPr="00971613">
          <w:rPr>
            <w:rStyle w:val="Hipervnculo"/>
            <w:color w:val="4F81BD"/>
            <w:lang w:val="es-AR"/>
          </w:rPr>
          <w:t>\</w:t>
        </w:r>
        <w:r w:rsidRPr="00971613">
          <w:rPr>
            <w:rStyle w:val="Hipervnculo"/>
            <w:color w:val="4F81BD"/>
            <w:lang w:val="es-AR"/>
          </w:rPr>
          <w:t>\Proyectos_ANE\Gestion_y_Planeacion\Seguimiento a las Migraciones</w:t>
        </w:r>
      </w:hyperlink>
    </w:p>
    <w:p w14:paraId="2877D451" w14:textId="77777777" w:rsidR="005D34D1" w:rsidRPr="00971613" w:rsidRDefault="000414E4" w:rsidP="00F81191">
      <w:pPr>
        <w:rPr>
          <w:lang w:val="es-AR"/>
        </w:rPr>
      </w:pPr>
      <w:r w:rsidRPr="00971613">
        <w:rPr>
          <w:lang w:val="es-AR"/>
        </w:rPr>
        <w:t>Los entregables para la vigencia 2012 son los siguientes:</w:t>
      </w:r>
    </w:p>
    <w:p w14:paraId="181902FE" w14:textId="77777777" w:rsidR="000414E4" w:rsidRPr="00941C14" w:rsidRDefault="000414E4" w:rsidP="00623848">
      <w:pPr>
        <w:pStyle w:val="Prrafodelista"/>
        <w:numPr>
          <w:ilvl w:val="0"/>
          <w:numId w:val="62"/>
        </w:numPr>
        <w:rPr>
          <w:lang w:val="es-AR"/>
        </w:rPr>
      </w:pPr>
      <w:r w:rsidRPr="00971613">
        <w:rPr>
          <w:lang w:val="es-AR"/>
        </w:rPr>
        <w:t xml:space="preserve">CONVENIO COOPERACION 000033 </w:t>
      </w:r>
    </w:p>
    <w:p w14:paraId="12947C67" w14:textId="77777777" w:rsidR="00C5348C" w:rsidRPr="00971613" w:rsidRDefault="000414E4" w:rsidP="00F81191">
      <w:pPr>
        <w:rPr>
          <w:lang w:val="es-AR"/>
        </w:rPr>
      </w:pPr>
      <w:r w:rsidRPr="00971613">
        <w:rPr>
          <w:lang w:val="es-AR"/>
        </w:rPr>
        <w:t xml:space="preserve">Los cuales se encuentran ubicados en la siguiente ruta: </w:t>
      </w:r>
    </w:p>
    <w:p w14:paraId="657542BF" w14:textId="77777777" w:rsidR="000414E4" w:rsidRPr="00941C14" w:rsidRDefault="00A746E0" w:rsidP="00F81191">
      <w:pPr>
        <w:rPr>
          <w:lang w:val="es-ES"/>
        </w:rPr>
      </w:pPr>
      <w:r w:rsidRPr="00971613">
        <w:rPr>
          <w:rStyle w:val="Hipervnculo"/>
          <w:color w:val="4F81BD"/>
          <w:lang w:val="es-AR"/>
        </w:rPr>
        <w:t>\</w:t>
      </w:r>
      <w:r w:rsidR="000414E4" w:rsidRPr="00971613">
        <w:rPr>
          <w:rStyle w:val="Hipervnculo"/>
          <w:color w:val="4F81BD"/>
          <w:lang w:val="es-AR"/>
        </w:rPr>
        <w:t>\Proyectos_ANE\Gestion_y_Planeacion\Seguimiento a las Migraciones\2012\Entregables</w:t>
      </w:r>
    </w:p>
    <w:p w14:paraId="5E8E9697" w14:textId="77777777" w:rsidR="000414E4" w:rsidRPr="00971613" w:rsidRDefault="000414E4" w:rsidP="00F81191">
      <w:pPr>
        <w:rPr>
          <w:lang w:val="es-AR"/>
        </w:rPr>
      </w:pPr>
      <w:r w:rsidRPr="00971613">
        <w:rPr>
          <w:lang w:val="es-AR"/>
        </w:rPr>
        <w:t>Así mismo en desarrollo de este proyecto para esta vigencia, no se realizaron contratos:</w:t>
      </w:r>
    </w:p>
    <w:p w14:paraId="1F340CB4" w14:textId="77777777" w:rsidR="006D69E8" w:rsidRPr="00971613" w:rsidRDefault="006D69E8" w:rsidP="00941C14">
      <w:pPr>
        <w:pStyle w:val="Ttulo4"/>
      </w:pPr>
      <w:bookmarkStart w:id="189" w:name="_Toc299875549"/>
      <w:bookmarkStart w:id="190" w:name="_Toc299875550"/>
      <w:bookmarkStart w:id="191" w:name="_Toc299884304"/>
      <w:bookmarkStart w:id="192" w:name="_Toc491865432"/>
      <w:bookmarkEnd w:id="189"/>
      <w:r w:rsidRPr="00971613">
        <w:lastRenderedPageBreak/>
        <w:t>Plan Maestro de Administración de Espectro</w:t>
      </w:r>
      <w:bookmarkEnd w:id="190"/>
      <w:bookmarkEnd w:id="191"/>
      <w:bookmarkEnd w:id="192"/>
    </w:p>
    <w:p w14:paraId="2AD813CF" w14:textId="77777777" w:rsidR="006D69E8" w:rsidRPr="00971613" w:rsidRDefault="006D69E8" w:rsidP="00F81191">
      <w:r w:rsidRPr="00971613">
        <w:t>Este proyecto tuvo como objetivo, tener una visión general del uso de los procedimientos y organización para la actual administración de espectro, los cuales serán analizados con el fin de desarrollar una serie de opciones futuras, las cuales determinarán puntos específicos para la adopción de estrategias y desarrollos apropiados teniendo en cuenta los objetivos económicos, técnicos y políticos trazados por el Ministerio de TIC y la ANE.</w:t>
      </w:r>
    </w:p>
    <w:p w14:paraId="3E7CAB70" w14:textId="77777777" w:rsidR="006D69E8" w:rsidRPr="00971613" w:rsidRDefault="006D69E8" w:rsidP="00F81191">
      <w:r w:rsidRPr="00971613">
        <w:t>Dentro de los logros del año 2012, se encuentran:</w:t>
      </w:r>
    </w:p>
    <w:p w14:paraId="4FC9CD37" w14:textId="77777777" w:rsidR="00C5348C" w:rsidRPr="00971613" w:rsidRDefault="006D69E8" w:rsidP="00623848">
      <w:pPr>
        <w:pStyle w:val="Prrafodelista"/>
        <w:numPr>
          <w:ilvl w:val="0"/>
          <w:numId w:val="5"/>
        </w:numPr>
        <w:ind w:left="426"/>
      </w:pPr>
      <w:r w:rsidRPr="00971613">
        <w:t>Desarrollo de modelos para la definición de la demanda de espectro para varios servicios de radiocomunicaciones con base en la identificación de las necesidades de los usuarios a través de talleres y discusiones con grupos de usuarios de espectro.</w:t>
      </w:r>
    </w:p>
    <w:p w14:paraId="0BD2958B" w14:textId="77777777" w:rsidR="006D69E8" w:rsidRPr="00971613" w:rsidRDefault="006D69E8" w:rsidP="00941C14">
      <w:r w:rsidRPr="00971613">
        <w:t xml:space="preserve">Diseño del PMAE involucrando 4 iniciativas principales telecomunicaciones móviles internacionales (IMT), administración de espectro, televisión digital terrestre (TDT) y protección pública y atención de desastres (PPDR), Contando para cada una de las iniciativas con objetivos y metas puntuales que la ANE está atendiendo a través de los proyectos de la entidad. Como elemento fundamental dentro de la iniciativa de administración, propuso una versión actualizada del CNABF con base en el Reglamento de Radiocomunicaciones de la Unión Internacional de Telecomunicaciones (UIT). </w:t>
      </w:r>
    </w:p>
    <w:tbl>
      <w:tblPr>
        <w:tblW w:w="3819" w:type="pct"/>
        <w:jc w:val="center"/>
        <w:tblCellMar>
          <w:left w:w="0" w:type="dxa"/>
          <w:right w:w="0" w:type="dxa"/>
        </w:tblCellMar>
        <w:tblLook w:val="04A0" w:firstRow="1" w:lastRow="0" w:firstColumn="1" w:lastColumn="0" w:noHBand="0" w:noVBand="1"/>
      </w:tblPr>
      <w:tblGrid>
        <w:gridCol w:w="1368"/>
        <w:gridCol w:w="907"/>
        <w:gridCol w:w="4460"/>
      </w:tblGrid>
      <w:tr w:rsidR="00941C14" w:rsidRPr="00971613" w14:paraId="54560864" w14:textId="77777777" w:rsidTr="00941C14">
        <w:trPr>
          <w:trHeight w:val="342"/>
          <w:jc w:val="center"/>
        </w:trPr>
        <w:tc>
          <w:tcPr>
            <w:tcW w:w="10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BFB1D1" w14:textId="77777777" w:rsidR="006D69E8" w:rsidRPr="00971613" w:rsidRDefault="006D69E8" w:rsidP="00941C14">
            <w:pPr>
              <w:pStyle w:val="Sinespaciado"/>
              <w:jc w:val="center"/>
            </w:pPr>
            <w:r w:rsidRPr="00971613">
              <w:t>Líder</w:t>
            </w:r>
          </w:p>
        </w:tc>
        <w:tc>
          <w:tcPr>
            <w:tcW w:w="65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155ADE" w14:textId="77777777" w:rsidR="006D69E8" w:rsidRPr="00971613" w:rsidRDefault="006D69E8" w:rsidP="00941C14">
            <w:pPr>
              <w:pStyle w:val="Sinespaciado"/>
              <w:jc w:val="center"/>
            </w:pPr>
            <w:r w:rsidRPr="00971613">
              <w:t>Vigencia</w:t>
            </w:r>
          </w:p>
        </w:tc>
        <w:tc>
          <w:tcPr>
            <w:tcW w:w="332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4BDC7B" w14:textId="77777777" w:rsidR="006D69E8" w:rsidRPr="00971613" w:rsidRDefault="006D69E8" w:rsidP="00941C14">
            <w:pPr>
              <w:pStyle w:val="Sinespaciado"/>
              <w:jc w:val="center"/>
            </w:pPr>
            <w:r w:rsidRPr="00971613">
              <w:t>Apoyos</w:t>
            </w:r>
          </w:p>
        </w:tc>
      </w:tr>
      <w:tr w:rsidR="00941C14" w:rsidRPr="00971613" w14:paraId="4D8795C2" w14:textId="77777777" w:rsidTr="00941C14">
        <w:trPr>
          <w:jc w:val="center"/>
        </w:trPr>
        <w:tc>
          <w:tcPr>
            <w:tcW w:w="10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8CB687" w14:textId="77777777" w:rsidR="006D69E8" w:rsidRPr="00971613" w:rsidRDefault="006D69E8" w:rsidP="00941C14">
            <w:pPr>
              <w:pStyle w:val="Sinespaciado"/>
              <w:jc w:val="center"/>
            </w:pPr>
            <w:r w:rsidRPr="00971613">
              <w:t>Federico Lara</w:t>
            </w:r>
          </w:p>
        </w:tc>
        <w:tc>
          <w:tcPr>
            <w:tcW w:w="65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3167C" w14:textId="77777777" w:rsidR="006D69E8" w:rsidRPr="00971613" w:rsidRDefault="006D69E8" w:rsidP="00941C14">
            <w:pPr>
              <w:pStyle w:val="Sinespaciado"/>
              <w:jc w:val="center"/>
            </w:pPr>
            <w:r w:rsidRPr="00971613">
              <w:t>2011</w:t>
            </w:r>
          </w:p>
        </w:tc>
        <w:tc>
          <w:tcPr>
            <w:tcW w:w="33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26ACA" w14:textId="77777777" w:rsidR="006D69E8" w:rsidRPr="00971613" w:rsidRDefault="006D69E8" w:rsidP="00941C14">
            <w:pPr>
              <w:pStyle w:val="Sinespaciado"/>
              <w:jc w:val="center"/>
            </w:pPr>
            <w:r w:rsidRPr="00971613">
              <w:t>N/A</w:t>
            </w:r>
          </w:p>
        </w:tc>
      </w:tr>
      <w:tr w:rsidR="00941C14" w:rsidRPr="00971613" w14:paraId="236C25C7" w14:textId="77777777" w:rsidTr="00941C14">
        <w:trPr>
          <w:jc w:val="center"/>
        </w:trPr>
        <w:tc>
          <w:tcPr>
            <w:tcW w:w="10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890D2A" w14:textId="77777777" w:rsidR="006D69E8" w:rsidRPr="00971613" w:rsidRDefault="006D69E8" w:rsidP="00941C14">
            <w:pPr>
              <w:pStyle w:val="Sinespaciado"/>
              <w:jc w:val="center"/>
            </w:pPr>
            <w:r w:rsidRPr="00971613">
              <w:t>Federico Lara</w:t>
            </w:r>
          </w:p>
        </w:tc>
        <w:tc>
          <w:tcPr>
            <w:tcW w:w="657" w:type="pct"/>
            <w:tcBorders>
              <w:top w:val="nil"/>
              <w:left w:val="nil"/>
              <w:bottom w:val="single" w:sz="8" w:space="0" w:color="auto"/>
              <w:right w:val="single" w:sz="8" w:space="0" w:color="auto"/>
            </w:tcBorders>
            <w:tcMar>
              <w:top w:w="0" w:type="dxa"/>
              <w:left w:w="108" w:type="dxa"/>
              <w:bottom w:w="0" w:type="dxa"/>
              <w:right w:w="108" w:type="dxa"/>
            </w:tcMar>
            <w:vAlign w:val="center"/>
          </w:tcPr>
          <w:p w14:paraId="55CAEE5B" w14:textId="77777777" w:rsidR="006D69E8" w:rsidRPr="00971613" w:rsidRDefault="006D69E8" w:rsidP="00941C14">
            <w:pPr>
              <w:pStyle w:val="Sinespaciado"/>
              <w:jc w:val="center"/>
            </w:pPr>
            <w:r w:rsidRPr="00971613">
              <w:t>2012</w:t>
            </w:r>
          </w:p>
        </w:tc>
        <w:tc>
          <w:tcPr>
            <w:tcW w:w="3320" w:type="pct"/>
            <w:tcBorders>
              <w:top w:val="nil"/>
              <w:left w:val="nil"/>
              <w:bottom w:val="single" w:sz="8" w:space="0" w:color="auto"/>
              <w:right w:val="single" w:sz="8" w:space="0" w:color="auto"/>
            </w:tcBorders>
            <w:tcMar>
              <w:top w:w="0" w:type="dxa"/>
              <w:left w:w="108" w:type="dxa"/>
              <w:bottom w:w="0" w:type="dxa"/>
              <w:right w:w="108" w:type="dxa"/>
            </w:tcMar>
            <w:vAlign w:val="center"/>
          </w:tcPr>
          <w:p w14:paraId="6526FAB0" w14:textId="77777777" w:rsidR="006D69E8" w:rsidRPr="00971613" w:rsidRDefault="006D69E8" w:rsidP="00941C14">
            <w:pPr>
              <w:pStyle w:val="Sinespaciado"/>
              <w:jc w:val="center"/>
            </w:pPr>
            <w:r w:rsidRPr="00971613">
              <w:t>Jorge Barrera, Camilo Jiménez y Camilo Zamora</w:t>
            </w:r>
          </w:p>
        </w:tc>
      </w:tr>
      <w:tr w:rsidR="00941C14" w:rsidRPr="00971613" w14:paraId="04AAEA35" w14:textId="77777777" w:rsidTr="00941C14">
        <w:trPr>
          <w:jc w:val="center"/>
        </w:trPr>
        <w:tc>
          <w:tcPr>
            <w:tcW w:w="10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F21618" w14:textId="77777777" w:rsidR="006D69E8" w:rsidRPr="00971613" w:rsidRDefault="00941C14" w:rsidP="00941C14">
            <w:pPr>
              <w:pStyle w:val="Sinespaciado"/>
              <w:jc w:val="center"/>
            </w:pPr>
            <w:r>
              <w:t>Camilo J</w:t>
            </w:r>
            <w:r w:rsidR="006D69E8" w:rsidRPr="00971613">
              <w:t>iménez</w:t>
            </w:r>
          </w:p>
        </w:tc>
        <w:tc>
          <w:tcPr>
            <w:tcW w:w="65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63F2F" w14:textId="77777777" w:rsidR="006D69E8" w:rsidRPr="00971613" w:rsidRDefault="006D69E8" w:rsidP="00941C14">
            <w:pPr>
              <w:pStyle w:val="Sinespaciado"/>
              <w:jc w:val="center"/>
            </w:pPr>
            <w:r w:rsidRPr="00971613">
              <w:t>2013</w:t>
            </w:r>
          </w:p>
        </w:tc>
        <w:tc>
          <w:tcPr>
            <w:tcW w:w="33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F2A4D8" w14:textId="77777777" w:rsidR="006D69E8" w:rsidRPr="00971613" w:rsidRDefault="006D69E8" w:rsidP="00941C14">
            <w:pPr>
              <w:pStyle w:val="Sinespaciado"/>
              <w:jc w:val="center"/>
            </w:pPr>
            <w:r w:rsidRPr="00971613">
              <w:t>Jorge Barrera, Ana Ruiz, Camilo Zamora y Mateo Aguilera</w:t>
            </w:r>
          </w:p>
        </w:tc>
      </w:tr>
    </w:tbl>
    <w:p w14:paraId="2BE7B0EC" w14:textId="77777777" w:rsidR="006D69E8" w:rsidRPr="00971613" w:rsidRDefault="006D69E8" w:rsidP="00F81191">
      <w:pPr>
        <w:pStyle w:val="Prrafodelista"/>
      </w:pPr>
    </w:p>
    <w:p w14:paraId="727B1404" w14:textId="77777777" w:rsidR="006D69E8" w:rsidRPr="00971613" w:rsidRDefault="006D69E8" w:rsidP="00F81191">
      <w:pPr>
        <w:rPr>
          <w:lang w:val="es-ES"/>
        </w:rPr>
      </w:pPr>
      <w:r w:rsidRPr="00971613">
        <w:rPr>
          <w:lang w:val="es-AR"/>
        </w:rPr>
        <w:t>Los documentos de planificación y cierre son los siguientes:</w:t>
      </w:r>
    </w:p>
    <w:p w14:paraId="76BBC5D3" w14:textId="77777777" w:rsidR="006D69E8" w:rsidRPr="00971613" w:rsidRDefault="006D69E8" w:rsidP="00623848">
      <w:pPr>
        <w:pStyle w:val="Prrafodelista"/>
        <w:numPr>
          <w:ilvl w:val="0"/>
          <w:numId w:val="96"/>
        </w:numPr>
        <w:rPr>
          <w:lang w:val="es-ES"/>
        </w:rPr>
      </w:pPr>
      <w:r w:rsidRPr="00971613">
        <w:rPr>
          <w:lang w:val="es-AR"/>
        </w:rPr>
        <w:t>Documento de planificación.</w:t>
      </w:r>
    </w:p>
    <w:p w14:paraId="1CA130E8" w14:textId="77777777" w:rsidR="006D69E8" w:rsidRPr="00971613" w:rsidRDefault="006D69E8" w:rsidP="00623848">
      <w:pPr>
        <w:pStyle w:val="Prrafodelista"/>
        <w:numPr>
          <w:ilvl w:val="0"/>
          <w:numId w:val="96"/>
        </w:numPr>
        <w:rPr>
          <w:lang w:val="es-ES"/>
        </w:rPr>
      </w:pPr>
      <w:r w:rsidRPr="00971613">
        <w:rPr>
          <w:lang w:val="es-AR"/>
        </w:rPr>
        <w:t>Documento de cierre.</w:t>
      </w:r>
    </w:p>
    <w:p w14:paraId="6EDDF47E" w14:textId="77777777" w:rsidR="006D69E8" w:rsidRPr="00941C14" w:rsidRDefault="006D69E8" w:rsidP="00941C14">
      <w:pPr>
        <w:rPr>
          <w:lang w:val="es-AR"/>
        </w:rPr>
      </w:pPr>
      <w:r w:rsidRPr="00941C14">
        <w:rPr>
          <w:lang w:val="es-AR"/>
        </w:rPr>
        <w:lastRenderedPageBreak/>
        <w:t xml:space="preserve">Los cuales se encuentran ubicados en la siguiente ruta: </w:t>
      </w:r>
    </w:p>
    <w:p w14:paraId="53F9792A" w14:textId="0E0C11B0" w:rsidR="006D69E8" w:rsidRPr="00941C14" w:rsidRDefault="00ED6E95" w:rsidP="00941C14">
      <w:pPr>
        <w:rPr>
          <w:lang w:val="es-AR"/>
        </w:rPr>
      </w:pPr>
      <w:hyperlink r:id="rId30" w:history="1">
        <w:r w:rsidR="006D69E8" w:rsidRPr="00941C14">
          <w:rPr>
            <w:rStyle w:val="Hipervnculo"/>
            <w:lang w:val="es-AR"/>
          </w:rPr>
          <w:t>\\Proyectos_ANE\Gestion_y_Planeacion\PMAE</w:t>
        </w:r>
      </w:hyperlink>
    </w:p>
    <w:p w14:paraId="24AA0F9C" w14:textId="77777777" w:rsidR="006D69E8" w:rsidRPr="00971613" w:rsidRDefault="006D69E8" w:rsidP="00F81191">
      <w:pPr>
        <w:rPr>
          <w:lang w:val="es-AR"/>
        </w:rPr>
      </w:pPr>
      <w:r w:rsidRPr="00971613">
        <w:rPr>
          <w:lang w:val="es-AR"/>
        </w:rPr>
        <w:t>Así mismo en desarrollo de este proyecto y para esta vigencia, se realizó el siguiente contrato:</w:t>
      </w:r>
    </w:p>
    <w:p w14:paraId="2B2594DC" w14:textId="77777777" w:rsidR="005D34D1" w:rsidRPr="00971613" w:rsidRDefault="005D34D1" w:rsidP="00F81191">
      <w:pPr>
        <w:rPr>
          <w:lang w:val="es-ES"/>
        </w:rPr>
      </w:pPr>
    </w:p>
    <w:p w14:paraId="5BCC96CF" w14:textId="77777777" w:rsidR="006D69E8" w:rsidRPr="00971613" w:rsidRDefault="006D69E8" w:rsidP="00623848">
      <w:pPr>
        <w:pStyle w:val="Prrafodelista"/>
        <w:numPr>
          <w:ilvl w:val="0"/>
          <w:numId w:val="97"/>
        </w:numPr>
        <w:rPr>
          <w:lang w:val="es-ES"/>
        </w:rPr>
      </w:pPr>
      <w:r w:rsidRPr="00971613">
        <w:rPr>
          <w:lang w:val="es-AR"/>
        </w:rPr>
        <w:t>Contrato 33</w:t>
      </w:r>
    </w:p>
    <w:p w14:paraId="52C269B3" w14:textId="77777777" w:rsidR="006D69E8" w:rsidRPr="00971613" w:rsidRDefault="006D69E8" w:rsidP="00F81191">
      <w:pPr>
        <w:rPr>
          <w:lang w:val="es-AR"/>
        </w:rPr>
      </w:pPr>
      <w:r w:rsidRPr="00971613">
        <w:rPr>
          <w:lang w:val="es-AR"/>
        </w:rPr>
        <w:t>El cual se encuentra ubicado en la siguiente ruta:</w:t>
      </w:r>
    </w:p>
    <w:p w14:paraId="075DE474" w14:textId="000F48F6" w:rsidR="006D69E8" w:rsidRPr="00971613" w:rsidRDefault="00ED6E95" w:rsidP="00F81191">
      <w:pPr>
        <w:rPr>
          <w:lang w:val="es-AR"/>
        </w:rPr>
      </w:pPr>
      <w:hyperlink r:id="rId31" w:history="1">
        <w:r w:rsidR="006D69E8" w:rsidRPr="00971613">
          <w:rPr>
            <w:rStyle w:val="Hipervnculo"/>
            <w:lang w:val="es-AR"/>
          </w:rPr>
          <w:t>\\Proyectos_ANE\Gestion_y_Planeacion\PMAE\2012\Contrato</w:t>
        </w:r>
      </w:hyperlink>
    </w:p>
    <w:p w14:paraId="3811E340" w14:textId="77777777" w:rsidR="006D69E8" w:rsidRPr="00971613" w:rsidRDefault="006D69E8" w:rsidP="00F81191">
      <w:pPr>
        <w:rPr>
          <w:lang w:val="es-AR"/>
        </w:rPr>
      </w:pPr>
      <w:r w:rsidRPr="00971613">
        <w:rPr>
          <w:lang w:val="es-AR"/>
        </w:rPr>
        <w:t>Finalmente, los entregables generados en este proyecto y para esta vigencia fueron los siguientes:</w:t>
      </w:r>
    </w:p>
    <w:p w14:paraId="2147CF11" w14:textId="77777777" w:rsidR="006D69E8" w:rsidRPr="00971613" w:rsidRDefault="006D69E8" w:rsidP="00623848">
      <w:pPr>
        <w:pStyle w:val="Prrafodelista"/>
        <w:numPr>
          <w:ilvl w:val="0"/>
          <w:numId w:val="98"/>
        </w:numPr>
        <w:rPr>
          <w:lang w:val="es-ES"/>
        </w:rPr>
      </w:pPr>
      <w:r w:rsidRPr="00971613">
        <w:rPr>
          <w:lang w:val="es-AR"/>
        </w:rPr>
        <w:t>Entregable 1 Contrato 33</w:t>
      </w:r>
    </w:p>
    <w:p w14:paraId="5ADF7739" w14:textId="77777777" w:rsidR="006D69E8" w:rsidRPr="00971613" w:rsidRDefault="006D69E8" w:rsidP="00623848">
      <w:pPr>
        <w:pStyle w:val="Prrafodelista"/>
        <w:numPr>
          <w:ilvl w:val="0"/>
          <w:numId w:val="98"/>
        </w:numPr>
        <w:rPr>
          <w:lang w:val="es-ES"/>
        </w:rPr>
      </w:pPr>
      <w:r w:rsidRPr="00971613">
        <w:rPr>
          <w:lang w:val="es-AR"/>
        </w:rPr>
        <w:t>Entregable 2 Contrato 33</w:t>
      </w:r>
    </w:p>
    <w:p w14:paraId="49ED9A73" w14:textId="77777777" w:rsidR="006D69E8" w:rsidRPr="00971613" w:rsidRDefault="006D69E8" w:rsidP="00623848">
      <w:pPr>
        <w:pStyle w:val="Prrafodelista"/>
        <w:numPr>
          <w:ilvl w:val="0"/>
          <w:numId w:val="98"/>
        </w:numPr>
        <w:rPr>
          <w:lang w:val="es-ES"/>
        </w:rPr>
      </w:pPr>
      <w:r w:rsidRPr="00971613">
        <w:rPr>
          <w:lang w:val="es-AR"/>
        </w:rPr>
        <w:t>Entregable 3 Contrato 33</w:t>
      </w:r>
    </w:p>
    <w:p w14:paraId="3B4B1853" w14:textId="77777777" w:rsidR="006D69E8" w:rsidRPr="00971613" w:rsidRDefault="006D69E8" w:rsidP="00623848">
      <w:pPr>
        <w:pStyle w:val="Prrafodelista"/>
        <w:numPr>
          <w:ilvl w:val="0"/>
          <w:numId w:val="98"/>
        </w:numPr>
        <w:rPr>
          <w:lang w:val="es-ES"/>
        </w:rPr>
      </w:pPr>
      <w:r w:rsidRPr="00971613">
        <w:rPr>
          <w:lang w:val="es-AR"/>
        </w:rPr>
        <w:t>Entregable 4 Contrato 33</w:t>
      </w:r>
    </w:p>
    <w:p w14:paraId="4AF10D3B" w14:textId="77777777" w:rsidR="006D69E8" w:rsidRPr="00971613" w:rsidRDefault="006D69E8" w:rsidP="00623848">
      <w:pPr>
        <w:pStyle w:val="Prrafodelista"/>
        <w:numPr>
          <w:ilvl w:val="0"/>
          <w:numId w:val="98"/>
        </w:numPr>
        <w:rPr>
          <w:lang w:val="es-ES"/>
        </w:rPr>
      </w:pPr>
      <w:r w:rsidRPr="00971613">
        <w:rPr>
          <w:lang w:val="es-AR"/>
        </w:rPr>
        <w:t>Informe periódico de avance Enero – Marzo</w:t>
      </w:r>
    </w:p>
    <w:p w14:paraId="1C956B8D" w14:textId="77777777" w:rsidR="006D69E8" w:rsidRPr="00971613" w:rsidRDefault="006D69E8" w:rsidP="00623848">
      <w:pPr>
        <w:pStyle w:val="Prrafodelista"/>
        <w:numPr>
          <w:ilvl w:val="0"/>
          <w:numId w:val="98"/>
        </w:numPr>
        <w:rPr>
          <w:lang w:val="es-ES"/>
        </w:rPr>
      </w:pPr>
      <w:r w:rsidRPr="00971613">
        <w:rPr>
          <w:lang w:val="es-AR"/>
        </w:rPr>
        <w:t>Informe periódico de avance Abril – Junio</w:t>
      </w:r>
    </w:p>
    <w:p w14:paraId="2B4BAEE8" w14:textId="77777777" w:rsidR="006D69E8" w:rsidRPr="00971613" w:rsidRDefault="006D69E8" w:rsidP="00623848">
      <w:pPr>
        <w:pStyle w:val="Prrafodelista"/>
        <w:numPr>
          <w:ilvl w:val="0"/>
          <w:numId w:val="98"/>
        </w:numPr>
        <w:rPr>
          <w:lang w:val="es-ES"/>
        </w:rPr>
      </w:pPr>
      <w:r w:rsidRPr="00971613">
        <w:rPr>
          <w:lang w:val="es-AR"/>
        </w:rPr>
        <w:t>Informe periódico de avance Julio – Septiembre</w:t>
      </w:r>
    </w:p>
    <w:p w14:paraId="1181B3FB" w14:textId="77777777" w:rsidR="00014FAE" w:rsidRPr="00941C14" w:rsidRDefault="006D69E8" w:rsidP="00623848">
      <w:pPr>
        <w:pStyle w:val="Prrafodelista"/>
        <w:numPr>
          <w:ilvl w:val="0"/>
          <w:numId w:val="98"/>
        </w:numPr>
        <w:rPr>
          <w:lang w:val="es-ES"/>
        </w:rPr>
      </w:pPr>
      <w:r w:rsidRPr="00971613">
        <w:rPr>
          <w:lang w:val="es-AR"/>
        </w:rPr>
        <w:t xml:space="preserve">Informe periódico de avance Octubre </w:t>
      </w:r>
      <w:r w:rsidR="00014FAE" w:rsidRPr="00971613">
        <w:rPr>
          <w:lang w:val="es-AR"/>
        </w:rPr>
        <w:t>–</w:t>
      </w:r>
      <w:r w:rsidRPr="00971613">
        <w:rPr>
          <w:lang w:val="es-AR"/>
        </w:rPr>
        <w:t xml:space="preserve"> Diciembre</w:t>
      </w:r>
    </w:p>
    <w:p w14:paraId="37E2526A" w14:textId="77777777" w:rsidR="006D69E8" w:rsidRPr="00971613" w:rsidRDefault="006D69E8" w:rsidP="00F81191">
      <w:pPr>
        <w:rPr>
          <w:lang w:val="es-AR"/>
        </w:rPr>
      </w:pPr>
      <w:r w:rsidRPr="00971613">
        <w:rPr>
          <w:lang w:val="es-AR"/>
        </w:rPr>
        <w:t>Los cuales se encuentran ubicados en la siguiente ruta:</w:t>
      </w:r>
    </w:p>
    <w:p w14:paraId="00808920" w14:textId="656EA56F" w:rsidR="00B46298" w:rsidRPr="00971613" w:rsidRDefault="00ED6E95" w:rsidP="00F81191">
      <w:pPr>
        <w:rPr>
          <w:lang w:val="es-ES"/>
        </w:rPr>
      </w:pPr>
      <w:hyperlink r:id="rId32" w:history="1">
        <w:r w:rsidR="006D69E8" w:rsidRPr="00971613">
          <w:rPr>
            <w:rStyle w:val="Hipervnculo"/>
            <w:lang w:val="es-ES"/>
          </w:rPr>
          <w:t>\\Proyectos_ANE\Gestion_y_Planeacion\PMAE\2012\Entregables</w:t>
        </w:r>
      </w:hyperlink>
    </w:p>
    <w:p w14:paraId="5E193138" w14:textId="77777777" w:rsidR="00374A08" w:rsidRPr="00941C14" w:rsidRDefault="00374A08" w:rsidP="00941C14">
      <w:pPr>
        <w:pStyle w:val="Ttulo4"/>
        <w:rPr>
          <w:lang w:val="es-MX"/>
        </w:rPr>
      </w:pPr>
      <w:bookmarkStart w:id="193" w:name="_Toc299875551"/>
      <w:bookmarkStart w:id="194" w:name="_Toc299884305"/>
      <w:bookmarkStart w:id="195" w:name="_Toc491865433"/>
      <w:r w:rsidRPr="00971613">
        <w:t>Evaluación del uso y reorganización de la banda de 900MHz</w:t>
      </w:r>
      <w:bookmarkEnd w:id="193"/>
      <w:bookmarkEnd w:id="194"/>
      <w:bookmarkEnd w:id="195"/>
    </w:p>
    <w:p w14:paraId="07820BB6" w14:textId="77777777" w:rsidR="00374A08" w:rsidRPr="00971613" w:rsidRDefault="00374A08" w:rsidP="00F81191">
      <w:pPr>
        <w:rPr>
          <w:lang w:val="es-MX"/>
        </w:rPr>
      </w:pPr>
      <w:r w:rsidRPr="00971613">
        <w:t xml:space="preserve">Este proyecto tuvo como objetivo, el </w:t>
      </w:r>
      <w:r w:rsidRPr="00971613">
        <w:rPr>
          <w:lang w:val="es-MX"/>
        </w:rPr>
        <w:t>análisis del uso actual, de las tendencias de uso y de las posibilidades de reorganización de la banda de 900MHz, usada actualmente por los sistemas de Acceso Fijo Inalámbrico –AFI-.</w:t>
      </w:r>
    </w:p>
    <w:p w14:paraId="2308064F" w14:textId="77777777" w:rsidR="00374A08" w:rsidRPr="00971613" w:rsidRDefault="00374A08" w:rsidP="00F81191">
      <w:pPr>
        <w:rPr>
          <w:lang w:val="es-MX"/>
        </w:rPr>
      </w:pPr>
      <w:r w:rsidRPr="00971613">
        <w:rPr>
          <w:lang w:val="es-MX"/>
        </w:rPr>
        <w:lastRenderedPageBreak/>
        <w:t>A partir de las reuniones con los operadores de AFI y de los estudios técnicos realizados que incluyeron un análisis de las experiencias internacionales en el uso de la banda, el análisis técnico de la eventual convivencia entre las aplicaciones de AFI y las IMT, y la ocupación y uso de la banda por parte de los operadores de AFI, se propuso la reorganización de la banda con el fin liberar espacio para las IMT. Esta propuesta fue aceptada por los operadores de AFI quienes aceptaron voluntariamente migrar sus redes.</w:t>
      </w:r>
    </w:p>
    <w:p w14:paraId="05E6B93A" w14:textId="77777777" w:rsidR="00374A08" w:rsidRPr="00971613" w:rsidRDefault="00374A08" w:rsidP="00F81191">
      <w:pPr>
        <w:rPr>
          <w:lang w:val="es-MX"/>
        </w:rPr>
      </w:pPr>
    </w:p>
    <w:tbl>
      <w:tblPr>
        <w:tblStyle w:val="Tablaconcuadrcula"/>
        <w:tblW w:w="0" w:type="auto"/>
        <w:jc w:val="center"/>
        <w:tblLook w:val="04A0" w:firstRow="1" w:lastRow="0" w:firstColumn="1" w:lastColumn="0" w:noHBand="0" w:noVBand="1"/>
      </w:tblPr>
      <w:tblGrid>
        <w:gridCol w:w="1222"/>
        <w:gridCol w:w="1582"/>
        <w:gridCol w:w="1122"/>
      </w:tblGrid>
      <w:tr w:rsidR="00374A08" w:rsidRPr="00971613" w14:paraId="76B96D78" w14:textId="77777777" w:rsidTr="00941C14">
        <w:trPr>
          <w:jc w:val="center"/>
        </w:trPr>
        <w:tc>
          <w:tcPr>
            <w:tcW w:w="1222" w:type="dxa"/>
            <w:vAlign w:val="center"/>
          </w:tcPr>
          <w:p w14:paraId="7F5CA635" w14:textId="77777777" w:rsidR="00374A08" w:rsidRPr="00941C14" w:rsidRDefault="00014FAE" w:rsidP="00941C14">
            <w:pPr>
              <w:pStyle w:val="Sinespaciado"/>
              <w:jc w:val="center"/>
              <w:rPr>
                <w:b/>
              </w:rPr>
            </w:pPr>
            <w:r w:rsidRPr="00941C14">
              <w:rPr>
                <w:b/>
              </w:rPr>
              <w:t>VIGENCIA</w:t>
            </w:r>
          </w:p>
        </w:tc>
        <w:tc>
          <w:tcPr>
            <w:tcW w:w="1582" w:type="dxa"/>
            <w:vAlign w:val="center"/>
          </w:tcPr>
          <w:p w14:paraId="20612BAD" w14:textId="77777777" w:rsidR="00374A08" w:rsidRPr="00941C14" w:rsidRDefault="00014FAE" w:rsidP="00941C14">
            <w:pPr>
              <w:pStyle w:val="Sinespaciado"/>
              <w:jc w:val="center"/>
              <w:rPr>
                <w:b/>
              </w:rPr>
            </w:pPr>
            <w:r w:rsidRPr="00941C14">
              <w:rPr>
                <w:b/>
              </w:rPr>
              <w:t>LÍDER</w:t>
            </w:r>
          </w:p>
        </w:tc>
        <w:tc>
          <w:tcPr>
            <w:tcW w:w="1122" w:type="dxa"/>
            <w:vAlign w:val="center"/>
          </w:tcPr>
          <w:p w14:paraId="4AD55F64" w14:textId="77777777" w:rsidR="00014FAE" w:rsidRPr="00941C14" w:rsidRDefault="00014FAE" w:rsidP="00941C14">
            <w:pPr>
              <w:pStyle w:val="Sinespaciado"/>
              <w:jc w:val="center"/>
              <w:rPr>
                <w:b/>
              </w:rPr>
            </w:pPr>
            <w:r w:rsidRPr="00941C14">
              <w:rPr>
                <w:b/>
              </w:rPr>
              <w:t>APOYOS</w:t>
            </w:r>
          </w:p>
        </w:tc>
      </w:tr>
      <w:tr w:rsidR="00374A08" w:rsidRPr="00971613" w14:paraId="55F0CEB1" w14:textId="77777777" w:rsidTr="00941C14">
        <w:trPr>
          <w:jc w:val="center"/>
        </w:trPr>
        <w:tc>
          <w:tcPr>
            <w:tcW w:w="1222" w:type="dxa"/>
            <w:vAlign w:val="center"/>
          </w:tcPr>
          <w:p w14:paraId="42A9953F" w14:textId="77777777" w:rsidR="00374A08" w:rsidRPr="00971613" w:rsidRDefault="00374A08" w:rsidP="00941C14">
            <w:pPr>
              <w:pStyle w:val="Sinespaciado"/>
              <w:jc w:val="center"/>
            </w:pPr>
            <w:r w:rsidRPr="00971613">
              <w:t>2012</w:t>
            </w:r>
          </w:p>
        </w:tc>
        <w:tc>
          <w:tcPr>
            <w:tcW w:w="1582" w:type="dxa"/>
            <w:vAlign w:val="center"/>
          </w:tcPr>
          <w:p w14:paraId="7ECF6714" w14:textId="77777777" w:rsidR="00374A08" w:rsidRPr="00971613" w:rsidRDefault="00374A08" w:rsidP="00941C14">
            <w:pPr>
              <w:pStyle w:val="Sinespaciado"/>
              <w:jc w:val="center"/>
            </w:pPr>
            <w:r w:rsidRPr="00971613">
              <w:t>Camilo Zamora</w:t>
            </w:r>
          </w:p>
        </w:tc>
        <w:tc>
          <w:tcPr>
            <w:tcW w:w="1122" w:type="dxa"/>
            <w:vAlign w:val="center"/>
          </w:tcPr>
          <w:p w14:paraId="75B25842" w14:textId="77777777" w:rsidR="00374A08" w:rsidRPr="00971613" w:rsidRDefault="002E2332" w:rsidP="00941C14">
            <w:pPr>
              <w:pStyle w:val="Sinespaciado"/>
              <w:jc w:val="center"/>
            </w:pPr>
            <w:r w:rsidRPr="00971613">
              <w:t>N/A</w:t>
            </w:r>
          </w:p>
        </w:tc>
      </w:tr>
    </w:tbl>
    <w:p w14:paraId="123639BD" w14:textId="77777777" w:rsidR="00DB6502" w:rsidRPr="00971613" w:rsidRDefault="00DB6502" w:rsidP="00F81191">
      <w:pPr>
        <w:rPr>
          <w:lang w:val="es-MX"/>
        </w:rPr>
      </w:pPr>
    </w:p>
    <w:p w14:paraId="4551CE8B" w14:textId="77777777" w:rsidR="00EC3851" w:rsidRPr="00971613" w:rsidRDefault="00EC3851" w:rsidP="00F81191">
      <w:pPr>
        <w:pStyle w:val="Ttulo4"/>
      </w:pPr>
      <w:bookmarkStart w:id="196" w:name="_Toc299875552"/>
      <w:bookmarkStart w:id="197" w:name="_Toc299884306"/>
      <w:bookmarkStart w:id="198" w:name="_Toc491865434"/>
      <w:r w:rsidRPr="00971613">
        <w:t>Estructura e implementación de mecanismos que agilicen el acceso al uso del ERE</w:t>
      </w:r>
      <w:bookmarkEnd w:id="196"/>
      <w:bookmarkEnd w:id="197"/>
      <w:bookmarkEnd w:id="198"/>
    </w:p>
    <w:p w14:paraId="6E6D7DE4" w14:textId="77777777" w:rsidR="00EC3851" w:rsidRPr="00971613" w:rsidRDefault="00EC3851" w:rsidP="00F81191">
      <w:pPr>
        <w:rPr>
          <w:lang w:val="es-MX"/>
        </w:rPr>
      </w:pPr>
      <w:r w:rsidRPr="00971613">
        <w:rPr>
          <w:lang w:val="es-MX"/>
        </w:rPr>
        <w:t>Este proyecto surge de la unión de los proyectos “Proceso de depuración y actualización bases de datos asociadas al SGE”, “Apoyo a la implementación del SGE” y “Otorgamiento de permisos para el uso del espectro” y tuvo como objetivo generar recomendaciones e implementar las actividades necesarias para agilizar y hacer más eficientes los procesos de gestión de espectro adelantados por la ANE y el Ministerio TIC.</w:t>
      </w:r>
    </w:p>
    <w:p w14:paraId="79837408" w14:textId="77777777" w:rsidR="00B46298" w:rsidRPr="00971613" w:rsidRDefault="0097336B" w:rsidP="00F81191">
      <w:pPr>
        <w:rPr>
          <w:lang w:val="es-MX"/>
        </w:rPr>
      </w:pPr>
      <w:r w:rsidRPr="00971613">
        <w:rPr>
          <w:lang w:val="es-MX"/>
        </w:rPr>
        <w:t>Dentro de los logros del año 2012, es importante mencionar los siguientes:</w:t>
      </w:r>
    </w:p>
    <w:p w14:paraId="43075FCD" w14:textId="77777777" w:rsidR="00EC3851" w:rsidRPr="00971613" w:rsidRDefault="00EC3851" w:rsidP="00623848">
      <w:pPr>
        <w:pStyle w:val="Prrafodelista"/>
        <w:numPr>
          <w:ilvl w:val="0"/>
          <w:numId w:val="7"/>
        </w:numPr>
        <w:ind w:left="426"/>
        <w:rPr>
          <w:lang w:val="es-MX"/>
        </w:rPr>
      </w:pPr>
      <w:r w:rsidRPr="00971613">
        <w:rPr>
          <w:lang w:val="es-MX"/>
        </w:rPr>
        <w:t xml:space="preserve">Se acompañó a los operadores en el proceso de reporte que estos debían realizar sobre su información de espectro asignado. </w:t>
      </w:r>
    </w:p>
    <w:p w14:paraId="0CF30FEC" w14:textId="77777777" w:rsidR="00EC3851" w:rsidRPr="00971613" w:rsidRDefault="00EC3851" w:rsidP="00623848">
      <w:pPr>
        <w:pStyle w:val="Prrafodelista"/>
        <w:numPr>
          <w:ilvl w:val="0"/>
          <w:numId w:val="7"/>
        </w:numPr>
        <w:ind w:left="426"/>
        <w:rPr>
          <w:lang w:val="es-MX"/>
        </w:rPr>
      </w:pPr>
      <w:r w:rsidRPr="00971613">
        <w:rPr>
          <w:lang w:val="es-MX"/>
        </w:rPr>
        <w:t xml:space="preserve">La ANE continuó apoyando el proceso de implementación de herramientas de gestión, específicamente el SGE. </w:t>
      </w:r>
    </w:p>
    <w:p w14:paraId="63B6790B" w14:textId="77777777" w:rsidR="00DB6502" w:rsidRPr="00941C14" w:rsidRDefault="00EC3851" w:rsidP="00623848">
      <w:pPr>
        <w:pStyle w:val="Prrafodelista"/>
        <w:numPr>
          <w:ilvl w:val="0"/>
          <w:numId w:val="7"/>
        </w:numPr>
        <w:ind w:left="426"/>
        <w:rPr>
          <w:lang w:val="es-MX"/>
        </w:rPr>
      </w:pPr>
      <w:r w:rsidRPr="00971613">
        <w:rPr>
          <w:lang w:val="es-MX"/>
        </w:rPr>
        <w:t>En noviembre de 2012 inició el estudio de aproximadamente 10.000 solicitudes de enlaces de microondas recibidas en el proceso de selección objetiva abierto por Ministerio en este año.</w:t>
      </w:r>
    </w:p>
    <w:p w14:paraId="6A4E908E" w14:textId="77777777" w:rsidR="002E2332" w:rsidRPr="00941C14" w:rsidRDefault="00DB6502" w:rsidP="00941C14">
      <w:pPr>
        <w:rPr>
          <w:lang w:val="es-MX"/>
        </w:rPr>
      </w:pPr>
      <w:r w:rsidRPr="00941C14">
        <w:rPr>
          <w:lang w:val="es-MX"/>
        </w:rPr>
        <w:t>Las personas involucradas en el desarrollo del proyecto fueron las siguientes:</w:t>
      </w:r>
    </w:p>
    <w:tbl>
      <w:tblPr>
        <w:tblStyle w:val="Tablaconcuadrcula"/>
        <w:tblW w:w="0" w:type="auto"/>
        <w:jc w:val="center"/>
        <w:tblLook w:val="04A0" w:firstRow="1" w:lastRow="0" w:firstColumn="1" w:lastColumn="0" w:noHBand="0" w:noVBand="1"/>
      </w:tblPr>
      <w:tblGrid>
        <w:gridCol w:w="1472"/>
        <w:gridCol w:w="1212"/>
        <w:gridCol w:w="2007"/>
      </w:tblGrid>
      <w:tr w:rsidR="00C5348C" w:rsidRPr="00971613" w14:paraId="259B1217" w14:textId="77777777" w:rsidTr="00941C14">
        <w:trPr>
          <w:jc w:val="center"/>
        </w:trPr>
        <w:tc>
          <w:tcPr>
            <w:tcW w:w="1472" w:type="dxa"/>
            <w:vAlign w:val="center"/>
          </w:tcPr>
          <w:p w14:paraId="630C9790" w14:textId="77777777" w:rsidR="00DB6502" w:rsidRPr="00941C14" w:rsidRDefault="00014FAE" w:rsidP="00941C14">
            <w:pPr>
              <w:pStyle w:val="Sinespaciado"/>
              <w:jc w:val="center"/>
              <w:rPr>
                <w:b/>
                <w:lang w:val="es-MX"/>
              </w:rPr>
            </w:pPr>
            <w:r w:rsidRPr="00941C14">
              <w:rPr>
                <w:b/>
                <w:lang w:val="es-MX"/>
              </w:rPr>
              <w:lastRenderedPageBreak/>
              <w:t>LÍDER</w:t>
            </w:r>
          </w:p>
        </w:tc>
        <w:tc>
          <w:tcPr>
            <w:tcW w:w="1212" w:type="dxa"/>
            <w:vAlign w:val="center"/>
          </w:tcPr>
          <w:p w14:paraId="751F5271" w14:textId="77777777" w:rsidR="00DB6502" w:rsidRPr="00941C14" w:rsidRDefault="00014FAE" w:rsidP="00941C14">
            <w:pPr>
              <w:pStyle w:val="Sinespaciado"/>
              <w:jc w:val="center"/>
              <w:rPr>
                <w:b/>
                <w:lang w:val="es-MX"/>
              </w:rPr>
            </w:pPr>
            <w:r w:rsidRPr="00941C14">
              <w:rPr>
                <w:b/>
                <w:lang w:val="es-MX"/>
              </w:rPr>
              <w:t>VIGENCIA</w:t>
            </w:r>
          </w:p>
        </w:tc>
        <w:tc>
          <w:tcPr>
            <w:tcW w:w="2007" w:type="dxa"/>
            <w:vAlign w:val="center"/>
          </w:tcPr>
          <w:p w14:paraId="4DAA9ECE" w14:textId="77777777" w:rsidR="00014FAE" w:rsidRPr="00941C14" w:rsidRDefault="00014FAE" w:rsidP="00941C14">
            <w:pPr>
              <w:pStyle w:val="Sinespaciado"/>
              <w:jc w:val="center"/>
              <w:rPr>
                <w:b/>
                <w:lang w:val="es-MX"/>
              </w:rPr>
            </w:pPr>
            <w:r w:rsidRPr="00941C14">
              <w:rPr>
                <w:b/>
                <w:lang w:val="es-MX"/>
              </w:rPr>
              <w:t>APOYOS</w:t>
            </w:r>
          </w:p>
        </w:tc>
      </w:tr>
      <w:tr w:rsidR="00C5348C" w:rsidRPr="00971613" w14:paraId="77CCF0AA" w14:textId="77777777" w:rsidTr="00941C14">
        <w:trPr>
          <w:jc w:val="center"/>
        </w:trPr>
        <w:tc>
          <w:tcPr>
            <w:tcW w:w="1472" w:type="dxa"/>
            <w:vAlign w:val="center"/>
          </w:tcPr>
          <w:p w14:paraId="4911BA3F" w14:textId="77777777" w:rsidR="00DB6502" w:rsidRPr="00971613" w:rsidRDefault="00DB6502" w:rsidP="00941C14">
            <w:pPr>
              <w:pStyle w:val="Sinespaciado"/>
              <w:jc w:val="center"/>
              <w:rPr>
                <w:lang w:val="es-MX"/>
              </w:rPr>
            </w:pPr>
            <w:r w:rsidRPr="00971613">
              <w:rPr>
                <w:lang w:val="es-MX"/>
              </w:rPr>
              <w:t>Paola Herrera</w:t>
            </w:r>
          </w:p>
        </w:tc>
        <w:tc>
          <w:tcPr>
            <w:tcW w:w="1212" w:type="dxa"/>
            <w:vAlign w:val="center"/>
          </w:tcPr>
          <w:p w14:paraId="4822DE13" w14:textId="77777777" w:rsidR="00DB6502" w:rsidRPr="00971613" w:rsidRDefault="00DB6502" w:rsidP="00941C14">
            <w:pPr>
              <w:pStyle w:val="Sinespaciado"/>
              <w:jc w:val="center"/>
              <w:rPr>
                <w:lang w:val="es-MX"/>
              </w:rPr>
            </w:pPr>
            <w:r w:rsidRPr="00971613">
              <w:rPr>
                <w:lang w:val="es-MX"/>
              </w:rPr>
              <w:t>2012</w:t>
            </w:r>
          </w:p>
        </w:tc>
        <w:tc>
          <w:tcPr>
            <w:tcW w:w="2007" w:type="dxa"/>
            <w:vAlign w:val="center"/>
          </w:tcPr>
          <w:p w14:paraId="7CAE5AE9" w14:textId="77777777" w:rsidR="00DB6502" w:rsidRPr="00971613" w:rsidRDefault="00DB6502" w:rsidP="00941C14">
            <w:pPr>
              <w:pStyle w:val="Sinespaciado"/>
              <w:jc w:val="center"/>
              <w:rPr>
                <w:lang w:val="es-MX"/>
              </w:rPr>
            </w:pPr>
            <w:r w:rsidRPr="00971613">
              <w:rPr>
                <w:lang w:val="es-MX"/>
              </w:rPr>
              <w:t>Diana Arias</w:t>
            </w:r>
          </w:p>
          <w:p w14:paraId="47E29EF2" w14:textId="77777777" w:rsidR="00DB6502" w:rsidRPr="00971613" w:rsidRDefault="00DB6502" w:rsidP="00941C14">
            <w:pPr>
              <w:pStyle w:val="Sinespaciado"/>
              <w:jc w:val="center"/>
              <w:rPr>
                <w:lang w:val="es-MX"/>
              </w:rPr>
            </w:pPr>
            <w:r w:rsidRPr="00971613">
              <w:rPr>
                <w:lang w:val="es-MX"/>
              </w:rPr>
              <w:t>David Murillo</w:t>
            </w:r>
          </w:p>
          <w:p w14:paraId="5BF87EF5" w14:textId="77777777" w:rsidR="00DB6502" w:rsidRPr="00971613" w:rsidRDefault="00DB6502" w:rsidP="00941C14">
            <w:pPr>
              <w:pStyle w:val="Sinespaciado"/>
              <w:jc w:val="center"/>
              <w:rPr>
                <w:lang w:val="es-MX"/>
              </w:rPr>
            </w:pPr>
            <w:r w:rsidRPr="00971613">
              <w:rPr>
                <w:lang w:val="es-MX"/>
              </w:rPr>
              <w:t>Jose Lozano</w:t>
            </w:r>
          </w:p>
          <w:p w14:paraId="672B5D0F" w14:textId="77777777" w:rsidR="00DB6502" w:rsidRPr="00971613" w:rsidRDefault="00DB6502" w:rsidP="00941C14">
            <w:pPr>
              <w:pStyle w:val="Sinespaciado"/>
              <w:jc w:val="center"/>
              <w:rPr>
                <w:lang w:val="es-MX"/>
              </w:rPr>
            </w:pPr>
            <w:r w:rsidRPr="00971613">
              <w:rPr>
                <w:lang w:val="es-MX"/>
              </w:rPr>
              <w:t>Jorge Barrera</w:t>
            </w:r>
          </w:p>
          <w:p w14:paraId="059E0369" w14:textId="77777777" w:rsidR="00DB6502" w:rsidRPr="00971613" w:rsidRDefault="00DB6502" w:rsidP="00941C14">
            <w:pPr>
              <w:pStyle w:val="Sinespaciado"/>
              <w:jc w:val="center"/>
              <w:rPr>
                <w:lang w:val="es-MX"/>
              </w:rPr>
            </w:pPr>
            <w:r w:rsidRPr="00971613">
              <w:rPr>
                <w:lang w:val="es-MX"/>
              </w:rPr>
              <w:t>Mauricio Hernandez</w:t>
            </w:r>
          </w:p>
          <w:p w14:paraId="19F58965" w14:textId="77777777" w:rsidR="00DB6502" w:rsidRPr="00971613" w:rsidRDefault="00DB6502" w:rsidP="00941C14">
            <w:pPr>
              <w:pStyle w:val="Sinespaciado"/>
              <w:jc w:val="center"/>
              <w:rPr>
                <w:lang w:val="es-MX"/>
              </w:rPr>
            </w:pPr>
            <w:r w:rsidRPr="00971613">
              <w:rPr>
                <w:lang w:val="es-MX"/>
              </w:rPr>
              <w:t>Carlos Garcia</w:t>
            </w:r>
          </w:p>
          <w:p w14:paraId="7BA4AEA5" w14:textId="77777777" w:rsidR="00DB6502" w:rsidRPr="00971613" w:rsidRDefault="00DB6502" w:rsidP="00941C14">
            <w:pPr>
              <w:pStyle w:val="Sinespaciado"/>
              <w:jc w:val="center"/>
              <w:rPr>
                <w:lang w:val="es-MX"/>
              </w:rPr>
            </w:pPr>
            <w:r w:rsidRPr="00971613">
              <w:rPr>
                <w:lang w:val="es-MX"/>
              </w:rPr>
              <w:t>Harold Niño</w:t>
            </w:r>
          </w:p>
        </w:tc>
      </w:tr>
    </w:tbl>
    <w:p w14:paraId="0C39AC5C" w14:textId="77777777" w:rsidR="00DB6502" w:rsidRPr="00971613" w:rsidRDefault="00DB6502" w:rsidP="00F81191">
      <w:pPr>
        <w:pStyle w:val="Prrafodelista"/>
        <w:rPr>
          <w:lang w:val="es-MX"/>
        </w:rPr>
      </w:pPr>
    </w:p>
    <w:p w14:paraId="1B960FFA" w14:textId="77777777" w:rsidR="00C15DC3" w:rsidRPr="00971613" w:rsidRDefault="00C15DC3" w:rsidP="00F81191">
      <w:pPr>
        <w:rPr>
          <w:lang w:val="es-AR"/>
        </w:rPr>
      </w:pPr>
      <w:r w:rsidRPr="00971613">
        <w:rPr>
          <w:lang w:val="es-AR"/>
        </w:rPr>
        <w:t>El documento de planificación es el siguiente:</w:t>
      </w:r>
    </w:p>
    <w:p w14:paraId="66EFB964" w14:textId="77777777" w:rsidR="00DB6502" w:rsidRPr="00941C14" w:rsidRDefault="00DB6502" w:rsidP="00623848">
      <w:pPr>
        <w:pStyle w:val="Prrafodelista"/>
        <w:numPr>
          <w:ilvl w:val="0"/>
          <w:numId w:val="34"/>
        </w:numPr>
        <w:rPr>
          <w:lang w:val="es-AR"/>
        </w:rPr>
      </w:pPr>
      <w:r w:rsidRPr="00971613">
        <w:rPr>
          <w:lang w:val="es-AR"/>
        </w:rPr>
        <w:t>Documento de planificación: Planificación mecanismos.</w:t>
      </w:r>
    </w:p>
    <w:p w14:paraId="15A82DC9" w14:textId="77777777" w:rsidR="00941C14" w:rsidRDefault="00DB6502" w:rsidP="00F81191">
      <w:pPr>
        <w:rPr>
          <w:lang w:val="es-AR"/>
        </w:rPr>
      </w:pPr>
      <w:r w:rsidRPr="00971613">
        <w:rPr>
          <w:lang w:val="es-AR"/>
        </w:rPr>
        <w:t>Los cuales se encuentran ubicados en la siguiente ruta:</w:t>
      </w:r>
    </w:p>
    <w:p w14:paraId="6FF1468B" w14:textId="77777777" w:rsidR="00014FAE" w:rsidRPr="00971613" w:rsidRDefault="00DB6502" w:rsidP="00F81191">
      <w:pPr>
        <w:rPr>
          <w:rStyle w:val="Hipervnculo"/>
          <w:lang w:val="es-AR"/>
        </w:rPr>
      </w:pPr>
      <w:r w:rsidRPr="00971613">
        <w:rPr>
          <w:lang w:val="es-AR"/>
        </w:rPr>
        <w:t xml:space="preserve"> </w:t>
      </w:r>
      <w:r w:rsidRPr="00971613">
        <w:rPr>
          <w:rStyle w:val="Hipervnculo"/>
          <w:lang w:val="es-AR"/>
        </w:rPr>
        <w:t>\\Proyectos_ANE\Gestion_Y_Planeacion\</w:t>
      </w:r>
      <w:r w:rsidRPr="00971613">
        <w:t xml:space="preserve"> </w:t>
      </w:r>
      <w:r w:rsidRPr="00971613">
        <w:rPr>
          <w:rStyle w:val="Hipervnculo"/>
          <w:lang w:val="es-AR"/>
        </w:rPr>
        <w:t xml:space="preserve">Mecanismos para gestionar ERE </w:t>
      </w:r>
    </w:p>
    <w:p w14:paraId="162C2A20" w14:textId="77777777" w:rsidR="00755A33" w:rsidRPr="00971613" w:rsidRDefault="00755A33" w:rsidP="00F81191">
      <w:pPr>
        <w:rPr>
          <w:lang w:val="es-AR"/>
        </w:rPr>
      </w:pPr>
      <w:r w:rsidRPr="00971613">
        <w:rPr>
          <w:lang w:val="es-AR"/>
        </w:rPr>
        <w:t>Así mismo en desarrollo de este proyecto y para esta vigencia, se realizó el siguiente contrato:</w:t>
      </w:r>
    </w:p>
    <w:p w14:paraId="3758C932" w14:textId="77777777" w:rsidR="00755A33" w:rsidRPr="00971613" w:rsidRDefault="00755A33" w:rsidP="00623848">
      <w:pPr>
        <w:pStyle w:val="Prrafodelista"/>
        <w:numPr>
          <w:ilvl w:val="0"/>
          <w:numId w:val="35"/>
        </w:numPr>
        <w:rPr>
          <w:lang w:val="es-AR"/>
        </w:rPr>
      </w:pPr>
      <w:r w:rsidRPr="00971613">
        <w:rPr>
          <w:lang w:val="es-AR"/>
        </w:rPr>
        <w:t>Contrato 0004 de 2012</w:t>
      </w:r>
    </w:p>
    <w:p w14:paraId="642B4626" w14:textId="77777777" w:rsidR="00755A33" w:rsidRPr="00971613" w:rsidRDefault="00755A33" w:rsidP="00623848">
      <w:pPr>
        <w:pStyle w:val="Prrafodelista"/>
        <w:numPr>
          <w:ilvl w:val="0"/>
          <w:numId w:val="35"/>
        </w:numPr>
        <w:rPr>
          <w:lang w:val="es-AR"/>
        </w:rPr>
      </w:pPr>
      <w:r w:rsidRPr="00971613">
        <w:rPr>
          <w:lang w:val="es-AR"/>
        </w:rPr>
        <w:t>Contrato 0005 de 2012</w:t>
      </w:r>
    </w:p>
    <w:p w14:paraId="6B2F087A" w14:textId="77777777" w:rsidR="00755A33" w:rsidRPr="00971613" w:rsidRDefault="00755A33" w:rsidP="00623848">
      <w:pPr>
        <w:pStyle w:val="Prrafodelista"/>
        <w:numPr>
          <w:ilvl w:val="0"/>
          <w:numId w:val="35"/>
        </w:numPr>
        <w:rPr>
          <w:lang w:val="es-AR"/>
        </w:rPr>
      </w:pPr>
      <w:r w:rsidRPr="00971613">
        <w:rPr>
          <w:lang w:val="es-AR"/>
        </w:rPr>
        <w:t>Contrato 0006 de 2012</w:t>
      </w:r>
    </w:p>
    <w:p w14:paraId="06652703" w14:textId="77777777" w:rsidR="00755A33" w:rsidRPr="00971613" w:rsidRDefault="00755A33" w:rsidP="00623848">
      <w:pPr>
        <w:pStyle w:val="Prrafodelista"/>
        <w:numPr>
          <w:ilvl w:val="0"/>
          <w:numId w:val="35"/>
        </w:numPr>
        <w:rPr>
          <w:lang w:val="es-AR"/>
        </w:rPr>
      </w:pPr>
      <w:r w:rsidRPr="00971613">
        <w:rPr>
          <w:lang w:val="es-AR"/>
        </w:rPr>
        <w:t>Contrato 0007 de 2012</w:t>
      </w:r>
    </w:p>
    <w:p w14:paraId="719646C6" w14:textId="77777777" w:rsidR="00755A33" w:rsidRPr="00971613" w:rsidRDefault="00755A33" w:rsidP="00623848">
      <w:pPr>
        <w:pStyle w:val="Prrafodelista"/>
        <w:numPr>
          <w:ilvl w:val="0"/>
          <w:numId w:val="35"/>
        </w:numPr>
        <w:rPr>
          <w:lang w:val="es-AR"/>
        </w:rPr>
      </w:pPr>
      <w:r w:rsidRPr="00971613">
        <w:rPr>
          <w:lang w:val="es-AR"/>
        </w:rPr>
        <w:t>Contrato 0008 de 2012</w:t>
      </w:r>
    </w:p>
    <w:p w14:paraId="2D260BF9" w14:textId="77777777" w:rsidR="00755A33" w:rsidRPr="00971613" w:rsidRDefault="00755A33" w:rsidP="00623848">
      <w:pPr>
        <w:pStyle w:val="Prrafodelista"/>
        <w:numPr>
          <w:ilvl w:val="0"/>
          <w:numId w:val="35"/>
        </w:numPr>
        <w:rPr>
          <w:lang w:val="es-AR"/>
        </w:rPr>
      </w:pPr>
      <w:r w:rsidRPr="00971613">
        <w:rPr>
          <w:lang w:val="es-AR"/>
        </w:rPr>
        <w:t>Contrato 00025 de 2012</w:t>
      </w:r>
    </w:p>
    <w:p w14:paraId="27A6149E" w14:textId="77777777" w:rsidR="00755A33" w:rsidRPr="00971613" w:rsidRDefault="00755A33" w:rsidP="00623848">
      <w:pPr>
        <w:pStyle w:val="Prrafodelista"/>
        <w:numPr>
          <w:ilvl w:val="0"/>
          <w:numId w:val="35"/>
        </w:numPr>
        <w:rPr>
          <w:lang w:val="es-AR"/>
        </w:rPr>
      </w:pPr>
      <w:r w:rsidRPr="00971613">
        <w:rPr>
          <w:lang w:val="es-AR"/>
        </w:rPr>
        <w:t>Contrato 00026</w:t>
      </w:r>
      <w:r w:rsidRPr="00971613">
        <w:t xml:space="preserve"> </w:t>
      </w:r>
      <w:r w:rsidRPr="00971613">
        <w:rPr>
          <w:lang w:val="es-AR"/>
        </w:rPr>
        <w:t>de 2012</w:t>
      </w:r>
    </w:p>
    <w:p w14:paraId="2971BDFA" w14:textId="77777777" w:rsidR="00294873" w:rsidRPr="00971613" w:rsidRDefault="00294873" w:rsidP="00623848">
      <w:pPr>
        <w:pStyle w:val="Prrafodelista"/>
        <w:numPr>
          <w:ilvl w:val="0"/>
          <w:numId w:val="35"/>
        </w:numPr>
        <w:rPr>
          <w:lang w:val="es-AR"/>
        </w:rPr>
      </w:pPr>
      <w:r w:rsidRPr="00971613">
        <w:rPr>
          <w:lang w:val="es-AR"/>
        </w:rPr>
        <w:t>Contrato 00028</w:t>
      </w:r>
      <w:r w:rsidRPr="00971613">
        <w:t xml:space="preserve"> </w:t>
      </w:r>
      <w:r w:rsidRPr="00971613">
        <w:rPr>
          <w:lang w:val="es-AR"/>
        </w:rPr>
        <w:t>de 2012</w:t>
      </w:r>
    </w:p>
    <w:p w14:paraId="0B91EBBA" w14:textId="77777777" w:rsidR="00755A33" w:rsidRPr="00971613" w:rsidRDefault="00755A33" w:rsidP="00623848">
      <w:pPr>
        <w:pStyle w:val="Prrafodelista"/>
        <w:numPr>
          <w:ilvl w:val="0"/>
          <w:numId w:val="35"/>
        </w:numPr>
        <w:rPr>
          <w:lang w:val="es-AR"/>
        </w:rPr>
      </w:pPr>
      <w:r w:rsidRPr="00971613">
        <w:rPr>
          <w:lang w:val="es-AR"/>
        </w:rPr>
        <w:t>Contrato 00046 de 2012</w:t>
      </w:r>
    </w:p>
    <w:p w14:paraId="780CF21E" w14:textId="77777777" w:rsidR="00755A33" w:rsidRPr="00971613" w:rsidRDefault="00755A33" w:rsidP="00623848">
      <w:pPr>
        <w:pStyle w:val="Prrafodelista"/>
        <w:numPr>
          <w:ilvl w:val="0"/>
          <w:numId w:val="35"/>
        </w:numPr>
        <w:rPr>
          <w:lang w:val="es-AR"/>
        </w:rPr>
      </w:pPr>
      <w:r w:rsidRPr="00971613">
        <w:rPr>
          <w:lang w:val="es-AR"/>
        </w:rPr>
        <w:t>Contrato 00047 de 2012</w:t>
      </w:r>
    </w:p>
    <w:p w14:paraId="23B167E7" w14:textId="77777777" w:rsidR="00755A33" w:rsidRPr="00971613" w:rsidRDefault="00755A33" w:rsidP="00623848">
      <w:pPr>
        <w:pStyle w:val="Prrafodelista"/>
        <w:numPr>
          <w:ilvl w:val="0"/>
          <w:numId w:val="35"/>
        </w:numPr>
        <w:rPr>
          <w:lang w:val="es-AR"/>
        </w:rPr>
      </w:pPr>
      <w:r w:rsidRPr="00971613">
        <w:rPr>
          <w:lang w:val="es-AR"/>
        </w:rPr>
        <w:t>Contrato 00048 de 2012</w:t>
      </w:r>
    </w:p>
    <w:p w14:paraId="67EBDE42" w14:textId="77777777" w:rsidR="00755A33" w:rsidRPr="00971613" w:rsidRDefault="00755A33" w:rsidP="00623848">
      <w:pPr>
        <w:pStyle w:val="Prrafodelista"/>
        <w:numPr>
          <w:ilvl w:val="0"/>
          <w:numId w:val="35"/>
        </w:numPr>
        <w:rPr>
          <w:lang w:val="es-AR"/>
        </w:rPr>
      </w:pPr>
      <w:r w:rsidRPr="00971613">
        <w:rPr>
          <w:lang w:val="es-AR"/>
        </w:rPr>
        <w:t>Contrato 00049 de 2012</w:t>
      </w:r>
    </w:p>
    <w:p w14:paraId="5EBA85E8" w14:textId="77777777" w:rsidR="00755A33" w:rsidRPr="00971613" w:rsidRDefault="00755A33" w:rsidP="00623848">
      <w:pPr>
        <w:pStyle w:val="Prrafodelista"/>
        <w:numPr>
          <w:ilvl w:val="0"/>
          <w:numId w:val="35"/>
        </w:numPr>
        <w:rPr>
          <w:lang w:val="es-AR"/>
        </w:rPr>
      </w:pPr>
      <w:r w:rsidRPr="00971613">
        <w:rPr>
          <w:lang w:val="es-AR"/>
        </w:rPr>
        <w:t>Contrato 00053</w:t>
      </w:r>
      <w:r w:rsidRPr="00971613">
        <w:t xml:space="preserve"> </w:t>
      </w:r>
      <w:r w:rsidRPr="00971613">
        <w:rPr>
          <w:lang w:val="es-AR"/>
        </w:rPr>
        <w:t>de 2012</w:t>
      </w:r>
    </w:p>
    <w:p w14:paraId="34AFFFC1" w14:textId="77777777" w:rsidR="00755A33" w:rsidRPr="00971613" w:rsidRDefault="00755A33" w:rsidP="00623848">
      <w:pPr>
        <w:pStyle w:val="Prrafodelista"/>
        <w:numPr>
          <w:ilvl w:val="0"/>
          <w:numId w:val="35"/>
        </w:numPr>
        <w:rPr>
          <w:lang w:val="es-AR"/>
        </w:rPr>
      </w:pPr>
      <w:r w:rsidRPr="00971613">
        <w:rPr>
          <w:lang w:val="es-AR"/>
        </w:rPr>
        <w:t>Contrato 00084 de 2012</w:t>
      </w:r>
    </w:p>
    <w:p w14:paraId="5EF36D39" w14:textId="77777777" w:rsidR="00755A33" w:rsidRPr="00971613" w:rsidRDefault="00755A33" w:rsidP="00623848">
      <w:pPr>
        <w:pStyle w:val="Prrafodelista"/>
        <w:numPr>
          <w:ilvl w:val="0"/>
          <w:numId w:val="35"/>
        </w:numPr>
        <w:rPr>
          <w:lang w:val="es-AR"/>
        </w:rPr>
      </w:pPr>
      <w:r w:rsidRPr="00971613">
        <w:rPr>
          <w:lang w:val="es-AR"/>
        </w:rPr>
        <w:t>Contrato 00085 de 2012</w:t>
      </w:r>
    </w:p>
    <w:p w14:paraId="3BB202F1" w14:textId="77777777" w:rsidR="00755A33" w:rsidRPr="00971613" w:rsidRDefault="00755A33" w:rsidP="00623848">
      <w:pPr>
        <w:pStyle w:val="Prrafodelista"/>
        <w:numPr>
          <w:ilvl w:val="0"/>
          <w:numId w:val="35"/>
        </w:numPr>
        <w:rPr>
          <w:lang w:val="es-AR"/>
        </w:rPr>
      </w:pPr>
      <w:r w:rsidRPr="00971613">
        <w:rPr>
          <w:lang w:val="es-AR"/>
        </w:rPr>
        <w:t>Contrato 00090 de 2012</w:t>
      </w:r>
    </w:p>
    <w:p w14:paraId="3727AC38" w14:textId="77777777" w:rsidR="002E7470" w:rsidRPr="00971613" w:rsidRDefault="002E7470" w:rsidP="00623848">
      <w:pPr>
        <w:pStyle w:val="Prrafodelista"/>
        <w:numPr>
          <w:ilvl w:val="0"/>
          <w:numId w:val="35"/>
        </w:numPr>
        <w:rPr>
          <w:lang w:val="es-AR"/>
        </w:rPr>
      </w:pPr>
      <w:r w:rsidRPr="00971613">
        <w:rPr>
          <w:lang w:val="es-AR"/>
        </w:rPr>
        <w:t>Contrato 00108 de 2012</w:t>
      </w:r>
    </w:p>
    <w:p w14:paraId="0806C3ED" w14:textId="77777777" w:rsidR="00755A33" w:rsidRPr="00941C14" w:rsidRDefault="002E7470" w:rsidP="00623848">
      <w:pPr>
        <w:pStyle w:val="Prrafodelista"/>
        <w:numPr>
          <w:ilvl w:val="0"/>
          <w:numId w:val="35"/>
        </w:numPr>
        <w:rPr>
          <w:lang w:val="es-AR"/>
        </w:rPr>
      </w:pPr>
      <w:r w:rsidRPr="00971613">
        <w:rPr>
          <w:lang w:val="es-AR"/>
        </w:rPr>
        <w:lastRenderedPageBreak/>
        <w:t>Contrato 00111 de 2012</w:t>
      </w:r>
    </w:p>
    <w:p w14:paraId="06971DF0" w14:textId="77777777" w:rsidR="00C5348C" w:rsidRPr="00971613" w:rsidRDefault="00294873" w:rsidP="00F81191">
      <w:pPr>
        <w:rPr>
          <w:lang w:val="es-AR"/>
        </w:rPr>
      </w:pPr>
      <w:r w:rsidRPr="00971613">
        <w:rPr>
          <w:lang w:val="es-AR"/>
        </w:rPr>
        <w:t>Los</w:t>
      </w:r>
      <w:r w:rsidR="00755A33" w:rsidRPr="00971613">
        <w:rPr>
          <w:lang w:val="es-AR"/>
        </w:rPr>
        <w:t xml:space="preserve"> cual</w:t>
      </w:r>
      <w:r w:rsidRPr="00971613">
        <w:rPr>
          <w:lang w:val="es-AR"/>
        </w:rPr>
        <w:t>es</w:t>
      </w:r>
      <w:r w:rsidR="00755A33" w:rsidRPr="00971613">
        <w:rPr>
          <w:lang w:val="es-AR"/>
        </w:rPr>
        <w:t xml:space="preserve"> se encuentra</w:t>
      </w:r>
      <w:r w:rsidRPr="00971613">
        <w:rPr>
          <w:lang w:val="es-AR"/>
        </w:rPr>
        <w:t>n</w:t>
      </w:r>
      <w:r w:rsidR="00755A33" w:rsidRPr="00971613">
        <w:rPr>
          <w:lang w:val="es-AR"/>
        </w:rPr>
        <w:t xml:space="preserve"> ubicado</w:t>
      </w:r>
      <w:r w:rsidRPr="00971613">
        <w:rPr>
          <w:lang w:val="es-AR"/>
        </w:rPr>
        <w:t>s</w:t>
      </w:r>
      <w:r w:rsidR="00755A33" w:rsidRPr="00971613">
        <w:rPr>
          <w:lang w:val="es-AR"/>
        </w:rPr>
        <w:t xml:space="preserve"> en la siguiente ruta:</w:t>
      </w:r>
    </w:p>
    <w:p w14:paraId="6E64348F" w14:textId="77777777" w:rsidR="00755A33" w:rsidRPr="00941C14" w:rsidRDefault="00755A33" w:rsidP="00F81191">
      <w:pPr>
        <w:rPr>
          <w:color w:val="0000FF"/>
          <w:u w:val="single"/>
        </w:rPr>
      </w:pPr>
      <w:r w:rsidRPr="00971613">
        <w:rPr>
          <w:lang w:val="es-AR"/>
        </w:rPr>
        <w:t xml:space="preserve"> </w:t>
      </w:r>
      <w:r w:rsidRPr="00971613">
        <w:rPr>
          <w:rStyle w:val="Hipervnculo"/>
          <w:lang w:val="es-AR"/>
        </w:rPr>
        <w:t>\\Proyectos_ANE\Gestion_Y_Planeacion\</w:t>
      </w:r>
      <w:r w:rsidR="00294873" w:rsidRPr="00971613">
        <w:rPr>
          <w:rStyle w:val="Hipervnculo"/>
          <w:lang w:val="es-AR"/>
        </w:rPr>
        <w:t xml:space="preserve">Mecanismos para gestionar ERE </w:t>
      </w:r>
      <w:r w:rsidRPr="00971613">
        <w:rPr>
          <w:rStyle w:val="Hipervnculo"/>
          <w:lang w:val="es-AR"/>
        </w:rPr>
        <w:t>\Contratos</w:t>
      </w:r>
    </w:p>
    <w:p w14:paraId="154150E1" w14:textId="77777777" w:rsidR="00DB6502" w:rsidRPr="00971613" w:rsidRDefault="00DB6502" w:rsidP="00F81191">
      <w:pPr>
        <w:rPr>
          <w:lang w:val="es-AR"/>
        </w:rPr>
      </w:pPr>
      <w:r w:rsidRPr="00971613">
        <w:rPr>
          <w:lang w:val="es-AR"/>
        </w:rPr>
        <w:t>Finalmente, los entregables generados en este proyecto y para esta vigencia fueron los siguientes:</w:t>
      </w:r>
    </w:p>
    <w:p w14:paraId="05C89631" w14:textId="77777777" w:rsidR="00DB6502" w:rsidRPr="00971613" w:rsidRDefault="00DB6502" w:rsidP="00623848">
      <w:pPr>
        <w:pStyle w:val="Prrafodelista"/>
        <w:numPr>
          <w:ilvl w:val="0"/>
          <w:numId w:val="36"/>
        </w:numPr>
        <w:rPr>
          <w:lang w:val="es-AR"/>
        </w:rPr>
      </w:pPr>
      <w:r w:rsidRPr="00971613">
        <w:rPr>
          <w:lang w:val="es-AR"/>
        </w:rPr>
        <w:t xml:space="preserve">Informes periódicos de avance: Informes </w:t>
      </w:r>
      <w:r w:rsidR="00F2043C" w:rsidRPr="00971613">
        <w:rPr>
          <w:lang w:val="es-AR"/>
        </w:rPr>
        <w:t>de mecanismos</w:t>
      </w:r>
      <w:r w:rsidRPr="00971613">
        <w:rPr>
          <w:lang w:val="es-AR"/>
        </w:rPr>
        <w:t>.</w:t>
      </w:r>
    </w:p>
    <w:p w14:paraId="7B369017" w14:textId="77777777" w:rsidR="00F2043C" w:rsidRPr="00971613" w:rsidRDefault="00F2043C" w:rsidP="00623848">
      <w:pPr>
        <w:pStyle w:val="Prrafodelista"/>
        <w:numPr>
          <w:ilvl w:val="0"/>
          <w:numId w:val="36"/>
        </w:numPr>
        <w:rPr>
          <w:lang w:val="es-MX"/>
        </w:rPr>
      </w:pPr>
      <w:r w:rsidRPr="00971613">
        <w:rPr>
          <w:lang w:val="es-MX"/>
        </w:rPr>
        <w:t>Informe Proceso de Selección Objetiva HF, VHF y UHF</w:t>
      </w:r>
      <w:r w:rsidR="00DB6502" w:rsidRPr="00971613">
        <w:rPr>
          <w:lang w:val="es-MX"/>
        </w:rPr>
        <w:t xml:space="preserve">: </w:t>
      </w:r>
      <w:r w:rsidRPr="00971613">
        <w:rPr>
          <w:lang w:val="es-MX"/>
        </w:rPr>
        <w:t>Informe Final PSO UHF 2012.</w:t>
      </w:r>
    </w:p>
    <w:p w14:paraId="7742CEB1" w14:textId="77777777" w:rsidR="00F2043C" w:rsidRPr="00971613" w:rsidRDefault="00F2043C" w:rsidP="00623848">
      <w:pPr>
        <w:pStyle w:val="Prrafodelista"/>
        <w:numPr>
          <w:ilvl w:val="0"/>
          <w:numId w:val="36"/>
        </w:numPr>
        <w:rPr>
          <w:lang w:val="es-MX"/>
        </w:rPr>
      </w:pPr>
      <w:r w:rsidRPr="00971613">
        <w:rPr>
          <w:lang w:val="es-MX"/>
        </w:rPr>
        <w:t>Informe Proceso de Selección Objetiva SHF: Informe Final PSO SHF 2012.</w:t>
      </w:r>
    </w:p>
    <w:p w14:paraId="590064BE" w14:textId="77777777" w:rsidR="003A3D0B" w:rsidRPr="00971613" w:rsidRDefault="003A3D0B" w:rsidP="00623848">
      <w:pPr>
        <w:pStyle w:val="Prrafodelista"/>
        <w:numPr>
          <w:ilvl w:val="0"/>
          <w:numId w:val="36"/>
        </w:numPr>
        <w:rPr>
          <w:lang w:val="es-MX"/>
        </w:rPr>
      </w:pPr>
      <w:r w:rsidRPr="00971613">
        <w:rPr>
          <w:lang w:val="es-MX"/>
        </w:rPr>
        <w:t>Resolución actualización de datos: Resolución 2156 de 2012</w:t>
      </w:r>
      <w:r w:rsidR="00E67D7B" w:rsidRPr="00971613">
        <w:rPr>
          <w:lang w:val="es-MX"/>
        </w:rPr>
        <w:t>.</w:t>
      </w:r>
    </w:p>
    <w:p w14:paraId="7F25C461" w14:textId="77777777" w:rsidR="00F2043C" w:rsidRPr="00941C14" w:rsidRDefault="00E67D7B" w:rsidP="00623848">
      <w:pPr>
        <w:pStyle w:val="Prrafodelista"/>
        <w:numPr>
          <w:ilvl w:val="0"/>
          <w:numId w:val="36"/>
        </w:numPr>
        <w:rPr>
          <w:lang w:val="es-MX"/>
        </w:rPr>
      </w:pPr>
      <w:r w:rsidRPr="00971613">
        <w:rPr>
          <w:lang w:val="es-MX"/>
        </w:rPr>
        <w:t>Pruebas SGE: Actas Pruebas SGE.</w:t>
      </w:r>
    </w:p>
    <w:p w14:paraId="66EBCB00" w14:textId="77777777" w:rsidR="00C5348C" w:rsidRPr="00971613" w:rsidRDefault="00DB6502" w:rsidP="00F81191">
      <w:pPr>
        <w:rPr>
          <w:lang w:val="es-AR"/>
        </w:rPr>
      </w:pPr>
      <w:r w:rsidRPr="00971613">
        <w:rPr>
          <w:lang w:val="es-AR"/>
        </w:rPr>
        <w:t xml:space="preserve">Los cuales se encuentran ubicados en la siguiente ruta: </w:t>
      </w:r>
    </w:p>
    <w:p w14:paraId="7ED7B250" w14:textId="77777777" w:rsidR="00EC3851" w:rsidRPr="00941C14" w:rsidRDefault="00DB6502" w:rsidP="00F81191">
      <w:pPr>
        <w:rPr>
          <w:lang w:val="es-MX"/>
        </w:rPr>
      </w:pPr>
      <w:r w:rsidRPr="00971613">
        <w:rPr>
          <w:rStyle w:val="Hipervnculo"/>
          <w:lang w:val="es-AR"/>
        </w:rPr>
        <w:t>\\Proyectos_ANE\Gestion_Y_Planeacion\</w:t>
      </w:r>
      <w:r w:rsidR="00287DAF" w:rsidRPr="00971613">
        <w:rPr>
          <w:rStyle w:val="Hipervnculo"/>
          <w:lang w:val="es-AR"/>
        </w:rPr>
        <w:t xml:space="preserve">Mecanismos para gestionar ERE </w:t>
      </w:r>
      <w:r w:rsidRPr="00971613">
        <w:rPr>
          <w:rStyle w:val="Hipervnculo"/>
          <w:lang w:val="es-AR"/>
        </w:rPr>
        <w:t>\Entregables</w:t>
      </w:r>
    </w:p>
    <w:p w14:paraId="33E095CF" w14:textId="77777777" w:rsidR="00EC3851" w:rsidRPr="00971613" w:rsidRDefault="00EC3851" w:rsidP="000A283B">
      <w:pPr>
        <w:pStyle w:val="Ttulo4"/>
      </w:pPr>
      <w:bookmarkStart w:id="199" w:name="_Toc299875553"/>
      <w:bookmarkStart w:id="200" w:name="_Toc299884307"/>
      <w:bookmarkStart w:id="201" w:name="_Toc491865435"/>
      <w:r w:rsidRPr="00971613">
        <w:t>Planeación del espectro para el servicio de radiodifusión de televisión.</w:t>
      </w:r>
      <w:bookmarkEnd w:id="199"/>
      <w:bookmarkEnd w:id="200"/>
      <w:bookmarkEnd w:id="201"/>
    </w:p>
    <w:p w14:paraId="49DFEBA8" w14:textId="77777777" w:rsidR="00EC3851" w:rsidRPr="00941C14" w:rsidRDefault="0097336B" w:rsidP="00941C14">
      <w:pPr>
        <w:rPr>
          <w:lang w:val="es-MX"/>
        </w:rPr>
      </w:pPr>
      <w:r w:rsidRPr="00941C14">
        <w:rPr>
          <w:lang w:val="es-MX"/>
        </w:rPr>
        <w:t>Este proyecto tuvo como objetivo, la d</w:t>
      </w:r>
      <w:r w:rsidR="00EC3851" w:rsidRPr="00941C14">
        <w:rPr>
          <w:lang w:val="es-MX"/>
        </w:rPr>
        <w:t>efinición de las actividades que debe realizar la Subdirección en relación con las funciones adquiridas por la Ley 1507 de 2012 sobre la radiodifusión de televisión en Colombia.</w:t>
      </w:r>
    </w:p>
    <w:p w14:paraId="2E60747C" w14:textId="77777777" w:rsidR="003B7843" w:rsidRPr="00941C14" w:rsidRDefault="0097336B" w:rsidP="00941C14">
      <w:pPr>
        <w:rPr>
          <w:lang w:val="es-MX"/>
        </w:rPr>
      </w:pPr>
      <w:r w:rsidRPr="00941C14">
        <w:rPr>
          <w:lang w:val="es-MX"/>
        </w:rPr>
        <w:t>En el año 2012 se cumplieron las siguientes metas:</w:t>
      </w:r>
    </w:p>
    <w:p w14:paraId="45617477" w14:textId="77777777" w:rsidR="00EC3851" w:rsidRPr="00971613" w:rsidRDefault="00EC3851" w:rsidP="00623848">
      <w:pPr>
        <w:pStyle w:val="Prrafodelista"/>
        <w:numPr>
          <w:ilvl w:val="2"/>
          <w:numId w:val="6"/>
        </w:numPr>
        <w:ind w:left="567"/>
        <w:rPr>
          <w:lang w:val="es-MX"/>
        </w:rPr>
      </w:pPr>
      <w:r w:rsidRPr="00971613">
        <w:rPr>
          <w:lang w:val="es-MX"/>
        </w:rPr>
        <w:t>Se llevó a cabo el empalme con la Comisión Nacional de Televisión para cumplir con las competencias otorgadas por la Ley 1507 de 2012 en materia de televisión.</w:t>
      </w:r>
    </w:p>
    <w:p w14:paraId="46BDD4A5" w14:textId="77777777" w:rsidR="00EC3851" w:rsidRPr="00971613" w:rsidRDefault="00EC3851" w:rsidP="00623848">
      <w:pPr>
        <w:pStyle w:val="Prrafodelista"/>
        <w:numPr>
          <w:ilvl w:val="2"/>
          <w:numId w:val="6"/>
        </w:numPr>
        <w:ind w:left="567"/>
        <w:rPr>
          <w:lang w:val="es-MX"/>
        </w:rPr>
      </w:pPr>
      <w:r w:rsidRPr="00971613">
        <w:rPr>
          <w:lang w:val="es-MX"/>
        </w:rPr>
        <w:lastRenderedPageBreak/>
        <w:t>Se definió la Agenda de televisión en la que detallaron actividades con miras a facilitar, desde el punto de vista de las funciones de la ANE, el despliegue de la Televisión Digital Terrestre (TDT) en Colombia.</w:t>
      </w:r>
    </w:p>
    <w:p w14:paraId="7B93887E" w14:textId="77777777" w:rsidR="00EC3851" w:rsidRPr="00971613" w:rsidRDefault="00EC3851" w:rsidP="00623848">
      <w:pPr>
        <w:pStyle w:val="Prrafodelista"/>
        <w:numPr>
          <w:ilvl w:val="2"/>
          <w:numId w:val="6"/>
        </w:numPr>
        <w:ind w:left="567"/>
        <w:rPr>
          <w:lang w:val="es-MX"/>
        </w:rPr>
      </w:pPr>
      <w:r w:rsidRPr="00971613">
        <w:rPr>
          <w:lang w:val="es-MX"/>
        </w:rPr>
        <w:t>Se adelantaron investigaciones relacionadas con la adaptación del estándar DVB-T2 (Digital Video Broadcasting Terrestrial 2 - estándar de televisión digital escogido por Colombia) a las condiciones particulares colombianas, fundamentalmente la canalización de 6 MHz.</w:t>
      </w:r>
    </w:p>
    <w:p w14:paraId="65E83FB5" w14:textId="77777777" w:rsidR="00014FAE" w:rsidRPr="00941C14" w:rsidRDefault="008E2505" w:rsidP="00941C14">
      <w:pPr>
        <w:rPr>
          <w:lang w:val="es-MX"/>
        </w:rPr>
      </w:pPr>
      <w:r w:rsidRPr="00941C14">
        <w:rPr>
          <w:lang w:val="es-MX"/>
        </w:rPr>
        <w:t>Las personas involucradas en el desarrollo del proyecto fueron las siguientes:</w:t>
      </w:r>
    </w:p>
    <w:tbl>
      <w:tblPr>
        <w:tblStyle w:val="Tablaconcuadrcula"/>
        <w:tblW w:w="0" w:type="auto"/>
        <w:jc w:val="center"/>
        <w:tblLayout w:type="fixed"/>
        <w:tblLook w:val="04A0" w:firstRow="1" w:lastRow="0" w:firstColumn="1" w:lastColumn="0" w:noHBand="0" w:noVBand="1"/>
      </w:tblPr>
      <w:tblGrid>
        <w:gridCol w:w="1636"/>
        <w:gridCol w:w="1276"/>
        <w:gridCol w:w="2835"/>
      </w:tblGrid>
      <w:tr w:rsidR="008E2505" w:rsidRPr="00971613" w14:paraId="6F81A8A6" w14:textId="77777777" w:rsidTr="00941C14">
        <w:trPr>
          <w:jc w:val="center"/>
        </w:trPr>
        <w:tc>
          <w:tcPr>
            <w:tcW w:w="1636" w:type="dxa"/>
            <w:vAlign w:val="center"/>
          </w:tcPr>
          <w:p w14:paraId="19E0FF5D" w14:textId="77777777" w:rsidR="008E2505" w:rsidRPr="00971613" w:rsidRDefault="00401251" w:rsidP="00941C14">
            <w:pPr>
              <w:pStyle w:val="Sinespaciado"/>
              <w:jc w:val="center"/>
              <w:rPr>
                <w:lang w:val="es-MX"/>
              </w:rPr>
            </w:pPr>
            <w:r w:rsidRPr="00971613">
              <w:rPr>
                <w:lang w:val="es-MX"/>
              </w:rPr>
              <w:t>LÍDER</w:t>
            </w:r>
          </w:p>
        </w:tc>
        <w:tc>
          <w:tcPr>
            <w:tcW w:w="1276" w:type="dxa"/>
            <w:vAlign w:val="center"/>
          </w:tcPr>
          <w:p w14:paraId="67B148E2" w14:textId="77777777" w:rsidR="008E2505" w:rsidRPr="00971613" w:rsidRDefault="00401251" w:rsidP="00941C14">
            <w:pPr>
              <w:pStyle w:val="Sinespaciado"/>
              <w:jc w:val="center"/>
              <w:rPr>
                <w:lang w:val="es-MX"/>
              </w:rPr>
            </w:pPr>
            <w:r w:rsidRPr="00971613">
              <w:rPr>
                <w:lang w:val="es-MX"/>
              </w:rPr>
              <w:t>VIGENCIA</w:t>
            </w:r>
          </w:p>
        </w:tc>
        <w:tc>
          <w:tcPr>
            <w:tcW w:w="2835" w:type="dxa"/>
            <w:vAlign w:val="center"/>
          </w:tcPr>
          <w:p w14:paraId="1745E57D" w14:textId="77777777" w:rsidR="008E2505" w:rsidRPr="00971613" w:rsidRDefault="00401251" w:rsidP="00941C14">
            <w:pPr>
              <w:pStyle w:val="Sinespaciado"/>
              <w:jc w:val="center"/>
              <w:rPr>
                <w:lang w:val="es-MX"/>
              </w:rPr>
            </w:pPr>
            <w:r w:rsidRPr="00971613">
              <w:rPr>
                <w:lang w:val="es-MX"/>
              </w:rPr>
              <w:t>APOYO</w:t>
            </w:r>
          </w:p>
        </w:tc>
      </w:tr>
      <w:tr w:rsidR="008E2505" w:rsidRPr="00971613" w14:paraId="7C250415" w14:textId="77777777" w:rsidTr="00941C14">
        <w:trPr>
          <w:jc w:val="center"/>
        </w:trPr>
        <w:tc>
          <w:tcPr>
            <w:tcW w:w="1636" w:type="dxa"/>
            <w:vAlign w:val="center"/>
          </w:tcPr>
          <w:p w14:paraId="5C2FEA01" w14:textId="77777777" w:rsidR="008E2505" w:rsidRPr="00971613" w:rsidRDefault="008E2505" w:rsidP="00941C14">
            <w:pPr>
              <w:pStyle w:val="Sinespaciado"/>
              <w:jc w:val="center"/>
              <w:rPr>
                <w:lang w:val="es-MX"/>
              </w:rPr>
            </w:pPr>
            <w:r w:rsidRPr="00971613">
              <w:rPr>
                <w:lang w:val="es-MX"/>
              </w:rPr>
              <w:t>Camilo Jiménez</w:t>
            </w:r>
          </w:p>
        </w:tc>
        <w:tc>
          <w:tcPr>
            <w:tcW w:w="1276" w:type="dxa"/>
            <w:vAlign w:val="center"/>
          </w:tcPr>
          <w:p w14:paraId="35311263" w14:textId="77777777" w:rsidR="008E2505" w:rsidRPr="00971613" w:rsidRDefault="008E2505" w:rsidP="00941C14">
            <w:pPr>
              <w:pStyle w:val="Sinespaciado"/>
              <w:jc w:val="center"/>
              <w:rPr>
                <w:lang w:val="es-MX"/>
              </w:rPr>
            </w:pPr>
            <w:r w:rsidRPr="00971613">
              <w:rPr>
                <w:lang w:val="es-MX"/>
              </w:rPr>
              <w:t>2012</w:t>
            </w:r>
          </w:p>
        </w:tc>
        <w:tc>
          <w:tcPr>
            <w:tcW w:w="2835" w:type="dxa"/>
            <w:vAlign w:val="center"/>
          </w:tcPr>
          <w:p w14:paraId="369B3AA1" w14:textId="77777777" w:rsidR="008E2505" w:rsidRPr="00971613" w:rsidRDefault="008E2505" w:rsidP="00941C14">
            <w:pPr>
              <w:pStyle w:val="Sinespaciado"/>
              <w:jc w:val="center"/>
              <w:rPr>
                <w:lang w:val="es-MX"/>
              </w:rPr>
            </w:pPr>
            <w:r w:rsidRPr="00971613">
              <w:rPr>
                <w:lang w:val="es-MX"/>
              </w:rPr>
              <w:t>Mateo Aguilera, Juan Zapata</w:t>
            </w:r>
          </w:p>
        </w:tc>
      </w:tr>
    </w:tbl>
    <w:p w14:paraId="331A926A" w14:textId="77777777" w:rsidR="00A468C5" w:rsidRPr="00971613" w:rsidRDefault="00A468C5" w:rsidP="00F81191">
      <w:pPr>
        <w:rPr>
          <w:lang w:val="es-MX"/>
        </w:rPr>
      </w:pPr>
    </w:p>
    <w:p w14:paraId="1D6FBEDB" w14:textId="77777777" w:rsidR="00C15DC3" w:rsidRPr="00971613" w:rsidRDefault="00C15DC3" w:rsidP="00F81191">
      <w:pPr>
        <w:rPr>
          <w:lang w:val="es-AR"/>
        </w:rPr>
      </w:pPr>
      <w:r w:rsidRPr="00971613">
        <w:rPr>
          <w:lang w:val="es-AR"/>
        </w:rPr>
        <w:t>El documento de planificación es el siguiente:</w:t>
      </w:r>
    </w:p>
    <w:p w14:paraId="62F9A2EF" w14:textId="77777777" w:rsidR="008E2505" w:rsidRPr="00941C14" w:rsidRDefault="008E2505" w:rsidP="00623848">
      <w:pPr>
        <w:pStyle w:val="Prrafodelista"/>
        <w:numPr>
          <w:ilvl w:val="0"/>
          <w:numId w:val="43"/>
        </w:numPr>
        <w:rPr>
          <w:lang w:val="es-AR"/>
        </w:rPr>
      </w:pPr>
      <w:r w:rsidRPr="00971613">
        <w:rPr>
          <w:lang w:val="es-AR"/>
        </w:rPr>
        <w:t xml:space="preserve">Documento de planificación: </w:t>
      </w:r>
      <w:r w:rsidR="00FA51BA" w:rsidRPr="00971613">
        <w:rPr>
          <w:lang w:val="es-AR"/>
        </w:rPr>
        <w:t>Documento de planificación</w:t>
      </w:r>
      <w:r w:rsidRPr="00971613">
        <w:rPr>
          <w:lang w:val="es-AR"/>
        </w:rPr>
        <w:t>.</w:t>
      </w:r>
    </w:p>
    <w:p w14:paraId="1DECA0B0" w14:textId="77777777" w:rsidR="00F7380C" w:rsidRPr="00971613" w:rsidRDefault="00FA51BA" w:rsidP="00F81191">
      <w:pPr>
        <w:rPr>
          <w:lang w:val="es-AR"/>
        </w:rPr>
      </w:pPr>
      <w:r w:rsidRPr="00971613">
        <w:rPr>
          <w:lang w:val="es-AR"/>
        </w:rPr>
        <w:t>El cual se encuentra ubicado</w:t>
      </w:r>
      <w:r w:rsidR="008E2505" w:rsidRPr="00971613">
        <w:rPr>
          <w:lang w:val="es-AR"/>
        </w:rPr>
        <w:t xml:space="preserve"> en la siguiente ruta: </w:t>
      </w:r>
    </w:p>
    <w:p w14:paraId="19DD4F10" w14:textId="77777777" w:rsidR="008E2505" w:rsidRPr="00971613" w:rsidRDefault="008E2505" w:rsidP="00F81191">
      <w:pPr>
        <w:rPr>
          <w:rStyle w:val="Hipervnculo"/>
          <w:lang w:val="es-AR"/>
        </w:rPr>
      </w:pPr>
      <w:r w:rsidRPr="00971613">
        <w:rPr>
          <w:rStyle w:val="Hipervnculo"/>
          <w:lang w:val="es-AR"/>
        </w:rPr>
        <w:t>\\Proyectos_ANE\Gestion_Y_Planeacion\</w:t>
      </w:r>
      <w:r w:rsidR="00FA51BA" w:rsidRPr="00971613">
        <w:rPr>
          <w:rStyle w:val="Hipervnculo"/>
          <w:lang w:val="es-AR"/>
        </w:rPr>
        <w:t>planeación_del_espectro_para_radiodifusión_de_televisión</w:t>
      </w:r>
    </w:p>
    <w:p w14:paraId="5A2EEB75" w14:textId="77777777" w:rsidR="002E2332" w:rsidRPr="00971613" w:rsidRDefault="008E2505" w:rsidP="00F81191">
      <w:pPr>
        <w:rPr>
          <w:lang w:val="es-AR"/>
        </w:rPr>
      </w:pPr>
      <w:r w:rsidRPr="00971613">
        <w:rPr>
          <w:lang w:val="es-AR"/>
        </w:rPr>
        <w:t>Así mismo en desarrollo de este proyecto y para esta vigencia, se realizó el siguiente contrato:</w:t>
      </w:r>
    </w:p>
    <w:p w14:paraId="550BCEC1" w14:textId="77777777" w:rsidR="008E2505" w:rsidRPr="00941C14" w:rsidRDefault="00FA51BA" w:rsidP="00623848">
      <w:pPr>
        <w:pStyle w:val="Prrafodelista"/>
        <w:numPr>
          <w:ilvl w:val="0"/>
          <w:numId w:val="44"/>
        </w:numPr>
        <w:rPr>
          <w:lang w:val="es-AR"/>
        </w:rPr>
      </w:pPr>
      <w:r w:rsidRPr="00971613">
        <w:rPr>
          <w:lang w:val="es-AR"/>
        </w:rPr>
        <w:t>Contrato 0070</w:t>
      </w:r>
      <w:r w:rsidR="008E2505" w:rsidRPr="00971613">
        <w:rPr>
          <w:lang w:val="es-AR"/>
        </w:rPr>
        <w:t xml:space="preserve"> de 2012</w:t>
      </w:r>
    </w:p>
    <w:p w14:paraId="4107A77E" w14:textId="77777777" w:rsidR="00F7380C" w:rsidRPr="00971613" w:rsidRDefault="00FA51BA" w:rsidP="00F81191">
      <w:pPr>
        <w:rPr>
          <w:lang w:val="es-AR"/>
        </w:rPr>
      </w:pPr>
      <w:r w:rsidRPr="00971613">
        <w:rPr>
          <w:lang w:val="es-AR"/>
        </w:rPr>
        <w:t>El</w:t>
      </w:r>
      <w:r w:rsidR="008E2505" w:rsidRPr="00971613">
        <w:rPr>
          <w:lang w:val="es-AR"/>
        </w:rPr>
        <w:t xml:space="preserve"> cual se encuentra ubicado en la siguiente ruta: </w:t>
      </w:r>
    </w:p>
    <w:p w14:paraId="5DB15D65" w14:textId="77777777" w:rsidR="00401251" w:rsidRPr="00971613" w:rsidRDefault="008E2505" w:rsidP="00F81191">
      <w:pPr>
        <w:rPr>
          <w:lang w:val="es-AR"/>
        </w:rPr>
      </w:pPr>
      <w:r w:rsidRPr="00971613">
        <w:rPr>
          <w:rStyle w:val="Hipervnculo"/>
          <w:lang w:val="es-AR"/>
        </w:rPr>
        <w:t>\\Pro</w:t>
      </w:r>
      <w:r w:rsidR="00FA51BA" w:rsidRPr="00971613">
        <w:rPr>
          <w:rStyle w:val="Hipervnculo"/>
          <w:lang w:val="es-AR"/>
        </w:rPr>
        <w:t>yectos_ANE\Gestion_Y_Planeacion\planeación_del_espectro_para_radiodifusión_de_televisión</w:t>
      </w:r>
      <w:r w:rsidRPr="00971613">
        <w:rPr>
          <w:rStyle w:val="Hipervnculo"/>
          <w:lang w:val="es-AR"/>
        </w:rPr>
        <w:t>\Contratos</w:t>
      </w:r>
    </w:p>
    <w:p w14:paraId="7858D69C" w14:textId="77777777" w:rsidR="008E2505" w:rsidRPr="00971613" w:rsidRDefault="008E2505" w:rsidP="00F81191">
      <w:pPr>
        <w:rPr>
          <w:lang w:val="es-AR"/>
        </w:rPr>
      </w:pPr>
      <w:r w:rsidRPr="00971613">
        <w:rPr>
          <w:lang w:val="es-AR"/>
        </w:rPr>
        <w:t xml:space="preserve">Finalmente, </w:t>
      </w:r>
      <w:r w:rsidR="00665732" w:rsidRPr="00971613">
        <w:rPr>
          <w:lang w:val="es-AR"/>
        </w:rPr>
        <w:t>el entregable generado</w:t>
      </w:r>
      <w:r w:rsidRPr="00971613">
        <w:rPr>
          <w:lang w:val="es-AR"/>
        </w:rPr>
        <w:t xml:space="preserve"> en este proyecto y para esta vigencia fue</w:t>
      </w:r>
      <w:r w:rsidR="00665732" w:rsidRPr="00971613">
        <w:rPr>
          <w:lang w:val="es-AR"/>
        </w:rPr>
        <w:t xml:space="preserve"> el</w:t>
      </w:r>
      <w:r w:rsidRPr="00971613">
        <w:rPr>
          <w:lang w:val="es-AR"/>
        </w:rPr>
        <w:t xml:space="preserve"> siguiente:</w:t>
      </w:r>
    </w:p>
    <w:p w14:paraId="032E2699" w14:textId="77777777" w:rsidR="008E2505" w:rsidRPr="00941C14" w:rsidRDefault="00FA51BA" w:rsidP="00623848">
      <w:pPr>
        <w:pStyle w:val="Prrafodelista"/>
        <w:numPr>
          <w:ilvl w:val="0"/>
          <w:numId w:val="45"/>
        </w:numPr>
        <w:rPr>
          <w:lang w:val="es-AR"/>
        </w:rPr>
      </w:pPr>
      <w:r w:rsidRPr="00971613">
        <w:rPr>
          <w:lang w:val="es-AR"/>
        </w:rPr>
        <w:t>Entregables del Contrato 70 de 2012</w:t>
      </w:r>
      <w:r w:rsidR="008E2505" w:rsidRPr="00971613">
        <w:rPr>
          <w:lang w:val="es-AR"/>
        </w:rPr>
        <w:t>.</w:t>
      </w:r>
    </w:p>
    <w:p w14:paraId="1C8B5BE1" w14:textId="77777777" w:rsidR="00F7380C" w:rsidRPr="00971613" w:rsidRDefault="00401251" w:rsidP="00F81191">
      <w:pPr>
        <w:rPr>
          <w:lang w:val="es-AR"/>
        </w:rPr>
      </w:pPr>
      <w:r w:rsidRPr="00971613">
        <w:rPr>
          <w:lang w:val="es-AR"/>
        </w:rPr>
        <w:lastRenderedPageBreak/>
        <w:t>E</w:t>
      </w:r>
      <w:r w:rsidR="00665732" w:rsidRPr="00971613">
        <w:rPr>
          <w:lang w:val="es-AR"/>
        </w:rPr>
        <w:t>l</w:t>
      </w:r>
      <w:r w:rsidR="008E2505" w:rsidRPr="00971613">
        <w:rPr>
          <w:lang w:val="es-AR"/>
        </w:rPr>
        <w:t xml:space="preserve"> cual se encuentra ubicado en la siguiente ruta:</w:t>
      </w:r>
    </w:p>
    <w:p w14:paraId="2950853C" w14:textId="77777777" w:rsidR="008E2505" w:rsidRPr="00941C14" w:rsidRDefault="008E2505" w:rsidP="00F81191">
      <w:pPr>
        <w:rPr>
          <w:lang w:val="es-AR"/>
        </w:rPr>
      </w:pPr>
      <w:r w:rsidRPr="00971613">
        <w:rPr>
          <w:rStyle w:val="Hipervnculo"/>
          <w:lang w:val="es-AR"/>
        </w:rPr>
        <w:t>\\Proyectos_ANE\Gestion_Y_Planeacion\</w:t>
      </w:r>
      <w:r w:rsidR="00FA51BA" w:rsidRPr="00971613">
        <w:rPr>
          <w:rStyle w:val="Hipervnculo"/>
          <w:lang w:val="es-AR"/>
        </w:rPr>
        <w:t>planeación_del_espectro_para_radiodifusión_de_televisión</w:t>
      </w:r>
      <w:r w:rsidRPr="00971613">
        <w:rPr>
          <w:rStyle w:val="Hipervnculo"/>
          <w:lang w:val="es-AR"/>
        </w:rPr>
        <w:t xml:space="preserve"> \Entregables</w:t>
      </w:r>
    </w:p>
    <w:p w14:paraId="111405A6" w14:textId="77777777" w:rsidR="00054D4B" w:rsidRPr="00971613" w:rsidRDefault="00054D4B" w:rsidP="00F81191">
      <w:pPr>
        <w:pStyle w:val="Ttulo4"/>
      </w:pPr>
      <w:bookmarkStart w:id="202" w:name="_Toc299875554"/>
      <w:bookmarkStart w:id="203" w:name="_Toc299884308"/>
      <w:bookmarkStart w:id="204" w:name="_Toc491865436"/>
      <w:r w:rsidRPr="00971613">
        <w:t>Manual de Gestión de Espectro</w:t>
      </w:r>
      <w:bookmarkEnd w:id="202"/>
      <w:bookmarkEnd w:id="203"/>
      <w:bookmarkEnd w:id="204"/>
    </w:p>
    <w:p w14:paraId="48296348" w14:textId="77777777" w:rsidR="00054D4B" w:rsidRPr="00971613" w:rsidRDefault="00054D4B" w:rsidP="00F81191">
      <w:r w:rsidRPr="00971613">
        <w:t>Este proyecto tuvo como finalidad, generar un documento de referencia en todos los temas relacionados con la gestión, planeación, vigilancia, control y demás actuaciones que implican la administración del espectro radioeléctrico.</w:t>
      </w:r>
    </w:p>
    <w:p w14:paraId="76D2A0E9" w14:textId="77777777" w:rsidR="00054D4B" w:rsidRPr="00971613" w:rsidRDefault="00054D4B" w:rsidP="00F81191">
      <w:pPr>
        <w:rPr>
          <w:lang w:val="es-ES_tradnl"/>
        </w:rPr>
      </w:pPr>
      <w:r w:rsidRPr="00971613">
        <w:t>En el año 2012, s</w:t>
      </w:r>
      <w:r w:rsidRPr="00971613">
        <w:rPr>
          <w:lang w:val="es-ES_tradnl"/>
        </w:rPr>
        <w:t>e llevó a cabo la actualización del Manual, en  especial los Títulos I, III, IV y VI, con base en la normatividad vigente, los documentos publicados por la ANE y los procedimientos que se generaron para la asignación de espectro. Finalmente, una vez adelantadas las actividades de edición y corrección de todos los títulos del Manual,  se realizó la publicación en la página web de la entidad del Manual completo para consulta y conocimiento de todo el sector e interesados.</w:t>
      </w:r>
    </w:p>
    <w:p w14:paraId="09741018" w14:textId="77777777" w:rsidR="00054D4B" w:rsidRPr="00971613" w:rsidRDefault="00054D4B" w:rsidP="00F81191">
      <w:pPr>
        <w:rPr>
          <w:lang w:val="es-AR"/>
        </w:rPr>
      </w:pPr>
      <w:r w:rsidRPr="00971613">
        <w:rPr>
          <w:lang w:val="es-AR"/>
        </w:rPr>
        <w:t>Los documentos de seguimiento correspondientes a la vigencia 2012 son los siguientes:</w:t>
      </w:r>
    </w:p>
    <w:p w14:paraId="449A2F87" w14:textId="77777777" w:rsidR="00054D4B" w:rsidRPr="00971613" w:rsidRDefault="00054D4B" w:rsidP="00623848">
      <w:pPr>
        <w:pStyle w:val="Prrafodelista"/>
        <w:numPr>
          <w:ilvl w:val="0"/>
          <w:numId w:val="63"/>
        </w:numPr>
        <w:rPr>
          <w:lang w:val="es-AR"/>
        </w:rPr>
      </w:pPr>
      <w:r w:rsidRPr="00971613">
        <w:rPr>
          <w:lang w:val="es-AR"/>
        </w:rPr>
        <w:t>INFORME5</w:t>
      </w:r>
    </w:p>
    <w:p w14:paraId="6A1E1A78" w14:textId="77777777" w:rsidR="00054D4B" w:rsidRPr="00971613" w:rsidRDefault="00054D4B" w:rsidP="00623848">
      <w:pPr>
        <w:pStyle w:val="Prrafodelista"/>
        <w:numPr>
          <w:ilvl w:val="0"/>
          <w:numId w:val="63"/>
        </w:numPr>
        <w:rPr>
          <w:lang w:val="es-AR"/>
        </w:rPr>
      </w:pPr>
      <w:r w:rsidRPr="00971613">
        <w:rPr>
          <w:lang w:val="es-AR"/>
        </w:rPr>
        <w:t>INFORME6</w:t>
      </w:r>
    </w:p>
    <w:p w14:paraId="1FEA51ED" w14:textId="77777777" w:rsidR="00054D4B" w:rsidRPr="00941C14" w:rsidRDefault="00054D4B" w:rsidP="00623848">
      <w:pPr>
        <w:pStyle w:val="Prrafodelista"/>
        <w:numPr>
          <w:ilvl w:val="0"/>
          <w:numId w:val="63"/>
        </w:numPr>
        <w:rPr>
          <w:lang w:val="es-AR"/>
        </w:rPr>
      </w:pPr>
      <w:r w:rsidRPr="00971613">
        <w:rPr>
          <w:lang w:val="es-AR"/>
        </w:rPr>
        <w:t>INFORME7</w:t>
      </w:r>
    </w:p>
    <w:p w14:paraId="7B55ACE3" w14:textId="77777777" w:rsidR="00054D4B" w:rsidRPr="00941C14" w:rsidRDefault="00054D4B" w:rsidP="00F81191">
      <w:pPr>
        <w:rPr>
          <w:lang w:val="es-ES"/>
        </w:rPr>
      </w:pPr>
      <w:r w:rsidRPr="00971613">
        <w:rPr>
          <w:lang w:val="es-AR"/>
        </w:rPr>
        <w:t xml:space="preserve">Los cuales se encuentran ubicados en la siguiente ruta: </w:t>
      </w:r>
      <w:r w:rsidR="00A746E0" w:rsidRPr="00971613">
        <w:rPr>
          <w:lang w:val="es-AR"/>
        </w:rPr>
        <w:t>\</w:t>
      </w:r>
      <w:r w:rsidRPr="00971613">
        <w:rPr>
          <w:lang w:val="es-AR"/>
        </w:rPr>
        <w:t>\Proyectos_ANE\Gestion_y_Planeacion\Manual de Gestión de Espectro</w:t>
      </w:r>
    </w:p>
    <w:p w14:paraId="20D67EB9" w14:textId="77777777" w:rsidR="00054D4B" w:rsidRPr="00971613" w:rsidRDefault="00054D4B" w:rsidP="00F81191">
      <w:pPr>
        <w:rPr>
          <w:lang w:val="es-AR"/>
        </w:rPr>
      </w:pPr>
      <w:r w:rsidRPr="00971613">
        <w:rPr>
          <w:lang w:val="es-AR"/>
        </w:rPr>
        <w:t>Los entregables para la vigencia 2012 son los siguientes:</w:t>
      </w:r>
    </w:p>
    <w:p w14:paraId="5FC8353B" w14:textId="77777777" w:rsidR="00054D4B" w:rsidRPr="00971613" w:rsidRDefault="00054D4B" w:rsidP="00623848">
      <w:pPr>
        <w:pStyle w:val="Prrafodelista"/>
        <w:numPr>
          <w:ilvl w:val="0"/>
          <w:numId w:val="65"/>
        </w:numPr>
        <w:rPr>
          <w:lang w:val="es-AR"/>
        </w:rPr>
      </w:pPr>
      <w:r w:rsidRPr="00971613">
        <w:rPr>
          <w:lang w:val="es-AR"/>
        </w:rPr>
        <w:t>Título I – Fundamentos de gestión del espectro radioeléctric</w:t>
      </w:r>
      <w:r w:rsidR="00401251" w:rsidRPr="00971613">
        <w:rPr>
          <w:lang w:val="es-AR"/>
        </w:rPr>
        <w:t>o</w:t>
      </w:r>
    </w:p>
    <w:p w14:paraId="1EAEF0DA" w14:textId="77777777" w:rsidR="00054D4B" w:rsidRPr="00971613" w:rsidRDefault="00054D4B" w:rsidP="00623848">
      <w:pPr>
        <w:pStyle w:val="Prrafodelista"/>
        <w:numPr>
          <w:ilvl w:val="0"/>
          <w:numId w:val="65"/>
        </w:numPr>
        <w:rPr>
          <w:lang w:val="es-AR"/>
        </w:rPr>
      </w:pPr>
      <w:r w:rsidRPr="00971613">
        <w:rPr>
          <w:lang w:val="es-AR"/>
        </w:rPr>
        <w:t>Título II – Ingeniería del espectro radioeléctrico</w:t>
      </w:r>
    </w:p>
    <w:p w14:paraId="385A9B8F" w14:textId="77777777" w:rsidR="00054D4B" w:rsidRPr="00971613" w:rsidRDefault="00054D4B" w:rsidP="00623848">
      <w:pPr>
        <w:pStyle w:val="Prrafodelista"/>
        <w:numPr>
          <w:ilvl w:val="0"/>
          <w:numId w:val="65"/>
        </w:numPr>
        <w:rPr>
          <w:lang w:val="es-AR"/>
        </w:rPr>
      </w:pPr>
      <w:r w:rsidRPr="00971613">
        <w:rPr>
          <w:lang w:val="es-AR"/>
        </w:rPr>
        <w:t>Título III – Permisos para el uso del espectro radioeléctric</w:t>
      </w:r>
      <w:r w:rsidR="00401251" w:rsidRPr="00971613">
        <w:rPr>
          <w:lang w:val="es-AR"/>
        </w:rPr>
        <w:t>o</w:t>
      </w:r>
    </w:p>
    <w:p w14:paraId="070E97EA" w14:textId="77777777" w:rsidR="00054D4B" w:rsidRPr="00971613" w:rsidRDefault="00401251" w:rsidP="00623848">
      <w:pPr>
        <w:pStyle w:val="Prrafodelista"/>
        <w:numPr>
          <w:ilvl w:val="0"/>
          <w:numId w:val="65"/>
        </w:numPr>
        <w:rPr>
          <w:lang w:val="es-AR"/>
        </w:rPr>
      </w:pPr>
      <w:r w:rsidRPr="00971613">
        <w:rPr>
          <w:lang w:val="es-AR"/>
        </w:rPr>
        <w:t>Título</w:t>
      </w:r>
      <w:r w:rsidR="00054D4B" w:rsidRPr="00971613">
        <w:rPr>
          <w:lang w:val="es-AR"/>
        </w:rPr>
        <w:t xml:space="preserve"> IV - Planificación del espectro radioeléctrico</w:t>
      </w:r>
    </w:p>
    <w:p w14:paraId="55E6B31D" w14:textId="77777777" w:rsidR="00054D4B" w:rsidRPr="00971613" w:rsidRDefault="00054D4B" w:rsidP="00623848">
      <w:pPr>
        <w:pStyle w:val="Prrafodelista"/>
        <w:numPr>
          <w:ilvl w:val="0"/>
          <w:numId w:val="65"/>
        </w:numPr>
        <w:rPr>
          <w:lang w:val="es-AR"/>
        </w:rPr>
      </w:pPr>
      <w:r w:rsidRPr="00971613">
        <w:rPr>
          <w:lang w:val="es-AR"/>
        </w:rPr>
        <w:t>Título V – Monitoreo del espectro radioeléctrico</w:t>
      </w:r>
    </w:p>
    <w:p w14:paraId="0E7247D7" w14:textId="77777777" w:rsidR="00054D4B" w:rsidRPr="00971613" w:rsidRDefault="00054D4B" w:rsidP="00623848">
      <w:pPr>
        <w:pStyle w:val="Prrafodelista"/>
        <w:numPr>
          <w:ilvl w:val="0"/>
          <w:numId w:val="65"/>
        </w:numPr>
        <w:rPr>
          <w:lang w:val="es-AR"/>
        </w:rPr>
      </w:pPr>
      <w:r w:rsidRPr="00971613">
        <w:rPr>
          <w:lang w:val="es-AR"/>
        </w:rPr>
        <w:lastRenderedPageBreak/>
        <w:t>Título VI – Economía del espectro radioeléctrico</w:t>
      </w:r>
    </w:p>
    <w:p w14:paraId="513AB096" w14:textId="77777777" w:rsidR="00054D4B" w:rsidRPr="00971613" w:rsidRDefault="00054D4B" w:rsidP="00623848">
      <w:pPr>
        <w:pStyle w:val="Prrafodelista"/>
        <w:numPr>
          <w:ilvl w:val="0"/>
          <w:numId w:val="65"/>
        </w:numPr>
        <w:rPr>
          <w:lang w:val="es-AR"/>
        </w:rPr>
      </w:pPr>
      <w:r w:rsidRPr="00971613">
        <w:rPr>
          <w:lang w:val="es-AR"/>
        </w:rPr>
        <w:t>Título VII – Automatización de las actividades de gestión de</w:t>
      </w:r>
    </w:p>
    <w:p w14:paraId="53954E25" w14:textId="77777777" w:rsidR="00054D4B" w:rsidRPr="00971613" w:rsidRDefault="00054D4B" w:rsidP="00623848">
      <w:pPr>
        <w:pStyle w:val="Prrafodelista"/>
        <w:numPr>
          <w:ilvl w:val="0"/>
          <w:numId w:val="65"/>
        </w:numPr>
        <w:rPr>
          <w:lang w:val="es-AR"/>
        </w:rPr>
      </w:pPr>
      <w:r w:rsidRPr="00971613">
        <w:rPr>
          <w:lang w:val="es-AR"/>
        </w:rPr>
        <w:t>Título VIII – Eficiencia en el uso del espectro</w:t>
      </w:r>
    </w:p>
    <w:p w14:paraId="21E3D19C" w14:textId="77777777" w:rsidR="00054D4B" w:rsidRPr="00971613" w:rsidRDefault="00054D4B" w:rsidP="00623848">
      <w:pPr>
        <w:pStyle w:val="Prrafodelista"/>
        <w:numPr>
          <w:ilvl w:val="0"/>
          <w:numId w:val="65"/>
        </w:numPr>
        <w:rPr>
          <w:lang w:val="es-AR"/>
        </w:rPr>
      </w:pPr>
      <w:r w:rsidRPr="00971613">
        <w:rPr>
          <w:lang w:val="es-AR"/>
        </w:rPr>
        <w:t>Título IX – Normalización y homologación de equipos de radio</w:t>
      </w:r>
    </w:p>
    <w:p w14:paraId="3BED244A" w14:textId="77777777" w:rsidR="00401251" w:rsidRPr="00941C14" w:rsidRDefault="00054D4B" w:rsidP="00623848">
      <w:pPr>
        <w:pStyle w:val="Prrafodelista"/>
        <w:numPr>
          <w:ilvl w:val="0"/>
          <w:numId w:val="65"/>
        </w:numPr>
        <w:rPr>
          <w:lang w:val="es-AR"/>
        </w:rPr>
      </w:pPr>
      <w:r w:rsidRPr="00971613">
        <w:rPr>
          <w:lang w:val="es-AR"/>
        </w:rPr>
        <w:t>Informe Final</w:t>
      </w:r>
    </w:p>
    <w:p w14:paraId="139603D3" w14:textId="77777777" w:rsidR="00F7380C" w:rsidRPr="00971613" w:rsidRDefault="00054D4B" w:rsidP="00F81191">
      <w:pPr>
        <w:rPr>
          <w:lang w:val="es-AR"/>
        </w:rPr>
      </w:pPr>
      <w:r w:rsidRPr="00971613">
        <w:rPr>
          <w:lang w:val="es-AR"/>
        </w:rPr>
        <w:t xml:space="preserve">Los cuales se encuentran ubicados en la siguiente ruta: </w:t>
      </w:r>
    </w:p>
    <w:p w14:paraId="7D1D806D" w14:textId="77777777" w:rsidR="00054D4B" w:rsidRPr="00971613" w:rsidRDefault="00A746E0" w:rsidP="00F81191">
      <w:pPr>
        <w:rPr>
          <w:lang w:val="es-ES"/>
        </w:rPr>
      </w:pPr>
      <w:r w:rsidRPr="00971613">
        <w:rPr>
          <w:rStyle w:val="Hipervnculo"/>
          <w:color w:val="4F81BD"/>
          <w:lang w:val="es-AR"/>
        </w:rPr>
        <w:t>\</w:t>
      </w:r>
      <w:r w:rsidR="00054D4B" w:rsidRPr="00971613">
        <w:rPr>
          <w:rStyle w:val="Hipervnculo"/>
          <w:color w:val="4F81BD"/>
          <w:lang w:val="es-AR"/>
        </w:rPr>
        <w:t>\Proyectos_ANE\Gestion_y_Planeacion\Manual de Gestión de Espectro\2012\Entregables</w:t>
      </w:r>
    </w:p>
    <w:p w14:paraId="6FD4E070" w14:textId="77777777" w:rsidR="00401251" w:rsidRPr="00971613" w:rsidRDefault="00054D4B" w:rsidP="00F81191">
      <w:pPr>
        <w:rPr>
          <w:lang w:val="es-AR"/>
        </w:rPr>
      </w:pPr>
      <w:r w:rsidRPr="00971613">
        <w:rPr>
          <w:lang w:val="es-AR"/>
        </w:rPr>
        <w:t>Así mismo en desarrollo de este proyecto para esta vigencia, se realizó el siguiente contrato:</w:t>
      </w:r>
    </w:p>
    <w:p w14:paraId="54B318DB" w14:textId="77777777" w:rsidR="00AE37D3" w:rsidRPr="00941C14" w:rsidRDefault="00054D4B" w:rsidP="00623848">
      <w:pPr>
        <w:pStyle w:val="Prrafodelista"/>
        <w:numPr>
          <w:ilvl w:val="0"/>
          <w:numId w:val="64"/>
        </w:numPr>
        <w:rPr>
          <w:lang w:val="es-AR"/>
        </w:rPr>
      </w:pPr>
      <w:r w:rsidRPr="00971613">
        <w:rPr>
          <w:lang w:val="es-AR"/>
        </w:rPr>
        <w:t xml:space="preserve">Contrato No 78 de 2012 </w:t>
      </w:r>
    </w:p>
    <w:p w14:paraId="75CD603F" w14:textId="77777777" w:rsidR="00054D4B" w:rsidRPr="00971613" w:rsidRDefault="00054D4B" w:rsidP="00F81191">
      <w:pPr>
        <w:rPr>
          <w:lang w:val="es-ES"/>
        </w:rPr>
      </w:pPr>
      <w:r w:rsidRPr="00971613">
        <w:rPr>
          <w:lang w:val="es-ES"/>
        </w:rPr>
        <w:t xml:space="preserve">El cual se encuentra ubicado en la siguiente ruta: </w:t>
      </w:r>
    </w:p>
    <w:p w14:paraId="62F25728" w14:textId="77777777" w:rsidR="003B7843" w:rsidRPr="00971613" w:rsidRDefault="00A746E0" w:rsidP="00F81191">
      <w:pPr>
        <w:rPr>
          <w:lang w:val="es-AR"/>
        </w:rPr>
      </w:pPr>
      <w:r w:rsidRPr="00971613">
        <w:rPr>
          <w:lang w:val="es-AR"/>
        </w:rPr>
        <w:t>\</w:t>
      </w:r>
      <w:r w:rsidR="00054D4B" w:rsidRPr="00971613">
        <w:rPr>
          <w:lang w:val="es-AR"/>
        </w:rPr>
        <w:t xml:space="preserve">\Proyectos_ANE\Gestion_y_Planeacion\Manual de Gestión de Espectro\2012\Contratos </w:t>
      </w:r>
    </w:p>
    <w:p w14:paraId="0606868E" w14:textId="77777777" w:rsidR="00F02BF0" w:rsidRPr="00971613" w:rsidRDefault="00F02BF0" w:rsidP="00F81191">
      <w:pPr>
        <w:pStyle w:val="Ttulo4"/>
      </w:pPr>
      <w:bookmarkStart w:id="205" w:name="_Toc299875555"/>
      <w:bookmarkStart w:id="206" w:name="_Toc299884309"/>
      <w:bookmarkStart w:id="207" w:name="_Toc491865437"/>
      <w:r w:rsidRPr="00971613">
        <w:t>Análisis y revisión de la estructura de contraprestaciones</w:t>
      </w:r>
      <w:bookmarkEnd w:id="205"/>
      <w:bookmarkEnd w:id="206"/>
      <w:bookmarkEnd w:id="207"/>
      <w:r w:rsidRPr="00971613">
        <w:t xml:space="preserve"> </w:t>
      </w:r>
    </w:p>
    <w:p w14:paraId="4364B414" w14:textId="77777777" w:rsidR="00F02BF0" w:rsidRPr="00971613" w:rsidRDefault="00F02BF0" w:rsidP="00F81191">
      <w:r w:rsidRPr="00971613">
        <w:t>Este proyecto tuvo como objetivo, establecer recomendaciones de política en lo relacionado con la estructura de contraprestaciones por el uso del espectro y su régimen unificado. Del mismo modo, persigue establecer las metodologías, procedimientos, medidas y reglas que se recomendarán al Ministerio TIC en lo relativo a este tópico, conforme con un entorno regulatorio convergente, eficiente, simple y transparente.</w:t>
      </w:r>
    </w:p>
    <w:p w14:paraId="095D297A" w14:textId="77777777" w:rsidR="00F02BF0" w:rsidRPr="00971613" w:rsidRDefault="00F02BF0" w:rsidP="00F81191">
      <w:r w:rsidRPr="00971613">
        <w:t xml:space="preserve">Como logros del proyecto, en la segunda fase del mismo, se publicó un documento de consulta con la propuesta preliminar generada en la primera fase. Dentro del proceso de consulta pública, se llevaron a cabo talleres de discusión de las propuestas presentadas en el documento de consulta con el objetivo de que las empresas del sector conocieran la propuesta, sus objetivos, consideración y </w:t>
      </w:r>
      <w:r w:rsidRPr="00971613">
        <w:lastRenderedPageBreak/>
        <w:t>orientaciones, dando así la oportunidad a las empresas del sector de manifestar sus inquietudes y propuestas respecto a las presentadas en el documento mencionado anteriormente. Este estudio fue realizado en 2012 por la Unión Temporal formada por Bluenote Management Consulting y Econometría S.A.</w:t>
      </w:r>
    </w:p>
    <w:p w14:paraId="560CE85D" w14:textId="77777777" w:rsidR="00F02BF0" w:rsidRPr="00971613" w:rsidRDefault="00F02BF0" w:rsidP="00F81191">
      <w:r w:rsidRPr="00971613">
        <w:t xml:space="preserve">En el desarrollo de la consultoría se pueden también resaltar diversas actividades y temáticas entre las que se encuentran: </w:t>
      </w:r>
    </w:p>
    <w:p w14:paraId="483B16B8" w14:textId="77777777" w:rsidR="00F02BF0" w:rsidRPr="00971613" w:rsidRDefault="00F02BF0" w:rsidP="00623848">
      <w:pPr>
        <w:pStyle w:val="Prrafodelista"/>
        <w:numPr>
          <w:ilvl w:val="0"/>
          <w:numId w:val="113"/>
        </w:numPr>
        <w:ind w:left="426"/>
      </w:pPr>
      <w:r w:rsidRPr="00971613">
        <w:t xml:space="preserve">Los resultados del proceso de consulta pública llevado adelante con el sector, y con constó de dos instancias principales: la publicación de un documento para revisión y presentaciones del sector y la celebración de talleres de discusión con éste.  </w:t>
      </w:r>
    </w:p>
    <w:p w14:paraId="1DE37001" w14:textId="77777777" w:rsidR="00F02BF0" w:rsidRPr="00971613" w:rsidRDefault="00F02BF0" w:rsidP="00623848">
      <w:pPr>
        <w:pStyle w:val="Prrafodelista"/>
        <w:numPr>
          <w:ilvl w:val="0"/>
          <w:numId w:val="113"/>
        </w:numPr>
        <w:ind w:left="426"/>
      </w:pPr>
      <w:r w:rsidRPr="00971613">
        <w:t>Algoritmos de cálculo para el régimen general de contraprestaciones y para los servicios de Televisión y Radiodifusión sonora.</w:t>
      </w:r>
    </w:p>
    <w:p w14:paraId="394CA411" w14:textId="77777777" w:rsidR="00F02BF0" w:rsidRPr="00971613" w:rsidRDefault="00F02BF0" w:rsidP="00623848">
      <w:pPr>
        <w:pStyle w:val="Prrafodelista"/>
        <w:numPr>
          <w:ilvl w:val="0"/>
          <w:numId w:val="113"/>
        </w:numPr>
        <w:ind w:left="426"/>
      </w:pPr>
      <w:r w:rsidRPr="00971613">
        <w:t>Propuesta normativa sobre el régimen general y los servicios de radiodifusión sonora.</w:t>
      </w:r>
    </w:p>
    <w:tbl>
      <w:tblPr>
        <w:tblStyle w:val="Tablaconcuadrcula"/>
        <w:tblW w:w="6771" w:type="dxa"/>
        <w:jc w:val="center"/>
        <w:tblLook w:val="04A0" w:firstRow="1" w:lastRow="0" w:firstColumn="1" w:lastColumn="0" w:noHBand="0" w:noVBand="1"/>
      </w:tblPr>
      <w:tblGrid>
        <w:gridCol w:w="2284"/>
        <w:gridCol w:w="2786"/>
        <w:gridCol w:w="1701"/>
      </w:tblGrid>
      <w:tr w:rsidR="00F02BF0" w:rsidRPr="00971613" w14:paraId="118CCB60" w14:textId="77777777" w:rsidTr="00941C14">
        <w:trPr>
          <w:jc w:val="center"/>
        </w:trPr>
        <w:tc>
          <w:tcPr>
            <w:tcW w:w="2284" w:type="dxa"/>
            <w:vAlign w:val="center"/>
          </w:tcPr>
          <w:p w14:paraId="4C3EE183" w14:textId="77777777" w:rsidR="00F02BF0" w:rsidRPr="00941C14" w:rsidRDefault="00AE37D3" w:rsidP="00941C14">
            <w:pPr>
              <w:pStyle w:val="Sinespaciado"/>
              <w:jc w:val="center"/>
              <w:rPr>
                <w:b/>
              </w:rPr>
            </w:pPr>
            <w:r w:rsidRPr="00941C14">
              <w:rPr>
                <w:b/>
              </w:rPr>
              <w:t>LÍDER</w:t>
            </w:r>
          </w:p>
        </w:tc>
        <w:tc>
          <w:tcPr>
            <w:tcW w:w="2786" w:type="dxa"/>
            <w:vAlign w:val="center"/>
          </w:tcPr>
          <w:p w14:paraId="235E476B" w14:textId="77777777" w:rsidR="00F02BF0" w:rsidRPr="00941C14" w:rsidRDefault="00AE37D3" w:rsidP="00941C14">
            <w:pPr>
              <w:pStyle w:val="Sinespaciado"/>
              <w:jc w:val="center"/>
              <w:rPr>
                <w:b/>
              </w:rPr>
            </w:pPr>
            <w:r w:rsidRPr="00941C14">
              <w:rPr>
                <w:b/>
              </w:rPr>
              <w:t>VIGENCIA</w:t>
            </w:r>
          </w:p>
        </w:tc>
        <w:tc>
          <w:tcPr>
            <w:tcW w:w="1701" w:type="dxa"/>
            <w:vAlign w:val="center"/>
          </w:tcPr>
          <w:p w14:paraId="72E68BC4" w14:textId="77777777" w:rsidR="00AE37D3" w:rsidRPr="00941C14" w:rsidRDefault="00AE37D3" w:rsidP="00941C14">
            <w:pPr>
              <w:pStyle w:val="Sinespaciado"/>
              <w:jc w:val="center"/>
              <w:rPr>
                <w:b/>
              </w:rPr>
            </w:pPr>
            <w:r w:rsidRPr="00941C14">
              <w:rPr>
                <w:b/>
              </w:rPr>
              <w:t>APOYOS</w:t>
            </w:r>
          </w:p>
        </w:tc>
      </w:tr>
      <w:tr w:rsidR="00F02BF0" w:rsidRPr="00971613" w14:paraId="5C56102E" w14:textId="77777777" w:rsidTr="00941C14">
        <w:trPr>
          <w:jc w:val="center"/>
        </w:trPr>
        <w:tc>
          <w:tcPr>
            <w:tcW w:w="2284" w:type="dxa"/>
            <w:vAlign w:val="center"/>
          </w:tcPr>
          <w:p w14:paraId="6162EE60" w14:textId="77777777" w:rsidR="00F02BF0" w:rsidRPr="00971613" w:rsidRDefault="00F02BF0" w:rsidP="00941C14">
            <w:pPr>
              <w:pStyle w:val="Sinespaciado"/>
              <w:jc w:val="center"/>
            </w:pPr>
            <w:r w:rsidRPr="00971613">
              <w:t>Adriana Rodríguez</w:t>
            </w:r>
          </w:p>
          <w:p w14:paraId="2B5FC42D" w14:textId="77777777" w:rsidR="00F02BF0" w:rsidRPr="00971613" w:rsidRDefault="00F02BF0" w:rsidP="00941C14">
            <w:pPr>
              <w:pStyle w:val="Sinespaciado"/>
              <w:jc w:val="center"/>
            </w:pPr>
          </w:p>
          <w:p w14:paraId="13F5AA06" w14:textId="77777777" w:rsidR="00F02BF0" w:rsidRPr="00971613" w:rsidRDefault="00F02BF0" w:rsidP="00941C14">
            <w:pPr>
              <w:pStyle w:val="Sinespaciado"/>
              <w:jc w:val="center"/>
            </w:pPr>
            <w:r w:rsidRPr="00971613">
              <w:t>Camilo Zamora</w:t>
            </w:r>
          </w:p>
        </w:tc>
        <w:tc>
          <w:tcPr>
            <w:tcW w:w="2786" w:type="dxa"/>
            <w:vAlign w:val="center"/>
          </w:tcPr>
          <w:p w14:paraId="52885A15" w14:textId="77777777" w:rsidR="00F02BF0" w:rsidRPr="00971613" w:rsidRDefault="00F02BF0" w:rsidP="00941C14">
            <w:pPr>
              <w:pStyle w:val="Sinespaciado"/>
              <w:jc w:val="center"/>
            </w:pPr>
            <w:r w:rsidRPr="00971613">
              <w:t>Enero a Septiembre de 2012</w:t>
            </w:r>
          </w:p>
          <w:p w14:paraId="53F4B06B" w14:textId="77777777" w:rsidR="00F02BF0" w:rsidRPr="00971613" w:rsidRDefault="00F02BF0" w:rsidP="00941C14">
            <w:pPr>
              <w:pStyle w:val="Sinespaciado"/>
              <w:jc w:val="center"/>
            </w:pPr>
            <w:r w:rsidRPr="00971613">
              <w:t>Octubre a diciembre de 2012</w:t>
            </w:r>
          </w:p>
          <w:p w14:paraId="6D20DC13" w14:textId="77777777" w:rsidR="00F02BF0" w:rsidRPr="00971613" w:rsidRDefault="00F02BF0" w:rsidP="00941C14">
            <w:pPr>
              <w:pStyle w:val="Sinespaciado"/>
              <w:jc w:val="center"/>
            </w:pPr>
          </w:p>
        </w:tc>
        <w:tc>
          <w:tcPr>
            <w:tcW w:w="1701" w:type="dxa"/>
            <w:vAlign w:val="center"/>
          </w:tcPr>
          <w:p w14:paraId="20A7B1A0" w14:textId="77777777" w:rsidR="00F02BF0" w:rsidRPr="00971613" w:rsidRDefault="00AE37D3" w:rsidP="00941C14">
            <w:pPr>
              <w:pStyle w:val="Sinespaciado"/>
              <w:jc w:val="center"/>
            </w:pPr>
            <w:r w:rsidRPr="00971613">
              <w:t>N/A</w:t>
            </w:r>
          </w:p>
        </w:tc>
      </w:tr>
    </w:tbl>
    <w:p w14:paraId="6CB7925E" w14:textId="77777777" w:rsidR="00F02BF0" w:rsidRPr="00971613" w:rsidRDefault="00F02BF0" w:rsidP="00F81191">
      <w:pPr>
        <w:pStyle w:val="Textoindependiente"/>
        <w:rPr>
          <w:rFonts w:ascii="Arial" w:hAnsi="Arial"/>
        </w:rPr>
      </w:pPr>
    </w:p>
    <w:p w14:paraId="5977224C" w14:textId="77777777" w:rsidR="00F7380C" w:rsidRPr="00971613" w:rsidRDefault="00F02BF0" w:rsidP="00F81191">
      <w:pPr>
        <w:rPr>
          <w:color w:val="222222"/>
          <w:lang w:val="es-AR" w:eastAsia="es-CO"/>
        </w:rPr>
      </w:pPr>
      <w:r w:rsidRPr="00971613">
        <w:rPr>
          <w:color w:val="222222"/>
          <w:lang w:val="es-AR" w:eastAsia="es-CO"/>
        </w:rPr>
        <w:t>El documento de planificación se encuentra ubicado en la siguiente ruta:</w:t>
      </w:r>
    </w:p>
    <w:p w14:paraId="4A6BAB14" w14:textId="60CD89A3" w:rsidR="00F02BF0" w:rsidRPr="00941C14" w:rsidRDefault="00ED6E95" w:rsidP="00F81191">
      <w:pPr>
        <w:rPr>
          <w:rFonts w:cs="Times New Roman"/>
          <w:color w:val="222222"/>
          <w:lang w:eastAsia="es-CO"/>
        </w:rPr>
      </w:pPr>
      <w:hyperlink r:id="rId33" w:history="1">
        <w:r w:rsidR="00A746E0" w:rsidRPr="00971613">
          <w:rPr>
            <w:rStyle w:val="Hipervnculo"/>
            <w:rFonts w:eastAsia="Times New Roman"/>
            <w:lang w:val="es-AR" w:eastAsia="es-CO"/>
          </w:rPr>
          <w:t>\</w:t>
        </w:r>
        <w:r w:rsidR="00F02BF0" w:rsidRPr="00971613">
          <w:rPr>
            <w:rStyle w:val="Hipervnculo"/>
            <w:rFonts w:eastAsia="Times New Roman"/>
            <w:lang w:val="es-AR" w:eastAsia="es-CO"/>
          </w:rPr>
          <w:t>\Proyectos_ANE\Gestion_y_Planeacion\Régimen</w:t>
        </w:r>
      </w:hyperlink>
      <w:r w:rsidR="00F02BF0" w:rsidRPr="00971613">
        <w:rPr>
          <w:color w:val="4F81BD"/>
          <w:lang w:val="es-AR" w:eastAsia="es-CO"/>
        </w:rPr>
        <w:t xml:space="preserve"> Unificado de Contraprestaciones\2012</w:t>
      </w:r>
    </w:p>
    <w:p w14:paraId="1F8F0691" w14:textId="4826126C" w:rsidR="00F02BF0" w:rsidRPr="00941C14" w:rsidRDefault="00F02BF0" w:rsidP="00F81191">
      <w:pPr>
        <w:rPr>
          <w:rFonts w:cs="Times New Roman"/>
          <w:color w:val="2E74B5" w:themeColor="accent1" w:themeShade="BF"/>
          <w:u w:val="single"/>
          <w:lang w:eastAsia="es-CO"/>
        </w:rPr>
      </w:pPr>
      <w:r w:rsidRPr="00971613">
        <w:rPr>
          <w:lang w:val="es-AR" w:eastAsia="es-CO"/>
        </w:rPr>
        <w:t>Así mismo en desarrollo de este proyecto y para esta vigencia, se realizó el contrato 052 de 2011, el cual se encuentra ubicado en la siguiente ruta: </w:t>
      </w:r>
      <w:hyperlink r:id="rId34" w:history="1">
        <w:r w:rsidR="00A746E0" w:rsidRPr="00971613">
          <w:rPr>
            <w:rStyle w:val="Hipervnculo"/>
            <w:rFonts w:eastAsia="Times New Roman"/>
            <w:color w:val="2E74B5" w:themeColor="accent1" w:themeShade="BF"/>
            <w:lang w:val="es-AR" w:eastAsia="es-CO"/>
          </w:rPr>
          <w:t>\</w:t>
        </w:r>
        <w:r w:rsidRPr="00971613">
          <w:rPr>
            <w:rStyle w:val="Hipervnculo"/>
            <w:rFonts w:eastAsia="Times New Roman"/>
            <w:color w:val="2E74B5" w:themeColor="accent1" w:themeShade="BF"/>
            <w:lang w:val="es-AR" w:eastAsia="es-CO"/>
          </w:rPr>
          <w:t>\Proyectos_ANE\Gestion_y_Planeacion\Régimen</w:t>
        </w:r>
      </w:hyperlink>
      <w:r w:rsidRPr="00971613">
        <w:rPr>
          <w:color w:val="2E74B5" w:themeColor="accent1" w:themeShade="BF"/>
          <w:u w:val="single"/>
          <w:lang w:val="es-AR" w:eastAsia="es-CO"/>
        </w:rPr>
        <w:t xml:space="preserve"> Unificado de Contraprestaciones\2012\Contrato 064</w:t>
      </w:r>
    </w:p>
    <w:p w14:paraId="4CFBBC85" w14:textId="77777777" w:rsidR="00F02BF0" w:rsidRPr="00971613" w:rsidRDefault="00F02BF0" w:rsidP="00F81191">
      <w:pPr>
        <w:rPr>
          <w:lang w:val="es-AR" w:eastAsia="es-CO"/>
        </w:rPr>
      </w:pPr>
      <w:r w:rsidRPr="00971613">
        <w:rPr>
          <w:lang w:val="es-AR" w:eastAsia="es-CO"/>
        </w:rPr>
        <w:t>Los</w:t>
      </w:r>
      <w:r w:rsidRPr="00971613">
        <w:rPr>
          <w:rFonts w:cs="Times New Roman"/>
          <w:lang w:val="es-AR" w:eastAsia="es-CO"/>
        </w:rPr>
        <w:t xml:space="preserve"> </w:t>
      </w:r>
      <w:r w:rsidRPr="00971613">
        <w:rPr>
          <w:lang w:val="es-AR" w:eastAsia="es-CO"/>
        </w:rPr>
        <w:t xml:space="preserve">Informes periódicos de avance del proyecto se pueden encontrar en la siguiente dirección: </w:t>
      </w:r>
      <w:r w:rsidR="00A746E0" w:rsidRPr="00971613">
        <w:rPr>
          <w:color w:val="2E74B5" w:themeColor="accent1" w:themeShade="BF"/>
          <w:u w:val="single"/>
          <w:lang w:val="es-AR" w:eastAsia="es-CO"/>
        </w:rPr>
        <w:t>\</w:t>
      </w:r>
      <w:r w:rsidRPr="00971613">
        <w:rPr>
          <w:color w:val="2E74B5" w:themeColor="accent1" w:themeShade="BF"/>
          <w:u w:val="single"/>
          <w:lang w:val="es-AR" w:eastAsia="es-CO"/>
        </w:rPr>
        <w:t>\Proyectos_ANE\Gestion_y_Planeacion\ Unificado de Contraprestaciones\2012\Entregables</w:t>
      </w:r>
    </w:p>
    <w:p w14:paraId="707C1DF8" w14:textId="77777777" w:rsidR="00EC3851" w:rsidRPr="00941C14" w:rsidRDefault="00F02BF0" w:rsidP="00F81191">
      <w:pPr>
        <w:rPr>
          <w:rFonts w:cs="Times New Roman"/>
          <w:color w:val="2E74B5" w:themeColor="accent1" w:themeShade="BF"/>
          <w:u w:val="single"/>
          <w:lang w:eastAsia="es-CO"/>
        </w:rPr>
      </w:pPr>
      <w:r w:rsidRPr="00971613">
        <w:rPr>
          <w:lang w:val="es-AR" w:eastAsia="es-CO"/>
        </w:rPr>
        <w:lastRenderedPageBreak/>
        <w:t>Finalmente, los entregables generados en este proyecto y para esta vigencia fueron los informes 1, 2 y 3 del contrato de consultoría. Estos documentos se encuentran ubicados en la siguiente ruta: </w:t>
      </w:r>
      <w:r w:rsidR="00A746E0" w:rsidRPr="00971613">
        <w:rPr>
          <w:color w:val="2E74B5" w:themeColor="accent1" w:themeShade="BF"/>
          <w:u w:val="single"/>
          <w:lang w:val="es-AR" w:eastAsia="es-CO"/>
        </w:rPr>
        <w:t>\</w:t>
      </w:r>
      <w:r w:rsidRPr="00971613">
        <w:rPr>
          <w:color w:val="2E74B5" w:themeColor="accent1" w:themeShade="BF"/>
          <w:u w:val="single"/>
          <w:lang w:val="es-AR" w:eastAsia="es-CO"/>
        </w:rPr>
        <w:t>\Proyectos_ANE\Gestion_y_Planeacion\ Unificado de Contraprestaciones\2012\Entregables</w:t>
      </w:r>
    </w:p>
    <w:p w14:paraId="6496A342" w14:textId="77777777" w:rsidR="00374A08" w:rsidRPr="00971613" w:rsidRDefault="00374A08" w:rsidP="00941C14">
      <w:pPr>
        <w:pStyle w:val="Ttulo4"/>
      </w:pPr>
      <w:bookmarkStart w:id="208" w:name="_Toc299875556"/>
      <w:bookmarkStart w:id="209" w:name="_Toc299884310"/>
      <w:bookmarkStart w:id="210" w:name="_Toc491865438"/>
      <w:r w:rsidRPr="00971613">
        <w:t>Gestión Internacional del ERE</w:t>
      </w:r>
      <w:bookmarkEnd w:id="208"/>
      <w:bookmarkEnd w:id="209"/>
      <w:bookmarkEnd w:id="210"/>
    </w:p>
    <w:p w14:paraId="02021809" w14:textId="77777777" w:rsidR="00374A08" w:rsidRPr="00971613" w:rsidRDefault="00374A08" w:rsidP="00F81191">
      <w:r w:rsidRPr="00971613">
        <w:t>Uno de los componentes requeridos para llevar a cabo una adecuada planeación y gestión del espectro es la Participación Internacional colombiana en el sector de  radiocomunicaciones para sincronizar los esfuerzos nacionales con iniciativas y estudios especializados que se prioricen en el marco del Ciclo de Estudios de las Conferencias Mundiales de Radiocomunicaciones de la UIT. De igual manera se espera adelantar las actividades de coordinación internacional en apoyo a la Oficina  Internacional del Ministerio TIC.</w:t>
      </w:r>
    </w:p>
    <w:p w14:paraId="2560CAD1" w14:textId="77777777" w:rsidR="00374A08" w:rsidRPr="00941C14" w:rsidRDefault="00374A08" w:rsidP="00F81191">
      <w:pPr>
        <w:rPr>
          <w:b/>
        </w:rPr>
      </w:pPr>
      <w:r w:rsidRPr="00971613">
        <w:t>Como resultado de la gestión, durante el año 2012 se obtuvieron los siguientes logros:</w:t>
      </w:r>
      <w:r w:rsidRPr="00971613">
        <w:rPr>
          <w:b/>
        </w:rPr>
        <w:t xml:space="preserve"> </w:t>
      </w:r>
    </w:p>
    <w:p w14:paraId="0D517A97" w14:textId="77777777" w:rsidR="00374A08" w:rsidRPr="00971613" w:rsidRDefault="00374A08" w:rsidP="00623848">
      <w:pPr>
        <w:pStyle w:val="Prrafodelista"/>
        <w:numPr>
          <w:ilvl w:val="0"/>
          <w:numId w:val="8"/>
        </w:numPr>
        <w:ind w:left="426"/>
      </w:pPr>
      <w:r w:rsidRPr="00971613">
        <w:t>Defensa de los intereses nacionales de Colombia ante la Conferencia Mundial de Radiocomunicaciones de 2012 como implementación de la Estrategia de  Participación Internacional diseñada por la ANE en coordinación con el  Ministerio de Tecnologías de la Información y las Comunicaciones en 2011.</w:t>
      </w:r>
    </w:p>
    <w:p w14:paraId="09D8A1FD" w14:textId="77777777" w:rsidR="00374A08" w:rsidRPr="00971613" w:rsidRDefault="00374A08" w:rsidP="00623848">
      <w:pPr>
        <w:pStyle w:val="Prrafodelista"/>
        <w:numPr>
          <w:ilvl w:val="0"/>
          <w:numId w:val="8"/>
        </w:numPr>
        <w:ind w:left="426"/>
      </w:pPr>
      <w:r w:rsidRPr="00971613">
        <w:t>Socialización de resultados de la CMR-12, incluyendo la agenda de la CMR-16 y la priorización conjunta de sus puntos, de acuerdo con los intereses de las entidades nacionales usuarias, especializadas o con funciones de administración del espectro radioeléctrico.</w:t>
      </w:r>
    </w:p>
    <w:p w14:paraId="56CB240D" w14:textId="77777777" w:rsidR="00374A08" w:rsidRPr="00971613" w:rsidRDefault="00374A08" w:rsidP="00623848">
      <w:pPr>
        <w:pStyle w:val="Prrafodelista"/>
        <w:numPr>
          <w:ilvl w:val="0"/>
          <w:numId w:val="8"/>
        </w:numPr>
        <w:ind w:left="426"/>
      </w:pPr>
      <w:r w:rsidRPr="00971613">
        <w:t>Definición de una propuesta de plan de trabajo colombiano para la preparación de la CMR-15.</w:t>
      </w:r>
    </w:p>
    <w:p w14:paraId="4A32E8F4" w14:textId="77777777" w:rsidR="00374A08" w:rsidRPr="00971613" w:rsidRDefault="00374A08" w:rsidP="00623848">
      <w:pPr>
        <w:pStyle w:val="Prrafodelista"/>
        <w:numPr>
          <w:ilvl w:val="0"/>
          <w:numId w:val="8"/>
        </w:numPr>
        <w:ind w:left="426"/>
      </w:pPr>
      <w:r w:rsidRPr="00971613">
        <w:t>Participación en las reuniones XIX y XX del Comité consultivo permanente II –CCPII-, de la Comisión Interamericana de Telecomunicaciones –CITEL-.</w:t>
      </w:r>
    </w:p>
    <w:p w14:paraId="1E1FB781" w14:textId="77777777" w:rsidR="00374A08" w:rsidRPr="00971613" w:rsidRDefault="00374A08" w:rsidP="00623848">
      <w:pPr>
        <w:pStyle w:val="Prrafodelista"/>
        <w:numPr>
          <w:ilvl w:val="0"/>
          <w:numId w:val="8"/>
        </w:numPr>
        <w:ind w:left="426"/>
      </w:pPr>
      <w:r w:rsidRPr="00971613">
        <w:t>Creación de los grupos técnicos de trabajo en radiocomunicaciones GTT-R, para tratar temas relacionados con las necesidades de los usuarios y para la preparación de la CMR-15.</w:t>
      </w:r>
    </w:p>
    <w:p w14:paraId="41CF81B1" w14:textId="77777777" w:rsidR="00374A08" w:rsidRPr="00971613" w:rsidRDefault="00374A08" w:rsidP="00623848">
      <w:pPr>
        <w:pStyle w:val="Prrafodelista"/>
        <w:numPr>
          <w:ilvl w:val="0"/>
          <w:numId w:val="8"/>
        </w:numPr>
        <w:ind w:left="426"/>
      </w:pPr>
      <w:r w:rsidRPr="00971613">
        <w:lastRenderedPageBreak/>
        <w:t>Aprobación de la creación del subgrupo de gestión de espectro en el CCPII de CITEL.</w:t>
      </w:r>
    </w:p>
    <w:tbl>
      <w:tblPr>
        <w:tblStyle w:val="Tablaconcuadrcula"/>
        <w:tblW w:w="0" w:type="auto"/>
        <w:jc w:val="center"/>
        <w:tblLook w:val="04A0" w:firstRow="1" w:lastRow="0" w:firstColumn="1" w:lastColumn="0" w:noHBand="0" w:noVBand="1"/>
      </w:tblPr>
      <w:tblGrid>
        <w:gridCol w:w="2353"/>
        <w:gridCol w:w="1582"/>
        <w:gridCol w:w="1582"/>
      </w:tblGrid>
      <w:tr w:rsidR="00374A08" w:rsidRPr="00971613" w14:paraId="052407C3" w14:textId="77777777" w:rsidTr="00941C14">
        <w:trPr>
          <w:jc w:val="center"/>
        </w:trPr>
        <w:tc>
          <w:tcPr>
            <w:tcW w:w="2353" w:type="dxa"/>
            <w:vAlign w:val="center"/>
          </w:tcPr>
          <w:p w14:paraId="50AF351F" w14:textId="77777777" w:rsidR="00374A08" w:rsidRPr="00941C14" w:rsidRDefault="00AE37D3" w:rsidP="00941C14">
            <w:pPr>
              <w:pStyle w:val="Sinespaciado"/>
              <w:jc w:val="center"/>
              <w:rPr>
                <w:b/>
              </w:rPr>
            </w:pPr>
            <w:r w:rsidRPr="00941C14">
              <w:rPr>
                <w:b/>
              </w:rPr>
              <w:t>VIGENCIA</w:t>
            </w:r>
          </w:p>
        </w:tc>
        <w:tc>
          <w:tcPr>
            <w:tcW w:w="1582" w:type="dxa"/>
            <w:vAlign w:val="center"/>
          </w:tcPr>
          <w:p w14:paraId="6C95CD96" w14:textId="77777777" w:rsidR="00374A08" w:rsidRPr="00941C14" w:rsidRDefault="00AE37D3" w:rsidP="00941C14">
            <w:pPr>
              <w:pStyle w:val="Sinespaciado"/>
              <w:jc w:val="center"/>
              <w:rPr>
                <w:b/>
              </w:rPr>
            </w:pPr>
            <w:r w:rsidRPr="00941C14">
              <w:rPr>
                <w:b/>
              </w:rPr>
              <w:t>LIDER</w:t>
            </w:r>
          </w:p>
        </w:tc>
        <w:tc>
          <w:tcPr>
            <w:tcW w:w="1582" w:type="dxa"/>
            <w:vAlign w:val="center"/>
          </w:tcPr>
          <w:p w14:paraId="49FCDFD7" w14:textId="77777777" w:rsidR="00374A08" w:rsidRPr="00941C14" w:rsidRDefault="00AE37D3" w:rsidP="00941C14">
            <w:pPr>
              <w:pStyle w:val="Sinespaciado"/>
              <w:jc w:val="center"/>
              <w:rPr>
                <w:b/>
              </w:rPr>
            </w:pPr>
            <w:r w:rsidRPr="00941C14">
              <w:rPr>
                <w:b/>
              </w:rPr>
              <w:t>APOYOS</w:t>
            </w:r>
          </w:p>
        </w:tc>
      </w:tr>
      <w:tr w:rsidR="00374A08" w:rsidRPr="00971613" w14:paraId="0FE2B554" w14:textId="77777777" w:rsidTr="00941C14">
        <w:trPr>
          <w:jc w:val="center"/>
        </w:trPr>
        <w:tc>
          <w:tcPr>
            <w:tcW w:w="2353" w:type="dxa"/>
            <w:vAlign w:val="center"/>
          </w:tcPr>
          <w:p w14:paraId="524A7059" w14:textId="77777777" w:rsidR="00374A08" w:rsidRPr="00971613" w:rsidRDefault="00374A08" w:rsidP="00941C14">
            <w:pPr>
              <w:pStyle w:val="Sinespaciado"/>
              <w:jc w:val="center"/>
            </w:pPr>
            <w:r w:rsidRPr="00971613">
              <w:t>2012</w:t>
            </w:r>
          </w:p>
        </w:tc>
        <w:tc>
          <w:tcPr>
            <w:tcW w:w="1582" w:type="dxa"/>
            <w:vAlign w:val="center"/>
          </w:tcPr>
          <w:p w14:paraId="0CC4DC21" w14:textId="77777777" w:rsidR="00374A08" w:rsidRPr="00971613" w:rsidRDefault="00374A08" w:rsidP="00941C14">
            <w:pPr>
              <w:pStyle w:val="Sinespaciado"/>
              <w:jc w:val="center"/>
            </w:pPr>
            <w:r w:rsidRPr="00971613">
              <w:t>Victor Valencia</w:t>
            </w:r>
          </w:p>
        </w:tc>
        <w:tc>
          <w:tcPr>
            <w:tcW w:w="1582" w:type="dxa"/>
            <w:vAlign w:val="center"/>
          </w:tcPr>
          <w:p w14:paraId="773D90A3" w14:textId="77777777" w:rsidR="00374A08" w:rsidRPr="00971613" w:rsidRDefault="00374A08" w:rsidP="00941C14">
            <w:pPr>
              <w:pStyle w:val="Sinespaciado"/>
              <w:jc w:val="center"/>
            </w:pPr>
            <w:r w:rsidRPr="00971613">
              <w:t>Camilo Zamora</w:t>
            </w:r>
          </w:p>
        </w:tc>
      </w:tr>
      <w:tr w:rsidR="00374A08" w:rsidRPr="00971613" w14:paraId="74F87467" w14:textId="77777777" w:rsidTr="00941C14">
        <w:trPr>
          <w:jc w:val="center"/>
        </w:trPr>
        <w:tc>
          <w:tcPr>
            <w:tcW w:w="2353" w:type="dxa"/>
            <w:vAlign w:val="center"/>
          </w:tcPr>
          <w:p w14:paraId="07531197" w14:textId="77777777" w:rsidR="00374A08" w:rsidRPr="00971613" w:rsidRDefault="00374A08" w:rsidP="00941C14">
            <w:pPr>
              <w:pStyle w:val="Sinespaciado"/>
              <w:jc w:val="center"/>
            </w:pPr>
            <w:r w:rsidRPr="00971613">
              <w:t>Enero 2013 – Sept. 2013</w:t>
            </w:r>
          </w:p>
        </w:tc>
        <w:tc>
          <w:tcPr>
            <w:tcW w:w="1582" w:type="dxa"/>
            <w:vAlign w:val="center"/>
          </w:tcPr>
          <w:p w14:paraId="18D67891" w14:textId="77777777" w:rsidR="00374A08" w:rsidRPr="00971613" w:rsidRDefault="00374A08" w:rsidP="00941C14">
            <w:pPr>
              <w:pStyle w:val="Sinespaciado"/>
              <w:jc w:val="center"/>
            </w:pPr>
            <w:r w:rsidRPr="00971613">
              <w:t>Martha Suarez</w:t>
            </w:r>
          </w:p>
        </w:tc>
        <w:tc>
          <w:tcPr>
            <w:tcW w:w="1582" w:type="dxa"/>
            <w:vAlign w:val="center"/>
          </w:tcPr>
          <w:p w14:paraId="76DC1AAE" w14:textId="77777777" w:rsidR="00374A08" w:rsidRPr="00971613" w:rsidRDefault="00374A08" w:rsidP="00941C14">
            <w:pPr>
              <w:pStyle w:val="Sinespaciado"/>
              <w:jc w:val="center"/>
            </w:pPr>
            <w:r w:rsidRPr="00971613">
              <w:t>Camilo Zamora</w:t>
            </w:r>
          </w:p>
        </w:tc>
      </w:tr>
      <w:tr w:rsidR="00374A08" w:rsidRPr="00971613" w14:paraId="7CD1314F" w14:textId="77777777" w:rsidTr="00941C14">
        <w:trPr>
          <w:jc w:val="center"/>
        </w:trPr>
        <w:tc>
          <w:tcPr>
            <w:tcW w:w="2353" w:type="dxa"/>
            <w:vAlign w:val="center"/>
          </w:tcPr>
          <w:p w14:paraId="7A968289" w14:textId="77777777" w:rsidR="00374A08" w:rsidRPr="00971613" w:rsidRDefault="00374A08" w:rsidP="00941C14">
            <w:pPr>
              <w:pStyle w:val="Sinespaciado"/>
              <w:jc w:val="center"/>
            </w:pPr>
            <w:r w:rsidRPr="00971613">
              <w:t>Oct. 2013 – Dic 2013</w:t>
            </w:r>
          </w:p>
        </w:tc>
        <w:tc>
          <w:tcPr>
            <w:tcW w:w="1582" w:type="dxa"/>
            <w:vAlign w:val="center"/>
          </w:tcPr>
          <w:p w14:paraId="7B1AA9FE" w14:textId="77777777" w:rsidR="00374A08" w:rsidRPr="00971613" w:rsidRDefault="00374A08" w:rsidP="00941C14">
            <w:pPr>
              <w:pStyle w:val="Sinespaciado"/>
              <w:jc w:val="center"/>
            </w:pPr>
            <w:r w:rsidRPr="00971613">
              <w:t>Camilo Zamora</w:t>
            </w:r>
          </w:p>
        </w:tc>
        <w:tc>
          <w:tcPr>
            <w:tcW w:w="1582" w:type="dxa"/>
            <w:vAlign w:val="center"/>
          </w:tcPr>
          <w:p w14:paraId="48F86896" w14:textId="77777777" w:rsidR="00374A08" w:rsidRPr="00971613" w:rsidRDefault="00374A08" w:rsidP="00941C14">
            <w:pPr>
              <w:pStyle w:val="Sinespaciado"/>
              <w:jc w:val="center"/>
            </w:pPr>
            <w:r w:rsidRPr="00971613">
              <w:t>Jorge Barrera</w:t>
            </w:r>
          </w:p>
        </w:tc>
      </w:tr>
      <w:tr w:rsidR="00374A08" w:rsidRPr="00971613" w14:paraId="730B1493" w14:textId="77777777" w:rsidTr="00941C14">
        <w:trPr>
          <w:jc w:val="center"/>
        </w:trPr>
        <w:tc>
          <w:tcPr>
            <w:tcW w:w="2353" w:type="dxa"/>
            <w:vAlign w:val="center"/>
          </w:tcPr>
          <w:p w14:paraId="005D9658" w14:textId="77777777" w:rsidR="00374A08" w:rsidRPr="00971613" w:rsidRDefault="00374A08" w:rsidP="00941C14">
            <w:pPr>
              <w:pStyle w:val="Sinespaciado"/>
              <w:jc w:val="center"/>
            </w:pPr>
            <w:r w:rsidRPr="00971613">
              <w:t>2014</w:t>
            </w:r>
          </w:p>
        </w:tc>
        <w:tc>
          <w:tcPr>
            <w:tcW w:w="1582" w:type="dxa"/>
            <w:vAlign w:val="center"/>
          </w:tcPr>
          <w:p w14:paraId="215D5E26" w14:textId="77777777" w:rsidR="00374A08" w:rsidRPr="00971613" w:rsidRDefault="00374A08" w:rsidP="00941C14">
            <w:pPr>
              <w:pStyle w:val="Sinespaciado"/>
              <w:jc w:val="center"/>
            </w:pPr>
            <w:r w:rsidRPr="00971613">
              <w:t>Camilo Zamora</w:t>
            </w:r>
          </w:p>
        </w:tc>
        <w:tc>
          <w:tcPr>
            <w:tcW w:w="1582" w:type="dxa"/>
            <w:vAlign w:val="center"/>
          </w:tcPr>
          <w:p w14:paraId="15F1A9C8" w14:textId="77777777" w:rsidR="00374A08" w:rsidRPr="00971613" w:rsidRDefault="00374A08" w:rsidP="00941C14">
            <w:pPr>
              <w:pStyle w:val="Sinespaciado"/>
              <w:jc w:val="center"/>
            </w:pPr>
            <w:r w:rsidRPr="00971613">
              <w:t>Martha Suarez</w:t>
            </w:r>
          </w:p>
        </w:tc>
      </w:tr>
    </w:tbl>
    <w:p w14:paraId="0B215114" w14:textId="77777777" w:rsidR="00374A08" w:rsidRPr="00971613" w:rsidRDefault="00374A08" w:rsidP="00F81191"/>
    <w:p w14:paraId="1830218B" w14:textId="77777777" w:rsidR="00F7380C" w:rsidRPr="00971613" w:rsidRDefault="00374A08" w:rsidP="00F81191">
      <w:pPr>
        <w:rPr>
          <w:color w:val="2E74B5" w:themeColor="accent1" w:themeShade="BF"/>
          <w:u w:val="single"/>
          <w:lang w:val="es-AR" w:eastAsia="es-CO"/>
        </w:rPr>
      </w:pPr>
      <w:r w:rsidRPr="00971613">
        <w:rPr>
          <w:lang w:val="es-AR" w:eastAsia="es-CO"/>
        </w:rPr>
        <w:t>El documento de planificación se encuentra ubicado en la siguiente ruta</w:t>
      </w:r>
      <w:r w:rsidR="00F7380C" w:rsidRPr="00971613">
        <w:rPr>
          <w:color w:val="2E74B5" w:themeColor="accent1" w:themeShade="BF"/>
          <w:u w:val="single"/>
          <w:lang w:val="es-AR" w:eastAsia="es-CO"/>
        </w:rPr>
        <w:t xml:space="preserve">: </w:t>
      </w:r>
    </w:p>
    <w:p w14:paraId="09838A98" w14:textId="77777777" w:rsidR="00374A08" w:rsidRPr="00971613" w:rsidRDefault="00A746E0" w:rsidP="00F81191">
      <w:pPr>
        <w:rPr>
          <w:rFonts w:cs="Times New Roman"/>
          <w:color w:val="2E74B5" w:themeColor="accent1" w:themeShade="BF"/>
          <w:u w:val="single"/>
          <w:lang w:eastAsia="es-CO"/>
        </w:rPr>
      </w:pPr>
      <w:r w:rsidRPr="00971613">
        <w:rPr>
          <w:color w:val="2E74B5" w:themeColor="accent1" w:themeShade="BF"/>
          <w:u w:val="single"/>
          <w:lang w:val="es-AR" w:eastAsia="es-CO"/>
        </w:rPr>
        <w:t>\</w:t>
      </w:r>
      <w:r w:rsidR="00374A08" w:rsidRPr="00971613">
        <w:rPr>
          <w:color w:val="2E74B5" w:themeColor="accent1" w:themeShade="BF"/>
          <w:u w:val="single"/>
          <w:lang w:val="es-AR" w:eastAsia="es-CO"/>
        </w:rPr>
        <w:t>\Proyectos_ANE\Gestion_y_Planeacion\GestionInternacional\2012 </w:t>
      </w:r>
    </w:p>
    <w:p w14:paraId="1668AC6F" w14:textId="77777777" w:rsidR="00374A08" w:rsidRPr="00971613" w:rsidRDefault="00374A08" w:rsidP="00F81191">
      <w:pPr>
        <w:rPr>
          <w:rFonts w:cs="Times New Roman"/>
          <w:color w:val="222222"/>
          <w:lang w:eastAsia="es-CO"/>
        </w:rPr>
      </w:pPr>
      <w:r w:rsidRPr="00971613">
        <w:rPr>
          <w:lang w:val="es-AR" w:eastAsia="es-CO"/>
        </w:rPr>
        <w:t>Así mismo, en desarrollo de este proyecto y para esta vigencia, se realizaron los siguientes contratos</w:t>
      </w:r>
      <w:r w:rsidRPr="00971613">
        <w:rPr>
          <w:color w:val="222222"/>
          <w:lang w:val="es-AR" w:eastAsia="es-CO"/>
        </w:rPr>
        <w:t>:</w:t>
      </w:r>
    </w:p>
    <w:p w14:paraId="48ABCF2D" w14:textId="77777777" w:rsidR="00374A08" w:rsidRPr="00971613" w:rsidRDefault="00374A08" w:rsidP="00F81191">
      <w:pPr>
        <w:rPr>
          <w:sz w:val="20"/>
          <w:szCs w:val="20"/>
          <w:lang w:eastAsia="es-CO"/>
        </w:rPr>
      </w:pPr>
      <w:r w:rsidRPr="00971613">
        <w:rPr>
          <w:lang w:val="es-AR" w:eastAsia="es-CO"/>
        </w:rPr>
        <w:t>1.</w:t>
      </w:r>
      <w:r w:rsidRPr="00971613">
        <w:rPr>
          <w:rFonts w:cs="Times New Roman"/>
          <w:sz w:val="14"/>
          <w:szCs w:val="14"/>
          <w:lang w:val="es-AR" w:eastAsia="es-CO"/>
        </w:rPr>
        <w:t>    </w:t>
      </w:r>
      <w:r w:rsidRPr="00971613">
        <w:rPr>
          <w:lang w:val="es-AR" w:eastAsia="es-CO"/>
        </w:rPr>
        <w:t>Contrato 02 del 2012</w:t>
      </w:r>
    </w:p>
    <w:p w14:paraId="0237DBAD" w14:textId="77777777" w:rsidR="00374A08" w:rsidRPr="00941C14" w:rsidRDefault="00374A08" w:rsidP="00F81191">
      <w:pPr>
        <w:rPr>
          <w:lang w:val="es-AR" w:eastAsia="es-CO"/>
        </w:rPr>
      </w:pPr>
      <w:r w:rsidRPr="00971613">
        <w:rPr>
          <w:lang w:val="es-AR" w:eastAsia="es-CO"/>
        </w:rPr>
        <w:t>2.</w:t>
      </w:r>
      <w:r w:rsidRPr="00971613">
        <w:rPr>
          <w:rFonts w:cs="Times New Roman"/>
          <w:sz w:val="14"/>
          <w:szCs w:val="14"/>
          <w:lang w:val="es-AR" w:eastAsia="es-CO"/>
        </w:rPr>
        <w:t>    </w:t>
      </w:r>
      <w:r w:rsidRPr="00971613">
        <w:rPr>
          <w:lang w:val="es-AR" w:eastAsia="es-CO"/>
        </w:rPr>
        <w:t>Contrato 65 del 2012</w:t>
      </w:r>
    </w:p>
    <w:p w14:paraId="33F325A9" w14:textId="77777777" w:rsidR="00374A08" w:rsidRPr="00971613" w:rsidRDefault="00374A08" w:rsidP="00F81191">
      <w:pPr>
        <w:rPr>
          <w:lang w:val="es-AR" w:eastAsia="es-CO"/>
        </w:rPr>
      </w:pPr>
      <w:r w:rsidRPr="00971613">
        <w:rPr>
          <w:color w:val="222222"/>
          <w:lang w:val="es-AR" w:eastAsia="es-CO"/>
        </w:rPr>
        <w:t xml:space="preserve">Estos contratos se disponibles para su consulta en la siguiente ruta: </w:t>
      </w:r>
      <w:r w:rsidR="00A746E0" w:rsidRPr="00971613">
        <w:rPr>
          <w:lang w:val="es-AR" w:eastAsia="es-CO"/>
        </w:rPr>
        <w:t>\</w:t>
      </w:r>
      <w:r w:rsidRPr="00971613">
        <w:rPr>
          <w:lang w:val="es-AR" w:eastAsia="es-CO"/>
        </w:rPr>
        <w:t>\Proyectos_ANE\Gestion_y_Planeacion\Gestion Internacional\2012\Contrato </w:t>
      </w:r>
    </w:p>
    <w:p w14:paraId="11F88583" w14:textId="77777777" w:rsidR="00374A08" w:rsidRPr="00941C14" w:rsidRDefault="00374A08" w:rsidP="00F81191">
      <w:pPr>
        <w:rPr>
          <w:color w:val="2E74B5" w:themeColor="accent1" w:themeShade="BF"/>
          <w:u w:val="single"/>
          <w:lang w:val="es-AR" w:eastAsia="es-CO"/>
        </w:rPr>
      </w:pPr>
      <w:r w:rsidRPr="00971613">
        <w:rPr>
          <w:lang w:val="es-AR" w:eastAsia="es-CO"/>
        </w:rPr>
        <w:t>Los</w:t>
      </w:r>
      <w:r w:rsidRPr="00971613">
        <w:rPr>
          <w:rFonts w:cs="Times New Roman"/>
          <w:sz w:val="14"/>
          <w:szCs w:val="14"/>
          <w:lang w:val="es-AR" w:eastAsia="es-CO"/>
        </w:rPr>
        <w:t>  </w:t>
      </w:r>
      <w:r w:rsidRPr="00971613">
        <w:rPr>
          <w:lang w:val="es-AR" w:eastAsia="es-CO"/>
        </w:rPr>
        <w:t xml:space="preserve">Informes periódicos de avance del proyecto se encuentran ubicados en la siguiente ruta: </w:t>
      </w:r>
      <w:r w:rsidR="00A746E0" w:rsidRPr="00971613">
        <w:rPr>
          <w:color w:val="2E74B5" w:themeColor="accent1" w:themeShade="BF"/>
          <w:u w:val="single"/>
          <w:lang w:val="es-AR" w:eastAsia="es-CO"/>
        </w:rPr>
        <w:t>\</w:t>
      </w:r>
      <w:r w:rsidRPr="00971613">
        <w:rPr>
          <w:color w:val="2E74B5" w:themeColor="accent1" w:themeShade="BF"/>
          <w:u w:val="single"/>
          <w:lang w:val="es-AR" w:eastAsia="es-CO"/>
        </w:rPr>
        <w:t>\Proyectos_ANE\Gestion_y_Planeacion\Gestion Internacional</w:t>
      </w:r>
    </w:p>
    <w:p w14:paraId="0626B727" w14:textId="779D9BC3" w:rsidR="003B7843" w:rsidRPr="00941C14" w:rsidRDefault="00374A08" w:rsidP="00F81191">
      <w:pPr>
        <w:rPr>
          <w:rFonts w:cs="Times New Roman"/>
          <w:color w:val="2E74B5" w:themeColor="accent1" w:themeShade="BF"/>
          <w:u w:val="single"/>
          <w:lang w:eastAsia="es-CO"/>
        </w:rPr>
      </w:pPr>
      <w:r w:rsidRPr="00971613">
        <w:rPr>
          <w:lang w:val="es-AR" w:eastAsia="es-CO"/>
        </w:rPr>
        <w:t xml:space="preserve">Finalmente, los entregables generados en este proyecto y para esta vigencia fueron los informes de comisión de los funcionarios delegados. Estos documentos se encuentran ubicados en la siguiente ruta: </w:t>
      </w:r>
      <w:hyperlink r:id="rId35" w:history="1">
        <w:r w:rsidR="00A746E0" w:rsidRPr="00971613">
          <w:rPr>
            <w:rStyle w:val="Hipervnculo"/>
            <w:rFonts w:eastAsia="Times New Roman"/>
            <w:color w:val="2E74B5" w:themeColor="accent1" w:themeShade="BF"/>
            <w:lang w:val="es-AR" w:eastAsia="es-CO"/>
          </w:rPr>
          <w:t>\</w:t>
        </w:r>
        <w:r w:rsidRPr="00971613">
          <w:rPr>
            <w:rStyle w:val="Hipervnculo"/>
            <w:rFonts w:eastAsia="Times New Roman"/>
            <w:color w:val="2E74B5" w:themeColor="accent1" w:themeShade="BF"/>
            <w:lang w:val="es-AR" w:eastAsia="es-CO"/>
          </w:rPr>
          <w:t>\Proyectos_ANE\Gestion_y_Planeacion\Gestion</w:t>
        </w:r>
      </w:hyperlink>
      <w:r w:rsidRPr="00971613">
        <w:rPr>
          <w:color w:val="2E74B5" w:themeColor="accent1" w:themeShade="BF"/>
          <w:u w:val="single"/>
          <w:lang w:val="es-AR" w:eastAsia="es-CO"/>
        </w:rPr>
        <w:t>Internacional\2012\Entregables</w:t>
      </w:r>
    </w:p>
    <w:p w14:paraId="164D0E5D" w14:textId="77777777" w:rsidR="00F672B6" w:rsidRPr="00971613" w:rsidRDefault="00F672B6" w:rsidP="00941C14">
      <w:pPr>
        <w:pStyle w:val="Ttulo4"/>
      </w:pPr>
      <w:bookmarkStart w:id="211" w:name="_Toc397514740"/>
      <w:bookmarkStart w:id="212" w:name="_Toc299875557"/>
      <w:bookmarkStart w:id="213" w:name="_Toc299884311"/>
      <w:bookmarkStart w:id="214" w:name="_Toc491865439"/>
      <w:r w:rsidRPr="00971613">
        <w:rPr>
          <w:lang w:val="es-MX"/>
        </w:rPr>
        <w:t>Formulación de la política satelital de Colombia</w:t>
      </w:r>
      <w:bookmarkEnd w:id="211"/>
      <w:bookmarkEnd w:id="212"/>
      <w:bookmarkEnd w:id="213"/>
      <w:bookmarkEnd w:id="214"/>
      <w:r w:rsidRPr="00971613">
        <w:t xml:space="preserve"> </w:t>
      </w:r>
    </w:p>
    <w:p w14:paraId="252CCC4B" w14:textId="77777777" w:rsidR="00F672B6" w:rsidRPr="00971613" w:rsidRDefault="00F672B6" w:rsidP="00F81191">
      <w:r w:rsidRPr="00971613">
        <w:t xml:space="preserve">La ANE, en cumplimiento de sus funciones, es la entidad encargada de auspiciar labores de coordinación de planes, programas, proyectos y actividades relacionados con el acceso al ROE y de brindar asesoría al Ministerio de Tecnologías de la Información y las Comunicaciones en materia de </w:t>
      </w:r>
      <w:r w:rsidRPr="00971613">
        <w:lastRenderedPageBreak/>
        <w:t>radiocomunicaciones espaciales, puesto que periódicamente le son remitidas solicitudes de conceptos relacionadas con el acceso al ROE en Colombia y la región andina.</w:t>
      </w:r>
    </w:p>
    <w:p w14:paraId="42A6302A" w14:textId="77777777" w:rsidR="00F672B6" w:rsidRPr="00971613" w:rsidRDefault="00F672B6" w:rsidP="00F81191"/>
    <w:p w14:paraId="7C9289B4" w14:textId="77777777" w:rsidR="00F672B6" w:rsidRPr="00971613" w:rsidRDefault="00F672B6" w:rsidP="00F81191">
      <w:r w:rsidRPr="00971613">
        <w:t>Durante el año 2012 se suscribió el contrato de consultoría número 0071 que fue ejecutado de septiembre a diciembre de 2012. Esta consultoría tuvo como objeto “</w:t>
      </w:r>
      <w:r w:rsidRPr="00971613">
        <w:rPr>
          <w:i/>
        </w:rPr>
        <w:t>Evaluar y proponer, con base en análisis de tendencias tecnológicas, institucionales, regulatorias y de mercado de diferentes países y a nivel mundial, las medidas normativas para la administración de recursos órbita-espectro, así como regulaciones técnicas sobre el uso del espectro atribuido a servicios de radiocomunicaciones espaciales y esquemas de cooperación público-privada que no se hayan aplicado en Colombia, con el fin de incentivar la eficiencia en el uso de las frecuencias de los recursos órbita-espectro y la promoción de la oferta y demanda de servicios satelitales en Colombia</w:t>
      </w:r>
      <w:r w:rsidRPr="00971613">
        <w:t>”.</w:t>
      </w:r>
    </w:p>
    <w:p w14:paraId="1CB9C56A" w14:textId="77777777" w:rsidR="00F672B6" w:rsidRPr="00941C14" w:rsidRDefault="00F672B6" w:rsidP="00F81191">
      <w:r w:rsidRPr="00971613">
        <w:t>Resultado de esta consultoría se obtuvieron 4 entregables: El primero, con una caracterización del mercado satelital, incluyendo generalidades mundiales sobre la industria satelital, análisis de oferta y la demanda,  en Latinoamérica y Colombia. El segundo, con un estado del arte sobre las políticas espaciales y la regulación técnica, junto con un benchmarking con las experiencias de diferentes países y de la Comunidad Andina y la Unión Europea. El tercero, con las tendencias de la industria satelital, incluyendo el estado del arte de los sistemas satelitales Geoestacionarios, así como aquellos en órbita media y en órbita baja y la identificación de las tendencias regulatorias. El cuarto, con un análisis de esquemas de cooperación, contratación y financiación, principalmente enfocado hacia las alianzas público privadas. Un informe final de esta consultoría resume la información fundamental de los entregables y hace algunas recomendaciones para cada uno de los temas tratados.</w:t>
      </w:r>
    </w:p>
    <w:p w14:paraId="1DD73346" w14:textId="77777777" w:rsidR="00F672B6" w:rsidRPr="00971613" w:rsidRDefault="00F672B6" w:rsidP="00F81191">
      <w:pPr>
        <w:rPr>
          <w:lang w:val="es-MX"/>
        </w:rPr>
      </w:pPr>
      <w:r w:rsidRPr="00971613">
        <w:rPr>
          <w:lang w:val="es-MX"/>
        </w:rPr>
        <w:t xml:space="preserve">Los resultados de esta consultoría fueron presentados al  Sr. Ministro de Tecnologías de la Información y las Comunicaciones, Diego Molano Vega, el 23 de </w:t>
      </w:r>
      <w:r w:rsidRPr="00971613">
        <w:rPr>
          <w:lang w:val="es-MX"/>
        </w:rPr>
        <w:lastRenderedPageBreak/>
        <w:t>enero de 2013 en la reunión del Consejo Directivo de la Agencia Nacional del Espectro según consta en el acta oficial No 001 de 2013.</w:t>
      </w:r>
    </w:p>
    <w:p w14:paraId="63D6CE02" w14:textId="77777777" w:rsidR="00F672B6" w:rsidRPr="00941C14" w:rsidRDefault="00F672B6" w:rsidP="00F81191">
      <w:pPr>
        <w:rPr>
          <w:lang w:val="es-MX"/>
        </w:rPr>
      </w:pPr>
      <w:r w:rsidRPr="00971613">
        <w:rPr>
          <w:lang w:val="es-MX"/>
        </w:rPr>
        <w:t>Además de esta actividad, en el año 2012 se realizaron análisis respecto al estado de los procedimientos surtidos por Colombia ante la UIT hasta la fecha y se asesoró al Ministerio de TIC en sus labores regulares de gestión internacional de Recursos Órbita-Espectro.</w:t>
      </w:r>
    </w:p>
    <w:p w14:paraId="42AA0ACD" w14:textId="77777777" w:rsidR="00F672B6" w:rsidRPr="00971613" w:rsidRDefault="00F672B6" w:rsidP="00F81191">
      <w:pPr>
        <w:rPr>
          <w:lang w:val="es-MX"/>
        </w:rPr>
      </w:pPr>
      <w:r w:rsidRPr="00971613">
        <w:t>Como logros del proyecto, es importante mencionar, que se</w:t>
      </w:r>
      <w:r w:rsidRPr="00971613">
        <w:rPr>
          <w:lang w:val="es-MX"/>
        </w:rPr>
        <w:t xml:space="preserve"> brindó apoyo a la oficina de Comunicaciones y a la oficina internacional del Ministerio de TIC, respecto de las actividades y planes de la Comisión Colombiana del Espacio y respecto de la actualización del marco regulatorio nacional para servicios satelitales.</w:t>
      </w:r>
    </w:p>
    <w:p w14:paraId="106D3FC7" w14:textId="77777777" w:rsidR="00F672B6" w:rsidRPr="00971613" w:rsidRDefault="00F672B6" w:rsidP="00F81191">
      <w:pPr>
        <w:rPr>
          <w:lang w:val="es-MX"/>
        </w:rPr>
      </w:pPr>
      <w:r w:rsidRPr="00971613">
        <w:rPr>
          <w:lang w:val="es-MX"/>
        </w:rPr>
        <w:t>Adicionalmente, se realizaron las siguientes labores de apoyo a la gestión internacional de ROE por parte del Ministerio de TIC:</w:t>
      </w:r>
    </w:p>
    <w:p w14:paraId="4A347EF2" w14:textId="77777777" w:rsidR="00F672B6" w:rsidRPr="00971613" w:rsidRDefault="00F672B6" w:rsidP="00623848">
      <w:pPr>
        <w:pStyle w:val="Prrafodelista"/>
        <w:numPr>
          <w:ilvl w:val="0"/>
          <w:numId w:val="114"/>
        </w:numPr>
        <w:ind w:left="426"/>
        <w:rPr>
          <w:lang w:val="es-MX"/>
        </w:rPr>
      </w:pPr>
      <w:r w:rsidRPr="00971613">
        <w:rPr>
          <w:lang w:val="es-MX"/>
        </w:rPr>
        <w:t>Se analizó la documentación (</w:t>
      </w:r>
      <w:r w:rsidRPr="00971613">
        <w:rPr>
          <w:i/>
          <w:lang w:val="es-MX"/>
        </w:rPr>
        <w:t>filing</w:t>
      </w:r>
      <w:r w:rsidRPr="00971613">
        <w:rPr>
          <w:lang w:val="es-MX"/>
        </w:rPr>
        <w:t>) de Satcol 1B</w:t>
      </w:r>
    </w:p>
    <w:p w14:paraId="5AF6F8F5" w14:textId="77777777" w:rsidR="00F672B6" w:rsidRPr="00941C14" w:rsidRDefault="00F672B6" w:rsidP="00623848">
      <w:pPr>
        <w:pStyle w:val="Prrafodelista"/>
        <w:numPr>
          <w:ilvl w:val="0"/>
          <w:numId w:val="114"/>
        </w:numPr>
        <w:ind w:left="426"/>
        <w:rPr>
          <w:lang w:val="es-MX"/>
        </w:rPr>
      </w:pPr>
      <w:r w:rsidRPr="00971613">
        <w:rPr>
          <w:lang w:val="es-MX"/>
        </w:rPr>
        <w:t>Se dieron al Ministerio de TIC recomendaciones para la pronta implementación de la Decisión 707 de la CAN en Colombia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6"/>
        <w:gridCol w:w="996"/>
        <w:gridCol w:w="896"/>
      </w:tblGrid>
      <w:tr w:rsidR="001031A0" w:rsidRPr="00971613" w14:paraId="7DF4FBB0" w14:textId="77777777" w:rsidTr="00941C14">
        <w:trPr>
          <w:jc w:val="center"/>
        </w:trPr>
        <w:tc>
          <w:tcPr>
            <w:tcW w:w="1766" w:type="dxa"/>
            <w:vAlign w:val="center"/>
            <w:hideMark/>
          </w:tcPr>
          <w:p w14:paraId="4FB9B02F" w14:textId="77777777" w:rsidR="00F672B6" w:rsidRPr="00941C14" w:rsidRDefault="00711DDE" w:rsidP="00941C14">
            <w:pPr>
              <w:pStyle w:val="Sinespaciado"/>
              <w:jc w:val="center"/>
              <w:rPr>
                <w:b/>
                <w:lang w:val="en-US"/>
              </w:rPr>
            </w:pPr>
            <w:r w:rsidRPr="00941C14">
              <w:rPr>
                <w:b/>
                <w:lang w:val="en-US"/>
              </w:rPr>
              <w:t>LÍDER</w:t>
            </w:r>
          </w:p>
        </w:tc>
        <w:tc>
          <w:tcPr>
            <w:tcW w:w="996" w:type="dxa"/>
            <w:vAlign w:val="center"/>
            <w:hideMark/>
          </w:tcPr>
          <w:p w14:paraId="21A8EB78" w14:textId="77777777" w:rsidR="00F672B6" w:rsidRPr="00941C14" w:rsidRDefault="00711DDE" w:rsidP="00941C14">
            <w:pPr>
              <w:pStyle w:val="Sinespaciado"/>
              <w:jc w:val="center"/>
              <w:rPr>
                <w:b/>
                <w:lang w:val="en-US"/>
              </w:rPr>
            </w:pPr>
            <w:r w:rsidRPr="00941C14">
              <w:rPr>
                <w:b/>
                <w:lang w:val="en-US"/>
              </w:rPr>
              <w:t>VIGENCIA</w:t>
            </w:r>
          </w:p>
        </w:tc>
        <w:tc>
          <w:tcPr>
            <w:tcW w:w="896" w:type="dxa"/>
            <w:vAlign w:val="center"/>
            <w:hideMark/>
          </w:tcPr>
          <w:p w14:paraId="685E1FC0" w14:textId="77777777" w:rsidR="00711DDE" w:rsidRPr="00941C14" w:rsidRDefault="00711DDE" w:rsidP="00941C14">
            <w:pPr>
              <w:pStyle w:val="Sinespaciado"/>
              <w:jc w:val="center"/>
              <w:rPr>
                <w:b/>
                <w:lang w:val="en-US"/>
              </w:rPr>
            </w:pPr>
            <w:r w:rsidRPr="00941C14">
              <w:rPr>
                <w:b/>
                <w:lang w:val="en-US"/>
              </w:rPr>
              <w:t>APOYOS</w:t>
            </w:r>
          </w:p>
        </w:tc>
      </w:tr>
      <w:tr w:rsidR="001031A0" w:rsidRPr="00971613" w14:paraId="5D8C4B7A" w14:textId="77777777" w:rsidTr="00941C14">
        <w:trPr>
          <w:jc w:val="center"/>
        </w:trPr>
        <w:tc>
          <w:tcPr>
            <w:tcW w:w="1766" w:type="dxa"/>
            <w:vAlign w:val="center"/>
            <w:hideMark/>
          </w:tcPr>
          <w:p w14:paraId="3A688134" w14:textId="77777777" w:rsidR="00F672B6" w:rsidRPr="00971613" w:rsidRDefault="00711DDE" w:rsidP="00941C14">
            <w:pPr>
              <w:pStyle w:val="Sinespaciado"/>
              <w:jc w:val="center"/>
              <w:rPr>
                <w:lang w:val="en-US"/>
              </w:rPr>
            </w:pPr>
            <w:r w:rsidRPr="00971613">
              <w:rPr>
                <w:lang w:val="en-US"/>
              </w:rPr>
              <w:t>José Vi</w:t>
            </w:r>
            <w:r w:rsidR="00F672B6" w:rsidRPr="00971613">
              <w:rPr>
                <w:lang w:val="en-US"/>
              </w:rPr>
              <w:t>ctor Valencia</w:t>
            </w:r>
          </w:p>
        </w:tc>
        <w:tc>
          <w:tcPr>
            <w:tcW w:w="996" w:type="dxa"/>
            <w:vAlign w:val="center"/>
            <w:hideMark/>
          </w:tcPr>
          <w:p w14:paraId="563181E1" w14:textId="77777777" w:rsidR="00F672B6" w:rsidRPr="00971613" w:rsidRDefault="00F672B6" w:rsidP="00941C14">
            <w:pPr>
              <w:pStyle w:val="Sinespaciado"/>
              <w:jc w:val="center"/>
              <w:rPr>
                <w:lang w:val="en-US"/>
              </w:rPr>
            </w:pPr>
            <w:r w:rsidRPr="00971613">
              <w:rPr>
                <w:lang w:val="en-US"/>
              </w:rPr>
              <w:t>2012</w:t>
            </w:r>
          </w:p>
        </w:tc>
        <w:tc>
          <w:tcPr>
            <w:tcW w:w="896" w:type="dxa"/>
            <w:vAlign w:val="center"/>
            <w:hideMark/>
          </w:tcPr>
          <w:p w14:paraId="44507459" w14:textId="77777777" w:rsidR="00F672B6" w:rsidRPr="00971613" w:rsidRDefault="00711DDE" w:rsidP="00941C14">
            <w:pPr>
              <w:pStyle w:val="Sinespaciado"/>
              <w:jc w:val="center"/>
              <w:rPr>
                <w:lang w:val="en-US"/>
              </w:rPr>
            </w:pPr>
            <w:r w:rsidRPr="00971613">
              <w:rPr>
                <w:lang w:val="en-US"/>
              </w:rPr>
              <w:t>N/A</w:t>
            </w:r>
          </w:p>
        </w:tc>
      </w:tr>
    </w:tbl>
    <w:p w14:paraId="6A387CA8" w14:textId="77777777" w:rsidR="00F672B6" w:rsidRPr="00971613" w:rsidRDefault="00F672B6" w:rsidP="00F81191">
      <w:pPr>
        <w:pStyle w:val="Prrafodelista"/>
        <w:rPr>
          <w:lang w:val="es-MX"/>
        </w:rPr>
      </w:pPr>
    </w:p>
    <w:p w14:paraId="1413241B" w14:textId="77777777" w:rsidR="00B533E3" w:rsidRPr="00971613" w:rsidRDefault="00B533E3" w:rsidP="00F81191">
      <w:r w:rsidRPr="00971613">
        <w:t>Los documentos de planificación del proyecto de formulación de la política satelital de Colombia son los siguientes:</w:t>
      </w:r>
    </w:p>
    <w:p w14:paraId="3D5CE8F0" w14:textId="77777777" w:rsidR="00B533E3" w:rsidRPr="00971613" w:rsidRDefault="00B533E3" w:rsidP="00F81191">
      <w:pPr>
        <w:pStyle w:val="Prrafodelista"/>
      </w:pPr>
      <w:r w:rsidRPr="00971613">
        <w:t>1.    Planificación y Cronograma de actividades.</w:t>
      </w:r>
    </w:p>
    <w:p w14:paraId="306123D1" w14:textId="77777777" w:rsidR="00B533E3" w:rsidRPr="00941C14" w:rsidRDefault="00B533E3" w:rsidP="00941C14">
      <w:pPr>
        <w:rPr>
          <w:color w:val="2E74B5" w:themeColor="accent1" w:themeShade="BF"/>
          <w:u w:val="single"/>
        </w:rPr>
      </w:pPr>
      <w:r w:rsidRPr="00971613">
        <w:t xml:space="preserve">Estos documentos se encuentran ubicados en la siguiente ruta: </w:t>
      </w:r>
      <w:r w:rsidR="00F10B4A" w:rsidRPr="00941C14">
        <w:rPr>
          <w:color w:val="2E74B5" w:themeColor="accent1" w:themeShade="BF"/>
          <w:u w:val="single"/>
        </w:rPr>
        <w:t>\</w:t>
      </w:r>
      <w:r w:rsidRPr="00941C14">
        <w:rPr>
          <w:color w:val="2E74B5" w:themeColor="accent1" w:themeShade="BF"/>
          <w:u w:val="single"/>
        </w:rPr>
        <w:t>\Proyectos_ANE\Gestion_y_Planeacion\Satelital\2012</w:t>
      </w:r>
    </w:p>
    <w:p w14:paraId="19A7E098" w14:textId="77777777" w:rsidR="00B533E3" w:rsidRPr="00971613" w:rsidRDefault="00B533E3" w:rsidP="00941C14">
      <w:r w:rsidRPr="00971613">
        <w:t>Los informes trimestrales de seguimiento de este proyecto están disponibles en el archivo “Informes periódicos de avance” en el siguiente enlace:</w:t>
      </w:r>
    </w:p>
    <w:p w14:paraId="585FEEA0" w14:textId="77777777" w:rsidR="00B533E3" w:rsidRPr="00971613" w:rsidRDefault="00F10B4A" w:rsidP="00941C14">
      <w:r w:rsidRPr="00971613">
        <w:t>\</w:t>
      </w:r>
      <w:r w:rsidR="00B533E3" w:rsidRPr="00971613">
        <w:t>\Proyectos_ANE\Gestion_y_Planeacion\Satelital\2012\Entregables</w:t>
      </w:r>
    </w:p>
    <w:p w14:paraId="73524DEF" w14:textId="77777777" w:rsidR="00941C14" w:rsidRDefault="00B533E3" w:rsidP="00941C14">
      <w:r w:rsidRPr="00971613">
        <w:lastRenderedPageBreak/>
        <w:t xml:space="preserve">Como se mencionó anteriormente, en desarrollo de este proyecto y para esta vigencia, se realizó el contrato 071. El contrato y toda la documentación asociada a éste se encuentra en la siguiente ruta: </w:t>
      </w:r>
    </w:p>
    <w:p w14:paraId="3784B38D" w14:textId="77777777" w:rsidR="00B533E3" w:rsidRPr="00941C14" w:rsidRDefault="00F10B4A" w:rsidP="00941C14">
      <w:pPr>
        <w:rPr>
          <w:color w:val="2E74B5" w:themeColor="accent1" w:themeShade="BF"/>
          <w:u w:val="single"/>
        </w:rPr>
      </w:pPr>
      <w:r w:rsidRPr="00941C14">
        <w:rPr>
          <w:color w:val="2E74B5" w:themeColor="accent1" w:themeShade="BF"/>
          <w:u w:val="single"/>
        </w:rPr>
        <w:t>\</w:t>
      </w:r>
      <w:r w:rsidR="00B533E3" w:rsidRPr="00941C14">
        <w:rPr>
          <w:color w:val="2E74B5" w:themeColor="accent1" w:themeShade="BF"/>
          <w:u w:val="single"/>
        </w:rPr>
        <w:t>\Proyectos_ANE\Gestion_y_Planeacion\Satelital\2012\Contratos</w:t>
      </w:r>
    </w:p>
    <w:p w14:paraId="78E8E716" w14:textId="77777777" w:rsidR="00B533E3" w:rsidRPr="00971613" w:rsidRDefault="00B533E3" w:rsidP="00941C14">
      <w:r w:rsidRPr="00971613">
        <w:t xml:space="preserve">Los cinco entregables generados dentro del marco del contrato 071 ya fueron descritos anteriormente y se pueden consultar en la siguiente ruta: </w:t>
      </w:r>
    </w:p>
    <w:p w14:paraId="19F6200B" w14:textId="77777777" w:rsidR="00EC3851" w:rsidRPr="00971613" w:rsidRDefault="00F10B4A" w:rsidP="00941C14">
      <w:r w:rsidRPr="00971613">
        <w:t>\</w:t>
      </w:r>
      <w:r w:rsidR="00B533E3" w:rsidRPr="00971613">
        <w:t>\Proyectos_ANE\Gestion_y_Planeacion\Satelital\2012\Entregables\071</w:t>
      </w:r>
    </w:p>
    <w:p w14:paraId="123812F3" w14:textId="77777777" w:rsidR="00AE5EC6" w:rsidRPr="00971613" w:rsidRDefault="00AE5EC6" w:rsidP="00F81191">
      <w:pPr>
        <w:pStyle w:val="Ttulo4"/>
      </w:pPr>
      <w:bookmarkStart w:id="215" w:name="_Toc299875558"/>
      <w:bookmarkStart w:id="216" w:name="_Toc299884312"/>
      <w:bookmarkStart w:id="217" w:name="_Toc491865440"/>
      <w:r w:rsidRPr="00971613">
        <w:t>Régimen Unificado de Espectro – RUE</w:t>
      </w:r>
      <w:bookmarkEnd w:id="215"/>
      <w:bookmarkEnd w:id="216"/>
      <w:bookmarkEnd w:id="217"/>
    </w:p>
    <w:p w14:paraId="0C3BBCA9" w14:textId="77777777" w:rsidR="00AE5EC6" w:rsidRPr="00971613" w:rsidRDefault="00AE5EC6" w:rsidP="00F81191">
      <w:r w:rsidRPr="00971613">
        <w:t xml:space="preserve">En el año 2012, se planeó la contratación de una consultoría con el objeto de “Elaborar una propuesta de Régimen Unificado de Espectro, que contenga la normatividad relacionada con el espectro radioeléctrico. La propuesta deberá fortalecer y simplificar el marco normativo, en relación con la administración del espectro, respondiendo a los desarrollos tecnológicos y de mercado que se vienen dando en el sector de las TIC.” Para esta fase del proyecto se delegó como líder a Luis Felipe Ruiz, quien realizó el documento de planificación y los estudios previos necesarios para iniciar dicha contratación. </w:t>
      </w:r>
    </w:p>
    <w:p w14:paraId="6AC164B3" w14:textId="77777777" w:rsidR="00AE5EC6" w:rsidRPr="00971613" w:rsidRDefault="00AE5EC6" w:rsidP="00F81191">
      <w:r w:rsidRPr="00971613">
        <w:t xml:space="preserve">En el mes de agosto el proceso fue declarado desierto luego de que el grupo de contratación encontró que ninguno de los oferentes cumplió con los requisitos exigidos. </w:t>
      </w:r>
    </w:p>
    <w:tbl>
      <w:tblPr>
        <w:tblW w:w="4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1"/>
        <w:gridCol w:w="2407"/>
        <w:gridCol w:w="896"/>
      </w:tblGrid>
      <w:tr w:rsidR="001031A0" w:rsidRPr="00971613" w14:paraId="6D68E993" w14:textId="77777777" w:rsidTr="00941C14">
        <w:trPr>
          <w:jc w:val="center"/>
        </w:trPr>
        <w:tc>
          <w:tcPr>
            <w:tcW w:w="1471" w:type="dxa"/>
            <w:vAlign w:val="center"/>
            <w:hideMark/>
          </w:tcPr>
          <w:p w14:paraId="184127E8" w14:textId="77777777" w:rsidR="00AE5EC6" w:rsidRPr="00941C14" w:rsidRDefault="00711DDE" w:rsidP="00941C14">
            <w:pPr>
              <w:pStyle w:val="Sinespaciado"/>
              <w:jc w:val="center"/>
              <w:rPr>
                <w:b/>
              </w:rPr>
            </w:pPr>
            <w:r w:rsidRPr="00941C14">
              <w:rPr>
                <w:b/>
              </w:rPr>
              <w:t>LÍDER</w:t>
            </w:r>
          </w:p>
        </w:tc>
        <w:tc>
          <w:tcPr>
            <w:tcW w:w="2407" w:type="dxa"/>
            <w:vAlign w:val="center"/>
            <w:hideMark/>
          </w:tcPr>
          <w:p w14:paraId="16A4B2F2" w14:textId="77777777" w:rsidR="00AE5EC6" w:rsidRPr="00941C14" w:rsidRDefault="00711DDE" w:rsidP="00941C14">
            <w:pPr>
              <w:pStyle w:val="Sinespaciado"/>
              <w:jc w:val="center"/>
              <w:rPr>
                <w:b/>
              </w:rPr>
            </w:pPr>
            <w:r w:rsidRPr="00941C14">
              <w:rPr>
                <w:b/>
              </w:rPr>
              <w:t>VIGENCIA</w:t>
            </w:r>
          </w:p>
        </w:tc>
        <w:tc>
          <w:tcPr>
            <w:tcW w:w="896" w:type="dxa"/>
            <w:vAlign w:val="center"/>
            <w:hideMark/>
          </w:tcPr>
          <w:p w14:paraId="4771A237" w14:textId="77777777" w:rsidR="00AE5EC6" w:rsidRPr="00941C14" w:rsidRDefault="00711DDE" w:rsidP="00941C14">
            <w:pPr>
              <w:pStyle w:val="Sinespaciado"/>
              <w:jc w:val="center"/>
              <w:rPr>
                <w:b/>
              </w:rPr>
            </w:pPr>
            <w:r w:rsidRPr="00941C14">
              <w:rPr>
                <w:b/>
              </w:rPr>
              <w:t>APOYOS</w:t>
            </w:r>
          </w:p>
        </w:tc>
      </w:tr>
      <w:tr w:rsidR="001031A0" w:rsidRPr="00971613" w14:paraId="3A0904F7" w14:textId="77777777" w:rsidTr="00941C14">
        <w:trPr>
          <w:jc w:val="center"/>
        </w:trPr>
        <w:tc>
          <w:tcPr>
            <w:tcW w:w="1471" w:type="dxa"/>
            <w:vAlign w:val="center"/>
          </w:tcPr>
          <w:p w14:paraId="6CD5A52F" w14:textId="77777777" w:rsidR="00AE5EC6" w:rsidRPr="00971613" w:rsidRDefault="00AE5EC6" w:rsidP="00941C14">
            <w:pPr>
              <w:pStyle w:val="Sinespaciado"/>
              <w:jc w:val="center"/>
            </w:pPr>
            <w:r w:rsidRPr="00971613">
              <w:t>Luis Felipe Ruí</w:t>
            </w:r>
            <w:r w:rsidR="00F7380C" w:rsidRPr="00971613">
              <w:t>z</w:t>
            </w:r>
          </w:p>
          <w:p w14:paraId="5B2EF4C8" w14:textId="77777777" w:rsidR="00AE5EC6" w:rsidRPr="00971613" w:rsidRDefault="00AE5EC6" w:rsidP="00941C14">
            <w:pPr>
              <w:pStyle w:val="Sinespaciado"/>
              <w:jc w:val="center"/>
              <w:rPr>
                <w:b/>
              </w:rPr>
            </w:pPr>
            <w:r w:rsidRPr="00971613">
              <w:t>Jorge Dussan</w:t>
            </w:r>
          </w:p>
        </w:tc>
        <w:tc>
          <w:tcPr>
            <w:tcW w:w="2407" w:type="dxa"/>
            <w:vAlign w:val="center"/>
          </w:tcPr>
          <w:p w14:paraId="33718E79" w14:textId="77777777" w:rsidR="00711DDE" w:rsidRPr="00971613" w:rsidRDefault="00AE5EC6" w:rsidP="00941C14">
            <w:pPr>
              <w:pStyle w:val="Sinespaciado"/>
              <w:jc w:val="center"/>
            </w:pPr>
            <w:r w:rsidRPr="00971613">
              <w:t>Enero a agosto de 2012</w:t>
            </w:r>
          </w:p>
          <w:p w14:paraId="26738E6D" w14:textId="77777777" w:rsidR="00AE5EC6" w:rsidRPr="00971613" w:rsidRDefault="00AE5EC6" w:rsidP="00941C14">
            <w:pPr>
              <w:pStyle w:val="Sinespaciado"/>
              <w:jc w:val="center"/>
              <w:rPr>
                <w:b/>
              </w:rPr>
            </w:pPr>
            <w:r w:rsidRPr="00971613">
              <w:t>Agosto a Diciembre de 2012</w:t>
            </w:r>
          </w:p>
        </w:tc>
        <w:tc>
          <w:tcPr>
            <w:tcW w:w="896" w:type="dxa"/>
            <w:vAlign w:val="center"/>
          </w:tcPr>
          <w:p w14:paraId="3A2BB69A" w14:textId="77777777" w:rsidR="00AE5EC6" w:rsidRPr="00971613" w:rsidRDefault="00AE5EC6" w:rsidP="00941C14">
            <w:pPr>
              <w:pStyle w:val="Sinespaciado"/>
              <w:jc w:val="center"/>
            </w:pPr>
            <w:r w:rsidRPr="00971613">
              <w:t>N/A</w:t>
            </w:r>
          </w:p>
        </w:tc>
      </w:tr>
    </w:tbl>
    <w:p w14:paraId="07105B77" w14:textId="77777777" w:rsidR="00AE5EC6" w:rsidRPr="00971613" w:rsidRDefault="00AE5EC6" w:rsidP="00F81191"/>
    <w:p w14:paraId="19918EA4" w14:textId="77777777" w:rsidR="00F02BF0" w:rsidRPr="00971613" w:rsidRDefault="00F02BF0" w:rsidP="00F81191">
      <w:pPr>
        <w:pStyle w:val="Ttulo4"/>
      </w:pPr>
      <w:bookmarkStart w:id="218" w:name="_Toc299875559"/>
      <w:bookmarkStart w:id="219" w:name="_Toc299884313"/>
      <w:bookmarkStart w:id="220" w:name="_Toc491865441"/>
      <w:r w:rsidRPr="00971613">
        <w:t>Mecanismos de flexibilización del uso de espectro y uso eficiente del espectro radioeléctrico</w:t>
      </w:r>
      <w:bookmarkEnd w:id="218"/>
      <w:bookmarkEnd w:id="219"/>
      <w:bookmarkEnd w:id="220"/>
    </w:p>
    <w:p w14:paraId="0019FC14" w14:textId="77777777" w:rsidR="00F02BF0" w:rsidRPr="00971613" w:rsidRDefault="00F02BF0" w:rsidP="00F81191">
      <w:r w:rsidRPr="00971613">
        <w:t xml:space="preserve">Este proyecto tuvo como objetivo la identificación de las tendencias y mejores prácticas internacionales para la flexibilización del esquema de administración y </w:t>
      </w:r>
      <w:r w:rsidRPr="00971613">
        <w:lastRenderedPageBreak/>
        <w:t>gestión económica del espectro radioeléctrico en Colombia, orientado a la creación de un esquema de planeación propio que logre un balance entre mecanismos de mercado, espectro libre o no licenciado y espectro bajo esquema de comando y control, según sean sus usos y finalidades, acorde con las necesidades nacionales y las tendencias y realidades del mercado.</w:t>
      </w:r>
    </w:p>
    <w:p w14:paraId="7FE83E37" w14:textId="77777777" w:rsidR="00F02BF0" w:rsidRPr="00971613" w:rsidRDefault="00F02BF0" w:rsidP="00F81191">
      <w:r w:rsidRPr="00971613">
        <w:t>En 2012 se identificaron las tendencias y prácticas internacionales relacionadas con los mecanismos de flexibilización de los modelos de administración del espectro radioeléctrico y se diseñó la propuesta preliminar para la implementación de diferentes mecanismos para flexibilizar la gestión y uso del espectro, incluyendo la recomendación de realizar un proyecto piloto con algunas bandas que entregue información sobre la efectividad de dichas medidas. Este trabajo identificó barreras de carácter legal, jurídico, económico y técnico para la puesta en funcionamiento del modelo mixto para la gestión de espectro.</w:t>
      </w:r>
    </w:p>
    <w:p w14:paraId="0BA7B19B" w14:textId="77777777" w:rsidR="002E2332" w:rsidRPr="00971613" w:rsidRDefault="00F02BF0" w:rsidP="00F81191">
      <w:r w:rsidRPr="00971613">
        <w:t>De igual manera, se logró la Identificación de tendencias, esquemas, metodologías y técnicas utilizadas internacionalmente como mejores prácticas para la medición de la eficiencia en el uso del espectro, por parte de los permisionarios o licenciatarios y se construyó una recomendación preliminar para su implementación en Colombia.</w:t>
      </w:r>
    </w:p>
    <w:tbl>
      <w:tblPr>
        <w:tblStyle w:val="Tablaconcuadrcula"/>
        <w:tblW w:w="0" w:type="auto"/>
        <w:jc w:val="center"/>
        <w:tblLook w:val="04A0" w:firstRow="1" w:lastRow="0" w:firstColumn="1" w:lastColumn="0" w:noHBand="0" w:noVBand="1"/>
      </w:tblPr>
      <w:tblGrid>
        <w:gridCol w:w="2908"/>
        <w:gridCol w:w="1212"/>
        <w:gridCol w:w="1852"/>
      </w:tblGrid>
      <w:tr w:rsidR="00F02BF0" w:rsidRPr="00971613" w14:paraId="195713AB" w14:textId="77777777" w:rsidTr="00BE4499">
        <w:trPr>
          <w:jc w:val="center"/>
        </w:trPr>
        <w:tc>
          <w:tcPr>
            <w:tcW w:w="2908" w:type="dxa"/>
            <w:vAlign w:val="center"/>
          </w:tcPr>
          <w:p w14:paraId="3B553E88" w14:textId="77777777" w:rsidR="00F02BF0" w:rsidRPr="00971613" w:rsidRDefault="00711DDE" w:rsidP="00BE4499">
            <w:pPr>
              <w:pStyle w:val="Sinespaciado"/>
              <w:jc w:val="center"/>
            </w:pPr>
            <w:r w:rsidRPr="00971613">
              <w:t>LÍDER</w:t>
            </w:r>
          </w:p>
        </w:tc>
        <w:tc>
          <w:tcPr>
            <w:tcW w:w="1212" w:type="dxa"/>
            <w:vAlign w:val="center"/>
          </w:tcPr>
          <w:p w14:paraId="504CBC39" w14:textId="77777777" w:rsidR="00F02BF0" w:rsidRPr="00971613" w:rsidRDefault="00711DDE" w:rsidP="00BE4499">
            <w:pPr>
              <w:pStyle w:val="Sinespaciado"/>
              <w:jc w:val="center"/>
            </w:pPr>
            <w:r w:rsidRPr="00971613">
              <w:t>VIGENCIA</w:t>
            </w:r>
          </w:p>
        </w:tc>
        <w:tc>
          <w:tcPr>
            <w:tcW w:w="1852" w:type="dxa"/>
            <w:vAlign w:val="center"/>
          </w:tcPr>
          <w:p w14:paraId="2ADDC83A" w14:textId="77777777" w:rsidR="00711DDE" w:rsidRPr="00971613" w:rsidRDefault="00711DDE" w:rsidP="00BE4499">
            <w:pPr>
              <w:pStyle w:val="Sinespaciado"/>
              <w:jc w:val="center"/>
            </w:pPr>
            <w:r w:rsidRPr="00971613">
              <w:t>APOYOS</w:t>
            </w:r>
          </w:p>
        </w:tc>
      </w:tr>
      <w:tr w:rsidR="00F02BF0" w:rsidRPr="00971613" w14:paraId="20FA1056" w14:textId="77777777" w:rsidTr="00BE4499">
        <w:trPr>
          <w:jc w:val="center"/>
        </w:trPr>
        <w:tc>
          <w:tcPr>
            <w:tcW w:w="2908" w:type="dxa"/>
            <w:vAlign w:val="center"/>
          </w:tcPr>
          <w:p w14:paraId="3C9A3C3F" w14:textId="77777777" w:rsidR="00F02BF0" w:rsidRPr="00971613" w:rsidRDefault="00F02BF0" w:rsidP="00BE4499">
            <w:pPr>
              <w:pStyle w:val="Sinespaciado"/>
              <w:jc w:val="center"/>
            </w:pPr>
            <w:r w:rsidRPr="00971613">
              <w:t>Yadira Felizzola (flexibilización)</w:t>
            </w:r>
          </w:p>
          <w:p w14:paraId="04060E6A" w14:textId="77777777" w:rsidR="00F02BF0" w:rsidRPr="00971613" w:rsidRDefault="00F02BF0" w:rsidP="00BE4499">
            <w:pPr>
              <w:pStyle w:val="Sinespaciado"/>
              <w:jc w:val="center"/>
            </w:pPr>
            <w:r w:rsidRPr="00971613">
              <w:t>Camilo Zamora (uso eficiente)</w:t>
            </w:r>
          </w:p>
        </w:tc>
        <w:tc>
          <w:tcPr>
            <w:tcW w:w="1212" w:type="dxa"/>
            <w:vAlign w:val="center"/>
          </w:tcPr>
          <w:p w14:paraId="77639D98" w14:textId="77777777" w:rsidR="00F02BF0" w:rsidRPr="00971613" w:rsidRDefault="00F02BF0" w:rsidP="00BE4499">
            <w:pPr>
              <w:pStyle w:val="Sinespaciado"/>
              <w:jc w:val="center"/>
            </w:pPr>
            <w:r w:rsidRPr="00971613">
              <w:t>2012</w:t>
            </w:r>
          </w:p>
          <w:p w14:paraId="43A1CD0D" w14:textId="77777777" w:rsidR="00F02BF0" w:rsidRPr="00971613" w:rsidRDefault="00F02BF0" w:rsidP="00BE4499">
            <w:pPr>
              <w:pStyle w:val="Sinespaciado"/>
              <w:jc w:val="center"/>
            </w:pPr>
            <w:r w:rsidRPr="00971613">
              <w:t>2012</w:t>
            </w:r>
          </w:p>
        </w:tc>
        <w:tc>
          <w:tcPr>
            <w:tcW w:w="1852" w:type="dxa"/>
            <w:vAlign w:val="center"/>
          </w:tcPr>
          <w:p w14:paraId="314436E1" w14:textId="77777777" w:rsidR="00F02BF0" w:rsidRPr="00971613" w:rsidRDefault="00F02BF0" w:rsidP="00BE4499">
            <w:pPr>
              <w:pStyle w:val="Sinespaciado"/>
              <w:jc w:val="center"/>
            </w:pPr>
            <w:r w:rsidRPr="00971613">
              <w:t>Adriana Rodríguez</w:t>
            </w:r>
          </w:p>
        </w:tc>
      </w:tr>
    </w:tbl>
    <w:p w14:paraId="3451685E" w14:textId="77777777" w:rsidR="00F02BF0" w:rsidRPr="00971613" w:rsidRDefault="00F02BF0" w:rsidP="00F81191"/>
    <w:p w14:paraId="321DAFAC" w14:textId="77777777" w:rsidR="00F02BF0" w:rsidRPr="00971613" w:rsidRDefault="00F02BF0" w:rsidP="00F81191">
      <w:pPr>
        <w:rPr>
          <w:lang w:eastAsia="ja-JP"/>
        </w:rPr>
      </w:pPr>
      <w:r w:rsidRPr="00971613">
        <w:rPr>
          <w:lang w:val="es-AR" w:eastAsia="ja-JP"/>
        </w:rPr>
        <w:t>Los documentos de planificación y cierre son los siguientes:</w:t>
      </w:r>
    </w:p>
    <w:p w14:paraId="37E924F0" w14:textId="77777777" w:rsidR="00F02BF0" w:rsidRPr="00971613" w:rsidRDefault="00F02BF0" w:rsidP="00623848">
      <w:pPr>
        <w:pStyle w:val="Prrafodelista"/>
        <w:numPr>
          <w:ilvl w:val="0"/>
          <w:numId w:val="85"/>
        </w:numPr>
        <w:rPr>
          <w:lang w:eastAsia="ja-JP"/>
        </w:rPr>
      </w:pPr>
      <w:r w:rsidRPr="00971613">
        <w:rPr>
          <w:lang w:val="es-AR" w:eastAsia="ja-JP"/>
        </w:rPr>
        <w:t>Documento de planificación del proyecto de flexibilización.</w:t>
      </w:r>
    </w:p>
    <w:p w14:paraId="063AE1A9" w14:textId="77777777" w:rsidR="00F02BF0" w:rsidRPr="00971613" w:rsidRDefault="00F02BF0" w:rsidP="00623848">
      <w:pPr>
        <w:pStyle w:val="Prrafodelista"/>
        <w:numPr>
          <w:ilvl w:val="0"/>
          <w:numId w:val="85"/>
        </w:numPr>
        <w:rPr>
          <w:lang w:eastAsia="ja-JP"/>
        </w:rPr>
      </w:pPr>
      <w:r w:rsidRPr="00971613">
        <w:rPr>
          <w:lang w:val="es-AR" w:eastAsia="ja-JP"/>
        </w:rPr>
        <w:t>Documento de cierre del proyecto de flexibilización.</w:t>
      </w:r>
    </w:p>
    <w:p w14:paraId="1BEFB509" w14:textId="77777777" w:rsidR="00F02BF0" w:rsidRPr="00971613" w:rsidRDefault="00F02BF0" w:rsidP="00623848">
      <w:pPr>
        <w:pStyle w:val="Prrafodelista"/>
        <w:numPr>
          <w:ilvl w:val="0"/>
          <w:numId w:val="85"/>
        </w:numPr>
        <w:rPr>
          <w:lang w:eastAsia="ja-JP"/>
        </w:rPr>
      </w:pPr>
      <w:r w:rsidRPr="00971613">
        <w:rPr>
          <w:lang w:val="es-AR" w:eastAsia="ja-JP"/>
        </w:rPr>
        <w:t>Documento de planificación del proyecto de eficiencia en el uso.</w:t>
      </w:r>
    </w:p>
    <w:p w14:paraId="5600ED4A" w14:textId="77777777" w:rsidR="00F02BF0" w:rsidRPr="00BE4499" w:rsidRDefault="00F02BF0" w:rsidP="00623848">
      <w:pPr>
        <w:pStyle w:val="Prrafodelista"/>
        <w:numPr>
          <w:ilvl w:val="0"/>
          <w:numId w:val="85"/>
        </w:numPr>
        <w:rPr>
          <w:lang w:eastAsia="ja-JP"/>
        </w:rPr>
      </w:pPr>
      <w:r w:rsidRPr="00971613">
        <w:rPr>
          <w:lang w:val="es-AR" w:eastAsia="ja-JP"/>
        </w:rPr>
        <w:t>Documento de cierre del proyecto de eficiencia en el uso.</w:t>
      </w:r>
    </w:p>
    <w:p w14:paraId="7C9C139C" w14:textId="77777777" w:rsidR="00B21E90" w:rsidRPr="00971613" w:rsidRDefault="00F02BF0" w:rsidP="00F81191">
      <w:pPr>
        <w:rPr>
          <w:color w:val="222222"/>
          <w:lang w:val="es-AR" w:eastAsia="ja-JP"/>
        </w:rPr>
      </w:pPr>
      <w:r w:rsidRPr="00971613">
        <w:rPr>
          <w:color w:val="222222"/>
          <w:lang w:val="es-AR" w:eastAsia="ja-JP"/>
        </w:rPr>
        <w:t xml:space="preserve">Los cuales se encuentran ubicados en la siguiente ruta: </w:t>
      </w:r>
    </w:p>
    <w:p w14:paraId="0AA93ED0" w14:textId="746D8292" w:rsidR="00F02BF0" w:rsidRPr="00BE4499" w:rsidRDefault="00ED6E95" w:rsidP="00F81191">
      <w:pPr>
        <w:rPr>
          <w:color w:val="0000FF"/>
          <w:u w:val="single"/>
          <w:lang w:val="es-AR"/>
        </w:rPr>
      </w:pPr>
      <w:hyperlink r:id="rId36" w:history="1">
        <w:r w:rsidR="00F02BF0" w:rsidRPr="00971613">
          <w:rPr>
            <w:rStyle w:val="Hipervnculo"/>
            <w:rFonts w:eastAsia="Times New Roman"/>
            <w:lang w:val="es-AR" w:eastAsia="ja-JP"/>
          </w:rPr>
          <w:t>\\Proyectos_ANE\Gestion_Y_Planeacion\Flexibilización</w:t>
        </w:r>
      </w:hyperlink>
      <w:r w:rsidR="00F02BF0" w:rsidRPr="00971613">
        <w:rPr>
          <w:rStyle w:val="Hipervnculo"/>
        </w:rPr>
        <w:t xml:space="preserve"> y Uso eficiente\</w:t>
      </w:r>
    </w:p>
    <w:p w14:paraId="19DB5DD9" w14:textId="77777777" w:rsidR="00F02BF0" w:rsidRPr="00971613" w:rsidRDefault="00F02BF0" w:rsidP="00F81191">
      <w:pPr>
        <w:rPr>
          <w:lang w:eastAsia="ja-JP"/>
        </w:rPr>
      </w:pPr>
      <w:r w:rsidRPr="00971613">
        <w:rPr>
          <w:lang w:val="es-AR" w:eastAsia="ja-JP"/>
        </w:rPr>
        <w:lastRenderedPageBreak/>
        <w:t>Así mismo en desarrollo de este proyecto y para esta vigencia, se realizaron los siguientes contratos:</w:t>
      </w:r>
    </w:p>
    <w:p w14:paraId="0FAC0EB9" w14:textId="77777777" w:rsidR="00F02BF0" w:rsidRPr="00971613" w:rsidRDefault="00F02BF0" w:rsidP="00623848">
      <w:pPr>
        <w:pStyle w:val="Prrafodelista"/>
        <w:numPr>
          <w:ilvl w:val="0"/>
          <w:numId w:val="86"/>
        </w:numPr>
        <w:rPr>
          <w:lang w:val="es-AR" w:eastAsia="ja-JP"/>
        </w:rPr>
      </w:pPr>
      <w:r w:rsidRPr="00971613">
        <w:rPr>
          <w:lang w:val="es-AR" w:eastAsia="ja-JP"/>
        </w:rPr>
        <w:t>Contrato 072 de 2012</w:t>
      </w:r>
    </w:p>
    <w:p w14:paraId="56BD8E38" w14:textId="77777777" w:rsidR="00F02BF0" w:rsidRPr="00BE4499" w:rsidRDefault="00F02BF0" w:rsidP="00623848">
      <w:pPr>
        <w:pStyle w:val="Prrafodelista"/>
        <w:numPr>
          <w:ilvl w:val="0"/>
          <w:numId w:val="86"/>
        </w:numPr>
        <w:rPr>
          <w:lang w:val="es-AR" w:eastAsia="ja-JP"/>
        </w:rPr>
      </w:pPr>
      <w:r w:rsidRPr="00971613">
        <w:rPr>
          <w:lang w:val="es-AR" w:eastAsia="ja-JP"/>
        </w:rPr>
        <w:t>Contrato 087 de 2012</w:t>
      </w:r>
    </w:p>
    <w:p w14:paraId="4105F155" w14:textId="77777777" w:rsidR="00B21E90" w:rsidRPr="00971613" w:rsidRDefault="00F02BF0" w:rsidP="00F81191">
      <w:pPr>
        <w:rPr>
          <w:rFonts w:eastAsia="Times New Roman"/>
          <w:color w:val="222222"/>
          <w:lang w:val="es-AR" w:eastAsia="ja-JP"/>
        </w:rPr>
      </w:pPr>
      <w:r w:rsidRPr="00971613">
        <w:rPr>
          <w:rFonts w:eastAsia="Times New Roman"/>
          <w:color w:val="222222"/>
          <w:lang w:val="es-AR" w:eastAsia="ja-JP"/>
        </w:rPr>
        <w:t xml:space="preserve">Los cuales se encuentran ubicados en la siguiente ruta: </w:t>
      </w:r>
    </w:p>
    <w:p w14:paraId="1C080E71" w14:textId="28370943" w:rsidR="00F02BF0" w:rsidRPr="00BE4499" w:rsidRDefault="00ED6E95" w:rsidP="00F81191">
      <w:pPr>
        <w:rPr>
          <w:color w:val="0000FF"/>
          <w:u w:val="single"/>
          <w:lang w:val="es-AR"/>
        </w:rPr>
      </w:pPr>
      <w:hyperlink r:id="rId37" w:history="1">
        <w:r w:rsidR="00F02BF0" w:rsidRPr="00971613">
          <w:rPr>
            <w:rStyle w:val="Hipervnculo"/>
            <w:rFonts w:eastAsia="Times New Roman"/>
            <w:lang w:val="es-AR" w:eastAsia="ja-JP"/>
          </w:rPr>
          <w:t>\\Proyectos_ANE\Gestion_Y_Planeacion\Flexibilización</w:t>
        </w:r>
      </w:hyperlink>
      <w:r w:rsidR="00F02BF0" w:rsidRPr="00971613">
        <w:rPr>
          <w:rStyle w:val="Hipervnculo"/>
        </w:rPr>
        <w:t xml:space="preserve"> y Uso eficiente\2012\Contratos</w:t>
      </w:r>
    </w:p>
    <w:p w14:paraId="7C1EC03E" w14:textId="77777777" w:rsidR="00F02BF0" w:rsidRPr="00971613" w:rsidRDefault="00F02BF0" w:rsidP="00F81191">
      <w:pPr>
        <w:rPr>
          <w:lang w:eastAsia="ja-JP"/>
        </w:rPr>
      </w:pPr>
      <w:r w:rsidRPr="00971613">
        <w:rPr>
          <w:lang w:val="es-AR" w:eastAsia="ja-JP"/>
        </w:rPr>
        <w:t>Finalmente, los entregables generados en este proyecto y para esta vigencia fueron los siguientes:</w:t>
      </w:r>
    </w:p>
    <w:p w14:paraId="42C1F765" w14:textId="77777777" w:rsidR="00F02BF0" w:rsidRPr="00971613" w:rsidRDefault="00F02BF0" w:rsidP="00623848">
      <w:pPr>
        <w:pStyle w:val="Prrafodelista"/>
        <w:numPr>
          <w:ilvl w:val="0"/>
          <w:numId w:val="87"/>
        </w:numPr>
        <w:rPr>
          <w:lang w:val="es-AR" w:eastAsia="ja-JP"/>
        </w:rPr>
      </w:pPr>
      <w:r w:rsidRPr="00971613">
        <w:rPr>
          <w:lang w:val="es-AR" w:eastAsia="ja-JP"/>
        </w:rPr>
        <w:t>Entregable 1 Contrato 072</w:t>
      </w:r>
    </w:p>
    <w:p w14:paraId="263CB4AF" w14:textId="77777777" w:rsidR="00F02BF0" w:rsidRPr="00971613" w:rsidRDefault="00F02BF0" w:rsidP="00623848">
      <w:pPr>
        <w:pStyle w:val="Prrafodelista"/>
        <w:numPr>
          <w:ilvl w:val="0"/>
          <w:numId w:val="87"/>
        </w:numPr>
        <w:rPr>
          <w:lang w:val="es-AR" w:eastAsia="ja-JP"/>
        </w:rPr>
      </w:pPr>
      <w:r w:rsidRPr="00971613">
        <w:rPr>
          <w:lang w:val="es-AR" w:eastAsia="ja-JP"/>
        </w:rPr>
        <w:t>Entregable 2 Contrato 072</w:t>
      </w:r>
    </w:p>
    <w:p w14:paraId="01EC72FF" w14:textId="77777777" w:rsidR="00F02BF0" w:rsidRPr="00971613" w:rsidRDefault="00F02BF0" w:rsidP="00623848">
      <w:pPr>
        <w:pStyle w:val="Prrafodelista"/>
        <w:numPr>
          <w:ilvl w:val="0"/>
          <w:numId w:val="87"/>
        </w:numPr>
        <w:rPr>
          <w:lang w:val="es-AR" w:eastAsia="ja-JP"/>
        </w:rPr>
      </w:pPr>
      <w:r w:rsidRPr="00971613">
        <w:rPr>
          <w:lang w:val="es-AR" w:eastAsia="ja-JP"/>
        </w:rPr>
        <w:t>Entregable 3 Contrato 072</w:t>
      </w:r>
    </w:p>
    <w:p w14:paraId="670456CF" w14:textId="77777777" w:rsidR="00F02BF0" w:rsidRPr="00971613" w:rsidRDefault="00F02BF0" w:rsidP="00623848">
      <w:pPr>
        <w:pStyle w:val="Prrafodelista"/>
        <w:numPr>
          <w:ilvl w:val="0"/>
          <w:numId w:val="87"/>
        </w:numPr>
        <w:rPr>
          <w:lang w:val="es-AR" w:eastAsia="ja-JP"/>
        </w:rPr>
      </w:pPr>
      <w:r w:rsidRPr="00971613">
        <w:rPr>
          <w:lang w:val="es-AR" w:eastAsia="ja-JP"/>
        </w:rPr>
        <w:t>Informe periódico de avance Enero – Marzo 2012 Contrato 072</w:t>
      </w:r>
    </w:p>
    <w:p w14:paraId="2C83298E" w14:textId="77777777" w:rsidR="00F02BF0" w:rsidRPr="00971613" w:rsidRDefault="00F02BF0" w:rsidP="00623848">
      <w:pPr>
        <w:pStyle w:val="Prrafodelista"/>
        <w:numPr>
          <w:ilvl w:val="0"/>
          <w:numId w:val="87"/>
        </w:numPr>
        <w:rPr>
          <w:lang w:val="es-AR" w:eastAsia="ja-JP"/>
        </w:rPr>
      </w:pPr>
      <w:r w:rsidRPr="00971613">
        <w:rPr>
          <w:lang w:val="es-AR" w:eastAsia="ja-JP"/>
        </w:rPr>
        <w:t>Informe periódico de avance Abril – Junio 2012 Contrato 072</w:t>
      </w:r>
    </w:p>
    <w:p w14:paraId="3EDDFBB6" w14:textId="77777777" w:rsidR="00F02BF0" w:rsidRPr="00971613" w:rsidRDefault="00F02BF0" w:rsidP="00623848">
      <w:pPr>
        <w:pStyle w:val="Prrafodelista"/>
        <w:numPr>
          <w:ilvl w:val="0"/>
          <w:numId w:val="87"/>
        </w:numPr>
        <w:rPr>
          <w:lang w:val="es-AR" w:eastAsia="ja-JP"/>
        </w:rPr>
      </w:pPr>
      <w:r w:rsidRPr="00971613">
        <w:rPr>
          <w:lang w:val="es-AR" w:eastAsia="ja-JP"/>
        </w:rPr>
        <w:t>Informe periódico de avance Julio – Septiembre 2012 Contrato 072</w:t>
      </w:r>
    </w:p>
    <w:p w14:paraId="650E47C3" w14:textId="77777777" w:rsidR="00F02BF0" w:rsidRPr="00971613" w:rsidRDefault="00F02BF0" w:rsidP="00623848">
      <w:pPr>
        <w:pStyle w:val="Prrafodelista"/>
        <w:numPr>
          <w:ilvl w:val="0"/>
          <w:numId w:val="87"/>
        </w:numPr>
        <w:rPr>
          <w:lang w:val="es-AR" w:eastAsia="ja-JP"/>
        </w:rPr>
      </w:pPr>
      <w:r w:rsidRPr="00971613">
        <w:rPr>
          <w:lang w:val="es-AR" w:eastAsia="ja-JP"/>
        </w:rPr>
        <w:t>Informe periódico de avance Octubre – Diciembre 2012 Contrato 072</w:t>
      </w:r>
    </w:p>
    <w:p w14:paraId="6FE3EB17" w14:textId="77777777" w:rsidR="00F02BF0" w:rsidRPr="00971613" w:rsidRDefault="00F02BF0" w:rsidP="00623848">
      <w:pPr>
        <w:pStyle w:val="Prrafodelista"/>
        <w:numPr>
          <w:ilvl w:val="0"/>
          <w:numId w:val="87"/>
        </w:numPr>
        <w:rPr>
          <w:lang w:val="es-AR" w:eastAsia="ja-JP"/>
        </w:rPr>
      </w:pPr>
      <w:r w:rsidRPr="00971613">
        <w:rPr>
          <w:lang w:val="es-AR" w:eastAsia="ja-JP"/>
        </w:rPr>
        <w:t>Entregable 1 Contrato 087</w:t>
      </w:r>
    </w:p>
    <w:p w14:paraId="15BEB6BD" w14:textId="77777777" w:rsidR="00F02BF0" w:rsidRPr="00BE4499" w:rsidRDefault="00F02BF0" w:rsidP="00623848">
      <w:pPr>
        <w:pStyle w:val="Prrafodelista"/>
        <w:numPr>
          <w:ilvl w:val="0"/>
          <w:numId w:val="87"/>
        </w:numPr>
        <w:rPr>
          <w:lang w:val="es-AR" w:eastAsia="ja-JP"/>
        </w:rPr>
      </w:pPr>
      <w:r w:rsidRPr="00971613">
        <w:rPr>
          <w:lang w:val="es-AR" w:eastAsia="ja-JP"/>
        </w:rPr>
        <w:t>Entregable 2 Contrato 087</w:t>
      </w:r>
    </w:p>
    <w:p w14:paraId="50751AFE" w14:textId="77777777" w:rsidR="00B21E90" w:rsidRPr="00971613" w:rsidRDefault="00F02BF0" w:rsidP="00F81191">
      <w:pPr>
        <w:rPr>
          <w:color w:val="222222"/>
          <w:lang w:val="es-AR" w:eastAsia="ja-JP"/>
        </w:rPr>
      </w:pPr>
      <w:r w:rsidRPr="00971613">
        <w:rPr>
          <w:color w:val="222222"/>
          <w:lang w:val="es-AR" w:eastAsia="ja-JP"/>
        </w:rPr>
        <w:t xml:space="preserve">Los cuales se encuentran ubicados en la siguiente ruta: </w:t>
      </w:r>
    </w:p>
    <w:p w14:paraId="3799742A" w14:textId="626B0A4E" w:rsidR="00677804" w:rsidRPr="00BE4499" w:rsidRDefault="00ED6E95" w:rsidP="00F81191">
      <w:pPr>
        <w:rPr>
          <w:u w:val="single"/>
          <w:lang w:eastAsia="ja-JP"/>
        </w:rPr>
      </w:pPr>
      <w:hyperlink r:id="rId38" w:history="1">
        <w:r w:rsidR="00F02BF0" w:rsidRPr="00971613">
          <w:rPr>
            <w:rStyle w:val="Hipervnculo"/>
            <w:rFonts w:eastAsia="Times New Roman"/>
            <w:color w:val="2E74B5" w:themeColor="accent1" w:themeShade="BF"/>
            <w:lang w:val="es-AR" w:eastAsia="ja-JP"/>
          </w:rPr>
          <w:t>\\Proyectos_ANE\Gestion_Y_Planeacion\Flexibilización</w:t>
        </w:r>
      </w:hyperlink>
      <w:r w:rsidR="00F02BF0" w:rsidRPr="00971613">
        <w:rPr>
          <w:u w:val="single"/>
          <w:lang w:val="es-AR" w:eastAsia="ja-JP"/>
        </w:rPr>
        <w:t xml:space="preserve"> y Uso eficiente\2012\Entregables</w:t>
      </w:r>
    </w:p>
    <w:p w14:paraId="150A4CB2" w14:textId="77777777" w:rsidR="00054D4B" w:rsidRPr="000A2D8C" w:rsidRDefault="00054D4B" w:rsidP="00F81191">
      <w:pPr>
        <w:pStyle w:val="Ttulo4"/>
        <w:rPr>
          <w:lang w:val="es-MX"/>
        </w:rPr>
      </w:pPr>
      <w:bookmarkStart w:id="221" w:name="_Toc299875560"/>
      <w:bookmarkStart w:id="222" w:name="_Toc299884314"/>
      <w:bookmarkStart w:id="223" w:name="_Toc491865442"/>
      <w:r w:rsidRPr="00971613">
        <w:rPr>
          <w:lang w:val="es-MX"/>
        </w:rPr>
        <w:t>Socialización Capacitación y Certificación en espectro</w:t>
      </w:r>
      <w:bookmarkEnd w:id="221"/>
      <w:bookmarkEnd w:id="222"/>
      <w:bookmarkEnd w:id="223"/>
    </w:p>
    <w:p w14:paraId="472D0F8C" w14:textId="77777777" w:rsidR="00054D4B" w:rsidRPr="000A2D8C" w:rsidRDefault="00054D4B" w:rsidP="000A2D8C">
      <w:pPr>
        <w:rPr>
          <w:lang w:val="es-MX"/>
        </w:rPr>
      </w:pPr>
      <w:r w:rsidRPr="000A2D8C">
        <w:rPr>
          <w:lang w:val="es-MX"/>
        </w:rPr>
        <w:t xml:space="preserve">Dentro de la iniciativa “Expertos en Espectro”, se crea el proyecto “Socialización capacitación y certificación del espectro” cuyo objetivo principal es “Fortalecer a nivel nacional la investigación, así como el conocimiento de la comunidad en general y los profesionales vinculados al sector de TIC en materia de espectro radioeléctrico, </w:t>
      </w:r>
      <w:r w:rsidRPr="000A2D8C">
        <w:rPr>
          <w:lang w:val="es-MX"/>
        </w:rPr>
        <w:lastRenderedPageBreak/>
        <w:t>estableciendo alianzas con entidades públicas y privadas que apoyen a la ANE en el diseño, divulgación y ejecución de las actividades relacionadas”. Este proyecto contempla tres niveles dirigidos a diferentes grupos poblacionales: (i) Comunidad en General; (ii) Sector TIC; y (iii) Expertos</w:t>
      </w:r>
    </w:p>
    <w:p w14:paraId="26BA4142" w14:textId="77777777" w:rsidR="00054D4B" w:rsidRPr="000A2D8C" w:rsidRDefault="00054D4B" w:rsidP="000A2D8C">
      <w:pPr>
        <w:rPr>
          <w:lang w:val="es-MX"/>
        </w:rPr>
      </w:pPr>
      <w:r w:rsidRPr="00971613">
        <w:t>En el año 2012, se capacitaron 1097 personas a través de la plataforma virtual del SENA, de las cuales se certificaron 595, así mismo se incluyeron los temas de fundamentos en espectro dentro de las capacitaciones de Vigilancia y Control;</w:t>
      </w:r>
      <w:r w:rsidRPr="00971613">
        <w:rPr>
          <w:b/>
        </w:rPr>
        <w:t xml:space="preserve"> </w:t>
      </w:r>
      <w:r w:rsidRPr="00971613">
        <w:t xml:space="preserve">Se realizó el Segundo Congreso Internacional de Espectro contando con la presencia de 16 conferencistas, el desarrollo de 21 conferencias y 3 paneles; la asistencia de 293 participantes, miembros de 109 entidades diferentes, incluyendo miembros de administraciones otros países latinoamericanos como Costa Rica y Ecuador; y </w:t>
      </w:r>
      <w:r w:rsidRPr="00971613">
        <w:rPr>
          <w:lang w:val="es-MX"/>
        </w:rPr>
        <w:t xml:space="preserve">se presentó la agenda del Nodo de Innovación ante el Comité Nacional de Espectro. </w:t>
      </w:r>
    </w:p>
    <w:p w14:paraId="52663AD2" w14:textId="77777777" w:rsidR="00054D4B" w:rsidRPr="000A2D8C" w:rsidRDefault="00054D4B" w:rsidP="000A2D8C">
      <w:pPr>
        <w:rPr>
          <w:lang w:val="es-MX"/>
        </w:rPr>
      </w:pPr>
      <w:r w:rsidRPr="00971613">
        <w:rPr>
          <w:lang w:val="es-MX"/>
        </w:rPr>
        <w:t>Se cumplió con la meta de investigaciones establecida para el 2012, realizando estudios en los siguientes temas:</w:t>
      </w:r>
    </w:p>
    <w:p w14:paraId="36EB6CD2" w14:textId="77777777" w:rsidR="00054D4B" w:rsidRPr="00971613" w:rsidRDefault="00054D4B" w:rsidP="00623848">
      <w:pPr>
        <w:pStyle w:val="Prrafodelista"/>
        <w:numPr>
          <w:ilvl w:val="0"/>
          <w:numId w:val="4"/>
        </w:numPr>
        <w:ind w:left="426"/>
        <w:rPr>
          <w:lang w:val="es-MX"/>
        </w:rPr>
      </w:pPr>
      <w:r w:rsidRPr="00971613">
        <w:rPr>
          <w:lang w:val="es-MX"/>
        </w:rPr>
        <w:t xml:space="preserve">Convivencia entre Redes de TV Analógica NTSC y Redes de TDT DVB-T2: </w:t>
      </w:r>
    </w:p>
    <w:p w14:paraId="00BA88AA" w14:textId="77777777" w:rsidR="00054D4B" w:rsidRPr="00971613" w:rsidRDefault="00054D4B" w:rsidP="00623848">
      <w:pPr>
        <w:pStyle w:val="Prrafodelista"/>
        <w:numPr>
          <w:ilvl w:val="0"/>
          <w:numId w:val="4"/>
        </w:numPr>
        <w:ind w:left="426"/>
        <w:rPr>
          <w:lang w:val="es-MX"/>
        </w:rPr>
      </w:pPr>
      <w:r w:rsidRPr="00971613">
        <w:rPr>
          <w:lang w:val="es-MX"/>
        </w:rPr>
        <w:t xml:space="preserve">Interferencias entre Redes de Televisión Digital Terrestre ISDB-Tb y DVB-T2: </w:t>
      </w:r>
    </w:p>
    <w:p w14:paraId="0F19831B" w14:textId="77777777" w:rsidR="00054D4B" w:rsidRPr="00971613" w:rsidRDefault="00054D4B" w:rsidP="00623848">
      <w:pPr>
        <w:pStyle w:val="Prrafodelista"/>
        <w:numPr>
          <w:ilvl w:val="0"/>
          <w:numId w:val="4"/>
        </w:numPr>
        <w:ind w:left="426"/>
        <w:rPr>
          <w:lang w:val="es-MX"/>
        </w:rPr>
      </w:pPr>
      <w:r w:rsidRPr="00971613">
        <w:rPr>
          <w:lang w:val="es-MX"/>
        </w:rPr>
        <w:t>Interferencias entre las dos Redes TDT DVB-T2 en Colombia</w:t>
      </w:r>
    </w:p>
    <w:p w14:paraId="60C74FC4" w14:textId="77777777" w:rsidR="00711DDE" w:rsidRPr="000A2D8C" w:rsidRDefault="00054D4B" w:rsidP="00623848">
      <w:pPr>
        <w:pStyle w:val="Prrafodelista"/>
        <w:numPr>
          <w:ilvl w:val="0"/>
          <w:numId w:val="4"/>
        </w:numPr>
        <w:ind w:left="426"/>
        <w:rPr>
          <w:lang w:val="es-MX"/>
        </w:rPr>
      </w:pPr>
      <w:r w:rsidRPr="00971613">
        <w:rPr>
          <w:lang w:val="es-MX"/>
        </w:rPr>
        <w:t>Planificación de Redes de TDT DVB-T2 de Frecuencia Única para Colombia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6"/>
        <w:gridCol w:w="996"/>
        <w:gridCol w:w="5178"/>
      </w:tblGrid>
      <w:tr w:rsidR="00054D4B" w:rsidRPr="00971613" w14:paraId="4D253A43" w14:textId="77777777" w:rsidTr="000A2D8C">
        <w:trPr>
          <w:jc w:val="center"/>
        </w:trPr>
        <w:tc>
          <w:tcPr>
            <w:tcW w:w="1436" w:type="dxa"/>
            <w:vAlign w:val="center"/>
            <w:hideMark/>
          </w:tcPr>
          <w:p w14:paraId="594BF6F1" w14:textId="77777777" w:rsidR="00054D4B" w:rsidRPr="000A2D8C" w:rsidRDefault="00075C39" w:rsidP="000A2D8C">
            <w:pPr>
              <w:pStyle w:val="Sinespaciado"/>
              <w:jc w:val="center"/>
              <w:rPr>
                <w:b/>
              </w:rPr>
            </w:pPr>
            <w:r w:rsidRPr="000A2D8C">
              <w:rPr>
                <w:b/>
              </w:rPr>
              <w:t>LÍDER</w:t>
            </w:r>
          </w:p>
        </w:tc>
        <w:tc>
          <w:tcPr>
            <w:tcW w:w="996" w:type="dxa"/>
            <w:vAlign w:val="center"/>
            <w:hideMark/>
          </w:tcPr>
          <w:p w14:paraId="524D70E3" w14:textId="77777777" w:rsidR="00054D4B" w:rsidRPr="000A2D8C" w:rsidRDefault="00075C39" w:rsidP="000A2D8C">
            <w:pPr>
              <w:pStyle w:val="Sinespaciado"/>
              <w:jc w:val="center"/>
              <w:rPr>
                <w:b/>
              </w:rPr>
            </w:pPr>
            <w:r w:rsidRPr="000A2D8C">
              <w:rPr>
                <w:b/>
              </w:rPr>
              <w:t>VIGENCIA</w:t>
            </w:r>
          </w:p>
        </w:tc>
        <w:tc>
          <w:tcPr>
            <w:tcW w:w="5178" w:type="dxa"/>
            <w:vAlign w:val="center"/>
            <w:hideMark/>
          </w:tcPr>
          <w:p w14:paraId="7FF09F89" w14:textId="77777777" w:rsidR="00054D4B" w:rsidRPr="000A2D8C" w:rsidRDefault="00075C39" w:rsidP="000A2D8C">
            <w:pPr>
              <w:pStyle w:val="Sinespaciado"/>
              <w:jc w:val="center"/>
              <w:rPr>
                <w:b/>
              </w:rPr>
            </w:pPr>
            <w:r w:rsidRPr="000A2D8C">
              <w:rPr>
                <w:b/>
              </w:rPr>
              <w:t>APOYOS</w:t>
            </w:r>
          </w:p>
        </w:tc>
      </w:tr>
      <w:tr w:rsidR="00054D4B" w:rsidRPr="00971613" w14:paraId="0A7517B3" w14:textId="77777777" w:rsidTr="000A2D8C">
        <w:trPr>
          <w:jc w:val="center"/>
        </w:trPr>
        <w:tc>
          <w:tcPr>
            <w:tcW w:w="1436" w:type="dxa"/>
            <w:vAlign w:val="center"/>
            <w:hideMark/>
          </w:tcPr>
          <w:p w14:paraId="283900F8" w14:textId="77777777" w:rsidR="00054D4B" w:rsidRPr="00971613" w:rsidRDefault="00054D4B" w:rsidP="000A2D8C">
            <w:pPr>
              <w:pStyle w:val="Sinespaciado"/>
              <w:jc w:val="center"/>
            </w:pPr>
            <w:r w:rsidRPr="00971613">
              <w:t>Vivian González</w:t>
            </w:r>
          </w:p>
        </w:tc>
        <w:tc>
          <w:tcPr>
            <w:tcW w:w="996" w:type="dxa"/>
            <w:vAlign w:val="center"/>
            <w:hideMark/>
          </w:tcPr>
          <w:p w14:paraId="2DE701C3" w14:textId="77777777" w:rsidR="00054D4B" w:rsidRPr="00971613" w:rsidRDefault="00054D4B" w:rsidP="000A2D8C">
            <w:pPr>
              <w:pStyle w:val="Sinespaciado"/>
              <w:jc w:val="center"/>
            </w:pPr>
            <w:r w:rsidRPr="00971613">
              <w:t>2011</w:t>
            </w:r>
          </w:p>
        </w:tc>
        <w:tc>
          <w:tcPr>
            <w:tcW w:w="5178" w:type="dxa"/>
            <w:vAlign w:val="center"/>
            <w:hideMark/>
          </w:tcPr>
          <w:p w14:paraId="123B5D40" w14:textId="77777777" w:rsidR="00054D4B" w:rsidRPr="00971613" w:rsidRDefault="00054D4B" w:rsidP="000A2D8C">
            <w:pPr>
              <w:pStyle w:val="Sinespaciado"/>
              <w:jc w:val="center"/>
            </w:pPr>
            <w:r w:rsidRPr="00971613">
              <w:t>Homero Ortega, Luis Felipe Ruiz</w:t>
            </w:r>
          </w:p>
        </w:tc>
      </w:tr>
      <w:tr w:rsidR="00054D4B" w:rsidRPr="00971613" w14:paraId="6865D61B" w14:textId="77777777" w:rsidTr="000A2D8C">
        <w:trPr>
          <w:jc w:val="center"/>
        </w:trPr>
        <w:tc>
          <w:tcPr>
            <w:tcW w:w="1436" w:type="dxa"/>
            <w:vAlign w:val="center"/>
          </w:tcPr>
          <w:p w14:paraId="491AF163" w14:textId="77777777" w:rsidR="00054D4B" w:rsidRPr="00971613" w:rsidRDefault="00054D4B" w:rsidP="000A2D8C">
            <w:pPr>
              <w:pStyle w:val="Sinespaciado"/>
              <w:jc w:val="center"/>
            </w:pPr>
            <w:r w:rsidRPr="00971613">
              <w:t>Vivian González</w:t>
            </w:r>
          </w:p>
        </w:tc>
        <w:tc>
          <w:tcPr>
            <w:tcW w:w="996" w:type="dxa"/>
            <w:vAlign w:val="center"/>
          </w:tcPr>
          <w:p w14:paraId="29AB481F" w14:textId="77777777" w:rsidR="00054D4B" w:rsidRPr="00971613" w:rsidRDefault="00054D4B" w:rsidP="000A2D8C">
            <w:pPr>
              <w:pStyle w:val="Sinespaciado"/>
              <w:jc w:val="center"/>
            </w:pPr>
            <w:r w:rsidRPr="00971613">
              <w:t>2012</w:t>
            </w:r>
          </w:p>
        </w:tc>
        <w:tc>
          <w:tcPr>
            <w:tcW w:w="5178" w:type="dxa"/>
            <w:vAlign w:val="center"/>
          </w:tcPr>
          <w:p w14:paraId="2AFA88FB" w14:textId="77777777" w:rsidR="00054D4B" w:rsidRPr="00971613" w:rsidRDefault="00054D4B" w:rsidP="000A2D8C">
            <w:pPr>
              <w:pStyle w:val="Sinespaciado"/>
              <w:jc w:val="center"/>
            </w:pPr>
            <w:r w:rsidRPr="00971613">
              <w:t>Margarita García</w:t>
            </w:r>
          </w:p>
        </w:tc>
      </w:tr>
      <w:tr w:rsidR="00054D4B" w:rsidRPr="00971613" w14:paraId="3736AFB0" w14:textId="77777777" w:rsidTr="000A2D8C">
        <w:trPr>
          <w:jc w:val="center"/>
        </w:trPr>
        <w:tc>
          <w:tcPr>
            <w:tcW w:w="1436" w:type="dxa"/>
            <w:vAlign w:val="center"/>
          </w:tcPr>
          <w:p w14:paraId="25D3AA3E" w14:textId="77777777" w:rsidR="00054D4B" w:rsidRPr="00971613" w:rsidRDefault="00054D4B" w:rsidP="000A2D8C">
            <w:pPr>
              <w:pStyle w:val="Sinespaciado"/>
              <w:jc w:val="center"/>
            </w:pPr>
            <w:r w:rsidRPr="00971613">
              <w:t>Vivian González</w:t>
            </w:r>
          </w:p>
        </w:tc>
        <w:tc>
          <w:tcPr>
            <w:tcW w:w="996" w:type="dxa"/>
            <w:vAlign w:val="center"/>
          </w:tcPr>
          <w:p w14:paraId="4436DD99" w14:textId="77777777" w:rsidR="00054D4B" w:rsidRPr="00971613" w:rsidRDefault="00054D4B" w:rsidP="000A2D8C">
            <w:pPr>
              <w:pStyle w:val="Sinespaciado"/>
              <w:jc w:val="center"/>
            </w:pPr>
            <w:r w:rsidRPr="00971613">
              <w:t>2013</w:t>
            </w:r>
          </w:p>
        </w:tc>
        <w:tc>
          <w:tcPr>
            <w:tcW w:w="5178" w:type="dxa"/>
            <w:vAlign w:val="center"/>
          </w:tcPr>
          <w:p w14:paraId="07DFFE98" w14:textId="77777777" w:rsidR="00054D4B" w:rsidRPr="00971613" w:rsidRDefault="00054D4B" w:rsidP="000A2D8C">
            <w:pPr>
              <w:pStyle w:val="Sinespaciado"/>
              <w:jc w:val="center"/>
            </w:pPr>
            <w:r w:rsidRPr="00971613">
              <w:t>Margarita García</w:t>
            </w:r>
          </w:p>
        </w:tc>
      </w:tr>
      <w:tr w:rsidR="00054D4B" w:rsidRPr="00971613" w14:paraId="7A304541" w14:textId="77777777" w:rsidTr="000A2D8C">
        <w:trPr>
          <w:jc w:val="center"/>
        </w:trPr>
        <w:tc>
          <w:tcPr>
            <w:tcW w:w="1436" w:type="dxa"/>
            <w:vAlign w:val="center"/>
          </w:tcPr>
          <w:p w14:paraId="47FEBBB1" w14:textId="77777777" w:rsidR="00054D4B" w:rsidRPr="00971613" w:rsidRDefault="00054D4B" w:rsidP="000A2D8C">
            <w:pPr>
              <w:pStyle w:val="Sinespaciado"/>
              <w:jc w:val="center"/>
            </w:pPr>
            <w:r w:rsidRPr="00971613">
              <w:t>Vivian González</w:t>
            </w:r>
          </w:p>
        </w:tc>
        <w:tc>
          <w:tcPr>
            <w:tcW w:w="996" w:type="dxa"/>
            <w:vAlign w:val="center"/>
          </w:tcPr>
          <w:p w14:paraId="12735D74" w14:textId="77777777" w:rsidR="00054D4B" w:rsidRPr="00971613" w:rsidRDefault="00054D4B" w:rsidP="000A2D8C">
            <w:pPr>
              <w:pStyle w:val="Sinespaciado"/>
              <w:jc w:val="center"/>
            </w:pPr>
            <w:r w:rsidRPr="00971613">
              <w:t>2014</w:t>
            </w:r>
          </w:p>
        </w:tc>
        <w:tc>
          <w:tcPr>
            <w:tcW w:w="5178" w:type="dxa"/>
            <w:vAlign w:val="center"/>
          </w:tcPr>
          <w:p w14:paraId="6ED4F10C" w14:textId="77777777" w:rsidR="00054D4B" w:rsidRPr="00971613" w:rsidRDefault="00054D4B" w:rsidP="000A2D8C">
            <w:pPr>
              <w:pStyle w:val="Sinespaciado"/>
              <w:jc w:val="center"/>
            </w:pPr>
            <w:r w:rsidRPr="00971613">
              <w:t>Martha Suarez, Margarita García, Rafael Niño, Karina Ausecha</w:t>
            </w:r>
          </w:p>
        </w:tc>
      </w:tr>
    </w:tbl>
    <w:p w14:paraId="28DDBE09" w14:textId="77777777" w:rsidR="00054D4B" w:rsidRPr="00971613" w:rsidRDefault="00054D4B" w:rsidP="00F81191">
      <w:pPr>
        <w:pStyle w:val="Prrafodelista"/>
      </w:pPr>
    </w:p>
    <w:p w14:paraId="5DD016A4" w14:textId="77777777" w:rsidR="00054D4B" w:rsidRPr="00971613" w:rsidRDefault="00054D4B" w:rsidP="00F81191">
      <w:pPr>
        <w:rPr>
          <w:lang w:val="es-AR"/>
        </w:rPr>
      </w:pPr>
      <w:r w:rsidRPr="00971613">
        <w:rPr>
          <w:lang w:val="es-AR"/>
        </w:rPr>
        <w:t>Los documentos de seguimiento correspondientes a la vigencia 2012 son los siguientes:</w:t>
      </w:r>
    </w:p>
    <w:p w14:paraId="13017456" w14:textId="77777777" w:rsidR="00054D4B" w:rsidRPr="00971613" w:rsidRDefault="00054D4B" w:rsidP="00623848">
      <w:pPr>
        <w:pStyle w:val="Prrafodelista"/>
        <w:numPr>
          <w:ilvl w:val="0"/>
          <w:numId w:val="66"/>
        </w:numPr>
        <w:rPr>
          <w:lang w:val="es-AR"/>
        </w:rPr>
      </w:pPr>
      <w:r w:rsidRPr="00971613">
        <w:rPr>
          <w:lang w:val="es-AR"/>
        </w:rPr>
        <w:t>INFORME1</w:t>
      </w:r>
    </w:p>
    <w:p w14:paraId="39D8CA27" w14:textId="77777777" w:rsidR="00054D4B" w:rsidRPr="00971613" w:rsidRDefault="00054D4B" w:rsidP="00623848">
      <w:pPr>
        <w:pStyle w:val="Prrafodelista"/>
        <w:numPr>
          <w:ilvl w:val="0"/>
          <w:numId w:val="66"/>
        </w:numPr>
        <w:rPr>
          <w:lang w:val="es-AR"/>
        </w:rPr>
      </w:pPr>
      <w:r w:rsidRPr="00971613">
        <w:rPr>
          <w:lang w:val="es-AR"/>
        </w:rPr>
        <w:t>INFORME2</w:t>
      </w:r>
    </w:p>
    <w:p w14:paraId="4CD01BE0" w14:textId="77777777" w:rsidR="00054D4B" w:rsidRPr="00971613" w:rsidRDefault="00054D4B" w:rsidP="00623848">
      <w:pPr>
        <w:pStyle w:val="Prrafodelista"/>
        <w:numPr>
          <w:ilvl w:val="0"/>
          <w:numId w:val="66"/>
        </w:numPr>
        <w:rPr>
          <w:lang w:val="es-AR"/>
        </w:rPr>
      </w:pPr>
      <w:r w:rsidRPr="00971613">
        <w:rPr>
          <w:lang w:val="es-AR"/>
        </w:rPr>
        <w:t>INFORME3</w:t>
      </w:r>
    </w:p>
    <w:p w14:paraId="66CA34D1" w14:textId="77777777" w:rsidR="00054D4B" w:rsidRPr="00971613" w:rsidRDefault="00054D4B" w:rsidP="00F81191">
      <w:pPr>
        <w:pStyle w:val="Prrafodelista"/>
      </w:pPr>
    </w:p>
    <w:p w14:paraId="76592AF6" w14:textId="77777777" w:rsidR="00054D4B" w:rsidRPr="000A2D8C" w:rsidRDefault="00054D4B" w:rsidP="000A2D8C">
      <w:pPr>
        <w:rPr>
          <w:lang w:val="es-ES"/>
        </w:rPr>
      </w:pPr>
      <w:r w:rsidRPr="00971613">
        <w:rPr>
          <w:lang w:val="es-AR"/>
        </w:rPr>
        <w:lastRenderedPageBreak/>
        <w:t xml:space="preserve">Los cuales se encuentran ubicados en la siguiente ruta: </w:t>
      </w:r>
      <w:r w:rsidR="00A746E0" w:rsidRPr="00971613">
        <w:rPr>
          <w:lang w:val="es-AR"/>
        </w:rPr>
        <w:t>\</w:t>
      </w:r>
      <w:r w:rsidRPr="00971613">
        <w:rPr>
          <w:lang w:val="es-AR"/>
        </w:rPr>
        <w:t>\Proyectos_ANE\Gestion_y_Planeacion\Socialización, capacitación y certificación en espectro</w:t>
      </w:r>
    </w:p>
    <w:p w14:paraId="55D214EE" w14:textId="77777777" w:rsidR="00054D4B" w:rsidRPr="00971613" w:rsidRDefault="00054D4B" w:rsidP="00F81191">
      <w:pPr>
        <w:rPr>
          <w:lang w:val="es-AR"/>
        </w:rPr>
      </w:pPr>
      <w:r w:rsidRPr="00971613">
        <w:rPr>
          <w:lang w:val="es-AR"/>
        </w:rPr>
        <w:t>Los entregables para la vigencia 2012 son los siguientes:</w:t>
      </w:r>
    </w:p>
    <w:p w14:paraId="7779C826" w14:textId="77777777" w:rsidR="00054D4B" w:rsidRPr="00971613" w:rsidRDefault="00054D4B" w:rsidP="00623848">
      <w:pPr>
        <w:pStyle w:val="Prrafodelista"/>
        <w:numPr>
          <w:ilvl w:val="0"/>
          <w:numId w:val="68"/>
        </w:numPr>
        <w:rPr>
          <w:lang w:val="es-AR"/>
        </w:rPr>
      </w:pPr>
      <w:r w:rsidRPr="00971613">
        <w:rPr>
          <w:lang w:val="es-AR"/>
        </w:rPr>
        <w:t>cartillas ane - 12 dic</w:t>
      </w:r>
    </w:p>
    <w:p w14:paraId="160043E8" w14:textId="77777777" w:rsidR="00054D4B" w:rsidRPr="00971613" w:rsidRDefault="00054D4B" w:rsidP="00623848">
      <w:pPr>
        <w:pStyle w:val="Prrafodelista"/>
        <w:numPr>
          <w:ilvl w:val="0"/>
          <w:numId w:val="68"/>
        </w:numPr>
        <w:rPr>
          <w:lang w:val="es-AR"/>
        </w:rPr>
      </w:pPr>
      <w:r w:rsidRPr="00971613">
        <w:rPr>
          <w:lang w:val="es-AR"/>
        </w:rPr>
        <w:t>CONGRESO</w:t>
      </w:r>
    </w:p>
    <w:p w14:paraId="2339D68D" w14:textId="77777777" w:rsidR="00054D4B" w:rsidRPr="00971613" w:rsidRDefault="00054D4B" w:rsidP="00623848">
      <w:pPr>
        <w:pStyle w:val="Prrafodelista"/>
        <w:numPr>
          <w:ilvl w:val="0"/>
          <w:numId w:val="68"/>
        </w:numPr>
        <w:rPr>
          <w:lang w:val="es-AR"/>
        </w:rPr>
      </w:pPr>
      <w:r w:rsidRPr="00971613">
        <w:rPr>
          <w:lang w:val="es-AR"/>
        </w:rPr>
        <w:t>Foro</w:t>
      </w:r>
    </w:p>
    <w:p w14:paraId="7CE8ACB2" w14:textId="77777777" w:rsidR="00054D4B" w:rsidRPr="00971613" w:rsidRDefault="00054D4B" w:rsidP="00623848">
      <w:pPr>
        <w:pStyle w:val="Prrafodelista"/>
        <w:numPr>
          <w:ilvl w:val="0"/>
          <w:numId w:val="68"/>
        </w:numPr>
        <w:rPr>
          <w:lang w:val="es-AR"/>
        </w:rPr>
      </w:pPr>
      <w:r w:rsidRPr="00971613">
        <w:rPr>
          <w:lang w:val="es-AR"/>
        </w:rPr>
        <w:t>ACTA DE REUNION SENA</w:t>
      </w:r>
    </w:p>
    <w:p w14:paraId="053621D4" w14:textId="77777777" w:rsidR="00054D4B" w:rsidRPr="00971613" w:rsidRDefault="00054D4B" w:rsidP="00623848">
      <w:pPr>
        <w:pStyle w:val="Prrafodelista"/>
        <w:numPr>
          <w:ilvl w:val="0"/>
          <w:numId w:val="68"/>
        </w:numPr>
        <w:rPr>
          <w:lang w:val="es-AR"/>
        </w:rPr>
      </w:pPr>
      <w:r w:rsidRPr="00971613">
        <w:rPr>
          <w:lang w:val="es-AR"/>
        </w:rPr>
        <w:t>Informacion_curso-ERE-SENA</w:t>
      </w:r>
    </w:p>
    <w:p w14:paraId="08BC6A8E" w14:textId="77777777" w:rsidR="00054D4B" w:rsidRPr="00971613" w:rsidRDefault="00054D4B" w:rsidP="00623848">
      <w:pPr>
        <w:pStyle w:val="Prrafodelista"/>
        <w:numPr>
          <w:ilvl w:val="0"/>
          <w:numId w:val="68"/>
        </w:numPr>
        <w:rPr>
          <w:lang w:val="es-AR"/>
        </w:rPr>
      </w:pPr>
      <w:r w:rsidRPr="00971613">
        <w:rPr>
          <w:lang w:val="es-AR"/>
        </w:rPr>
        <w:t>informe-curso-piloto-ere</w:t>
      </w:r>
    </w:p>
    <w:p w14:paraId="3F508754" w14:textId="77777777" w:rsidR="00C25870" w:rsidRPr="00971613" w:rsidRDefault="00054D4B" w:rsidP="00F81191">
      <w:pPr>
        <w:rPr>
          <w:lang w:val="es-AR"/>
        </w:rPr>
      </w:pPr>
      <w:r w:rsidRPr="00971613">
        <w:rPr>
          <w:lang w:val="es-AR"/>
        </w:rPr>
        <w:t xml:space="preserve">Los cuales se encuentran ubicados en la siguiente ruta: </w:t>
      </w:r>
    </w:p>
    <w:p w14:paraId="0F646EC5" w14:textId="77777777" w:rsidR="00054D4B" w:rsidRPr="000A2D8C" w:rsidRDefault="00A746E0" w:rsidP="000A2D8C">
      <w:pPr>
        <w:rPr>
          <w:lang w:val="es-AR"/>
        </w:rPr>
      </w:pPr>
      <w:r w:rsidRPr="00971613">
        <w:rPr>
          <w:rStyle w:val="Hipervnculo"/>
          <w:color w:val="4F81BD"/>
          <w:lang w:val="es-AR"/>
        </w:rPr>
        <w:t>\</w:t>
      </w:r>
      <w:r w:rsidR="00054D4B" w:rsidRPr="00971613">
        <w:rPr>
          <w:rStyle w:val="Hipervnculo"/>
          <w:color w:val="4F81BD"/>
          <w:lang w:val="es-AR"/>
        </w:rPr>
        <w:t>\Proyectos_ANE\Gestion_y_Planeacion\Socialización, capacitación y certificación en espectro\2012\Entregables</w:t>
      </w:r>
      <w:r w:rsidR="00054D4B" w:rsidRPr="00971613">
        <w:rPr>
          <w:rStyle w:val="Hipervnculo"/>
          <w:color w:val="auto"/>
          <w:u w:val="none"/>
          <w:lang w:val="es-AR"/>
        </w:rPr>
        <w:t>;</w:t>
      </w:r>
    </w:p>
    <w:p w14:paraId="1AFA3976" w14:textId="77777777" w:rsidR="00054D4B" w:rsidRPr="00971613" w:rsidRDefault="00054D4B" w:rsidP="00F81191">
      <w:pPr>
        <w:rPr>
          <w:lang w:val="es-AR"/>
        </w:rPr>
      </w:pPr>
      <w:r w:rsidRPr="00971613">
        <w:rPr>
          <w:lang w:val="es-AR"/>
        </w:rPr>
        <w:t>Así mismo en desarrollo de este proyecto para esta vigencia, se realizó el siguiente contrato:</w:t>
      </w:r>
    </w:p>
    <w:p w14:paraId="0C7B18B2" w14:textId="77777777" w:rsidR="00054D4B" w:rsidRPr="00971613" w:rsidRDefault="00054D4B" w:rsidP="00623848">
      <w:pPr>
        <w:pStyle w:val="Prrafodelista"/>
        <w:numPr>
          <w:ilvl w:val="0"/>
          <w:numId w:val="67"/>
        </w:numPr>
        <w:rPr>
          <w:lang w:val="es-AR"/>
        </w:rPr>
      </w:pPr>
      <w:r w:rsidRPr="00971613">
        <w:rPr>
          <w:lang w:val="es-AR"/>
        </w:rPr>
        <w:t xml:space="preserve">Contrato No 18 de 2012 </w:t>
      </w:r>
    </w:p>
    <w:p w14:paraId="696F1A4F" w14:textId="77777777" w:rsidR="00054D4B" w:rsidRPr="00971613" w:rsidRDefault="00054D4B" w:rsidP="00623848">
      <w:pPr>
        <w:pStyle w:val="Prrafodelista"/>
        <w:numPr>
          <w:ilvl w:val="0"/>
          <w:numId w:val="67"/>
        </w:numPr>
        <w:rPr>
          <w:lang w:val="es-AR"/>
        </w:rPr>
      </w:pPr>
      <w:r w:rsidRPr="00971613">
        <w:rPr>
          <w:lang w:val="es-AR"/>
        </w:rPr>
        <w:t xml:space="preserve">Contrato No 32 de 2012 </w:t>
      </w:r>
    </w:p>
    <w:p w14:paraId="66514AFF" w14:textId="77777777" w:rsidR="00054D4B" w:rsidRPr="00971613" w:rsidRDefault="00054D4B" w:rsidP="00623848">
      <w:pPr>
        <w:pStyle w:val="Prrafodelista"/>
        <w:numPr>
          <w:ilvl w:val="0"/>
          <w:numId w:val="67"/>
        </w:numPr>
        <w:rPr>
          <w:lang w:val="es-AR"/>
        </w:rPr>
      </w:pPr>
      <w:r w:rsidRPr="00971613">
        <w:rPr>
          <w:lang w:val="es-AR"/>
        </w:rPr>
        <w:t>Contrato No 70 de 2012</w:t>
      </w:r>
    </w:p>
    <w:p w14:paraId="57B713F8" w14:textId="77777777" w:rsidR="00054D4B" w:rsidRPr="000A2D8C" w:rsidRDefault="00054D4B" w:rsidP="00623848">
      <w:pPr>
        <w:pStyle w:val="Prrafodelista"/>
        <w:numPr>
          <w:ilvl w:val="0"/>
          <w:numId w:val="67"/>
        </w:numPr>
        <w:rPr>
          <w:lang w:val="es-AR"/>
        </w:rPr>
      </w:pPr>
      <w:r w:rsidRPr="00971613">
        <w:rPr>
          <w:lang w:val="es-AR"/>
        </w:rPr>
        <w:t>Contrato No 105 de 2012</w:t>
      </w:r>
    </w:p>
    <w:p w14:paraId="2585EA2F" w14:textId="77777777" w:rsidR="00054D4B" w:rsidRPr="00971613" w:rsidRDefault="00054D4B" w:rsidP="00F81191">
      <w:pPr>
        <w:rPr>
          <w:lang w:val="es-ES"/>
        </w:rPr>
      </w:pPr>
      <w:r w:rsidRPr="00971613">
        <w:rPr>
          <w:lang w:val="es-ES"/>
        </w:rPr>
        <w:t xml:space="preserve">Los cuales se encuentran ubicados en la siguiente ruta: </w:t>
      </w:r>
    </w:p>
    <w:p w14:paraId="1D75E5CB" w14:textId="77777777" w:rsidR="00D30E11" w:rsidRPr="000A2D8C" w:rsidRDefault="00A746E0" w:rsidP="000A283B">
      <w:pPr>
        <w:rPr>
          <w:lang w:val="es-AR"/>
        </w:rPr>
      </w:pPr>
      <w:r w:rsidRPr="00971613">
        <w:rPr>
          <w:lang w:val="es-AR"/>
        </w:rPr>
        <w:t>\</w:t>
      </w:r>
      <w:r w:rsidR="00054D4B" w:rsidRPr="00971613">
        <w:rPr>
          <w:lang w:val="es-AR"/>
        </w:rPr>
        <w:t>\Proyectos_ANE\Gestion_y_Planeacion\Socialización, capacitación y certificación en espectro\2012\Contratos</w:t>
      </w:r>
    </w:p>
    <w:p w14:paraId="4EFD529E" w14:textId="77777777" w:rsidR="000A283B" w:rsidRPr="00971613" w:rsidRDefault="000A283B" w:rsidP="000A283B">
      <w:pPr>
        <w:pStyle w:val="Ttulo3"/>
      </w:pPr>
      <w:bookmarkStart w:id="224" w:name="_Toc299884315"/>
      <w:bookmarkStart w:id="225" w:name="_Toc491865443"/>
      <w:r w:rsidRPr="00971613">
        <w:lastRenderedPageBreak/>
        <w:t>Subdirección de Vigilancia y Control</w:t>
      </w:r>
      <w:bookmarkEnd w:id="224"/>
      <w:bookmarkEnd w:id="225"/>
    </w:p>
    <w:p w14:paraId="6757683D" w14:textId="77777777" w:rsidR="00D30E11" w:rsidRPr="00971613" w:rsidRDefault="00D30E11" w:rsidP="00F81191">
      <w:pPr>
        <w:pStyle w:val="Ttulo4"/>
        <w:rPr>
          <w:lang w:val="es-MX"/>
        </w:rPr>
      </w:pPr>
      <w:bookmarkStart w:id="226" w:name="_Toc299875561"/>
      <w:bookmarkStart w:id="227" w:name="_Toc299884316"/>
      <w:bookmarkStart w:id="228" w:name="_Toc491865444"/>
      <w:r w:rsidRPr="00971613">
        <w:rPr>
          <w:lang w:val="es-MX"/>
        </w:rPr>
        <w:t>Implementación del sistema nacional de monitoreo remoto</w:t>
      </w:r>
      <w:bookmarkEnd w:id="226"/>
      <w:bookmarkEnd w:id="227"/>
      <w:bookmarkEnd w:id="228"/>
    </w:p>
    <w:p w14:paraId="1F46DB22" w14:textId="77777777" w:rsidR="00D30E11" w:rsidRPr="00971613" w:rsidRDefault="00D30E11" w:rsidP="00F81191">
      <w:pPr>
        <w:rPr>
          <w:lang w:val="es-MX"/>
        </w:rPr>
      </w:pPr>
      <w:r w:rsidRPr="00971613">
        <w:rPr>
          <w:lang w:val="es-MX"/>
        </w:rPr>
        <w:t xml:space="preserve">El proyecto tenía como objetivo implementar seis estaciones fijas de monitoreo adicionales que se integrarían al Sistema Nacional de Monitoreo Remoto. Para el año 2010 se contaba con el funcionamiento de dos (2) estaciones fijas de monitoreo y tres (3) unidades móviles, por lo cual se planeó ampliar el Sistema de Monitoreo y con ello aumentar el cubrimiento de las estaciones de servicios de radiocomunicaciones autorizadas por el MINTIC. </w:t>
      </w:r>
    </w:p>
    <w:p w14:paraId="7C515B33" w14:textId="77777777" w:rsidR="00D30E11" w:rsidRPr="00971613" w:rsidRDefault="00D30E11" w:rsidP="00F81191">
      <w:pPr>
        <w:rPr>
          <w:lang w:val="es-MX"/>
        </w:rPr>
      </w:pPr>
      <w:r w:rsidRPr="00971613">
        <w:rPr>
          <w:lang w:val="es-MX"/>
        </w:rPr>
        <w:t>La meta establecida para la vigencia 2012 correspondía a seis (6) estaciones de monitoreo, cinco (5) fijas y una (1) unidad móvil y el indicador planteado con el fin de realizar seguimiento a la ejecución del proyecto era “No. de Estaciones de monitoreo entregadas e instaladas”.</w:t>
      </w:r>
    </w:p>
    <w:p w14:paraId="5824A80A" w14:textId="77777777" w:rsidR="00D30E11" w:rsidRPr="00971613" w:rsidRDefault="00D30E11" w:rsidP="00F81191">
      <w:pPr>
        <w:rPr>
          <w:lang w:val="es-MX"/>
        </w:rPr>
      </w:pPr>
      <w:r w:rsidRPr="00971613">
        <w:rPr>
          <w:lang w:val="es-MX"/>
        </w:rPr>
        <w:t>La meta se cumplió dentro de la vigencia 2012, contando con cinco (5) estaciones de monitoreo fijas adicionales, ubicadas en las ciudades: Candelaria, Montenegro, Barranquilla, Pereira y Neiva, así como una (1) unidad móvil de última tecnología adecuada para el monitoreo del espectro radioeléctrico.</w:t>
      </w:r>
    </w:p>
    <w:p w14:paraId="114F72DC" w14:textId="77777777" w:rsidR="00F54B35" w:rsidRPr="00971613" w:rsidRDefault="00F54B35" w:rsidP="006D2CF7">
      <w:pPr>
        <w:pStyle w:val="Sinespaciado"/>
      </w:pPr>
    </w:p>
    <w:tbl>
      <w:tblPr>
        <w:tblStyle w:val="Tablaconcuadrcula"/>
        <w:tblW w:w="0" w:type="auto"/>
        <w:jc w:val="center"/>
        <w:tblLook w:val="04A0" w:firstRow="1" w:lastRow="0" w:firstColumn="1" w:lastColumn="0" w:noHBand="0" w:noVBand="1"/>
      </w:tblPr>
      <w:tblGrid>
        <w:gridCol w:w="2516"/>
        <w:gridCol w:w="2717"/>
      </w:tblGrid>
      <w:tr w:rsidR="00832B49" w:rsidRPr="00971613" w14:paraId="30C45A02" w14:textId="77777777" w:rsidTr="000A2D8C">
        <w:trPr>
          <w:jc w:val="center"/>
        </w:trPr>
        <w:tc>
          <w:tcPr>
            <w:tcW w:w="2516" w:type="dxa"/>
            <w:vAlign w:val="center"/>
          </w:tcPr>
          <w:p w14:paraId="2FF612A0" w14:textId="77777777" w:rsidR="00832B49" w:rsidRPr="000A2D8C" w:rsidRDefault="00832B49" w:rsidP="000A2D8C">
            <w:pPr>
              <w:pStyle w:val="Sinespaciado"/>
              <w:jc w:val="center"/>
              <w:rPr>
                <w:b/>
              </w:rPr>
            </w:pPr>
            <w:r w:rsidRPr="000A2D8C">
              <w:rPr>
                <w:b/>
              </w:rPr>
              <w:t>LÍDER DE PROYECTO</w:t>
            </w:r>
          </w:p>
        </w:tc>
        <w:tc>
          <w:tcPr>
            <w:tcW w:w="2717" w:type="dxa"/>
            <w:vAlign w:val="center"/>
          </w:tcPr>
          <w:p w14:paraId="0E356084" w14:textId="77777777" w:rsidR="00832B49" w:rsidRPr="000A2D8C" w:rsidRDefault="00832B49" w:rsidP="000A2D8C">
            <w:pPr>
              <w:pStyle w:val="Sinespaciado"/>
              <w:jc w:val="center"/>
              <w:rPr>
                <w:b/>
              </w:rPr>
            </w:pPr>
            <w:r w:rsidRPr="000A2D8C">
              <w:rPr>
                <w:b/>
              </w:rPr>
              <w:t>APOYO AL PROYECTO</w:t>
            </w:r>
          </w:p>
        </w:tc>
      </w:tr>
      <w:tr w:rsidR="00832B49" w:rsidRPr="00971613" w14:paraId="05837334" w14:textId="77777777" w:rsidTr="000A2D8C">
        <w:trPr>
          <w:jc w:val="center"/>
        </w:trPr>
        <w:tc>
          <w:tcPr>
            <w:tcW w:w="2516" w:type="dxa"/>
            <w:vAlign w:val="center"/>
          </w:tcPr>
          <w:p w14:paraId="77BDBF16" w14:textId="77777777" w:rsidR="00832B49" w:rsidRPr="00971613" w:rsidRDefault="00832B49" w:rsidP="000A2D8C">
            <w:pPr>
              <w:pStyle w:val="Sinespaciado"/>
              <w:jc w:val="center"/>
              <w:rPr>
                <w:b/>
              </w:rPr>
            </w:pPr>
            <w:r w:rsidRPr="00971613">
              <w:t>Alvaro Casallas Hernandez</w:t>
            </w:r>
          </w:p>
        </w:tc>
        <w:tc>
          <w:tcPr>
            <w:tcW w:w="2717" w:type="dxa"/>
            <w:vAlign w:val="center"/>
          </w:tcPr>
          <w:p w14:paraId="4558B052" w14:textId="77777777" w:rsidR="00832B49" w:rsidRPr="00971613" w:rsidRDefault="00832B49" w:rsidP="000A2D8C">
            <w:pPr>
              <w:pStyle w:val="Sinespaciado"/>
              <w:jc w:val="center"/>
            </w:pPr>
            <w:r w:rsidRPr="00971613">
              <w:t>Oscar Javier Garcia Romero</w:t>
            </w:r>
          </w:p>
          <w:p w14:paraId="7671010B" w14:textId="77777777" w:rsidR="00832B49" w:rsidRPr="00971613" w:rsidRDefault="00832B49" w:rsidP="000A2D8C">
            <w:pPr>
              <w:pStyle w:val="Sinespaciado"/>
              <w:jc w:val="center"/>
            </w:pPr>
            <w:r w:rsidRPr="00971613">
              <w:t>Jose Heriberto Martinez</w:t>
            </w:r>
          </w:p>
          <w:p w14:paraId="6841F93B" w14:textId="77777777" w:rsidR="00832B49" w:rsidRPr="00971613" w:rsidRDefault="00832B49" w:rsidP="000A2D8C">
            <w:pPr>
              <w:pStyle w:val="Sinespaciado"/>
              <w:jc w:val="center"/>
            </w:pPr>
            <w:r w:rsidRPr="00971613">
              <w:t>Luis Carlos Galvis Ortegon</w:t>
            </w:r>
          </w:p>
          <w:p w14:paraId="46033E8D" w14:textId="77777777" w:rsidR="00832B49" w:rsidRPr="00971613" w:rsidRDefault="00832B49" w:rsidP="000A2D8C">
            <w:pPr>
              <w:pStyle w:val="Sinespaciado"/>
              <w:jc w:val="center"/>
            </w:pPr>
            <w:r w:rsidRPr="00971613">
              <w:t>Jorge Alexander Llanos</w:t>
            </w:r>
          </w:p>
        </w:tc>
      </w:tr>
    </w:tbl>
    <w:p w14:paraId="1EE74C69" w14:textId="77777777" w:rsidR="00832B49" w:rsidRPr="00971613" w:rsidRDefault="00832B49" w:rsidP="00F81191">
      <w:pPr>
        <w:rPr>
          <w:lang w:val="es-MX"/>
        </w:rPr>
      </w:pPr>
    </w:p>
    <w:p w14:paraId="2A6B2CAA" w14:textId="77777777" w:rsidR="00832B49" w:rsidRPr="00971613" w:rsidRDefault="00832B49" w:rsidP="006D2CF7">
      <w:pPr>
        <w:pStyle w:val="Sinespaciado"/>
        <w:rPr>
          <w:lang w:val="es-MX"/>
        </w:rPr>
      </w:pPr>
    </w:p>
    <w:p w14:paraId="6C9D4B66" w14:textId="77777777" w:rsidR="00832B49" w:rsidRPr="00971613" w:rsidRDefault="00832B49" w:rsidP="000A2D8C">
      <w:r w:rsidRPr="00971613">
        <w:t>Los documentos soporte del proyecto se encuentran en:</w:t>
      </w:r>
    </w:p>
    <w:p w14:paraId="6962797E" w14:textId="77777777" w:rsidR="00832B49" w:rsidRPr="00971613" w:rsidRDefault="00832B49" w:rsidP="00F81191">
      <w:r w:rsidRPr="00971613">
        <w:t>\\Proyectos_ANE\Vigilancia_y_Control\2012\Sistema Nacional de Monitoreo</w:t>
      </w:r>
    </w:p>
    <w:p w14:paraId="01DBD748" w14:textId="77777777" w:rsidR="00832B49" w:rsidRPr="00971613" w:rsidRDefault="00832B49" w:rsidP="00F81191">
      <w:r w:rsidRPr="00971613">
        <w:t>Así mismo en desarrollo de este proyecto y para esta vigencia, se realizó el siguiente contrato:</w:t>
      </w:r>
    </w:p>
    <w:p w14:paraId="69DE85F9" w14:textId="77777777" w:rsidR="00832B49" w:rsidRPr="00971613" w:rsidRDefault="00832B49" w:rsidP="00F81191"/>
    <w:p w14:paraId="18C690BB" w14:textId="77777777" w:rsidR="00832B49" w:rsidRPr="00971613" w:rsidRDefault="00832B49" w:rsidP="00F81191">
      <w:r w:rsidRPr="00971613">
        <w:lastRenderedPageBreak/>
        <w:t>1.    Contrato 13</w:t>
      </w:r>
    </w:p>
    <w:p w14:paraId="14AB164D" w14:textId="77777777" w:rsidR="00832B49" w:rsidRPr="00971613" w:rsidRDefault="00832B49" w:rsidP="00F81191">
      <w:r w:rsidRPr="00971613">
        <w:t>Se encuentra ubicado en la siguiente ruta:</w:t>
      </w:r>
    </w:p>
    <w:p w14:paraId="02833C94" w14:textId="77777777" w:rsidR="00832B49" w:rsidRPr="000A2D8C" w:rsidRDefault="00832B49" w:rsidP="00F81191">
      <w:r w:rsidRPr="00971613">
        <w:t>\\Proyectos_ANE\Vigilancia_y_Control\2012\Proyectos\Sistema Nacional de Monitoreo\Contratos</w:t>
      </w:r>
    </w:p>
    <w:p w14:paraId="7FB79A81" w14:textId="77777777" w:rsidR="00832B49" w:rsidRPr="00971613" w:rsidRDefault="00832B49" w:rsidP="00F81191">
      <w:r w:rsidRPr="00971613">
        <w:t xml:space="preserve">2.    Contrato 22 </w:t>
      </w:r>
    </w:p>
    <w:p w14:paraId="41AF5588" w14:textId="77777777" w:rsidR="00832B49" w:rsidRPr="00971613" w:rsidRDefault="00832B49" w:rsidP="00F81191">
      <w:r w:rsidRPr="00971613">
        <w:t>Se encuentra ubicado en la siguiente ruta:</w:t>
      </w:r>
    </w:p>
    <w:p w14:paraId="7E7106F6" w14:textId="77777777" w:rsidR="00832B49" w:rsidRPr="00971613" w:rsidRDefault="00832B49" w:rsidP="00F81191">
      <w:r w:rsidRPr="00971613">
        <w:t>\\Proyectos_ANE\Vigilancia_y_Control\2012\Proyectos\Sistema Nacional de Monitoreo\Contratos</w:t>
      </w:r>
    </w:p>
    <w:p w14:paraId="51251349" w14:textId="77777777" w:rsidR="00832B49" w:rsidRPr="00971613" w:rsidRDefault="00832B49" w:rsidP="00F81191">
      <w:r w:rsidRPr="00971613">
        <w:t xml:space="preserve">3.    Contrato 39 </w:t>
      </w:r>
    </w:p>
    <w:p w14:paraId="1661C48B" w14:textId="77777777" w:rsidR="00832B49" w:rsidRPr="00971613" w:rsidRDefault="00832B49" w:rsidP="00F81191">
      <w:r w:rsidRPr="00971613">
        <w:t>Se encuentra ubicado en la siguiente ruta:</w:t>
      </w:r>
    </w:p>
    <w:p w14:paraId="3FBDC6FD" w14:textId="77777777" w:rsidR="00832B49" w:rsidRPr="00971613" w:rsidRDefault="00832B49" w:rsidP="00F81191">
      <w:r w:rsidRPr="00971613">
        <w:t>\\Proyectos_ANE\Vigilancia_y_Control\2012\Proyectos\Sistema Nacional de Monitoreo\Contratos</w:t>
      </w:r>
    </w:p>
    <w:p w14:paraId="6E879E1E" w14:textId="77777777" w:rsidR="00832B49" w:rsidRPr="00971613" w:rsidRDefault="00832B49" w:rsidP="00F81191">
      <w:r w:rsidRPr="00971613">
        <w:t>4.    Contrato 55</w:t>
      </w:r>
    </w:p>
    <w:p w14:paraId="63C9C64E" w14:textId="77777777" w:rsidR="00832B49" w:rsidRPr="00971613" w:rsidRDefault="00832B49" w:rsidP="00F81191">
      <w:r w:rsidRPr="00971613">
        <w:t>Se encuentra ubicado en la siguiente ruta:</w:t>
      </w:r>
    </w:p>
    <w:p w14:paraId="4EC97D45" w14:textId="77777777" w:rsidR="00832B49" w:rsidRPr="00971613" w:rsidRDefault="00832B49" w:rsidP="00D24996">
      <w:r w:rsidRPr="00971613">
        <w:t>\\Proyectos_ANE\Vigilancia_y_Control\2012\Proyectos\Sistema Nacional de Monitoreo\Contratos</w:t>
      </w:r>
      <w:bookmarkStart w:id="229" w:name="_Toc299875562"/>
      <w:bookmarkEnd w:id="229"/>
    </w:p>
    <w:p w14:paraId="22D79F3A" w14:textId="77777777" w:rsidR="00D24996" w:rsidRPr="00971613" w:rsidRDefault="00D24996" w:rsidP="00D24996"/>
    <w:p w14:paraId="450441C5" w14:textId="77777777" w:rsidR="00832B49" w:rsidRPr="00971613" w:rsidRDefault="00832B49" w:rsidP="00F81191">
      <w:r w:rsidRPr="00971613">
        <w:t xml:space="preserve">5.    Contrato 69 </w:t>
      </w:r>
    </w:p>
    <w:p w14:paraId="4F5C0A44" w14:textId="77777777" w:rsidR="00832B49" w:rsidRPr="00971613" w:rsidRDefault="00832B49" w:rsidP="00F81191">
      <w:r w:rsidRPr="00971613">
        <w:t>Se encuentra ubicado en la siguiente ruta:</w:t>
      </w:r>
    </w:p>
    <w:p w14:paraId="1902BB88" w14:textId="77777777" w:rsidR="00832B49" w:rsidRPr="00971613" w:rsidRDefault="00832B49" w:rsidP="00F81191">
      <w:r w:rsidRPr="00971613">
        <w:t>\\Proyectos_ANE\Vigilancia_y_Control\2012\Proyectos\Sistema Nacional de Monitoreo\Contratos</w:t>
      </w:r>
    </w:p>
    <w:p w14:paraId="18E1084E" w14:textId="77777777" w:rsidR="00832B49" w:rsidRPr="00971613" w:rsidRDefault="00832B49" w:rsidP="00F81191"/>
    <w:p w14:paraId="0C085F26" w14:textId="77777777" w:rsidR="00832B49" w:rsidRPr="00971613" w:rsidRDefault="00832B49" w:rsidP="00F81191">
      <w:r w:rsidRPr="00971613">
        <w:lastRenderedPageBreak/>
        <w:t>6.    Contrato 82</w:t>
      </w:r>
    </w:p>
    <w:p w14:paraId="3836DADE" w14:textId="77777777" w:rsidR="00832B49" w:rsidRPr="00971613" w:rsidRDefault="00832B49" w:rsidP="00F81191">
      <w:r w:rsidRPr="00971613">
        <w:t>Se encuentra ubicado en la siguiente ruta:</w:t>
      </w:r>
    </w:p>
    <w:p w14:paraId="2B775AFB" w14:textId="77777777" w:rsidR="00832B49" w:rsidRPr="00971613" w:rsidRDefault="00832B49" w:rsidP="00F81191">
      <w:r w:rsidRPr="00971613">
        <w:t>\\Proyectos_ANE\Vigilancia_y_Control\2012\Proyectos\Sistema Nacional de Monitoreo\Contratos</w:t>
      </w:r>
    </w:p>
    <w:p w14:paraId="1CEA0AFB" w14:textId="77777777" w:rsidR="00832B49" w:rsidRPr="00971613" w:rsidRDefault="00832B49" w:rsidP="00F81191">
      <w:r w:rsidRPr="00971613">
        <w:t xml:space="preserve">7.    Contrato 101 </w:t>
      </w:r>
    </w:p>
    <w:p w14:paraId="59B3F0B6" w14:textId="77777777" w:rsidR="00832B49" w:rsidRPr="00971613" w:rsidRDefault="00832B49" w:rsidP="00F81191">
      <w:r w:rsidRPr="00971613">
        <w:t>Se encuentra ubicado en la siguiente ruta:</w:t>
      </w:r>
    </w:p>
    <w:p w14:paraId="6726526D" w14:textId="77777777" w:rsidR="00832B49" w:rsidRPr="00971613" w:rsidRDefault="00832B49" w:rsidP="00F81191">
      <w:r w:rsidRPr="00971613">
        <w:t>\\Proyectos_ANE\Vigilancia_y_Control\2012\Proyectos\Sistema Nacional de Monitoreo\Contratos</w:t>
      </w:r>
    </w:p>
    <w:p w14:paraId="44351768" w14:textId="77777777" w:rsidR="00832B49" w:rsidRPr="00971613" w:rsidRDefault="00832B49" w:rsidP="00F81191">
      <w:r w:rsidRPr="00971613">
        <w:t>8.    Contrato 103</w:t>
      </w:r>
    </w:p>
    <w:p w14:paraId="43CFDBA1" w14:textId="77777777" w:rsidR="00832B49" w:rsidRPr="00971613" w:rsidRDefault="00832B49" w:rsidP="00F81191">
      <w:r w:rsidRPr="00971613">
        <w:t>Se encuentra ubicado en la siguiente ruta:</w:t>
      </w:r>
    </w:p>
    <w:p w14:paraId="18298A14" w14:textId="77777777" w:rsidR="000A283B" w:rsidRPr="00971613" w:rsidRDefault="00832B49" w:rsidP="000A283B">
      <w:r w:rsidRPr="00971613">
        <w:t>\\Proyectos_ANE\Vigilancia_y_Control\2012\Proyectos\Sistema Nacional de Monitoreo\Contratos</w:t>
      </w:r>
      <w:bookmarkStart w:id="230" w:name="_Toc299875563"/>
      <w:bookmarkEnd w:id="230"/>
    </w:p>
    <w:p w14:paraId="0CA2EBE6" w14:textId="77777777" w:rsidR="00832B49" w:rsidRPr="00971613" w:rsidRDefault="00832B49" w:rsidP="00F81191">
      <w:r w:rsidRPr="00971613">
        <w:t xml:space="preserve">9.    Contrato 105 </w:t>
      </w:r>
    </w:p>
    <w:p w14:paraId="614086BB" w14:textId="77777777" w:rsidR="00832B49" w:rsidRPr="00971613" w:rsidRDefault="00832B49" w:rsidP="00F81191">
      <w:r w:rsidRPr="00971613">
        <w:t>Se encuentra ubicado en la siguiente ruta:</w:t>
      </w:r>
    </w:p>
    <w:p w14:paraId="037DAC46" w14:textId="77777777" w:rsidR="00832B49" w:rsidRPr="00971613" w:rsidRDefault="00832B49" w:rsidP="00F81191">
      <w:r w:rsidRPr="00971613">
        <w:t>\\Proyectos_ANE\Vigilancia_y_Control\2012\Proyectos\Sistema Nacional de Monitoreo\Contratos</w:t>
      </w:r>
    </w:p>
    <w:p w14:paraId="0746A1F8" w14:textId="77777777" w:rsidR="00832B49" w:rsidRPr="00971613" w:rsidRDefault="00832B49" w:rsidP="00F81191">
      <w:r w:rsidRPr="00971613">
        <w:t xml:space="preserve">10.    Contrato 109 </w:t>
      </w:r>
    </w:p>
    <w:p w14:paraId="3BC064D6" w14:textId="77777777" w:rsidR="00832B49" w:rsidRPr="00971613" w:rsidRDefault="00832B49" w:rsidP="00F81191">
      <w:r w:rsidRPr="00971613">
        <w:t>Se encuentra ubicado en la siguiente ruta:</w:t>
      </w:r>
    </w:p>
    <w:p w14:paraId="5EE932FE" w14:textId="77777777" w:rsidR="00832B49" w:rsidRPr="000A2D8C" w:rsidRDefault="00832B49" w:rsidP="00F81191">
      <w:r w:rsidRPr="00971613">
        <w:t>\\Proyectos_ANE\Vigilancia_y_Control\2012\Proyectos\Sistema Nacional de Monitoreo\Contratos</w:t>
      </w:r>
    </w:p>
    <w:p w14:paraId="33561E87" w14:textId="77777777" w:rsidR="00832B49" w:rsidRPr="00971613" w:rsidRDefault="00832B49" w:rsidP="00F81191">
      <w:r w:rsidRPr="00971613">
        <w:t>11.    Contrato 112</w:t>
      </w:r>
    </w:p>
    <w:p w14:paraId="09DDFC3C" w14:textId="77777777" w:rsidR="00832B49" w:rsidRPr="00971613" w:rsidRDefault="00832B49" w:rsidP="00F81191">
      <w:r w:rsidRPr="00971613">
        <w:t>Se encuentra ubicado en la siguiente ruta:</w:t>
      </w:r>
    </w:p>
    <w:p w14:paraId="24223F73" w14:textId="77777777" w:rsidR="000A283B" w:rsidRPr="00971613" w:rsidRDefault="00832B49" w:rsidP="000A283B">
      <w:r w:rsidRPr="00971613">
        <w:lastRenderedPageBreak/>
        <w:t>\\Proyectos_ANE\Vigilancia_y_Control\2012\Proyectos\Sistema Nacional de Monitoreo\Contratos</w:t>
      </w:r>
      <w:bookmarkStart w:id="231" w:name="_Toc299875564"/>
      <w:bookmarkEnd w:id="231"/>
    </w:p>
    <w:p w14:paraId="50E8D45A" w14:textId="77777777" w:rsidR="00832B49" w:rsidRPr="00971613" w:rsidRDefault="00832B49" w:rsidP="00F81191">
      <w:r w:rsidRPr="00971613">
        <w:t xml:space="preserve">12.    Contrato 115 </w:t>
      </w:r>
    </w:p>
    <w:p w14:paraId="0F2755AB" w14:textId="77777777" w:rsidR="00832B49" w:rsidRPr="00971613" w:rsidRDefault="00832B49" w:rsidP="00F81191">
      <w:r w:rsidRPr="00971613">
        <w:t>Se encuentra ubicado en la siguiente ruta:</w:t>
      </w:r>
    </w:p>
    <w:p w14:paraId="730E33D8" w14:textId="77777777" w:rsidR="00832B49" w:rsidRPr="000A2D8C" w:rsidRDefault="00832B49" w:rsidP="00F81191">
      <w:r w:rsidRPr="00971613">
        <w:t>\\Proyectos_ANE\Vigilancia_y_Control\2012\Proyectos\Sistema Nacional de Monitoreo\Contratos</w:t>
      </w:r>
    </w:p>
    <w:p w14:paraId="02E7E48D" w14:textId="77777777" w:rsidR="00832B49" w:rsidRPr="00971613" w:rsidRDefault="00832B49" w:rsidP="00F81191">
      <w:r w:rsidRPr="00971613">
        <w:t xml:space="preserve">13.    Contrato 121 </w:t>
      </w:r>
    </w:p>
    <w:p w14:paraId="1537AB19" w14:textId="77777777" w:rsidR="00832B49" w:rsidRPr="00971613" w:rsidRDefault="00832B49" w:rsidP="00F81191">
      <w:r w:rsidRPr="00971613">
        <w:t>Se encuentra ubicado en la siguiente ruta:</w:t>
      </w:r>
    </w:p>
    <w:p w14:paraId="13ABA891" w14:textId="77777777" w:rsidR="00832B49" w:rsidRPr="000A2D8C" w:rsidRDefault="00832B49" w:rsidP="00F81191">
      <w:r w:rsidRPr="00971613">
        <w:t>\\Proyectos_ANE\Vigilancia_y_Control\2012\Proyectos\Sistema Nacional de Monitoreo\Contratos</w:t>
      </w:r>
    </w:p>
    <w:p w14:paraId="3B6E7BEC" w14:textId="77777777" w:rsidR="00D30E11" w:rsidRPr="000A2D8C" w:rsidRDefault="00D30E11" w:rsidP="00F81191">
      <w:pPr>
        <w:pStyle w:val="Ttulo4"/>
        <w:rPr>
          <w:lang w:val="es-MX"/>
        </w:rPr>
      </w:pPr>
      <w:bookmarkStart w:id="232" w:name="_Toc299875565"/>
      <w:bookmarkStart w:id="233" w:name="_Toc299884317"/>
      <w:bookmarkStart w:id="234" w:name="_Toc491865445"/>
      <w:r w:rsidRPr="00971613">
        <w:rPr>
          <w:lang w:val="es-MX"/>
        </w:rPr>
        <w:t>Socialización de los procesos de decomiso en conjunto con la fiscalía y la policía.</w:t>
      </w:r>
      <w:bookmarkEnd w:id="232"/>
      <w:bookmarkEnd w:id="233"/>
      <w:bookmarkEnd w:id="234"/>
    </w:p>
    <w:p w14:paraId="1894DDE2" w14:textId="77777777" w:rsidR="00D30E11" w:rsidRPr="00971613" w:rsidRDefault="00D30E11" w:rsidP="00F81191">
      <w:pPr>
        <w:rPr>
          <w:lang w:eastAsia="es-CO"/>
        </w:rPr>
      </w:pPr>
      <w:r w:rsidRPr="00971613">
        <w:rPr>
          <w:lang w:eastAsia="es-CO"/>
        </w:rPr>
        <w:t xml:space="preserve">A través de éste proyecto se buscaba socializar con la Fiscalía General de la Nación y la Policía Nacional los procedimientos de decomiso derivados de la prestación del servicio de radiodifusión sonora sin concesión y el uso del espectro radioeléctrico sin permiso del MINTIC. </w:t>
      </w:r>
    </w:p>
    <w:p w14:paraId="2210F614" w14:textId="77777777" w:rsidR="00D30E11" w:rsidRPr="00971613" w:rsidRDefault="00D30E11" w:rsidP="00F81191">
      <w:pPr>
        <w:rPr>
          <w:lang w:eastAsia="es-CO"/>
        </w:rPr>
      </w:pPr>
      <w:r w:rsidRPr="00971613">
        <w:rPr>
          <w:lang w:eastAsia="es-CO"/>
        </w:rPr>
        <w:t xml:space="preserve">Dentro del presente proyecto se tenía contemplado como meta realizar durante la vigencia 2012 seis (6) seminarios en diferentes ciudades del país, sin embargo, por solicitud de la Policía Nacional, se realizaron dos (2) seminarios adicionales, es decir, que durante la vigencia 2012 la Subdirección de Vigilancia y Control adelantó un total de ocho (8) seminarios. </w:t>
      </w:r>
    </w:p>
    <w:tbl>
      <w:tblPr>
        <w:tblStyle w:val="Tablaconcuadrcula"/>
        <w:tblW w:w="0" w:type="auto"/>
        <w:jc w:val="center"/>
        <w:tblLook w:val="04A0" w:firstRow="1" w:lastRow="0" w:firstColumn="1" w:lastColumn="0" w:noHBand="0" w:noVBand="1"/>
      </w:tblPr>
      <w:tblGrid>
        <w:gridCol w:w="2314"/>
        <w:gridCol w:w="3036"/>
      </w:tblGrid>
      <w:tr w:rsidR="00832B49" w:rsidRPr="00971613" w14:paraId="7DA81AE7" w14:textId="77777777" w:rsidTr="000A2D8C">
        <w:trPr>
          <w:jc w:val="center"/>
        </w:trPr>
        <w:tc>
          <w:tcPr>
            <w:tcW w:w="2314" w:type="dxa"/>
            <w:vAlign w:val="center"/>
          </w:tcPr>
          <w:p w14:paraId="7FBD21F9" w14:textId="77777777" w:rsidR="00832B49" w:rsidRPr="000A2D8C" w:rsidRDefault="00832B49" w:rsidP="000A2D8C">
            <w:pPr>
              <w:pStyle w:val="Sinespaciado"/>
              <w:jc w:val="center"/>
              <w:rPr>
                <w:b/>
              </w:rPr>
            </w:pPr>
            <w:r w:rsidRPr="000A2D8C">
              <w:rPr>
                <w:b/>
              </w:rPr>
              <w:t>LÍDER DE PROYECTO</w:t>
            </w:r>
          </w:p>
        </w:tc>
        <w:tc>
          <w:tcPr>
            <w:tcW w:w="3036" w:type="dxa"/>
            <w:vAlign w:val="center"/>
          </w:tcPr>
          <w:p w14:paraId="15CD3CF4" w14:textId="77777777" w:rsidR="00832B49" w:rsidRPr="000A2D8C" w:rsidRDefault="00832B49" w:rsidP="000A2D8C">
            <w:pPr>
              <w:pStyle w:val="Sinespaciado"/>
              <w:jc w:val="center"/>
              <w:rPr>
                <w:b/>
              </w:rPr>
            </w:pPr>
            <w:r w:rsidRPr="000A2D8C">
              <w:rPr>
                <w:b/>
              </w:rPr>
              <w:t>APOYO AL PROYECTO</w:t>
            </w:r>
          </w:p>
        </w:tc>
      </w:tr>
      <w:tr w:rsidR="00832B49" w:rsidRPr="00971613" w14:paraId="04849E33" w14:textId="77777777" w:rsidTr="000A2D8C">
        <w:trPr>
          <w:jc w:val="center"/>
        </w:trPr>
        <w:tc>
          <w:tcPr>
            <w:tcW w:w="2314" w:type="dxa"/>
            <w:vAlign w:val="center"/>
          </w:tcPr>
          <w:p w14:paraId="351D0DF3" w14:textId="77777777" w:rsidR="00832B49" w:rsidRPr="00971613" w:rsidRDefault="00832B49" w:rsidP="000A2D8C">
            <w:pPr>
              <w:pStyle w:val="Sinespaciado"/>
              <w:jc w:val="center"/>
              <w:rPr>
                <w:b/>
              </w:rPr>
            </w:pPr>
            <w:r w:rsidRPr="00971613">
              <w:t>Maria Jimena Yanez</w:t>
            </w:r>
          </w:p>
        </w:tc>
        <w:tc>
          <w:tcPr>
            <w:tcW w:w="3036" w:type="dxa"/>
            <w:vAlign w:val="center"/>
          </w:tcPr>
          <w:p w14:paraId="36ACEAD6" w14:textId="77777777" w:rsidR="00832B49" w:rsidRPr="00971613" w:rsidRDefault="00832B49" w:rsidP="000A2D8C">
            <w:pPr>
              <w:pStyle w:val="Sinespaciado"/>
              <w:jc w:val="center"/>
            </w:pPr>
            <w:r w:rsidRPr="00971613">
              <w:t>Edna Rocio Campos</w:t>
            </w:r>
          </w:p>
          <w:p w14:paraId="22B9D921" w14:textId="77777777" w:rsidR="00832B49" w:rsidRPr="00971613" w:rsidRDefault="00832B49" w:rsidP="000A2D8C">
            <w:pPr>
              <w:pStyle w:val="Sinespaciado"/>
              <w:jc w:val="center"/>
            </w:pPr>
            <w:r w:rsidRPr="00971613">
              <w:t>Ana Ruiz</w:t>
            </w:r>
          </w:p>
          <w:p w14:paraId="4ECB821B" w14:textId="77777777" w:rsidR="00832B49" w:rsidRPr="00971613" w:rsidRDefault="00832B49" w:rsidP="000A2D8C">
            <w:pPr>
              <w:pStyle w:val="Sinespaciado"/>
              <w:jc w:val="center"/>
            </w:pPr>
            <w:r w:rsidRPr="00971613">
              <w:t>Ruth Marin</w:t>
            </w:r>
          </w:p>
          <w:p w14:paraId="704B2BB5" w14:textId="77777777" w:rsidR="00832B49" w:rsidRPr="00971613" w:rsidRDefault="00832B49" w:rsidP="000A2D8C">
            <w:pPr>
              <w:pStyle w:val="Sinespaciado"/>
              <w:jc w:val="center"/>
            </w:pPr>
            <w:r w:rsidRPr="00971613">
              <w:t>Maritza Gómez</w:t>
            </w:r>
          </w:p>
          <w:p w14:paraId="0ED8C029" w14:textId="77777777" w:rsidR="00832B49" w:rsidRPr="00971613" w:rsidRDefault="00832B49" w:rsidP="000A2D8C">
            <w:pPr>
              <w:pStyle w:val="Sinespaciado"/>
              <w:jc w:val="center"/>
            </w:pPr>
            <w:r w:rsidRPr="00971613">
              <w:t>Jenny Moreno</w:t>
            </w:r>
          </w:p>
          <w:p w14:paraId="2C508CAF" w14:textId="77777777" w:rsidR="00832B49" w:rsidRPr="00971613" w:rsidRDefault="00832B49" w:rsidP="000A2D8C">
            <w:pPr>
              <w:pStyle w:val="Sinespaciado"/>
              <w:jc w:val="center"/>
            </w:pPr>
            <w:r w:rsidRPr="00971613">
              <w:t>Luz Johana Medina</w:t>
            </w:r>
          </w:p>
          <w:p w14:paraId="2931DA5C" w14:textId="77777777" w:rsidR="00832B49" w:rsidRPr="00971613" w:rsidRDefault="00832B49" w:rsidP="000A2D8C">
            <w:pPr>
              <w:pStyle w:val="Sinespaciado"/>
              <w:jc w:val="center"/>
            </w:pPr>
            <w:r w:rsidRPr="00971613">
              <w:t>Sandra Viviana Rincón Lemus</w:t>
            </w:r>
          </w:p>
          <w:p w14:paraId="7892CB84" w14:textId="77777777" w:rsidR="00832B49" w:rsidRPr="00971613" w:rsidRDefault="00832B49" w:rsidP="000A2D8C">
            <w:pPr>
              <w:pStyle w:val="Sinespaciado"/>
              <w:jc w:val="center"/>
            </w:pPr>
            <w:r w:rsidRPr="00971613">
              <w:t>Nelson Enrique Hernandez</w:t>
            </w:r>
          </w:p>
          <w:p w14:paraId="32968DD3" w14:textId="77777777" w:rsidR="00832B49" w:rsidRPr="00971613" w:rsidRDefault="00832B49" w:rsidP="000A2D8C">
            <w:pPr>
              <w:pStyle w:val="Sinespaciado"/>
              <w:jc w:val="center"/>
            </w:pPr>
            <w:r w:rsidRPr="00971613">
              <w:lastRenderedPageBreak/>
              <w:t>Luis Carlos Galvis Ortegon</w:t>
            </w:r>
          </w:p>
          <w:p w14:paraId="54CBAFB1" w14:textId="77777777" w:rsidR="00832B49" w:rsidRPr="00971613" w:rsidRDefault="00832B49" w:rsidP="000A2D8C">
            <w:pPr>
              <w:pStyle w:val="Sinespaciado"/>
              <w:jc w:val="center"/>
            </w:pPr>
            <w:r w:rsidRPr="00971613">
              <w:t>Oscar Javier Garcia Romero</w:t>
            </w:r>
          </w:p>
          <w:p w14:paraId="2520038D" w14:textId="77777777" w:rsidR="00832B49" w:rsidRPr="00971613" w:rsidRDefault="00832B49" w:rsidP="000A2D8C">
            <w:pPr>
              <w:pStyle w:val="Sinespaciado"/>
              <w:jc w:val="center"/>
            </w:pPr>
            <w:r w:rsidRPr="00971613">
              <w:t>Ana Giselle Ustate Bermudez</w:t>
            </w:r>
          </w:p>
          <w:p w14:paraId="5835016D" w14:textId="77777777" w:rsidR="00832B49" w:rsidRPr="00971613" w:rsidRDefault="00832B49" w:rsidP="000A2D8C">
            <w:pPr>
              <w:pStyle w:val="Sinespaciado"/>
              <w:jc w:val="center"/>
            </w:pPr>
            <w:r w:rsidRPr="00971613">
              <w:t>Jorge Alexander Llanos</w:t>
            </w:r>
          </w:p>
        </w:tc>
      </w:tr>
    </w:tbl>
    <w:p w14:paraId="6EB5B7B5" w14:textId="77777777" w:rsidR="00832B49" w:rsidRPr="00971613" w:rsidRDefault="00832B49" w:rsidP="00F81191">
      <w:pPr>
        <w:rPr>
          <w:lang w:eastAsia="es-CO"/>
        </w:rPr>
      </w:pPr>
    </w:p>
    <w:p w14:paraId="4C5588E6" w14:textId="77777777" w:rsidR="00832B49" w:rsidRPr="00971613" w:rsidRDefault="00832B49" w:rsidP="000A2D8C">
      <w:r w:rsidRPr="00971613">
        <w:t>Los documentos soporte del proyecto se encuentran en:</w:t>
      </w:r>
    </w:p>
    <w:p w14:paraId="0871B9FF" w14:textId="77777777" w:rsidR="00832B49" w:rsidRPr="00971613" w:rsidRDefault="00832B49" w:rsidP="00F81191">
      <w:r w:rsidRPr="00971613">
        <w:t>\\Proyectos_ANE\Vigilancia_y_Control\2012\Socialización de los procesos de decomiso</w:t>
      </w:r>
    </w:p>
    <w:p w14:paraId="0DF92855" w14:textId="77777777" w:rsidR="002E2332" w:rsidRPr="00971613" w:rsidRDefault="00832B49" w:rsidP="00F81191">
      <w:r w:rsidRPr="00971613">
        <w:t>Así mismo en desarrollo de este proyecto y para esta vigencia, se realizó el siguiente contrato:</w:t>
      </w:r>
    </w:p>
    <w:p w14:paraId="2A8CFD4D" w14:textId="77777777" w:rsidR="00832B49" w:rsidRPr="00971613" w:rsidRDefault="00832B49" w:rsidP="00F81191">
      <w:r w:rsidRPr="00971613">
        <w:t>1.    Contrato 18</w:t>
      </w:r>
    </w:p>
    <w:p w14:paraId="7DDE4431" w14:textId="77777777" w:rsidR="00832B49" w:rsidRPr="00971613" w:rsidRDefault="00832B49" w:rsidP="00F81191">
      <w:r w:rsidRPr="00971613">
        <w:t>Se encuentra ubicado en la siguiente ruta:</w:t>
      </w:r>
    </w:p>
    <w:p w14:paraId="52EB081B" w14:textId="77777777" w:rsidR="00832B49" w:rsidRPr="00971613" w:rsidRDefault="00832B49" w:rsidP="00F81191">
      <w:r w:rsidRPr="00971613">
        <w:t>\\Proyectos_ANE\Vigilancia_y_Control\2012\Socialización de los procesos de decomiso\Contratos</w:t>
      </w:r>
    </w:p>
    <w:p w14:paraId="1DA2DAD6" w14:textId="77777777" w:rsidR="00D30E11" w:rsidRPr="000A2D8C" w:rsidRDefault="00D30E11" w:rsidP="00F81191">
      <w:pPr>
        <w:pStyle w:val="Ttulo4"/>
        <w:rPr>
          <w:lang w:val="es-MX"/>
        </w:rPr>
      </w:pPr>
      <w:bookmarkStart w:id="235" w:name="_Toc299875566"/>
      <w:bookmarkStart w:id="236" w:name="_Toc299884318"/>
      <w:bookmarkStart w:id="237" w:name="_Toc491865446"/>
      <w:r w:rsidRPr="00971613">
        <w:rPr>
          <w:lang w:val="es-MX"/>
        </w:rPr>
        <w:t>Realización de investigaciones por violaciones al régimen del espectro</w:t>
      </w:r>
      <w:bookmarkEnd w:id="235"/>
      <w:bookmarkEnd w:id="236"/>
      <w:bookmarkEnd w:id="237"/>
    </w:p>
    <w:p w14:paraId="0BB21438" w14:textId="77777777" w:rsidR="00D30E11" w:rsidRPr="00971613" w:rsidRDefault="00D30E11" w:rsidP="00F81191">
      <w:pPr>
        <w:rPr>
          <w:lang w:val="es-MX"/>
        </w:rPr>
      </w:pPr>
      <w:r w:rsidRPr="00971613">
        <w:rPr>
          <w:lang w:val="es-MX"/>
        </w:rPr>
        <w:t>El proyecto tenía como objetivo adelantar el mayor número de investigaciones administrativas, por posibles violaciones al régimen del espectro radioeléctrico, para sí era del caso, imponer las sanciones que correspondían, de acuerdo con el procedimiento legalmente establecido.</w:t>
      </w:r>
    </w:p>
    <w:p w14:paraId="49BE5EF7" w14:textId="77777777" w:rsidR="00D30E11" w:rsidRPr="00971613" w:rsidRDefault="00D30E11" w:rsidP="00F81191">
      <w:pPr>
        <w:rPr>
          <w:rFonts w:eastAsia="Times New Roman"/>
          <w:lang w:eastAsia="es-CO"/>
        </w:rPr>
      </w:pPr>
      <w:r w:rsidRPr="00971613">
        <w:rPr>
          <w:lang w:val="es-MX"/>
        </w:rPr>
        <w:t xml:space="preserve">Durante el año 2012, se tenía previsto la expedición de 144 actos administrativos de primera instancia dentro de las investigaciones </w:t>
      </w:r>
      <w:r w:rsidRPr="00971613">
        <w:rPr>
          <w:rFonts w:eastAsia="Times New Roman"/>
          <w:lang w:eastAsia="es-CO"/>
        </w:rPr>
        <w:t>administrativas por posibles infracciones al régimen del espectro radioeléctrico.</w:t>
      </w:r>
    </w:p>
    <w:p w14:paraId="274E1388" w14:textId="77777777" w:rsidR="00832B49" w:rsidRPr="00971613" w:rsidRDefault="00D30E11" w:rsidP="00F81191">
      <w:pPr>
        <w:rPr>
          <w:lang w:eastAsia="es-CO"/>
        </w:rPr>
      </w:pPr>
      <w:r w:rsidRPr="00971613">
        <w:rPr>
          <w:lang w:eastAsia="es-CO"/>
        </w:rPr>
        <w:t xml:space="preserve">Al final de dicha vigencia se expidieron 145 actos administrativos definitivos expedidos en primera instancia, 63 correspondieron a informes de improcedencia, 15 a resoluciones por la cuales se cierra una investigación, 8 por las cuales se </w:t>
      </w:r>
      <w:r w:rsidRPr="00971613">
        <w:rPr>
          <w:lang w:eastAsia="es-CO"/>
        </w:rPr>
        <w:lastRenderedPageBreak/>
        <w:t>declaró decomiso definitivo y 59 por las cuales se impuso una sanción, cumpliendo así la meta establecida dentro de la vigencia 2012.</w:t>
      </w:r>
    </w:p>
    <w:tbl>
      <w:tblPr>
        <w:tblStyle w:val="Tablaconcuadrcula"/>
        <w:tblW w:w="0" w:type="auto"/>
        <w:jc w:val="center"/>
        <w:tblLook w:val="04A0" w:firstRow="1" w:lastRow="0" w:firstColumn="1" w:lastColumn="0" w:noHBand="0" w:noVBand="1"/>
      </w:tblPr>
      <w:tblGrid>
        <w:gridCol w:w="2353"/>
        <w:gridCol w:w="2352"/>
      </w:tblGrid>
      <w:tr w:rsidR="00832B49" w:rsidRPr="00971613" w14:paraId="155218CB" w14:textId="77777777" w:rsidTr="000A2D8C">
        <w:trPr>
          <w:jc w:val="center"/>
        </w:trPr>
        <w:tc>
          <w:tcPr>
            <w:tcW w:w="2353" w:type="dxa"/>
            <w:vAlign w:val="center"/>
          </w:tcPr>
          <w:p w14:paraId="79500E29" w14:textId="77777777" w:rsidR="00832B49" w:rsidRPr="000A2D8C" w:rsidRDefault="00832B49" w:rsidP="000A2D8C">
            <w:pPr>
              <w:pStyle w:val="Sinespaciado"/>
              <w:jc w:val="center"/>
              <w:rPr>
                <w:b/>
              </w:rPr>
            </w:pPr>
            <w:r w:rsidRPr="000A2D8C">
              <w:rPr>
                <w:b/>
              </w:rPr>
              <w:t>LÍDER DE PROYECTO</w:t>
            </w:r>
          </w:p>
        </w:tc>
        <w:tc>
          <w:tcPr>
            <w:tcW w:w="2352" w:type="dxa"/>
            <w:vAlign w:val="center"/>
          </w:tcPr>
          <w:p w14:paraId="0F3C3F39" w14:textId="77777777" w:rsidR="00832B49" w:rsidRPr="000A2D8C" w:rsidRDefault="00832B49" w:rsidP="000A2D8C">
            <w:pPr>
              <w:pStyle w:val="Sinespaciado"/>
              <w:jc w:val="center"/>
              <w:rPr>
                <w:b/>
              </w:rPr>
            </w:pPr>
            <w:r w:rsidRPr="000A2D8C">
              <w:rPr>
                <w:b/>
              </w:rPr>
              <w:t>APOYO AL PROYECTO</w:t>
            </w:r>
          </w:p>
        </w:tc>
      </w:tr>
      <w:tr w:rsidR="00832B49" w:rsidRPr="00971613" w14:paraId="7207FB60" w14:textId="77777777" w:rsidTr="000A2D8C">
        <w:trPr>
          <w:jc w:val="center"/>
        </w:trPr>
        <w:tc>
          <w:tcPr>
            <w:tcW w:w="2353" w:type="dxa"/>
            <w:vAlign w:val="center"/>
          </w:tcPr>
          <w:p w14:paraId="098DE83C" w14:textId="77777777" w:rsidR="00832B49" w:rsidRPr="00971613" w:rsidRDefault="00832B49" w:rsidP="000A2D8C">
            <w:pPr>
              <w:pStyle w:val="Sinespaciado"/>
              <w:jc w:val="center"/>
              <w:rPr>
                <w:b/>
              </w:rPr>
            </w:pPr>
            <w:r w:rsidRPr="00971613">
              <w:t>John Jairo Acosta Bernal</w:t>
            </w:r>
          </w:p>
        </w:tc>
        <w:tc>
          <w:tcPr>
            <w:tcW w:w="2352" w:type="dxa"/>
            <w:vAlign w:val="center"/>
          </w:tcPr>
          <w:p w14:paraId="2412FA06" w14:textId="77777777" w:rsidR="00832B49" w:rsidRPr="00971613" w:rsidRDefault="00832B49" w:rsidP="000A2D8C">
            <w:pPr>
              <w:pStyle w:val="Sinespaciado"/>
              <w:jc w:val="center"/>
            </w:pPr>
            <w:r w:rsidRPr="00971613">
              <w:t>Edna Rocio Campos</w:t>
            </w:r>
          </w:p>
          <w:p w14:paraId="070E82D0" w14:textId="77777777" w:rsidR="00832B49" w:rsidRPr="00971613" w:rsidRDefault="00832B49" w:rsidP="000A2D8C">
            <w:pPr>
              <w:pStyle w:val="Sinespaciado"/>
              <w:jc w:val="center"/>
            </w:pPr>
            <w:r w:rsidRPr="00971613">
              <w:t>Maria Jimena Yanez</w:t>
            </w:r>
          </w:p>
          <w:p w14:paraId="52BD15BE" w14:textId="77777777" w:rsidR="00832B49" w:rsidRPr="00971613" w:rsidRDefault="00832B49" w:rsidP="000A2D8C">
            <w:pPr>
              <w:pStyle w:val="Sinespaciado"/>
              <w:jc w:val="center"/>
            </w:pPr>
            <w:r w:rsidRPr="00971613">
              <w:t>Ana Ruiz</w:t>
            </w:r>
          </w:p>
          <w:p w14:paraId="3AF7EBFF" w14:textId="77777777" w:rsidR="00832B49" w:rsidRPr="00971613" w:rsidRDefault="00832B49" w:rsidP="000A2D8C">
            <w:pPr>
              <w:pStyle w:val="Sinespaciado"/>
              <w:jc w:val="center"/>
            </w:pPr>
            <w:r w:rsidRPr="00971613">
              <w:t>Ruth Marin</w:t>
            </w:r>
          </w:p>
          <w:p w14:paraId="54256489" w14:textId="77777777" w:rsidR="00832B49" w:rsidRPr="00971613" w:rsidRDefault="00832B49" w:rsidP="000A2D8C">
            <w:pPr>
              <w:pStyle w:val="Sinespaciado"/>
              <w:jc w:val="center"/>
            </w:pPr>
            <w:r w:rsidRPr="00971613">
              <w:t>Maritza Gómez</w:t>
            </w:r>
          </w:p>
          <w:p w14:paraId="398EBFE0" w14:textId="77777777" w:rsidR="00832B49" w:rsidRPr="00971613" w:rsidRDefault="00832B49" w:rsidP="000A2D8C">
            <w:pPr>
              <w:pStyle w:val="Sinespaciado"/>
              <w:jc w:val="center"/>
            </w:pPr>
            <w:r w:rsidRPr="00971613">
              <w:t>Jenny Moreno</w:t>
            </w:r>
          </w:p>
          <w:p w14:paraId="3463C1A1" w14:textId="77777777" w:rsidR="00832B49" w:rsidRPr="00971613" w:rsidRDefault="00832B49" w:rsidP="000A2D8C">
            <w:pPr>
              <w:pStyle w:val="Sinespaciado"/>
              <w:jc w:val="center"/>
            </w:pPr>
            <w:r w:rsidRPr="00971613">
              <w:t>Luz Johana Medina</w:t>
            </w:r>
          </w:p>
        </w:tc>
      </w:tr>
    </w:tbl>
    <w:p w14:paraId="3743936D" w14:textId="77777777" w:rsidR="00832B49" w:rsidRPr="00971613" w:rsidRDefault="00832B49" w:rsidP="006D2CF7">
      <w:pPr>
        <w:pStyle w:val="Sinespaciado"/>
      </w:pPr>
    </w:p>
    <w:p w14:paraId="367B98AF" w14:textId="77777777" w:rsidR="000A2D8C" w:rsidRDefault="000A2D8C" w:rsidP="000A2D8C"/>
    <w:p w14:paraId="3E9D547B" w14:textId="77777777" w:rsidR="00832B49" w:rsidRPr="00971613" w:rsidRDefault="00832B49" w:rsidP="000A2D8C">
      <w:r w:rsidRPr="00971613">
        <w:t>Los documentos soporte del proyecto se encuentran en:</w:t>
      </w:r>
    </w:p>
    <w:p w14:paraId="34BEC388" w14:textId="77777777" w:rsidR="00832B49" w:rsidRPr="00971613" w:rsidRDefault="00832B49" w:rsidP="00F81191">
      <w:r w:rsidRPr="00971613">
        <w:t>\\Proyectos_ANE\Vigilancia_y_Control\2012\Realización de investigaciones</w:t>
      </w:r>
    </w:p>
    <w:p w14:paraId="156011E0" w14:textId="77777777" w:rsidR="00832B49" w:rsidRPr="00971613" w:rsidRDefault="00832B49" w:rsidP="00F81191">
      <w:r w:rsidRPr="00971613">
        <w:t>Así mismo en desarrollo de este proyecto y para esta vigencia, no se realizó contrato</w:t>
      </w:r>
      <w:r w:rsidR="000A2D8C">
        <w:t>.</w:t>
      </w:r>
    </w:p>
    <w:p w14:paraId="219A6D35" w14:textId="77777777" w:rsidR="00D30E11" w:rsidRPr="000A2D8C" w:rsidRDefault="00D30E11" w:rsidP="00F81191">
      <w:pPr>
        <w:pStyle w:val="Ttulo4"/>
        <w:rPr>
          <w:lang w:val="es-MX"/>
        </w:rPr>
      </w:pPr>
      <w:bookmarkStart w:id="238" w:name="_Toc299875567"/>
      <w:bookmarkStart w:id="239" w:name="_Toc299884319"/>
      <w:bookmarkStart w:id="240" w:name="_Toc491865447"/>
      <w:r w:rsidRPr="00971613">
        <w:rPr>
          <w:lang w:eastAsia="es-CO"/>
        </w:rPr>
        <w:t>Visitas de control</w:t>
      </w:r>
      <w:r w:rsidRPr="00971613">
        <w:rPr>
          <w:lang w:val="es-MX"/>
        </w:rPr>
        <w:t xml:space="preserve"> técnico del ERE</w:t>
      </w:r>
      <w:bookmarkEnd w:id="238"/>
      <w:bookmarkEnd w:id="239"/>
      <w:bookmarkEnd w:id="240"/>
    </w:p>
    <w:p w14:paraId="3C5C51E3" w14:textId="77777777" w:rsidR="00D30E11" w:rsidRPr="00971613" w:rsidRDefault="00D30E11" w:rsidP="000A2D8C">
      <w:pPr>
        <w:rPr>
          <w:lang w:val="es-MX"/>
        </w:rPr>
      </w:pPr>
      <w:r w:rsidRPr="00971613">
        <w:rPr>
          <w:lang w:val="es-MX"/>
        </w:rPr>
        <w:t>Como complemento al Sistema Nacional de Monitoreo Remoto y de las labores que pueden desarrollarse a partir de este, se planteó la realización de visitas técnicas de control del ERE a los proveedores de redes y servicios, a partir de las cuales se puedan atender y verificar, en campo, parámetros técnicos en el sitio donde se encuentra la estación radioeléctrica bajo estudio, elaborándose para el efecto un Plan Anual de Visitas.</w:t>
      </w:r>
    </w:p>
    <w:p w14:paraId="3CBE3DD1" w14:textId="77777777" w:rsidR="009E396D" w:rsidRPr="000A2D8C" w:rsidRDefault="00D30E11" w:rsidP="000A2D8C">
      <w:pPr>
        <w:rPr>
          <w:lang w:val="es-MX"/>
        </w:rPr>
      </w:pPr>
      <w:r w:rsidRPr="00971613">
        <w:rPr>
          <w:lang w:val="es-MX"/>
        </w:rPr>
        <w:t xml:space="preserve">Este proyecto tenía como objetivo ejecutar el 90% del Plan Anual de visitas o verificaciones de control técnico del ERE, al finalizar la vigencia 2012, se evidencio que se superó la meta prevista, realizando un Plan Anual equivalente al 111,15% del inicialmente programado. </w:t>
      </w:r>
    </w:p>
    <w:tbl>
      <w:tblPr>
        <w:tblStyle w:val="Tablaconcuadrcula"/>
        <w:tblW w:w="0" w:type="auto"/>
        <w:jc w:val="center"/>
        <w:tblLook w:val="04A0" w:firstRow="1" w:lastRow="0" w:firstColumn="1" w:lastColumn="0" w:noHBand="0" w:noVBand="1"/>
      </w:tblPr>
      <w:tblGrid>
        <w:gridCol w:w="2859"/>
        <w:gridCol w:w="3191"/>
      </w:tblGrid>
      <w:tr w:rsidR="00832B49" w:rsidRPr="00971613" w14:paraId="185B3FA1" w14:textId="77777777" w:rsidTr="000A2D8C">
        <w:trPr>
          <w:jc w:val="center"/>
        </w:trPr>
        <w:tc>
          <w:tcPr>
            <w:tcW w:w="2859" w:type="dxa"/>
            <w:vAlign w:val="center"/>
          </w:tcPr>
          <w:p w14:paraId="69565849" w14:textId="77777777" w:rsidR="00832B49" w:rsidRPr="000A2D8C" w:rsidRDefault="00832B49" w:rsidP="000A2D8C">
            <w:pPr>
              <w:pStyle w:val="Sinespaciado"/>
              <w:jc w:val="center"/>
              <w:rPr>
                <w:b/>
              </w:rPr>
            </w:pPr>
            <w:r w:rsidRPr="000A2D8C">
              <w:rPr>
                <w:b/>
              </w:rPr>
              <w:t>LÍDER DE PROYECTO</w:t>
            </w:r>
          </w:p>
        </w:tc>
        <w:tc>
          <w:tcPr>
            <w:tcW w:w="3191" w:type="dxa"/>
            <w:vAlign w:val="center"/>
          </w:tcPr>
          <w:p w14:paraId="3085CECC" w14:textId="77777777" w:rsidR="00832B49" w:rsidRPr="000A2D8C" w:rsidRDefault="00832B49" w:rsidP="000A2D8C">
            <w:pPr>
              <w:pStyle w:val="Sinespaciado"/>
              <w:jc w:val="center"/>
              <w:rPr>
                <w:b/>
              </w:rPr>
            </w:pPr>
            <w:r w:rsidRPr="000A2D8C">
              <w:rPr>
                <w:b/>
              </w:rPr>
              <w:t>APOYO AL PROYECTO</w:t>
            </w:r>
          </w:p>
        </w:tc>
      </w:tr>
      <w:tr w:rsidR="00832B49" w:rsidRPr="00971613" w14:paraId="2F4F89CB" w14:textId="77777777" w:rsidTr="000A2D8C">
        <w:trPr>
          <w:jc w:val="center"/>
        </w:trPr>
        <w:tc>
          <w:tcPr>
            <w:tcW w:w="2859" w:type="dxa"/>
            <w:vAlign w:val="center"/>
          </w:tcPr>
          <w:p w14:paraId="7FA4BCF4" w14:textId="77777777" w:rsidR="00832B49" w:rsidRPr="00971613" w:rsidRDefault="00832B49" w:rsidP="000A2D8C">
            <w:pPr>
              <w:pStyle w:val="Sinespaciado"/>
              <w:jc w:val="center"/>
              <w:rPr>
                <w:b/>
              </w:rPr>
            </w:pPr>
            <w:r w:rsidRPr="00971613">
              <w:t>Sandra Viviana Rincón Lemus</w:t>
            </w:r>
          </w:p>
        </w:tc>
        <w:tc>
          <w:tcPr>
            <w:tcW w:w="3191" w:type="dxa"/>
            <w:vAlign w:val="center"/>
          </w:tcPr>
          <w:p w14:paraId="6DF1E90E" w14:textId="77777777" w:rsidR="00832B49" w:rsidRPr="00971613" w:rsidRDefault="00832B49" w:rsidP="000A2D8C">
            <w:pPr>
              <w:pStyle w:val="Sinespaciado"/>
              <w:jc w:val="center"/>
            </w:pPr>
            <w:r w:rsidRPr="00971613">
              <w:t>Dayana Andrea Arevalo</w:t>
            </w:r>
          </w:p>
          <w:p w14:paraId="7486A735" w14:textId="77777777" w:rsidR="00832B49" w:rsidRPr="00971613" w:rsidRDefault="00832B49" w:rsidP="000A2D8C">
            <w:pPr>
              <w:pStyle w:val="Sinespaciado"/>
              <w:jc w:val="center"/>
            </w:pPr>
            <w:r w:rsidRPr="00971613">
              <w:t>Nelson Enrique Hernandez</w:t>
            </w:r>
          </w:p>
          <w:p w14:paraId="6CC99676" w14:textId="77777777" w:rsidR="00832B49" w:rsidRPr="00971613" w:rsidRDefault="00832B49" w:rsidP="000A2D8C">
            <w:pPr>
              <w:pStyle w:val="Sinespaciado"/>
              <w:jc w:val="center"/>
            </w:pPr>
            <w:r w:rsidRPr="00971613">
              <w:t>Luis Carlos Galvis Ortegon</w:t>
            </w:r>
          </w:p>
          <w:p w14:paraId="0C9E109A" w14:textId="77777777" w:rsidR="00832B49" w:rsidRPr="00971613" w:rsidRDefault="00832B49" w:rsidP="000A2D8C">
            <w:pPr>
              <w:pStyle w:val="Sinespaciado"/>
              <w:jc w:val="center"/>
            </w:pPr>
            <w:r w:rsidRPr="00971613">
              <w:t>Oscar Javier Garcia Romero</w:t>
            </w:r>
          </w:p>
          <w:p w14:paraId="26EF8E6E" w14:textId="77777777" w:rsidR="00832B49" w:rsidRPr="00971613" w:rsidRDefault="00832B49" w:rsidP="000A2D8C">
            <w:pPr>
              <w:pStyle w:val="Sinespaciado"/>
              <w:jc w:val="center"/>
            </w:pPr>
            <w:r w:rsidRPr="00971613">
              <w:t>Ana Giselle Ustate Bermudez</w:t>
            </w:r>
          </w:p>
          <w:p w14:paraId="4F37EB6D" w14:textId="77777777" w:rsidR="00832B49" w:rsidRPr="00971613" w:rsidRDefault="00832B49" w:rsidP="000A2D8C">
            <w:pPr>
              <w:pStyle w:val="Sinespaciado"/>
              <w:jc w:val="center"/>
            </w:pPr>
            <w:r w:rsidRPr="00971613">
              <w:t>Jorge Alexander Llanos</w:t>
            </w:r>
          </w:p>
        </w:tc>
      </w:tr>
    </w:tbl>
    <w:p w14:paraId="1965F861" w14:textId="77777777" w:rsidR="00832B49" w:rsidRPr="00971613" w:rsidRDefault="00832B49" w:rsidP="006D2CF7">
      <w:pPr>
        <w:pStyle w:val="Sinespaciado"/>
      </w:pPr>
    </w:p>
    <w:p w14:paraId="77F66D96" w14:textId="77777777" w:rsidR="00832B49" w:rsidRPr="00971613" w:rsidRDefault="00832B49" w:rsidP="000A2D8C">
      <w:r w:rsidRPr="00971613">
        <w:lastRenderedPageBreak/>
        <w:t>Los documentos soporte del proyecto se encuentran en:</w:t>
      </w:r>
    </w:p>
    <w:p w14:paraId="43D71737" w14:textId="77777777" w:rsidR="00832B49" w:rsidRPr="00971613" w:rsidRDefault="00832B49" w:rsidP="00F81191">
      <w:r w:rsidRPr="00971613">
        <w:t>\\Proyectos_ANE\Vigilancia_y_Control\2012\Visitas de control técnico del ERE</w:t>
      </w:r>
    </w:p>
    <w:p w14:paraId="2DA27F69" w14:textId="77777777" w:rsidR="00832B49" w:rsidRPr="00971613" w:rsidRDefault="00832B49" w:rsidP="00F81191">
      <w:r w:rsidRPr="00971613">
        <w:t>Así mismo en desarrollo de este proyecto y para esta vigencia, se realizó el siguiente contrato:</w:t>
      </w:r>
    </w:p>
    <w:p w14:paraId="4DFE9E3C" w14:textId="77777777" w:rsidR="00832B49" w:rsidRPr="00971613" w:rsidRDefault="00832B49" w:rsidP="00F81191">
      <w:r w:rsidRPr="00971613">
        <w:t>1.    Contrato 34</w:t>
      </w:r>
    </w:p>
    <w:p w14:paraId="3C093B63" w14:textId="77777777" w:rsidR="00832B49" w:rsidRPr="00971613" w:rsidRDefault="00832B49" w:rsidP="00F81191">
      <w:r w:rsidRPr="00971613">
        <w:t>Se encuentra ubicado en la siguiente ruta:</w:t>
      </w:r>
    </w:p>
    <w:p w14:paraId="49382BC4" w14:textId="77777777" w:rsidR="00832B49" w:rsidRPr="00971613" w:rsidRDefault="00832B49" w:rsidP="00F81191">
      <w:pPr>
        <w:rPr>
          <w:lang w:val="es-MX"/>
        </w:rPr>
      </w:pPr>
      <w:r w:rsidRPr="00971613">
        <w:rPr>
          <w:lang w:val="es-MX"/>
        </w:rPr>
        <w:t>\\Proyectos_ANE\Vigilancia_y_Control\2012\Proyectos\Visitas de control técnico del ERE\Contratos</w:t>
      </w:r>
    </w:p>
    <w:p w14:paraId="0AF3E023" w14:textId="77777777" w:rsidR="00832B49" w:rsidRPr="00971613" w:rsidRDefault="00832B49" w:rsidP="00F81191">
      <w:r w:rsidRPr="00971613">
        <w:t xml:space="preserve">2.    Contrato 37 </w:t>
      </w:r>
    </w:p>
    <w:p w14:paraId="48EA61B3" w14:textId="77777777" w:rsidR="00832B49" w:rsidRPr="00971613" w:rsidRDefault="00832B49" w:rsidP="00F81191">
      <w:r w:rsidRPr="00971613">
        <w:t>Se encuentra ubicado en la siguiente ruta:</w:t>
      </w:r>
    </w:p>
    <w:p w14:paraId="62B2F8B3" w14:textId="77777777" w:rsidR="00832B49" w:rsidRPr="00971613" w:rsidRDefault="00832B49" w:rsidP="00F81191">
      <w:pPr>
        <w:rPr>
          <w:lang w:val="es-MX"/>
        </w:rPr>
      </w:pPr>
      <w:r w:rsidRPr="00971613">
        <w:rPr>
          <w:lang w:val="es-MX"/>
        </w:rPr>
        <w:t>\\Proyectos_ANE\Vigilancia_y_Control\2012\Proyectos\Visitas de control técnico del ERE\Contratos</w:t>
      </w:r>
    </w:p>
    <w:p w14:paraId="06FBE1B8" w14:textId="77777777" w:rsidR="00832B49" w:rsidRPr="00971613" w:rsidRDefault="00832B49" w:rsidP="00F81191">
      <w:r w:rsidRPr="00971613">
        <w:t xml:space="preserve">3.    Contrato 91 </w:t>
      </w:r>
    </w:p>
    <w:p w14:paraId="080EF889" w14:textId="77777777" w:rsidR="00832B49" w:rsidRPr="00971613" w:rsidRDefault="00832B49" w:rsidP="00F81191">
      <w:r w:rsidRPr="00971613">
        <w:t>Se encuentra ubicado en la siguiente ruta:</w:t>
      </w:r>
    </w:p>
    <w:p w14:paraId="41614516" w14:textId="77777777" w:rsidR="002E2332" w:rsidRPr="00971613" w:rsidRDefault="00832B49" w:rsidP="000A283B">
      <w:pPr>
        <w:rPr>
          <w:lang w:val="es-MX"/>
        </w:rPr>
      </w:pPr>
      <w:r w:rsidRPr="00971613">
        <w:rPr>
          <w:lang w:val="es-MX"/>
        </w:rPr>
        <w:t>\\Proyectos_ANE\Vigilancia_y_Control\2012\Proyectos\Visitas de control técnico del ERE\Contratos</w:t>
      </w:r>
    </w:p>
    <w:p w14:paraId="4BA42200" w14:textId="77777777" w:rsidR="000A283B" w:rsidRPr="00971613" w:rsidRDefault="000A283B" w:rsidP="000A283B">
      <w:pPr>
        <w:pStyle w:val="Ttulo3"/>
        <w:rPr>
          <w:lang w:val="es-MX"/>
        </w:rPr>
      </w:pPr>
      <w:bookmarkStart w:id="241" w:name="_Toc299884320"/>
      <w:bookmarkStart w:id="242" w:name="_Toc491865448"/>
      <w:r w:rsidRPr="00971613">
        <w:rPr>
          <w:lang w:val="es-MX"/>
        </w:rPr>
        <w:t>Subdirección de Soporte Institucional</w:t>
      </w:r>
      <w:bookmarkEnd w:id="241"/>
      <w:bookmarkEnd w:id="242"/>
    </w:p>
    <w:p w14:paraId="72B93F00" w14:textId="77777777" w:rsidR="00FB151D" w:rsidRPr="000A2D8C" w:rsidRDefault="009E396D" w:rsidP="00F81191">
      <w:pPr>
        <w:pStyle w:val="Ttulo4"/>
      </w:pPr>
      <w:bookmarkStart w:id="243" w:name="_Toc299875568"/>
      <w:bookmarkStart w:id="244" w:name="_Toc299884321"/>
      <w:bookmarkStart w:id="245" w:name="_Toc491865449"/>
      <w:r w:rsidRPr="00971613">
        <w:t>Seguimiento</w:t>
      </w:r>
      <w:bookmarkEnd w:id="243"/>
      <w:r w:rsidR="000A283B" w:rsidRPr="00971613">
        <w:t xml:space="preserve"> a contrat</w:t>
      </w:r>
      <w:r w:rsidR="00D24996" w:rsidRPr="00971613">
        <w:t>ación</w:t>
      </w:r>
      <w:bookmarkEnd w:id="244"/>
      <w:bookmarkEnd w:id="245"/>
      <w:r w:rsidRPr="00971613">
        <w:t xml:space="preserve"> </w:t>
      </w:r>
    </w:p>
    <w:tbl>
      <w:tblPr>
        <w:tblW w:w="8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
        <w:gridCol w:w="3827"/>
        <w:gridCol w:w="4536"/>
      </w:tblGrid>
      <w:tr w:rsidR="001031A0" w:rsidRPr="00971613" w14:paraId="25A6E619" w14:textId="77777777" w:rsidTr="000A2D8C">
        <w:trPr>
          <w:trHeight w:val="138"/>
        </w:trPr>
        <w:tc>
          <w:tcPr>
            <w:tcW w:w="441" w:type="dxa"/>
            <w:vAlign w:val="center"/>
            <w:hideMark/>
          </w:tcPr>
          <w:p w14:paraId="47B2DD82" w14:textId="77777777" w:rsidR="00EE1623" w:rsidRPr="00971613" w:rsidRDefault="00EE1623" w:rsidP="000A2D8C">
            <w:pPr>
              <w:pStyle w:val="Sinespaciado"/>
              <w:jc w:val="center"/>
              <w:rPr>
                <w:lang w:eastAsia="es-CO"/>
              </w:rPr>
            </w:pPr>
            <w:r w:rsidRPr="00971613">
              <w:rPr>
                <w:lang w:eastAsia="es-CO"/>
              </w:rPr>
              <w:t>No</w:t>
            </w:r>
            <w:r w:rsidR="00C25870" w:rsidRPr="00971613">
              <w:rPr>
                <w:lang w:eastAsia="es-CO"/>
              </w:rPr>
              <w:t>.</w:t>
            </w:r>
          </w:p>
        </w:tc>
        <w:tc>
          <w:tcPr>
            <w:tcW w:w="3827" w:type="dxa"/>
            <w:vAlign w:val="center"/>
            <w:hideMark/>
          </w:tcPr>
          <w:p w14:paraId="33E89D78" w14:textId="77777777" w:rsidR="00EE1623" w:rsidRPr="00971613" w:rsidRDefault="00EE1623" w:rsidP="000A2D8C">
            <w:pPr>
              <w:pStyle w:val="Sinespaciado"/>
              <w:jc w:val="center"/>
              <w:rPr>
                <w:lang w:eastAsia="es-CO"/>
              </w:rPr>
            </w:pPr>
            <w:r w:rsidRPr="00971613">
              <w:rPr>
                <w:lang w:eastAsia="es-CO"/>
              </w:rPr>
              <w:t>OBJETO</w:t>
            </w:r>
          </w:p>
        </w:tc>
        <w:tc>
          <w:tcPr>
            <w:tcW w:w="4536" w:type="dxa"/>
            <w:vAlign w:val="center"/>
            <w:hideMark/>
          </w:tcPr>
          <w:p w14:paraId="7DEDC4E1" w14:textId="77777777" w:rsidR="00EE1623" w:rsidRPr="00971613" w:rsidRDefault="00EE1623" w:rsidP="000A2D8C">
            <w:pPr>
              <w:pStyle w:val="Sinespaciado"/>
              <w:jc w:val="center"/>
              <w:rPr>
                <w:lang w:eastAsia="es-CO"/>
              </w:rPr>
            </w:pPr>
            <w:r w:rsidRPr="00971613">
              <w:rPr>
                <w:lang w:eastAsia="es-CO"/>
              </w:rPr>
              <w:t>Entregables</w:t>
            </w:r>
          </w:p>
        </w:tc>
      </w:tr>
      <w:tr w:rsidR="001031A0" w:rsidRPr="00971613" w14:paraId="137396E0" w14:textId="77777777" w:rsidTr="000A2D8C">
        <w:trPr>
          <w:trHeight w:val="3088"/>
        </w:trPr>
        <w:tc>
          <w:tcPr>
            <w:tcW w:w="441" w:type="dxa"/>
            <w:hideMark/>
          </w:tcPr>
          <w:p w14:paraId="0ED61863" w14:textId="77777777" w:rsidR="00EE1623" w:rsidRPr="00971613" w:rsidRDefault="00EE1623" w:rsidP="000A2D8C">
            <w:pPr>
              <w:pStyle w:val="Sinespaciado"/>
              <w:rPr>
                <w:lang w:eastAsia="es-CO"/>
              </w:rPr>
            </w:pPr>
            <w:r w:rsidRPr="00971613">
              <w:rPr>
                <w:lang w:eastAsia="es-CO"/>
              </w:rPr>
              <w:lastRenderedPageBreak/>
              <w:t>2</w:t>
            </w:r>
          </w:p>
        </w:tc>
        <w:tc>
          <w:tcPr>
            <w:tcW w:w="3827" w:type="dxa"/>
            <w:hideMark/>
          </w:tcPr>
          <w:p w14:paraId="4672567F" w14:textId="77777777" w:rsidR="00EE1623" w:rsidRPr="00971613" w:rsidRDefault="00EE1623" w:rsidP="000A2D8C">
            <w:pPr>
              <w:pStyle w:val="Sinespaciado"/>
              <w:rPr>
                <w:lang w:eastAsia="es-CO"/>
              </w:rPr>
            </w:pPr>
            <w:r w:rsidRPr="00971613">
              <w:rPr>
                <w:lang w:eastAsia="es-CO"/>
              </w:rPr>
              <w:t>Contratar los servicios profesionales de un ingeniero para llevar a cabo la consolidación de la estrategia de participación internacional y de preparación de conferencias internacionales de radio planteada por la Agencia Nacional del Espectro en 2011 para su ejecución e implementación a partir de 2012, incluyendo el soporte al Ministerio de Tecnologías de la Información y las Comunicaciones y las entidades miembros de la Comisión Colombiana del Espacio, en lo relacionado con el componente espectral del recurso órbita-espectro utilizado por las redes satelitales, con miras a la preservación de un entorno libre de interferencias para los sistemas de radiocomunicaciones terrenales y espaciales en Colombia</w:t>
            </w:r>
          </w:p>
        </w:tc>
        <w:tc>
          <w:tcPr>
            <w:tcW w:w="4536" w:type="dxa"/>
            <w:hideMark/>
          </w:tcPr>
          <w:p w14:paraId="2B6D1962" w14:textId="77777777" w:rsidR="00EE1623" w:rsidRPr="00971613" w:rsidRDefault="00EE1623" w:rsidP="000A2D8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 xml:space="preserve"> Informes mensuales que el contratista entregaba al supervisor, garantizando la concordancia y correspondencia con los objetivos definidos en el contrato y las tareas que de este se desprendieron. Cumpliéndose cada una de estas de manera efectiva y verídica. </w:t>
            </w:r>
            <w:r w:rsidRPr="00971613">
              <w:rPr>
                <w:lang w:eastAsia="es-CO"/>
              </w:rPr>
              <w:br/>
              <w:t>Los informes se encuentran en la carpeta física del contrato.</w:t>
            </w:r>
          </w:p>
        </w:tc>
      </w:tr>
      <w:tr w:rsidR="001031A0" w:rsidRPr="00971613" w14:paraId="07A327B0" w14:textId="77777777" w:rsidTr="000A2D8C">
        <w:trPr>
          <w:trHeight w:val="2416"/>
        </w:trPr>
        <w:tc>
          <w:tcPr>
            <w:tcW w:w="441" w:type="dxa"/>
            <w:hideMark/>
          </w:tcPr>
          <w:p w14:paraId="546FD3C9" w14:textId="77777777" w:rsidR="00EE1623" w:rsidRPr="00971613" w:rsidRDefault="00EE1623" w:rsidP="000A2D8C">
            <w:pPr>
              <w:pStyle w:val="Sinespaciado"/>
              <w:rPr>
                <w:lang w:eastAsia="es-CO"/>
              </w:rPr>
            </w:pPr>
            <w:r w:rsidRPr="00971613">
              <w:rPr>
                <w:lang w:eastAsia="es-CO"/>
              </w:rPr>
              <w:t>14</w:t>
            </w:r>
          </w:p>
        </w:tc>
        <w:tc>
          <w:tcPr>
            <w:tcW w:w="3827" w:type="dxa"/>
            <w:hideMark/>
          </w:tcPr>
          <w:p w14:paraId="611C99A3" w14:textId="77777777" w:rsidR="00EE1623" w:rsidRPr="00971613" w:rsidRDefault="00EE1623" w:rsidP="000A2D8C">
            <w:pPr>
              <w:pStyle w:val="Sinespaciado"/>
              <w:rPr>
                <w:lang w:eastAsia="es-CO"/>
              </w:rPr>
            </w:pPr>
            <w:r w:rsidRPr="00971613">
              <w:rPr>
                <w:lang w:eastAsia="es-CO"/>
              </w:rPr>
              <w:t>prestar sus servicios profesionales de abogado para la asesoría jurídica especializada, apoyo y acompañamiento permanente a la Agencia Nacional del Espectro en la estructuración del proceso de selección objetiva y preparación de borradores para la asignación de espectro en las bandas de AWS y 2.500MHz, así como de aquellos procesos  de selección y contratación que  por su complejidad, objeto y alcance exijan su experticia, de acuerdo con las solicitudes que le presente la entidad, conforme con lo especificado en los estudios previos que hacen parte integral del contrato.</w:t>
            </w:r>
          </w:p>
        </w:tc>
        <w:tc>
          <w:tcPr>
            <w:tcW w:w="4536" w:type="dxa"/>
            <w:hideMark/>
          </w:tcPr>
          <w:p w14:paraId="213EF754" w14:textId="77777777" w:rsidR="00EE1623" w:rsidRPr="00971613" w:rsidRDefault="00EE1623" w:rsidP="000A2D8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 xml:space="preserve"> Informes mensuales que el contratista entregaba al supervisor, garantizando la concordancia y correspondencia con los objetivos definidos en el contrato y las tareas que de este se desprendieron. Cumpliéndose cada una de estas de manera efectiva y verídica. </w:t>
            </w:r>
            <w:r w:rsidRPr="00971613">
              <w:rPr>
                <w:lang w:eastAsia="es-CO"/>
              </w:rPr>
              <w:br/>
              <w:t>Los informes se encuentran en la carpeta física del contrato.</w:t>
            </w:r>
          </w:p>
        </w:tc>
      </w:tr>
      <w:tr w:rsidR="001031A0" w:rsidRPr="00971613" w14:paraId="5F1317E9" w14:textId="77777777" w:rsidTr="000A2D8C">
        <w:trPr>
          <w:trHeight w:val="1845"/>
        </w:trPr>
        <w:tc>
          <w:tcPr>
            <w:tcW w:w="441" w:type="dxa"/>
            <w:hideMark/>
          </w:tcPr>
          <w:p w14:paraId="19363A12" w14:textId="77777777" w:rsidR="00EE1623" w:rsidRPr="00971613" w:rsidRDefault="00EE1623" w:rsidP="000A2D8C">
            <w:pPr>
              <w:pStyle w:val="Sinespaciado"/>
              <w:rPr>
                <w:lang w:eastAsia="es-CO"/>
              </w:rPr>
            </w:pPr>
            <w:r w:rsidRPr="00971613">
              <w:rPr>
                <w:lang w:eastAsia="es-CO"/>
              </w:rPr>
              <w:t>15</w:t>
            </w:r>
          </w:p>
        </w:tc>
        <w:tc>
          <w:tcPr>
            <w:tcW w:w="3827" w:type="dxa"/>
            <w:hideMark/>
          </w:tcPr>
          <w:p w14:paraId="505E81AE" w14:textId="77777777" w:rsidR="00EE1623" w:rsidRPr="00971613" w:rsidRDefault="00EE1623" w:rsidP="000A2D8C">
            <w:pPr>
              <w:pStyle w:val="Sinespaciado"/>
              <w:rPr>
                <w:lang w:eastAsia="es-CO"/>
              </w:rPr>
            </w:pPr>
            <w:r w:rsidRPr="00971613">
              <w:rPr>
                <w:lang w:eastAsia="es-CO"/>
              </w:rPr>
              <w:t>Contratar los servicios profesionales de un Economista investigador para el acompañamiento de los procesos e iniciativas de Gestión y Planeación Técnica del Espectro Radioeléctrico, de conformidad con los estudios previos y la propuesta presentada por la contratista los cuales hacen parte integral del presente contrato.</w:t>
            </w:r>
          </w:p>
        </w:tc>
        <w:tc>
          <w:tcPr>
            <w:tcW w:w="4536" w:type="dxa"/>
            <w:hideMark/>
          </w:tcPr>
          <w:p w14:paraId="54A1D271" w14:textId="77777777" w:rsidR="00EE1623" w:rsidRPr="00971613" w:rsidRDefault="00EE1623" w:rsidP="000A2D8C">
            <w:pPr>
              <w:pStyle w:val="Sinespaciado"/>
              <w:rPr>
                <w:lang w:eastAsia="es-CO"/>
              </w:rPr>
            </w:pPr>
            <w:r w:rsidRPr="00971613">
              <w:rPr>
                <w:lang w:eastAsia="es-CO"/>
              </w:rPr>
              <w:t xml:space="preserve">El seguimiento a este contrato se realizó a través del cumplimiento de los siguientes entregables: </w:t>
            </w:r>
            <w:r w:rsidRPr="00971613">
              <w:rPr>
                <w:lang w:eastAsia="es-CO"/>
              </w:rPr>
              <w:br/>
              <w:t xml:space="preserve">Informes mensuales que el contratista entregaba al supervisor, garantizando la concordancia y correspondencia con los objetivos definidos en el contrato y las tareas que de este se desprendieron. Cumpliéndose cada una de estas de manera efectiva y verídica. </w:t>
            </w:r>
            <w:r w:rsidRPr="00971613">
              <w:rPr>
                <w:lang w:eastAsia="es-CO"/>
              </w:rPr>
              <w:br/>
              <w:t>Los informes se encuentran en la carpeta física del contrato.</w:t>
            </w:r>
          </w:p>
        </w:tc>
      </w:tr>
      <w:tr w:rsidR="001031A0" w:rsidRPr="00971613" w14:paraId="1931D4C1" w14:textId="77777777" w:rsidTr="000A2D8C">
        <w:trPr>
          <w:trHeight w:val="2882"/>
        </w:trPr>
        <w:tc>
          <w:tcPr>
            <w:tcW w:w="441" w:type="dxa"/>
            <w:hideMark/>
          </w:tcPr>
          <w:p w14:paraId="7A891DD5" w14:textId="77777777" w:rsidR="00EE1623" w:rsidRPr="00971613" w:rsidRDefault="00EE1623" w:rsidP="000A2D8C">
            <w:pPr>
              <w:pStyle w:val="Sinespaciado"/>
              <w:rPr>
                <w:lang w:eastAsia="es-CO"/>
              </w:rPr>
            </w:pPr>
            <w:r w:rsidRPr="00971613">
              <w:rPr>
                <w:lang w:eastAsia="es-CO"/>
              </w:rPr>
              <w:t>18</w:t>
            </w:r>
          </w:p>
        </w:tc>
        <w:tc>
          <w:tcPr>
            <w:tcW w:w="3827" w:type="dxa"/>
            <w:hideMark/>
          </w:tcPr>
          <w:p w14:paraId="794A6C90" w14:textId="77777777" w:rsidR="00EE1623" w:rsidRPr="00971613" w:rsidRDefault="00EE1623" w:rsidP="000A2D8C">
            <w:pPr>
              <w:pStyle w:val="Sinespaciado"/>
              <w:rPr>
                <w:lang w:eastAsia="es-CO"/>
              </w:rPr>
            </w:pPr>
            <w:r w:rsidRPr="00971613">
              <w:rPr>
                <w:lang w:eastAsia="es-CO"/>
              </w:rPr>
              <w:t>Prestar los servicios de apoyo logístico, para la realización de las actividades de divulgación, capacitación, entrenamiento y demás eventos de socialización requeridos por la ANE, para el cumplimiento de sus iniciativas y funciones. Los eventos se desarrollarán en diversas ciudades del territorio nacional, de acuerdo con la propuesta presentada por EL CONTRATISTA y las solicitudes que se realicen por intermedio del supervisor del contrato, de conformidad con los estudios y documentos previos, y la oferta de servicios presentada por EL CONTRATISTA, documentos que forman parte integral del presente contrato.</w:t>
            </w:r>
          </w:p>
        </w:tc>
        <w:tc>
          <w:tcPr>
            <w:tcW w:w="4536" w:type="dxa"/>
            <w:hideMark/>
          </w:tcPr>
          <w:p w14:paraId="3733B7A4" w14:textId="77777777" w:rsidR="00EE1623" w:rsidRPr="00971613" w:rsidRDefault="00EE1623" w:rsidP="000A2D8C">
            <w:pPr>
              <w:pStyle w:val="Sinespaciado"/>
              <w:rPr>
                <w:lang w:eastAsia="es-CO"/>
              </w:rPr>
            </w:pPr>
            <w:r w:rsidRPr="00971613">
              <w:rPr>
                <w:lang w:eastAsia="es-CO"/>
              </w:rPr>
              <w:t>El seguimiento a este contrato se realizó a través del cumplimiento de las siguientes actividades:</w:t>
            </w:r>
            <w:r w:rsidRPr="00971613">
              <w:rPr>
                <w:lang w:eastAsia="es-CO"/>
              </w:rPr>
              <w:br/>
              <w:t>Foro 4G. Marzo de 2012</w:t>
            </w:r>
            <w:r w:rsidRPr="00971613">
              <w:rPr>
                <w:lang w:eastAsia="es-CO"/>
              </w:rPr>
              <w:br/>
              <w:t>Comité Nacional de Espectro. Julio de 2012</w:t>
            </w:r>
            <w:r w:rsidRPr="00971613">
              <w:rPr>
                <w:lang w:eastAsia="es-CO"/>
              </w:rPr>
              <w:br/>
              <w:t>-Primera consulta contraprestaciones. Septiembre de 2012</w:t>
            </w:r>
            <w:r w:rsidRPr="00971613">
              <w:rPr>
                <w:lang w:eastAsia="es-CO"/>
              </w:rPr>
              <w:br/>
              <w:t>-Consulta operadores TV. Septiembre de 2012.</w:t>
            </w:r>
            <w:r w:rsidRPr="00971613">
              <w:rPr>
                <w:lang w:eastAsia="es-CO"/>
              </w:rPr>
              <w:br/>
              <w:t>-Socialización actualización de información de espectro. Septiembre de 2012</w:t>
            </w:r>
            <w:r w:rsidRPr="00971613">
              <w:rPr>
                <w:lang w:eastAsia="es-CO"/>
              </w:rPr>
              <w:br/>
              <w:t>Segunda reunión preparatoria para la CMR-15. Noviembre de 2012</w:t>
            </w:r>
            <w:r w:rsidRPr="00971613">
              <w:rPr>
                <w:lang w:eastAsia="es-CO"/>
              </w:rPr>
              <w:br/>
              <w:t>Comité Nacional de Espectro. Noviembre de 2012</w:t>
            </w:r>
            <w:r w:rsidRPr="00971613">
              <w:rPr>
                <w:lang w:eastAsia="es-CO"/>
              </w:rPr>
              <w:br/>
              <w:t>Lanzamiento  Nodo I+D+I. Noviembre de 2012</w:t>
            </w:r>
            <w:r w:rsidRPr="00971613">
              <w:rPr>
                <w:lang w:eastAsia="es-CO"/>
              </w:rPr>
              <w:br/>
              <w:t>Segunda consulta contraprestaciones. Noviembre de 2012</w:t>
            </w:r>
          </w:p>
          <w:p w14:paraId="5618D4A3" w14:textId="77777777" w:rsidR="00EE1623" w:rsidRPr="00971613" w:rsidRDefault="00EE1623" w:rsidP="000A2D8C">
            <w:pPr>
              <w:pStyle w:val="Sinespaciado"/>
              <w:rPr>
                <w:lang w:eastAsia="es-CO"/>
              </w:rPr>
            </w:pPr>
          </w:p>
          <w:p w14:paraId="11A244B0" w14:textId="77777777" w:rsidR="00EE1623" w:rsidRPr="00971613" w:rsidRDefault="00EE1623" w:rsidP="000A2D8C">
            <w:pPr>
              <w:pStyle w:val="Sinespaciado"/>
              <w:rPr>
                <w:lang w:eastAsia="es-CO"/>
              </w:rPr>
            </w:pPr>
          </w:p>
        </w:tc>
      </w:tr>
      <w:tr w:rsidR="001031A0" w:rsidRPr="00971613" w14:paraId="674981EB" w14:textId="77777777" w:rsidTr="000A2D8C">
        <w:trPr>
          <w:trHeight w:val="425"/>
        </w:trPr>
        <w:tc>
          <w:tcPr>
            <w:tcW w:w="441" w:type="dxa"/>
            <w:hideMark/>
          </w:tcPr>
          <w:p w14:paraId="27BBA829" w14:textId="77777777" w:rsidR="00EE1623" w:rsidRPr="00971613" w:rsidRDefault="00EE1623" w:rsidP="000A2D8C">
            <w:pPr>
              <w:pStyle w:val="Sinespaciado"/>
              <w:rPr>
                <w:lang w:eastAsia="es-CO"/>
              </w:rPr>
            </w:pPr>
            <w:r w:rsidRPr="00971613">
              <w:rPr>
                <w:lang w:eastAsia="es-CO"/>
              </w:rPr>
              <w:t>32</w:t>
            </w:r>
          </w:p>
        </w:tc>
        <w:tc>
          <w:tcPr>
            <w:tcW w:w="3827" w:type="dxa"/>
            <w:hideMark/>
          </w:tcPr>
          <w:p w14:paraId="652F01A3" w14:textId="77777777" w:rsidR="00EE1623" w:rsidRPr="00971613" w:rsidRDefault="00EE1623" w:rsidP="000A2D8C">
            <w:pPr>
              <w:pStyle w:val="Sinespaciado"/>
              <w:rPr>
                <w:lang w:eastAsia="es-CO"/>
              </w:rPr>
            </w:pPr>
            <w:r w:rsidRPr="00971613">
              <w:rPr>
                <w:lang w:eastAsia="es-CO"/>
              </w:rPr>
              <w:t>Diseñar la agenda temática, elección de conferencistas y actividades logísticas necesarias para la realización del Segundo Congreso Internacional de Espectro.</w:t>
            </w:r>
          </w:p>
        </w:tc>
        <w:tc>
          <w:tcPr>
            <w:tcW w:w="4536" w:type="dxa"/>
            <w:hideMark/>
          </w:tcPr>
          <w:p w14:paraId="575EB4C3" w14:textId="77777777" w:rsidR="00EE1623" w:rsidRPr="00971613" w:rsidRDefault="00EE1623" w:rsidP="000A2D8C">
            <w:pPr>
              <w:pStyle w:val="Sinespaciado"/>
              <w:rPr>
                <w:lang w:eastAsia="es-CO"/>
              </w:rPr>
            </w:pPr>
            <w:r w:rsidRPr="00971613">
              <w:rPr>
                <w:lang w:eastAsia="es-CO"/>
              </w:rPr>
              <w:t>El seguimiento a este contrato se realizó a través del cumplimiento de la siguiente actividad:</w:t>
            </w:r>
            <w:r w:rsidRPr="00971613">
              <w:rPr>
                <w:lang w:eastAsia="es-CO"/>
              </w:rPr>
              <w:br/>
              <w:t>Realización del Segundo Congreso Internacional del espectro, incluyendo organización académica y logística del mismo</w:t>
            </w:r>
          </w:p>
        </w:tc>
      </w:tr>
      <w:tr w:rsidR="001031A0" w:rsidRPr="00971613" w14:paraId="610C661A" w14:textId="77777777" w:rsidTr="000A2D8C">
        <w:trPr>
          <w:trHeight w:val="315"/>
        </w:trPr>
        <w:tc>
          <w:tcPr>
            <w:tcW w:w="441" w:type="dxa"/>
            <w:hideMark/>
          </w:tcPr>
          <w:p w14:paraId="0A09EF7D" w14:textId="77777777" w:rsidR="00EE1623" w:rsidRPr="00971613" w:rsidRDefault="00EE1623" w:rsidP="000A2D8C">
            <w:pPr>
              <w:pStyle w:val="Sinespaciado"/>
              <w:rPr>
                <w:lang w:eastAsia="es-CO"/>
              </w:rPr>
            </w:pPr>
            <w:r w:rsidRPr="00971613">
              <w:rPr>
                <w:lang w:eastAsia="es-CO"/>
              </w:rPr>
              <w:lastRenderedPageBreak/>
              <w:t>33</w:t>
            </w:r>
          </w:p>
        </w:tc>
        <w:tc>
          <w:tcPr>
            <w:tcW w:w="3827" w:type="dxa"/>
            <w:hideMark/>
          </w:tcPr>
          <w:p w14:paraId="3A353D17" w14:textId="77777777" w:rsidR="00EE1623" w:rsidRPr="00971613" w:rsidRDefault="00EE1623" w:rsidP="000A2D8C">
            <w:pPr>
              <w:pStyle w:val="Sinespaciado"/>
              <w:rPr>
                <w:lang w:eastAsia="es-CO"/>
              </w:rPr>
            </w:pPr>
            <w:r w:rsidRPr="00971613">
              <w:rPr>
                <w:lang w:eastAsia="es-CO"/>
              </w:rPr>
              <w:t>El seguimiento a este contrato se realizó a través del cumplimiento de las siguientes actividades:</w:t>
            </w:r>
          </w:p>
        </w:tc>
        <w:tc>
          <w:tcPr>
            <w:tcW w:w="4536" w:type="dxa"/>
            <w:hideMark/>
          </w:tcPr>
          <w:p w14:paraId="27757B6A" w14:textId="77777777" w:rsidR="00EE1623" w:rsidRPr="00971613" w:rsidRDefault="00EE1623" w:rsidP="000A2D8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Documento de consulta pública (numeral 2.a del anexo técnico). Junio</w:t>
            </w:r>
            <w:r w:rsidRPr="00971613">
              <w:rPr>
                <w:lang w:eastAsia="es-CO"/>
              </w:rPr>
              <w:br/>
              <w:t>Informe de avance de las reuniones (numeral 2.b del anexo técnico) Agosto</w:t>
            </w:r>
            <w:r w:rsidRPr="00971613">
              <w:rPr>
                <w:lang w:eastAsia="es-CO"/>
              </w:rPr>
              <w:br/>
              <w:t>Informe 2 (numerales 1 y 3 del anexo técnico) Septiembre</w:t>
            </w:r>
            <w:r w:rsidRPr="00971613">
              <w:rPr>
                <w:lang w:eastAsia="es-CO"/>
              </w:rPr>
              <w:br/>
              <w:t>Informe final de las reuniones y mesas de trabajo (numeral 2.b) Septiembre</w:t>
            </w:r>
            <w:r w:rsidRPr="00971613">
              <w:rPr>
                <w:lang w:eastAsia="es-CO"/>
              </w:rPr>
              <w:br/>
              <w:t>Plan Maestro de Administración de Espectro, nuevo Cuadro nacional de Atribución de Bandas de Frecuencias y todos los entregables solicitados en el anexo técnico. Octubre</w:t>
            </w:r>
          </w:p>
        </w:tc>
      </w:tr>
      <w:tr w:rsidR="001031A0" w:rsidRPr="00971613" w14:paraId="7A4DDD86" w14:textId="77777777" w:rsidTr="000A2D8C">
        <w:trPr>
          <w:trHeight w:val="1911"/>
        </w:trPr>
        <w:tc>
          <w:tcPr>
            <w:tcW w:w="441" w:type="dxa"/>
            <w:hideMark/>
          </w:tcPr>
          <w:p w14:paraId="33B5D00F" w14:textId="77777777" w:rsidR="00EE1623" w:rsidRPr="00971613" w:rsidRDefault="00EE1623" w:rsidP="000A2D8C">
            <w:pPr>
              <w:pStyle w:val="Sinespaciado"/>
              <w:rPr>
                <w:lang w:eastAsia="es-CO"/>
              </w:rPr>
            </w:pPr>
            <w:r w:rsidRPr="00971613">
              <w:rPr>
                <w:lang w:eastAsia="es-CO"/>
              </w:rPr>
              <w:t>51</w:t>
            </w:r>
          </w:p>
        </w:tc>
        <w:tc>
          <w:tcPr>
            <w:tcW w:w="3827" w:type="dxa"/>
            <w:hideMark/>
          </w:tcPr>
          <w:p w14:paraId="60FB9668" w14:textId="77777777" w:rsidR="00EE1623" w:rsidRPr="00971613" w:rsidRDefault="00EE1623" w:rsidP="000A2D8C">
            <w:pPr>
              <w:pStyle w:val="Sinespaciado"/>
              <w:rPr>
                <w:lang w:eastAsia="es-CO"/>
              </w:rPr>
            </w:pPr>
            <w:r w:rsidRPr="00971613">
              <w:rPr>
                <w:lang w:eastAsia="es-CO"/>
              </w:rPr>
              <w:t>Contratar los servicios profesionales de un Economista investigador para el acompañamiento de los procesos e iniciativas de Gestión y Planeación Técnica del Espectro Radioeléctrico, de conformidad con los estudios previos y la propuesta presentada por la contratista los cuales hacen parte integral del presente contrato.</w:t>
            </w:r>
          </w:p>
        </w:tc>
        <w:tc>
          <w:tcPr>
            <w:tcW w:w="4536" w:type="dxa"/>
            <w:hideMark/>
          </w:tcPr>
          <w:p w14:paraId="2EC5EE25" w14:textId="77777777" w:rsidR="00EE1623" w:rsidRPr="00971613" w:rsidRDefault="00EE1623" w:rsidP="000A2D8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 xml:space="preserve">Informes mensuales que el contratista entregaba al supervisor, garantizando la concordancia y correspondencia con los objetivos definidos en el contrato y las tareas que de este se desprendieron. Cumpliéndose cada una de estas de manera efectiva y verídica. </w:t>
            </w:r>
            <w:r w:rsidRPr="00971613">
              <w:rPr>
                <w:lang w:eastAsia="es-CO"/>
              </w:rPr>
              <w:br/>
              <w:t>Los informes se encuentran en la carpeta física del contrato.</w:t>
            </w:r>
          </w:p>
        </w:tc>
      </w:tr>
      <w:tr w:rsidR="001031A0" w:rsidRPr="00971613" w14:paraId="60F7898C" w14:textId="77777777" w:rsidTr="000A2D8C">
        <w:trPr>
          <w:trHeight w:val="600"/>
        </w:trPr>
        <w:tc>
          <w:tcPr>
            <w:tcW w:w="441" w:type="dxa"/>
            <w:hideMark/>
          </w:tcPr>
          <w:p w14:paraId="183866F3" w14:textId="77777777" w:rsidR="00EE1623" w:rsidRPr="00971613" w:rsidRDefault="00EE1623" w:rsidP="000A2D8C">
            <w:pPr>
              <w:pStyle w:val="Sinespaciado"/>
              <w:rPr>
                <w:lang w:eastAsia="es-CO"/>
              </w:rPr>
            </w:pPr>
            <w:r w:rsidRPr="00971613">
              <w:rPr>
                <w:lang w:eastAsia="es-CO"/>
              </w:rPr>
              <w:t>54</w:t>
            </w:r>
          </w:p>
        </w:tc>
        <w:tc>
          <w:tcPr>
            <w:tcW w:w="3827" w:type="dxa"/>
            <w:hideMark/>
          </w:tcPr>
          <w:p w14:paraId="46D24920" w14:textId="77777777" w:rsidR="00EE1623" w:rsidRPr="00971613" w:rsidRDefault="00EE1623" w:rsidP="000A2D8C">
            <w:pPr>
              <w:pStyle w:val="Sinespaciado"/>
              <w:rPr>
                <w:lang w:eastAsia="es-CO"/>
              </w:rPr>
            </w:pPr>
            <w:r w:rsidRPr="00971613">
              <w:rPr>
                <w:lang w:eastAsia="es-CO"/>
              </w:rPr>
              <w:t>Brindar los servicios de consultoría a la Agencia Nacional de Espectro – ANE, en la elaboración de los estudios necesarios para la valoración de las bandas de 900 MHz, 850 MHz, 800 MHz, 700 MHz y la actualización de la valoración de la banda 1900 MHz, así como la definición de recomendaciones para los mecanismos de asignación establecidos para cada una de las bandas, las cuales incluirán reglas del proceso, obligaciones específicas y condiciones especiales.</w:t>
            </w:r>
          </w:p>
        </w:tc>
        <w:tc>
          <w:tcPr>
            <w:tcW w:w="4536" w:type="dxa"/>
            <w:hideMark/>
          </w:tcPr>
          <w:p w14:paraId="0C4C2A18" w14:textId="77777777" w:rsidR="00EE1623" w:rsidRPr="00971613" w:rsidRDefault="00EE1623" w:rsidP="000A2D8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Entregable 3.1 del anexo técnico: RECOMENDACIONES PARA LA BANDA DE 900 MHz. Septiembre 19 de 2012</w:t>
            </w:r>
            <w:r w:rsidRPr="00971613">
              <w:rPr>
                <w:lang w:eastAsia="es-CO"/>
              </w:rPr>
              <w:br/>
              <w:t>Entregable 3.2 del anexo técnico: MODELO DE VALORACIÓN POR FLUJO DESCONTADO DE CAJA Y HERRAMIENTA COMPUTACIONAL CORRESPONDIENTE. 24 de Octubre de 2012</w:t>
            </w:r>
            <w:r w:rsidRPr="00971613">
              <w:rPr>
                <w:lang w:eastAsia="es-CO"/>
              </w:rPr>
              <w:br/>
              <w:t>Entregable 3.3 del anexo técnico: VALORACIÓN DE LAS BANDAS OBJETO DE ESTUDIO. 24 de Octubre de 2012.</w:t>
            </w:r>
            <w:r w:rsidRPr="00971613">
              <w:rPr>
                <w:lang w:eastAsia="es-CO"/>
              </w:rPr>
              <w:br/>
              <w:t>Entregable 3.4 del anexo técnico: RECOMENDACIONES SOBRE EL MECANISMO DE ASIGNACIÓN DE LAS BANDAS OBJETO DE ESTUDIO. 21 de Noviembre de 2012</w:t>
            </w:r>
            <w:r w:rsidRPr="00971613">
              <w:rPr>
                <w:lang w:eastAsia="es-CO"/>
              </w:rPr>
              <w:br/>
              <w:t>Entregable 3.5 del anexo técnico: PROCESO OPERATIVO DEL MECANISMO DE ASIGNACIÓN. 21 de Noviembre de 2012</w:t>
            </w:r>
            <w:r w:rsidRPr="00971613">
              <w:rPr>
                <w:lang w:eastAsia="es-CO"/>
              </w:rPr>
              <w:br/>
              <w:t>Entregable 3.6 del anexo técnico: BENCHMARKING DE EQUIPOS Y TERMINALES. 19 de Diciembre de 2012</w:t>
            </w:r>
            <w:r w:rsidRPr="00971613">
              <w:rPr>
                <w:lang w:eastAsia="es-CO"/>
              </w:rPr>
              <w:br/>
              <w:t xml:space="preserve">Entregable 3.7 del anexo técnico: BENCHMARKING DE LA BANDA DE 800 MHz. 19 de Diciembre de 2012 </w:t>
            </w:r>
            <w:r w:rsidRPr="00971613">
              <w:rPr>
                <w:lang w:eastAsia="es-CO"/>
              </w:rPr>
              <w:br/>
              <w:t>Entregable 3.8 del anexo técnico: BENCHMARKING DE LA BANDA DE 700 MHz. 19 de Diciembre de 2012</w:t>
            </w:r>
          </w:p>
        </w:tc>
      </w:tr>
      <w:tr w:rsidR="001031A0" w:rsidRPr="00971613" w14:paraId="58F15AA4" w14:textId="77777777" w:rsidTr="000A2D8C">
        <w:trPr>
          <w:trHeight w:val="885"/>
        </w:trPr>
        <w:tc>
          <w:tcPr>
            <w:tcW w:w="441" w:type="dxa"/>
            <w:hideMark/>
          </w:tcPr>
          <w:p w14:paraId="1364ADDB" w14:textId="77777777" w:rsidR="00EE1623" w:rsidRPr="00971613" w:rsidRDefault="00EE1623" w:rsidP="000A2D8C">
            <w:pPr>
              <w:pStyle w:val="Sinespaciado"/>
              <w:rPr>
                <w:lang w:eastAsia="es-CO"/>
              </w:rPr>
            </w:pPr>
            <w:r w:rsidRPr="00971613">
              <w:rPr>
                <w:lang w:eastAsia="es-CO"/>
              </w:rPr>
              <w:t>64</w:t>
            </w:r>
          </w:p>
        </w:tc>
        <w:tc>
          <w:tcPr>
            <w:tcW w:w="3827" w:type="dxa"/>
            <w:hideMark/>
          </w:tcPr>
          <w:p w14:paraId="186E76EA" w14:textId="77777777" w:rsidR="00EE1623" w:rsidRPr="00971613" w:rsidRDefault="00EE1623" w:rsidP="000A2D8C">
            <w:pPr>
              <w:pStyle w:val="Sinespaciado"/>
              <w:rPr>
                <w:lang w:eastAsia="es-CO"/>
              </w:rPr>
            </w:pPr>
            <w:r w:rsidRPr="00971613">
              <w:rPr>
                <w:lang w:eastAsia="es-CO"/>
              </w:rPr>
              <w:t>Prestar los servicios de consultoría para proponer los parámetros de valoración por el derecho al uso del espectro radioeléctrico y las correspondientes contraprestaciones en los servicios de radiodifusión sonora y televisión radiodifundida terrestre, así como proveer el acompañamiento durante el proceso de socialización y consulta puplicación el sector sobre el nuevo régimen de contraprestaciones por el uso del espectro radioeléctrico</w:t>
            </w:r>
          </w:p>
        </w:tc>
        <w:tc>
          <w:tcPr>
            <w:tcW w:w="4536" w:type="dxa"/>
            <w:hideMark/>
          </w:tcPr>
          <w:p w14:paraId="60D4A601" w14:textId="77777777" w:rsidR="00EE1623" w:rsidRPr="00971613" w:rsidRDefault="00EE1623" w:rsidP="000A2D8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Informe de los análisis internacionales comparados de los esquemas de cobro por el uso del espectro radioeléctrico atribuido a los servicios de radiodifusión sonora y de televisión pública y privada, descritos en los OBJETIVOS ESPECÍFICOS DEL PLIEGO DE CONDICIONES. 03 de Octubre de 2012.</w:t>
            </w:r>
            <w:r w:rsidRPr="00971613">
              <w:rPr>
                <w:lang w:eastAsia="es-CO"/>
              </w:rPr>
              <w:br/>
              <w:t>Informe del estudio cualitativo y cuantitativo del esquema de cobro por el uso del ERE y propuesta de régimen de contraprestaciones tanto para radiodifusión sonora como para radiodifusión de televisión pública y privada, tal y como son descritos en el acápite 2, del capítulo 3, sobre OBJETIVOS ESPECÍFICOS DEL PLIEGO DE CONDICIONES. 31 de Octubre de 2012</w:t>
            </w:r>
            <w:r w:rsidRPr="00971613">
              <w:rPr>
                <w:lang w:eastAsia="es-CO"/>
              </w:rPr>
              <w:br/>
            </w:r>
            <w:r w:rsidRPr="00971613">
              <w:rPr>
                <w:lang w:eastAsia="es-CO"/>
              </w:rPr>
              <w:lastRenderedPageBreak/>
              <w:t>Informe sobre los ajustes del modelo computacional, el reporte sobre el apoyo técnico realizado sobre la consulta pública y la propuesta final de acuerdo con lo descr4ito en el acápite 2, del capítulo 3, sobre OBJETIVSO ESPECÍFICOS DEL PLIEGO DE CONDICIONES. 12 de Diciembre de 2012</w:t>
            </w:r>
          </w:p>
        </w:tc>
      </w:tr>
      <w:tr w:rsidR="001031A0" w:rsidRPr="00971613" w14:paraId="6097BA67" w14:textId="77777777" w:rsidTr="000A2D8C">
        <w:trPr>
          <w:trHeight w:val="2007"/>
        </w:trPr>
        <w:tc>
          <w:tcPr>
            <w:tcW w:w="441" w:type="dxa"/>
            <w:hideMark/>
          </w:tcPr>
          <w:p w14:paraId="3E2F1D18" w14:textId="77777777" w:rsidR="00EE1623" w:rsidRPr="00971613" w:rsidRDefault="00EE1623" w:rsidP="000A2D8C">
            <w:pPr>
              <w:pStyle w:val="Sinespaciado"/>
              <w:rPr>
                <w:lang w:eastAsia="es-CO"/>
              </w:rPr>
            </w:pPr>
            <w:r w:rsidRPr="00971613">
              <w:rPr>
                <w:lang w:eastAsia="es-CO"/>
              </w:rPr>
              <w:lastRenderedPageBreak/>
              <w:t>65</w:t>
            </w:r>
          </w:p>
        </w:tc>
        <w:tc>
          <w:tcPr>
            <w:tcW w:w="3827" w:type="dxa"/>
            <w:hideMark/>
          </w:tcPr>
          <w:p w14:paraId="307C018E" w14:textId="77777777" w:rsidR="00EE1623" w:rsidRPr="00971613" w:rsidRDefault="00EE1623" w:rsidP="000A2D8C">
            <w:pPr>
              <w:pStyle w:val="Sinespaciado"/>
              <w:rPr>
                <w:lang w:eastAsia="es-CO"/>
              </w:rPr>
            </w:pPr>
            <w:r w:rsidRPr="00971613">
              <w:rPr>
                <w:lang w:eastAsia="es-CO"/>
              </w:rPr>
              <w:t>Contratar los servicios profesionales de un ingeniero que lidere la ejecución de la estrategia de participación internacional y de preparación de conferencias internacionales de radio planteada por la Agencia Nacional del Espectro a propósito de la agenda de la Conferencia Mundial de Radiocomunicaciones de 2015</w:t>
            </w:r>
          </w:p>
        </w:tc>
        <w:tc>
          <w:tcPr>
            <w:tcW w:w="4536" w:type="dxa"/>
            <w:hideMark/>
          </w:tcPr>
          <w:p w14:paraId="20546447" w14:textId="77777777" w:rsidR="00EE1623" w:rsidRPr="00971613" w:rsidRDefault="00EE1623" w:rsidP="000A2D8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 xml:space="preserve">Informes mensuales que el contratista entregaba al supervisor, garantizando la concordancia y correspondencia con los objetivos definidos en el contrato y las tareas que de este se desprendieron. Cumpliéndose cada una de estas de manera efectiva y verídica. </w:t>
            </w:r>
            <w:r w:rsidRPr="00971613">
              <w:rPr>
                <w:lang w:eastAsia="es-CO"/>
              </w:rPr>
              <w:br/>
              <w:t>Los informes se encuentran en la carpeta física del contrato.</w:t>
            </w:r>
          </w:p>
        </w:tc>
      </w:tr>
      <w:tr w:rsidR="001031A0" w:rsidRPr="00971613" w14:paraId="4019D591" w14:textId="77777777" w:rsidTr="000A2D8C">
        <w:trPr>
          <w:trHeight w:val="2349"/>
        </w:trPr>
        <w:tc>
          <w:tcPr>
            <w:tcW w:w="441" w:type="dxa"/>
            <w:hideMark/>
          </w:tcPr>
          <w:p w14:paraId="37D6ED9E" w14:textId="77777777" w:rsidR="00EE1623" w:rsidRPr="00971613" w:rsidRDefault="00EE1623" w:rsidP="000A2D8C">
            <w:pPr>
              <w:pStyle w:val="Sinespaciado"/>
              <w:rPr>
                <w:lang w:eastAsia="es-CO"/>
              </w:rPr>
            </w:pPr>
            <w:r w:rsidRPr="00971613">
              <w:rPr>
                <w:lang w:eastAsia="es-CO"/>
              </w:rPr>
              <w:t>70</w:t>
            </w:r>
          </w:p>
        </w:tc>
        <w:tc>
          <w:tcPr>
            <w:tcW w:w="3827" w:type="dxa"/>
            <w:hideMark/>
          </w:tcPr>
          <w:p w14:paraId="4B6684F7" w14:textId="77777777" w:rsidR="00EE1623" w:rsidRPr="00971613" w:rsidRDefault="00EE1623" w:rsidP="000A2D8C">
            <w:pPr>
              <w:pStyle w:val="Sinespaciado"/>
              <w:rPr>
                <w:lang w:eastAsia="es-CO"/>
              </w:rPr>
            </w:pPr>
            <w:r w:rsidRPr="00971613">
              <w:rPr>
                <w:lang w:eastAsia="es-CO"/>
              </w:rPr>
              <w:t>Realizar los estudios de compatibilidad electromagnética que permitan establecer las condiciones técnicas para el despliegue de las redes DVB-T2 en Colombia, identificar las medidas de mayor relevancia que atañen al uso eficiente del espectro para servicios de televisión digital terrestre (TDT) e iniciar la planificación para el desarrollo del Plan Técnico de Televisión –PTTV.</w:t>
            </w:r>
          </w:p>
        </w:tc>
        <w:tc>
          <w:tcPr>
            <w:tcW w:w="4536" w:type="dxa"/>
            <w:hideMark/>
          </w:tcPr>
          <w:p w14:paraId="3707C4E8" w14:textId="77777777" w:rsidR="00EE1623" w:rsidRPr="00971613" w:rsidRDefault="00EE1623" w:rsidP="000A2D8C">
            <w:pPr>
              <w:pStyle w:val="Sinespaciado"/>
              <w:rPr>
                <w:lang w:eastAsia="es-CO"/>
              </w:rPr>
            </w:pPr>
            <w:r w:rsidRPr="00971613">
              <w:rPr>
                <w:lang w:eastAsia="es-CO"/>
              </w:rPr>
              <w:t>El seguimiento a este contrato se realizó a través de entregables mensuales</w:t>
            </w:r>
            <w:r w:rsidRPr="00971613">
              <w:rPr>
                <w:lang w:eastAsia="es-CO"/>
              </w:rPr>
              <w:br/>
              <w:t>Entregable 1. Documentos de planeación</w:t>
            </w:r>
            <w:r w:rsidRPr="00971613">
              <w:rPr>
                <w:lang w:eastAsia="es-CO"/>
              </w:rPr>
              <w:br/>
              <w:t>Entregable 2. Resultados</w:t>
            </w:r>
            <w:r w:rsidRPr="00971613">
              <w:rPr>
                <w:lang w:eastAsia="es-CO"/>
              </w:rPr>
              <w:br/>
              <w:t>Entregable 3. Productos Finales.</w:t>
            </w:r>
            <w:r w:rsidRPr="00971613">
              <w:rPr>
                <w:lang w:eastAsia="es-CO"/>
              </w:rPr>
              <w:br/>
              <w:t xml:space="preserve">Dos reuniones de seguimiento, que el contratista junto con el supervisor del contrato, realizaron con el propósito de garantizar el alcance de los objetivos propuestos y el cumplimiento del cronograma, establecidos en el contrato en mención. Cumpliéndose cada una de estas de manera efectiva y verídica. </w:t>
            </w:r>
            <w:r w:rsidRPr="00971613">
              <w:rPr>
                <w:lang w:eastAsia="es-CO"/>
              </w:rPr>
              <w:br/>
              <w:t>Los informes se encuentran en la carpeta física del contrato.</w:t>
            </w:r>
          </w:p>
        </w:tc>
      </w:tr>
      <w:tr w:rsidR="001031A0" w:rsidRPr="00971613" w14:paraId="453A0621" w14:textId="77777777" w:rsidTr="000A2D8C">
        <w:trPr>
          <w:trHeight w:val="425"/>
        </w:trPr>
        <w:tc>
          <w:tcPr>
            <w:tcW w:w="441" w:type="dxa"/>
            <w:hideMark/>
          </w:tcPr>
          <w:p w14:paraId="3A22FAFC" w14:textId="77777777" w:rsidR="00EE1623" w:rsidRPr="00971613" w:rsidRDefault="00EE1623" w:rsidP="000A2D8C">
            <w:pPr>
              <w:pStyle w:val="Sinespaciado"/>
              <w:rPr>
                <w:lang w:eastAsia="es-CO"/>
              </w:rPr>
            </w:pPr>
            <w:r w:rsidRPr="00971613">
              <w:rPr>
                <w:lang w:eastAsia="es-CO"/>
              </w:rPr>
              <w:t>71</w:t>
            </w:r>
          </w:p>
        </w:tc>
        <w:tc>
          <w:tcPr>
            <w:tcW w:w="3827" w:type="dxa"/>
            <w:hideMark/>
          </w:tcPr>
          <w:p w14:paraId="6B03712F" w14:textId="77777777" w:rsidR="00EE1623" w:rsidRPr="00971613" w:rsidRDefault="00EE1623" w:rsidP="000A2D8C">
            <w:pPr>
              <w:pStyle w:val="Sinespaciado"/>
              <w:rPr>
                <w:lang w:eastAsia="es-CO"/>
              </w:rPr>
            </w:pPr>
            <w:r w:rsidRPr="00971613">
              <w:rPr>
                <w:lang w:eastAsia="es-CO"/>
              </w:rPr>
              <w:t>Brindar los servicios de consultoría a la Agencia Nacional de Espectro – ANE, para evaluar y proponer, con base en análisis de tendencias tecnológicas, institucionales, regulatorias y de mercado de diferentes países y a nivel mundial, las medidas normativas para la administración de recursos órbita-espectro, así como regulaciones técnicas sobre el uso del espectro atribuido a servicios de radiocomunicaciones espaciales y esquemas de cooperación público-privada que no se hayan aplicado en Colombia, con el fin de incentivar la eficiencia en el uso de las frecuencias de los recursos órbita-espectro y la promoción de la oferta y demanda de servicios satelitales en Colombia.</w:t>
            </w:r>
          </w:p>
        </w:tc>
        <w:tc>
          <w:tcPr>
            <w:tcW w:w="4536" w:type="dxa"/>
            <w:hideMark/>
          </w:tcPr>
          <w:p w14:paraId="7E19F788" w14:textId="77777777" w:rsidR="00EE1623" w:rsidRPr="00971613" w:rsidRDefault="00EE1623" w:rsidP="000A2D8C">
            <w:pPr>
              <w:pStyle w:val="Sinespaciado"/>
              <w:rPr>
                <w:lang w:eastAsia="es-CO"/>
              </w:rPr>
            </w:pPr>
            <w:r w:rsidRPr="00971613">
              <w:rPr>
                <w:lang w:eastAsia="es-CO"/>
              </w:rPr>
              <w:t>El seguimiento a este contrato se realizó a través del cumplimiento de 5 entregables</w:t>
            </w:r>
            <w:r w:rsidRPr="00971613">
              <w:rPr>
                <w:lang w:eastAsia="es-CO"/>
              </w:rPr>
              <w:br/>
              <w:t>Entregable 1. Caracterización del mercado satelital. Informe que caracteriza la industria satelital, con todos sus componentes y el estado de la industria a nivel mundial. Se caracteriza la oferta y la demanda de servicios satelitales en el mundo. Se caracteriza el mercado en Latinoamérica. El Mercado en Colombia, se caracteriza la oferta y se pronostica la demanda, de acuerdo a los datos obtenidos de las diferentes entidades del estado y los análisis del mercado existentes o inferidos por el grupo consultor. Se tocan algunos aspectos relevantes del mercado y la industria satelital como el manejo de la eficiencia espectral, costos de proyectos satelitales con diferentes tipos</w:t>
            </w:r>
            <w:r w:rsidRPr="00971613">
              <w:rPr>
                <w:lang w:eastAsia="es-CO"/>
              </w:rPr>
              <w:br/>
              <w:t>de configuraciones, factores que determinan la mayor asequibilidad de servicios espaciales.</w:t>
            </w:r>
            <w:r w:rsidRPr="00971613">
              <w:rPr>
                <w:lang w:eastAsia="es-CO"/>
              </w:rPr>
              <w:br/>
              <w:t>Entregable 2. Políticas espaciales y regulación técnica. Se presentan los factores claves de éxito de las políticas espaciales. Se presenta un análisis para el aprendizaje a partir de dificultades experimentadas en procesos satelitales no exitosos. Igualmente se presenta una clasificación del tipo de fallas de orden técnico, regulatorio, comercial y económico, que se identificaron en el análisis de algunos ejemplos concretos de procesos satelitales no exitosos. Se estudian las necesidades de registros y la reglamentación técnica específica del espectro radioeléctrico (ERE) satelital. Se presenta un esquema comparativo de las políticas y mejores prácticas de gestión del recurso órbita espectro (ROE) que han desarrollado los principales operadores satelitales. Se presenta el comparativo de políticas de promoción de transferencia tecnológica.</w:t>
            </w:r>
            <w:r w:rsidRPr="00971613">
              <w:rPr>
                <w:lang w:eastAsia="es-CO"/>
              </w:rPr>
              <w:br/>
            </w:r>
            <w:r w:rsidRPr="00971613">
              <w:rPr>
                <w:lang w:eastAsia="es-CO"/>
              </w:rPr>
              <w:lastRenderedPageBreak/>
              <w:t>Entregable 3. Tendencias de la industria satelital. Se presenta el estado del arte de los sistemas satelitales GEO, dedicada a los satélites geoestacionarios de telecomunicaciones. Se presenta el estado del arte de los sistemas de órbita media y baja, como los de observación de la Tierra, navegación, meteorología y científicos.</w:t>
            </w:r>
            <w:r w:rsidRPr="00971613">
              <w:rPr>
                <w:lang w:eastAsia="es-CO"/>
              </w:rPr>
              <w:br/>
              <w:t>Se presenta una identificación de las tendencias regulatorias y se presenta una tabla resumen de las recomendaciones regulatorias.</w:t>
            </w:r>
            <w:r w:rsidRPr="00971613">
              <w:rPr>
                <w:lang w:eastAsia="es-CO"/>
              </w:rPr>
              <w:br/>
              <w:t>Entregable 4.Cooperación, contratación y financiación. Se presenta el análisis de los diferentes esquemas de cooperación entre administraciones, operadores y fuentes privadas de financiación para sacar adelante proyectos espaciales. Se presenta el análisis de esquemas y términos de contratación para proyectos satelitales</w:t>
            </w:r>
            <w:r w:rsidRPr="00971613">
              <w:rPr>
                <w:lang w:eastAsia="es-CO"/>
              </w:rPr>
              <w:br/>
              <w:t>Entregable 5. Informe final. Este informe entregó la recopilación de todas las recomendaciones realizadas por la consultoría en cada uno de los entregables presentados a la ANE y las recomendaciones de orden técnico, regulatorio, jurídico y administrativo.</w:t>
            </w:r>
          </w:p>
        </w:tc>
      </w:tr>
      <w:tr w:rsidR="001031A0" w:rsidRPr="00971613" w14:paraId="46985B90" w14:textId="77777777" w:rsidTr="000A2D8C">
        <w:trPr>
          <w:trHeight w:val="1455"/>
        </w:trPr>
        <w:tc>
          <w:tcPr>
            <w:tcW w:w="441" w:type="dxa"/>
            <w:hideMark/>
          </w:tcPr>
          <w:p w14:paraId="5E0A0537" w14:textId="77777777" w:rsidR="00EE1623" w:rsidRPr="00971613" w:rsidRDefault="00EE1623" w:rsidP="000A2D8C">
            <w:pPr>
              <w:pStyle w:val="Sinespaciado"/>
              <w:rPr>
                <w:lang w:eastAsia="es-CO"/>
              </w:rPr>
            </w:pPr>
            <w:r w:rsidRPr="00971613">
              <w:rPr>
                <w:lang w:eastAsia="es-CO"/>
              </w:rPr>
              <w:lastRenderedPageBreak/>
              <w:t>72</w:t>
            </w:r>
          </w:p>
        </w:tc>
        <w:tc>
          <w:tcPr>
            <w:tcW w:w="3827" w:type="dxa"/>
            <w:hideMark/>
          </w:tcPr>
          <w:p w14:paraId="4176F808" w14:textId="77777777" w:rsidR="00EE1623" w:rsidRPr="00971613" w:rsidRDefault="00EE1623" w:rsidP="000A2D8C">
            <w:pPr>
              <w:pStyle w:val="Sinespaciado"/>
              <w:rPr>
                <w:lang w:eastAsia="es-CO"/>
              </w:rPr>
            </w:pPr>
            <w:r w:rsidRPr="00971613">
              <w:rPr>
                <w:lang w:eastAsia="es-CO"/>
              </w:rPr>
              <w:t>Brindar los servicios de consultoría a la Agencia Nacional del Espectro para llevar a cabo una investigación de modelos de de medición y sistemas de incentivos orientados a promover el uso eficiente del espectro, con el fin de fomrular y proponer un modelo o método para la medición y/o cálculo de la eficiencia en el uso del espectro e identificar recomendaciones respecto de un esquema normativo que incentive el uso eficiente del espectro.</w:t>
            </w:r>
          </w:p>
        </w:tc>
        <w:tc>
          <w:tcPr>
            <w:tcW w:w="4536" w:type="dxa"/>
            <w:hideMark/>
          </w:tcPr>
          <w:p w14:paraId="0C1617B6" w14:textId="77777777" w:rsidR="00EE1623" w:rsidRPr="00971613" w:rsidRDefault="00EE1623" w:rsidP="000A2D8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Investigación a nivel internacional de métodos y sistemas utilizados para el cálculo de la eficiencia en el uso del espectro. 31 de Octubre de 2012</w:t>
            </w:r>
            <w:r w:rsidRPr="00971613">
              <w:rPr>
                <w:lang w:eastAsia="es-CO"/>
              </w:rPr>
              <w:br/>
              <w:t>Análisis del marco legal y normativo orientado al uso eficiente del espectro. 21 de Noviembre de 2012</w:t>
            </w:r>
            <w:r w:rsidRPr="00971613">
              <w:rPr>
                <w:lang w:eastAsia="es-CO"/>
              </w:rPr>
              <w:br/>
              <w:t>Análisis combinado de la información obtenida, comparación de modelos y sistemas y recomendaciones para el caso Colombia. 05 de Diciembre de 2012</w:t>
            </w:r>
          </w:p>
        </w:tc>
      </w:tr>
      <w:tr w:rsidR="001031A0" w:rsidRPr="00971613" w14:paraId="1428C41C" w14:textId="77777777" w:rsidTr="000A2D8C">
        <w:trPr>
          <w:trHeight w:val="1520"/>
        </w:trPr>
        <w:tc>
          <w:tcPr>
            <w:tcW w:w="441" w:type="dxa"/>
            <w:hideMark/>
          </w:tcPr>
          <w:p w14:paraId="5DFD70DD" w14:textId="77777777" w:rsidR="00EE1623" w:rsidRPr="00971613" w:rsidRDefault="00EE1623" w:rsidP="000A2D8C">
            <w:pPr>
              <w:pStyle w:val="Sinespaciado"/>
              <w:rPr>
                <w:lang w:eastAsia="es-CO"/>
              </w:rPr>
            </w:pPr>
            <w:r w:rsidRPr="00971613">
              <w:rPr>
                <w:lang w:eastAsia="es-CO"/>
              </w:rPr>
              <w:t>78</w:t>
            </w:r>
          </w:p>
        </w:tc>
        <w:tc>
          <w:tcPr>
            <w:tcW w:w="3827" w:type="dxa"/>
            <w:hideMark/>
          </w:tcPr>
          <w:p w14:paraId="5EDFA80C" w14:textId="77777777" w:rsidR="00EE1623" w:rsidRPr="00971613" w:rsidRDefault="00EE1623" w:rsidP="000A2D8C">
            <w:pPr>
              <w:pStyle w:val="Sinespaciado"/>
              <w:rPr>
                <w:lang w:eastAsia="es-CO"/>
              </w:rPr>
            </w:pPr>
            <w:r w:rsidRPr="00971613">
              <w:rPr>
                <w:lang w:eastAsia="es-CO"/>
              </w:rPr>
              <w:t>Revisar, complementar y actualizar los Títulos I, II, IV y VI del Manual de Gestión de Espectro en concordancia con la normatividad colombiana vigente, los documentos publicados por la ANE y la Guía del Manual de Gestión Nacional del Espectro UIT (Ginebra 2005), y una corrección de estilos y diagramación de todos los títulos del Manual de Gestión de Espectro</w:t>
            </w:r>
          </w:p>
        </w:tc>
        <w:tc>
          <w:tcPr>
            <w:tcW w:w="4536" w:type="dxa"/>
            <w:hideMark/>
          </w:tcPr>
          <w:p w14:paraId="453EC56D" w14:textId="77777777" w:rsidR="00EE1623" w:rsidRPr="00971613" w:rsidRDefault="00EE1623" w:rsidP="000A2D8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Los nueve títulos del Manual actualizados, editados y graficados.</w:t>
            </w:r>
          </w:p>
        </w:tc>
      </w:tr>
      <w:tr w:rsidR="001031A0" w:rsidRPr="00971613" w14:paraId="05D572F6" w14:textId="77777777" w:rsidTr="000A2D8C">
        <w:trPr>
          <w:trHeight w:val="4809"/>
        </w:trPr>
        <w:tc>
          <w:tcPr>
            <w:tcW w:w="441" w:type="dxa"/>
            <w:hideMark/>
          </w:tcPr>
          <w:p w14:paraId="7AF83405" w14:textId="77777777" w:rsidR="00EE1623" w:rsidRPr="00971613" w:rsidRDefault="00EE1623" w:rsidP="000A2D8C">
            <w:pPr>
              <w:pStyle w:val="Sinespaciado"/>
              <w:rPr>
                <w:lang w:eastAsia="es-CO"/>
              </w:rPr>
            </w:pPr>
            <w:r w:rsidRPr="00971613">
              <w:rPr>
                <w:lang w:eastAsia="es-CO"/>
              </w:rPr>
              <w:t>87</w:t>
            </w:r>
          </w:p>
        </w:tc>
        <w:tc>
          <w:tcPr>
            <w:tcW w:w="3827" w:type="dxa"/>
            <w:hideMark/>
          </w:tcPr>
          <w:p w14:paraId="1EF09975" w14:textId="77777777" w:rsidR="00EE1623" w:rsidRPr="00971613" w:rsidRDefault="00EE1623" w:rsidP="000A2D8C">
            <w:pPr>
              <w:pStyle w:val="Sinespaciado"/>
              <w:rPr>
                <w:lang w:eastAsia="es-CO"/>
              </w:rPr>
            </w:pPr>
            <w:r w:rsidRPr="00971613">
              <w:rPr>
                <w:lang w:eastAsia="es-CO"/>
              </w:rPr>
              <w:t>Prestar los servicios de consultoría para definir los modelos de flexibilización de la gestión del espectro que pudieran ser implementados en el país, con sus alternativas y los distintos escenarios que puedan presentarse, teniendo en cuenta los servicios, usos y tecnologías que existen, asociados a las diferentes bandas, el modelo de gestión actual, su entorno normativo, técnico y económico, así como las mejores prácticas internacionales.</w:t>
            </w:r>
          </w:p>
        </w:tc>
        <w:tc>
          <w:tcPr>
            <w:tcW w:w="4536" w:type="dxa"/>
            <w:hideMark/>
          </w:tcPr>
          <w:p w14:paraId="0F3BD7E0" w14:textId="77777777" w:rsidR="00EE1623" w:rsidRPr="00971613" w:rsidRDefault="00EE1623" w:rsidP="000A2D8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Entregable 1: 10 de Diciembre de 2012</w:t>
            </w:r>
            <w:r w:rsidRPr="00971613">
              <w:rPr>
                <w:lang w:eastAsia="es-CO"/>
              </w:rPr>
              <w:br/>
              <w:t>Análisis de las recomendaciones de organismos internacionales, orientadas a la flexibilización de la gestión del ERE.</w:t>
            </w:r>
            <w:r w:rsidRPr="00971613">
              <w:rPr>
                <w:lang w:eastAsia="es-CO"/>
              </w:rPr>
              <w:br/>
              <w:t>Investigación y análisis comparativo de las mejores prácticas en cuanto a la flexibilización  de la gestión del ERE en al menos siete (7) países, entre los que deben incluirse Reino Unido, España, Estados Unidos y Australia. Se requiere mencionar las medidas de flexibilización de la gestión del ERE introducidas en cada país, abarcando los aspectos técnicos, económicos y normativos.</w:t>
            </w:r>
            <w:r w:rsidRPr="00971613">
              <w:rPr>
                <w:lang w:eastAsia="es-CO"/>
              </w:rPr>
              <w:br/>
              <w:t>Análisis de las condiciones que se debieron cumplir para la implementación de una gestión flexible del ERE para los países identificados en las mejores prácticas, así como los impactos positivos y negativos para el Estado, el regulador, los usuarios del ERE (proveedores de redes y servicios) y el mercado.</w:t>
            </w:r>
            <w:r w:rsidRPr="00971613">
              <w:rPr>
                <w:lang w:eastAsia="es-CO"/>
              </w:rPr>
              <w:br/>
              <w:t xml:space="preserve">Identificación de las bandas sujetas a una gestión flexible del espectro en cada uno de los países analizados, el proceso  requerido para su implementación, así como los </w:t>
            </w:r>
            <w:r w:rsidRPr="00971613">
              <w:rPr>
                <w:lang w:eastAsia="es-CO"/>
              </w:rPr>
              <w:lastRenderedPageBreak/>
              <w:t>objetivos perseguidos y los lineamientos seguidos.</w:t>
            </w:r>
            <w:r w:rsidRPr="00971613">
              <w:rPr>
                <w:lang w:eastAsia="es-CO"/>
              </w:rPr>
              <w:br/>
              <w:t>Entregable 2: 10 de Diciembre de 2012</w:t>
            </w:r>
            <w:r w:rsidRPr="00971613">
              <w:rPr>
                <w:lang w:eastAsia="es-CO"/>
              </w:rPr>
              <w:br/>
              <w:t>Análisis del marco normativo relacionado con la gestión del ERE, considerando, entre  otros, los esquemas de otorgamiento de permisos para uso del ERE (asignación) y los esquemas de definición de derechos de uso por terceros.</w:t>
            </w:r>
            <w:r w:rsidRPr="00971613">
              <w:rPr>
                <w:lang w:eastAsia="es-CO"/>
              </w:rPr>
              <w:br/>
              <w:t>Análisis del entorno técnico y económico de la gestión del ERE en Colombia que tenga en cuenta aspectos como el esquema de contraprestaciones, la demanda del ERE en el país, las obligaciones de despliegue o de cobertura, el Plan Maestro de Administración del Espectro, con el fin de definir las bandas más sensibles y proclives a la implementación de mecanismos de flexibilización de la gestión del ERE y su relación con las necesidades futuras de espectro.</w:t>
            </w:r>
            <w:r w:rsidRPr="00971613">
              <w:rPr>
                <w:lang w:eastAsia="es-CO"/>
              </w:rPr>
              <w:br/>
              <w:t>Entregable 3: 26 de Diciembre de 2012</w:t>
            </w:r>
            <w:r w:rsidRPr="00971613">
              <w:rPr>
                <w:lang w:eastAsia="es-CO"/>
              </w:rPr>
              <w:br/>
              <w:t>Análisis de la convergencia y de la oportunidad de la implementación de modelos de flexibilización de la gestión del ERE en el país.</w:t>
            </w:r>
            <w:r w:rsidRPr="00971613">
              <w:rPr>
                <w:lang w:eastAsia="es-CO"/>
              </w:rPr>
              <w:br/>
              <w:t>Condiciones que deben cumplirse para adoptar los modelos de flexibilización de la gestión del ERE en el país.</w:t>
            </w:r>
            <w:r w:rsidRPr="00971613">
              <w:rPr>
                <w:lang w:eastAsia="es-CO"/>
              </w:rPr>
              <w:br/>
              <w:t>Barreras y limitaciones existentes en Colombia (como económicas, jurídicas, técnicas) para la implementación de mecanismos de flexibilización para la gestión del ERE, así como la medidas a tomar para minimizarlas.</w:t>
            </w:r>
            <w:r w:rsidRPr="00971613">
              <w:rPr>
                <w:lang w:eastAsia="es-CO"/>
              </w:rPr>
              <w:br/>
              <w:t>Recomendaciones en cuanto a las bandas y servicios más proclives para una flexibilización de la gestión del ERE en el país, que contemple, entre otros, las ventajas, desventajas, impactos económicos y normativos.</w:t>
            </w:r>
          </w:p>
        </w:tc>
      </w:tr>
      <w:tr w:rsidR="001031A0" w:rsidRPr="00971613" w14:paraId="2F8ECCC5" w14:textId="77777777" w:rsidTr="000A2D8C">
        <w:trPr>
          <w:trHeight w:val="1262"/>
        </w:trPr>
        <w:tc>
          <w:tcPr>
            <w:tcW w:w="441" w:type="dxa"/>
            <w:hideMark/>
          </w:tcPr>
          <w:p w14:paraId="68A7FEE3" w14:textId="77777777" w:rsidR="00EE1623" w:rsidRPr="00971613" w:rsidRDefault="00EE1623" w:rsidP="000A2D8C">
            <w:pPr>
              <w:pStyle w:val="Sinespaciado"/>
              <w:rPr>
                <w:lang w:eastAsia="es-CO"/>
              </w:rPr>
            </w:pPr>
            <w:r w:rsidRPr="00971613">
              <w:rPr>
                <w:lang w:eastAsia="es-CO"/>
              </w:rPr>
              <w:lastRenderedPageBreak/>
              <w:t>105</w:t>
            </w:r>
          </w:p>
        </w:tc>
        <w:tc>
          <w:tcPr>
            <w:tcW w:w="3827" w:type="dxa"/>
            <w:hideMark/>
          </w:tcPr>
          <w:p w14:paraId="0FEA3B29" w14:textId="77777777" w:rsidR="00EE1623" w:rsidRPr="00971613" w:rsidRDefault="00EE1623" w:rsidP="000A2D8C">
            <w:pPr>
              <w:pStyle w:val="Sinespaciado"/>
              <w:rPr>
                <w:lang w:eastAsia="es-CO"/>
              </w:rPr>
            </w:pPr>
            <w:r w:rsidRPr="00971613">
              <w:rPr>
                <w:lang w:eastAsia="es-CO"/>
              </w:rPr>
              <w:t>La realización de dos foros sobre el tema “Espectro para la televisión digital”, en las ciudades de Bogotá D.C. y Medellín, de acuerdo con las especificaciones contenidas en el Anexo Técnico.</w:t>
            </w:r>
          </w:p>
        </w:tc>
        <w:tc>
          <w:tcPr>
            <w:tcW w:w="4536" w:type="dxa"/>
            <w:hideMark/>
          </w:tcPr>
          <w:p w14:paraId="27EC4E91" w14:textId="77777777" w:rsidR="00EE1623" w:rsidRPr="00971613" w:rsidRDefault="00EE1623" w:rsidP="000A2D8C">
            <w:pPr>
              <w:pStyle w:val="Sinespaciado"/>
              <w:rPr>
                <w:lang w:eastAsia="es-CO"/>
              </w:rPr>
            </w:pPr>
            <w:r w:rsidRPr="00971613">
              <w:rPr>
                <w:lang w:eastAsia="es-CO"/>
              </w:rPr>
              <w:t>El seguimiento a este contrato se llevó a cabo mediante la realización de un foro de TV incluyendo toda la organización  académica, logística y material</w:t>
            </w:r>
          </w:p>
        </w:tc>
      </w:tr>
      <w:tr w:rsidR="001031A0" w:rsidRPr="00971613" w14:paraId="1F6EE2F9" w14:textId="77777777" w:rsidTr="000A2D8C">
        <w:trPr>
          <w:trHeight w:val="600"/>
        </w:trPr>
        <w:tc>
          <w:tcPr>
            <w:tcW w:w="441" w:type="dxa"/>
            <w:hideMark/>
          </w:tcPr>
          <w:p w14:paraId="14526EF8" w14:textId="77777777" w:rsidR="00EE1623" w:rsidRPr="00971613" w:rsidRDefault="00EE1623" w:rsidP="000A2D8C">
            <w:pPr>
              <w:pStyle w:val="Sinespaciado"/>
              <w:rPr>
                <w:lang w:eastAsia="es-CO"/>
              </w:rPr>
            </w:pPr>
            <w:r w:rsidRPr="00971613">
              <w:rPr>
                <w:lang w:eastAsia="es-CO"/>
              </w:rPr>
              <w:t>108</w:t>
            </w:r>
          </w:p>
        </w:tc>
        <w:tc>
          <w:tcPr>
            <w:tcW w:w="3827" w:type="dxa"/>
            <w:hideMark/>
          </w:tcPr>
          <w:p w14:paraId="3977EBEC" w14:textId="77777777" w:rsidR="00EE1623" w:rsidRPr="00971613" w:rsidRDefault="00EE1623" w:rsidP="000A2D8C">
            <w:pPr>
              <w:pStyle w:val="Sinespaciado"/>
              <w:rPr>
                <w:lang w:eastAsia="es-CO"/>
              </w:rPr>
            </w:pPr>
            <w:r w:rsidRPr="00971613">
              <w:rPr>
                <w:lang w:eastAsia="es-CO"/>
              </w:rPr>
              <w:t>Contratar la prestación de servicios para realizar la revisión, comparación, validación y consolidación de la información reportada por titulares de permisos para uso de espectro radioeléctrico, a través de la herramienta web dispuesta para ello, teniendo en cuenta los criterios definidos por la ANE</w:t>
            </w:r>
          </w:p>
        </w:tc>
        <w:tc>
          <w:tcPr>
            <w:tcW w:w="4536" w:type="dxa"/>
            <w:hideMark/>
          </w:tcPr>
          <w:p w14:paraId="48A28FAE" w14:textId="77777777" w:rsidR="00EE1623" w:rsidRPr="00971613" w:rsidRDefault="00EE1623" w:rsidP="000A2D8C">
            <w:pPr>
              <w:pStyle w:val="Sinespaciado"/>
              <w:rPr>
                <w:lang w:eastAsia="es-CO"/>
              </w:rPr>
            </w:pPr>
            <w:r w:rsidRPr="00971613">
              <w:rPr>
                <w:lang w:eastAsia="es-CO"/>
              </w:rPr>
              <w:t>El seguimiento a este contrato se realizó a través del cumplimiento de los siguientes entregables:</w:t>
            </w:r>
            <w:r w:rsidRPr="00971613">
              <w:rPr>
                <w:lang w:eastAsia="es-CO"/>
              </w:rPr>
              <w:br/>
              <w:t>1. Herramienta web para realizar la revisión, comparación, validación y consolidación de la información.</w:t>
            </w:r>
            <w:r w:rsidRPr="00971613">
              <w:rPr>
                <w:lang w:eastAsia="es-CO"/>
              </w:rPr>
              <w:br/>
              <w:t>2. Una base de datos que contenga los mismos campos tanto de la base de datos original como de la base de datos modificada, en la cual se evidencie clara y fácilmente la siguiente información:</w:t>
            </w:r>
            <w:r w:rsidRPr="00971613">
              <w:rPr>
                <w:lang w:eastAsia="es-CO"/>
              </w:rPr>
              <w:br/>
              <w:t>a. Los datos que fueron modificados por el titular del uso del ERE</w:t>
            </w:r>
            <w:r w:rsidRPr="00971613">
              <w:rPr>
                <w:lang w:eastAsia="es-CO"/>
              </w:rPr>
              <w:br/>
              <w:t xml:space="preserve">b. Las modificaciones que fueron aceptadas luego de la validación. Se debe tener en cuenta que cada cambio aceptado debe encontrarse dentro de los rangos especificados por la ANE y debe contar con el soporte correspondiente. </w:t>
            </w:r>
            <w:r w:rsidRPr="00971613">
              <w:rPr>
                <w:lang w:eastAsia="es-CO"/>
              </w:rPr>
              <w:br/>
              <w:t>c. Las modificaciones que fueron rechazadas junto con la justificación correspondiente.</w:t>
            </w:r>
            <w:r w:rsidRPr="00971613">
              <w:rPr>
                <w:lang w:eastAsia="es-CO"/>
              </w:rPr>
              <w:br/>
              <w:t>d. Las modificaciones que requieren algún tipo de acción por parte de la entidad para aclaraciones con los titulares de uso del ERE.</w:t>
            </w:r>
            <w:r w:rsidRPr="00971613">
              <w:rPr>
                <w:lang w:eastAsia="es-CO"/>
              </w:rPr>
              <w:br/>
            </w:r>
            <w:r w:rsidRPr="00971613">
              <w:rPr>
                <w:lang w:eastAsia="es-CO"/>
              </w:rPr>
              <w:br/>
              <w:t xml:space="preserve">3 . Una base de datos final, que contenga los mismos campos tanto de la base de datos original como de la base de datos modificada, en la cual se consigne la </w:t>
            </w:r>
            <w:r w:rsidRPr="00971613">
              <w:rPr>
                <w:lang w:eastAsia="es-CO"/>
              </w:rPr>
              <w:lastRenderedPageBreak/>
              <w:t>información actualizada por el titular del uso del ERE así como los cambios aprobados por el contratista</w:t>
            </w:r>
          </w:p>
        </w:tc>
      </w:tr>
      <w:tr w:rsidR="001031A0" w:rsidRPr="00971613" w14:paraId="289F43B4" w14:textId="77777777" w:rsidTr="000A2D8C">
        <w:trPr>
          <w:trHeight w:val="1500"/>
        </w:trPr>
        <w:tc>
          <w:tcPr>
            <w:tcW w:w="441" w:type="dxa"/>
            <w:hideMark/>
          </w:tcPr>
          <w:p w14:paraId="7C063F59" w14:textId="77777777" w:rsidR="00EE1623" w:rsidRPr="00971613" w:rsidRDefault="00EE1623" w:rsidP="000A2D8C">
            <w:pPr>
              <w:pStyle w:val="Sinespaciado"/>
              <w:rPr>
                <w:lang w:eastAsia="es-CO"/>
              </w:rPr>
            </w:pPr>
            <w:r w:rsidRPr="00971613">
              <w:rPr>
                <w:lang w:eastAsia="es-CO"/>
              </w:rPr>
              <w:lastRenderedPageBreak/>
              <w:t>111</w:t>
            </w:r>
          </w:p>
        </w:tc>
        <w:tc>
          <w:tcPr>
            <w:tcW w:w="3827" w:type="dxa"/>
            <w:hideMark/>
          </w:tcPr>
          <w:p w14:paraId="16B931D2" w14:textId="77777777" w:rsidR="00EE1623" w:rsidRPr="00971613" w:rsidRDefault="00EE1623" w:rsidP="000A2D8C">
            <w:pPr>
              <w:pStyle w:val="Sinespaciado"/>
              <w:rPr>
                <w:lang w:eastAsia="es-CO"/>
              </w:rPr>
            </w:pPr>
            <w:r w:rsidRPr="00971613">
              <w:rPr>
                <w:lang w:eastAsia="es-CO"/>
              </w:rPr>
              <w:t>Prestar los servicios necesarios  para la solución de situaciones que impidan a los titulares del uso del ERE realizar el reporte y actualización de información en  la herramienta denominada Sistema de Información de Espectro, garantizando su correcto funcionamiento y operatividad, así como la disponibilidad de la información en la base de datos que hace parte de la misma</w:t>
            </w:r>
          </w:p>
        </w:tc>
        <w:tc>
          <w:tcPr>
            <w:tcW w:w="4536" w:type="dxa"/>
            <w:hideMark/>
          </w:tcPr>
          <w:p w14:paraId="59B8FBC3" w14:textId="77777777" w:rsidR="00EE1623" w:rsidRPr="00971613" w:rsidRDefault="00EE1623" w:rsidP="000A2D8C">
            <w:pPr>
              <w:pStyle w:val="Sinespaciado"/>
              <w:rPr>
                <w:lang w:eastAsia="es-CO"/>
              </w:rPr>
            </w:pPr>
            <w:r w:rsidRPr="00971613">
              <w:rPr>
                <w:lang w:eastAsia="es-CO"/>
              </w:rPr>
              <w:t>El seguimiento a este contrato se realizó a través del cumplimiento del siguiente entregable:</w:t>
            </w:r>
            <w:r w:rsidRPr="00971613">
              <w:rPr>
                <w:lang w:eastAsia="es-CO"/>
              </w:rPr>
              <w:br/>
              <w:t>a. Modificaciones que fueron realizadas en la herramienta.</w:t>
            </w:r>
            <w:r w:rsidRPr="00971613">
              <w:rPr>
                <w:lang w:eastAsia="es-CO"/>
              </w:rPr>
              <w:br/>
              <w:t>b. Actualizaciones que fueron realizadas sobre la base datos.</w:t>
            </w:r>
            <w:r w:rsidRPr="00971613">
              <w:rPr>
                <w:lang w:eastAsia="es-CO"/>
              </w:rPr>
              <w:br/>
              <w:t>c. Expedientes adicionados a la lista de expedientes activos</w:t>
            </w:r>
            <w:r w:rsidRPr="00971613">
              <w:rPr>
                <w:lang w:eastAsia="es-CO"/>
              </w:rPr>
              <w:br/>
              <w:t>d. Informe de incidencias al supervisor del contrato, en el cual se incluya, al menos la siguiente información:</w:t>
            </w:r>
            <w:r w:rsidRPr="00971613">
              <w:rPr>
                <w:lang w:eastAsia="es-CO"/>
              </w:rPr>
              <w:br/>
              <w:t>-          Número del caso</w:t>
            </w:r>
            <w:r w:rsidRPr="00971613">
              <w:rPr>
                <w:lang w:eastAsia="es-CO"/>
              </w:rPr>
              <w:br/>
              <w:t>-          Tipo de caso</w:t>
            </w:r>
            <w:r w:rsidRPr="00971613">
              <w:rPr>
                <w:lang w:eastAsia="es-CO"/>
              </w:rPr>
              <w:br/>
              <w:t>-          Fecha y hora</w:t>
            </w:r>
            <w:r w:rsidRPr="00971613">
              <w:rPr>
                <w:lang w:eastAsia="es-CO"/>
              </w:rPr>
              <w:br/>
              <w:t>-          Funcionario que puso el caso</w:t>
            </w:r>
            <w:r w:rsidRPr="00971613">
              <w:rPr>
                <w:lang w:eastAsia="es-CO"/>
              </w:rPr>
              <w:br/>
              <w:t>-          Operador</w:t>
            </w:r>
            <w:r w:rsidRPr="00971613">
              <w:rPr>
                <w:lang w:eastAsia="es-CO"/>
              </w:rPr>
              <w:br/>
              <w:t>-          Situación presentada</w:t>
            </w:r>
            <w:r w:rsidRPr="00971613">
              <w:rPr>
                <w:lang w:eastAsia="es-CO"/>
              </w:rPr>
              <w:br/>
              <w:t>-          Solución dada al caso</w:t>
            </w:r>
            <w:r w:rsidRPr="00971613">
              <w:rPr>
                <w:lang w:eastAsia="es-CO"/>
              </w:rPr>
              <w:br/>
              <w:t>-          Tiempo de solución</w:t>
            </w:r>
          </w:p>
        </w:tc>
      </w:tr>
      <w:tr w:rsidR="001031A0" w:rsidRPr="00971613" w14:paraId="6D7CB22D" w14:textId="77777777" w:rsidTr="000A2D8C">
        <w:trPr>
          <w:trHeight w:val="2002"/>
        </w:trPr>
        <w:tc>
          <w:tcPr>
            <w:tcW w:w="441" w:type="dxa"/>
            <w:hideMark/>
          </w:tcPr>
          <w:p w14:paraId="00F51E65" w14:textId="77777777" w:rsidR="00EE1623" w:rsidRPr="00971613" w:rsidRDefault="00EE1623" w:rsidP="000A2D8C">
            <w:pPr>
              <w:pStyle w:val="Sinespaciado"/>
              <w:rPr>
                <w:lang w:eastAsia="es-CO"/>
              </w:rPr>
            </w:pPr>
            <w:r w:rsidRPr="00971613">
              <w:rPr>
                <w:lang w:eastAsia="es-CO"/>
              </w:rPr>
              <w:t>118</w:t>
            </w:r>
          </w:p>
        </w:tc>
        <w:tc>
          <w:tcPr>
            <w:tcW w:w="3827" w:type="dxa"/>
            <w:hideMark/>
          </w:tcPr>
          <w:p w14:paraId="569BBF8A" w14:textId="77777777" w:rsidR="00EE1623" w:rsidRPr="00971613" w:rsidRDefault="00EE1623" w:rsidP="000A2D8C">
            <w:pPr>
              <w:pStyle w:val="Sinespaciado"/>
              <w:rPr>
                <w:lang w:eastAsia="es-CO"/>
              </w:rPr>
            </w:pPr>
            <w:r w:rsidRPr="00971613">
              <w:rPr>
                <w:lang w:eastAsia="es-CO"/>
              </w:rPr>
              <w:t>Entregar la suscripción anual a una base de datos de consulta permanente sobre el sector de las telecomunicaciones, con un alto grado de reconocimiento internacional y confiabilidad en los datos proporcionados, actualizada y discriminada por país, que contenga información mundial especializada en gestión de espectro y comunicaciones móviles, con el objetivo que dicho conocimiento sirva de insumo en los estudios y proyectos de LA ANE.</w:t>
            </w:r>
          </w:p>
        </w:tc>
        <w:tc>
          <w:tcPr>
            <w:tcW w:w="4536" w:type="dxa"/>
            <w:hideMark/>
          </w:tcPr>
          <w:p w14:paraId="300FE97A" w14:textId="77777777" w:rsidR="00EE1623" w:rsidRPr="00971613" w:rsidRDefault="00EE1623" w:rsidP="000A2D8C">
            <w:pPr>
              <w:pStyle w:val="Sinespaciado"/>
              <w:rPr>
                <w:lang w:eastAsia="es-CO"/>
              </w:rPr>
            </w:pPr>
            <w:r w:rsidRPr="00971613">
              <w:rPr>
                <w:lang w:eastAsia="es-CO"/>
              </w:rPr>
              <w:t>El seguimiento a este contrato se realizó a través del cumplimiento del siguiente entregable:</w:t>
            </w:r>
            <w:r w:rsidRPr="00971613">
              <w:rPr>
                <w:lang w:eastAsia="es-CO"/>
              </w:rPr>
              <w:br/>
              <w:t>Acceso a Base de Datos de consulta permanente sobre el sector de las telecomunicaciones,</w:t>
            </w:r>
          </w:p>
        </w:tc>
      </w:tr>
      <w:tr w:rsidR="001031A0" w:rsidRPr="00971613" w14:paraId="2595AAA3" w14:textId="77777777" w:rsidTr="000A2D8C">
        <w:trPr>
          <w:trHeight w:val="2693"/>
        </w:trPr>
        <w:tc>
          <w:tcPr>
            <w:tcW w:w="441" w:type="dxa"/>
            <w:hideMark/>
          </w:tcPr>
          <w:p w14:paraId="63CC65C7" w14:textId="77777777" w:rsidR="00EE1623" w:rsidRPr="00971613" w:rsidRDefault="00EE1623" w:rsidP="000A2D8C">
            <w:pPr>
              <w:pStyle w:val="Sinespaciado"/>
              <w:rPr>
                <w:lang w:eastAsia="es-CO"/>
              </w:rPr>
            </w:pPr>
            <w:r w:rsidRPr="00971613">
              <w:rPr>
                <w:lang w:eastAsia="es-CO"/>
              </w:rPr>
              <w:t> </w:t>
            </w:r>
          </w:p>
        </w:tc>
        <w:tc>
          <w:tcPr>
            <w:tcW w:w="3827" w:type="dxa"/>
            <w:hideMark/>
          </w:tcPr>
          <w:p w14:paraId="33695FD5" w14:textId="77777777" w:rsidR="00EE1623" w:rsidRPr="00971613" w:rsidRDefault="00EE1623" w:rsidP="000A2D8C">
            <w:pPr>
              <w:pStyle w:val="Sinespaciado"/>
              <w:rPr>
                <w:lang w:eastAsia="es-CO"/>
              </w:rPr>
            </w:pPr>
            <w:r w:rsidRPr="00971613">
              <w:rPr>
                <w:lang w:eastAsia="es-CO"/>
              </w:rPr>
              <w:t>Proyectos Subdirección de Vigilancia y Control</w:t>
            </w:r>
          </w:p>
        </w:tc>
        <w:tc>
          <w:tcPr>
            <w:tcW w:w="4536" w:type="dxa"/>
            <w:hideMark/>
          </w:tcPr>
          <w:p w14:paraId="6C8E2E5E" w14:textId="77777777" w:rsidR="00EE1623" w:rsidRPr="00971613" w:rsidRDefault="00EE1623" w:rsidP="000A2D8C">
            <w:pPr>
              <w:pStyle w:val="Sinespaciado"/>
              <w:rPr>
                <w:lang w:eastAsia="es-CO"/>
              </w:rPr>
            </w:pPr>
            <w:r w:rsidRPr="00971613">
              <w:rPr>
                <w:lang w:eastAsia="es-CO"/>
              </w:rPr>
              <w:t xml:space="preserve">La Subdirección de Vigilancia y Control llevo a cabo el seguimiento de la ejecución de cada proyecto solicitando a su respectivo líder un informe trimestral del avance de las actividades, así mismo, cada proyecto posee un documento de cierre donde se especifica el cumplimiento de las metas. Los informes presentados reposan en la carpeta de cada uno de los proyectos en el Archivo de la Entidad. </w:t>
            </w:r>
            <w:r w:rsidRPr="00971613">
              <w:rPr>
                <w:lang w:eastAsia="es-CO"/>
              </w:rPr>
              <w:br/>
            </w:r>
            <w:r w:rsidRPr="00971613">
              <w:rPr>
                <w:lang w:eastAsia="es-CO"/>
              </w:rPr>
              <w:br/>
              <w:t>Así mismo, el avance de ejecución y reporte de indicadores fue realizado en el Sistema de Seguimiento a Proyectos de inversión dispuesto por el DNP y el Aplicativo de Seguimiento de Proyectos ASPA dispuesto por el MINTIC.</w:t>
            </w:r>
          </w:p>
        </w:tc>
      </w:tr>
    </w:tbl>
    <w:p w14:paraId="79BFE4A3" w14:textId="77777777" w:rsidR="009B05C6" w:rsidRPr="00971613" w:rsidRDefault="009B05C6" w:rsidP="00F81191"/>
    <w:p w14:paraId="51B32E9C" w14:textId="77777777" w:rsidR="00285ABA" w:rsidRPr="000A2D8C" w:rsidRDefault="009E396D" w:rsidP="00F81191">
      <w:pPr>
        <w:pStyle w:val="Ttulo4"/>
      </w:pPr>
      <w:bookmarkStart w:id="246" w:name="_Toc299875569"/>
      <w:bookmarkStart w:id="247" w:name="_Toc299884322"/>
      <w:bookmarkStart w:id="248" w:name="_Toc491865450"/>
      <w:r w:rsidRPr="00971613">
        <w:t>Situación de los recursos</w:t>
      </w:r>
      <w:bookmarkEnd w:id="246"/>
      <w:bookmarkEnd w:id="247"/>
      <w:bookmarkEnd w:id="248"/>
    </w:p>
    <w:p w14:paraId="620FF801" w14:textId="77777777" w:rsidR="00285ABA" w:rsidRPr="00971613" w:rsidRDefault="00285ABA" w:rsidP="00F81191">
      <w:pPr>
        <w:rPr>
          <w:lang w:val="es-AR"/>
        </w:rPr>
      </w:pPr>
      <w:r w:rsidRPr="00971613">
        <w:rPr>
          <w:lang w:val="es-AR"/>
        </w:rPr>
        <w:t xml:space="preserve">En cuanto a la ejecución de sus recursos, se presenta a continuación la información de apreciación vs ejecución para cada una de las vigencias. </w:t>
      </w:r>
    </w:p>
    <w:p w14:paraId="19AA1655" w14:textId="77777777" w:rsidR="00183490" w:rsidRPr="00971613" w:rsidRDefault="00285ABA" w:rsidP="00F81191">
      <w:pPr>
        <w:rPr>
          <w:lang w:val="es-MX"/>
        </w:rPr>
      </w:pPr>
      <w:r w:rsidRPr="00971613">
        <w:rPr>
          <w:lang w:val="es-MX"/>
        </w:rPr>
        <w:t>Inversión</w:t>
      </w: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6"/>
        <w:gridCol w:w="1717"/>
        <w:gridCol w:w="1637"/>
        <w:gridCol w:w="1387"/>
        <w:gridCol w:w="1637"/>
        <w:gridCol w:w="1146"/>
      </w:tblGrid>
      <w:tr w:rsidR="001031A0" w:rsidRPr="00971613" w14:paraId="0BD45299" w14:textId="77777777" w:rsidTr="000A2D8C">
        <w:trPr>
          <w:trHeight w:val="300"/>
          <w:jc w:val="center"/>
        </w:trPr>
        <w:tc>
          <w:tcPr>
            <w:tcW w:w="536" w:type="dxa"/>
            <w:noWrap/>
            <w:vAlign w:val="center"/>
            <w:hideMark/>
          </w:tcPr>
          <w:p w14:paraId="2D2777CC" w14:textId="77777777" w:rsidR="008504B3" w:rsidRPr="00971613" w:rsidRDefault="008504B3" w:rsidP="000A2D8C">
            <w:pPr>
              <w:pStyle w:val="Sinespaciado"/>
              <w:jc w:val="center"/>
              <w:rPr>
                <w:lang w:eastAsia="es-CO"/>
              </w:rPr>
            </w:pPr>
            <w:r w:rsidRPr="00971613">
              <w:rPr>
                <w:lang w:eastAsia="es-CO"/>
              </w:rPr>
              <w:t>Año</w:t>
            </w:r>
          </w:p>
        </w:tc>
        <w:tc>
          <w:tcPr>
            <w:tcW w:w="1717" w:type="dxa"/>
            <w:noWrap/>
            <w:vAlign w:val="center"/>
            <w:hideMark/>
          </w:tcPr>
          <w:p w14:paraId="5E2B9A6F" w14:textId="77777777" w:rsidR="008504B3" w:rsidRPr="00971613" w:rsidRDefault="008504B3" w:rsidP="000A2D8C">
            <w:pPr>
              <w:pStyle w:val="Sinespaciado"/>
              <w:jc w:val="center"/>
              <w:rPr>
                <w:lang w:eastAsia="es-CO"/>
              </w:rPr>
            </w:pPr>
            <w:r w:rsidRPr="00971613">
              <w:rPr>
                <w:lang w:eastAsia="es-CO"/>
              </w:rPr>
              <w:t>Apropiación vigente</w:t>
            </w:r>
          </w:p>
        </w:tc>
        <w:tc>
          <w:tcPr>
            <w:tcW w:w="1637" w:type="dxa"/>
            <w:noWrap/>
            <w:vAlign w:val="center"/>
            <w:hideMark/>
          </w:tcPr>
          <w:p w14:paraId="49D07F8C" w14:textId="77777777" w:rsidR="008504B3" w:rsidRPr="00971613" w:rsidRDefault="008504B3" w:rsidP="000A2D8C">
            <w:pPr>
              <w:pStyle w:val="Sinespaciado"/>
              <w:jc w:val="center"/>
              <w:rPr>
                <w:lang w:eastAsia="es-CO"/>
              </w:rPr>
            </w:pPr>
            <w:r w:rsidRPr="00971613">
              <w:rPr>
                <w:lang w:eastAsia="es-CO"/>
              </w:rPr>
              <w:t>Compromisos</w:t>
            </w:r>
          </w:p>
        </w:tc>
        <w:tc>
          <w:tcPr>
            <w:tcW w:w="1387" w:type="dxa"/>
            <w:noWrap/>
            <w:vAlign w:val="center"/>
            <w:hideMark/>
          </w:tcPr>
          <w:p w14:paraId="5EB9F4ED" w14:textId="77777777" w:rsidR="008504B3" w:rsidRPr="00971613" w:rsidRDefault="008504B3" w:rsidP="000A2D8C">
            <w:pPr>
              <w:pStyle w:val="Sinespaciado"/>
              <w:jc w:val="center"/>
              <w:rPr>
                <w:lang w:eastAsia="es-CO"/>
              </w:rPr>
            </w:pPr>
            <w:r w:rsidRPr="00971613">
              <w:rPr>
                <w:lang w:eastAsia="es-CO"/>
              </w:rPr>
              <w:t>Obligaciones</w:t>
            </w:r>
          </w:p>
        </w:tc>
        <w:tc>
          <w:tcPr>
            <w:tcW w:w="1637" w:type="dxa"/>
            <w:noWrap/>
            <w:vAlign w:val="center"/>
            <w:hideMark/>
          </w:tcPr>
          <w:p w14:paraId="1EF6047D" w14:textId="77777777" w:rsidR="008504B3" w:rsidRPr="00971613" w:rsidRDefault="008504B3" w:rsidP="000A2D8C">
            <w:pPr>
              <w:pStyle w:val="Sinespaciado"/>
              <w:jc w:val="center"/>
              <w:rPr>
                <w:lang w:eastAsia="es-CO"/>
              </w:rPr>
            </w:pPr>
            <w:r w:rsidRPr="00971613">
              <w:rPr>
                <w:lang w:eastAsia="es-CO"/>
              </w:rPr>
              <w:t>Pagos</w:t>
            </w:r>
          </w:p>
        </w:tc>
        <w:tc>
          <w:tcPr>
            <w:tcW w:w="1146" w:type="dxa"/>
            <w:noWrap/>
            <w:vAlign w:val="center"/>
            <w:hideMark/>
          </w:tcPr>
          <w:p w14:paraId="5F16E176" w14:textId="77777777" w:rsidR="008504B3" w:rsidRPr="00971613" w:rsidRDefault="008504B3" w:rsidP="000A2D8C">
            <w:pPr>
              <w:pStyle w:val="Sinespaciado"/>
              <w:jc w:val="center"/>
              <w:rPr>
                <w:lang w:eastAsia="es-CO"/>
              </w:rPr>
            </w:pPr>
            <w:r w:rsidRPr="00971613">
              <w:rPr>
                <w:lang w:eastAsia="es-CO"/>
              </w:rPr>
              <w:t>% Ejecutado</w:t>
            </w:r>
          </w:p>
        </w:tc>
      </w:tr>
      <w:tr w:rsidR="001031A0" w:rsidRPr="00971613" w14:paraId="23D2169A" w14:textId="77777777" w:rsidTr="000A2D8C">
        <w:trPr>
          <w:trHeight w:val="300"/>
          <w:jc w:val="center"/>
        </w:trPr>
        <w:tc>
          <w:tcPr>
            <w:tcW w:w="536" w:type="dxa"/>
            <w:noWrap/>
            <w:vAlign w:val="center"/>
            <w:hideMark/>
          </w:tcPr>
          <w:p w14:paraId="6B716C2E" w14:textId="77777777" w:rsidR="008504B3" w:rsidRPr="00971613" w:rsidRDefault="008504B3" w:rsidP="000A2D8C">
            <w:pPr>
              <w:pStyle w:val="Sinespaciado"/>
              <w:jc w:val="center"/>
              <w:rPr>
                <w:lang w:eastAsia="es-CO"/>
              </w:rPr>
            </w:pPr>
            <w:r w:rsidRPr="00971613">
              <w:rPr>
                <w:lang w:eastAsia="es-CO"/>
              </w:rPr>
              <w:t>2012</w:t>
            </w:r>
          </w:p>
        </w:tc>
        <w:tc>
          <w:tcPr>
            <w:tcW w:w="1717" w:type="dxa"/>
            <w:noWrap/>
            <w:vAlign w:val="center"/>
            <w:hideMark/>
          </w:tcPr>
          <w:p w14:paraId="79500E2E" w14:textId="77777777" w:rsidR="008504B3" w:rsidRPr="00971613" w:rsidRDefault="008504B3" w:rsidP="000A2D8C">
            <w:pPr>
              <w:pStyle w:val="Sinespaciado"/>
              <w:jc w:val="center"/>
              <w:rPr>
                <w:lang w:eastAsia="es-CO"/>
              </w:rPr>
            </w:pPr>
            <w:r w:rsidRPr="00971613">
              <w:rPr>
                <w:lang w:eastAsia="es-CO"/>
              </w:rPr>
              <w:t>18.250.000.000</w:t>
            </w:r>
          </w:p>
        </w:tc>
        <w:tc>
          <w:tcPr>
            <w:tcW w:w="1637" w:type="dxa"/>
            <w:noWrap/>
            <w:vAlign w:val="center"/>
            <w:hideMark/>
          </w:tcPr>
          <w:p w14:paraId="0F3CE317" w14:textId="77777777" w:rsidR="008504B3" w:rsidRPr="00971613" w:rsidRDefault="008504B3" w:rsidP="000A2D8C">
            <w:pPr>
              <w:pStyle w:val="Sinespaciado"/>
              <w:jc w:val="center"/>
              <w:rPr>
                <w:lang w:eastAsia="es-CO"/>
              </w:rPr>
            </w:pPr>
            <w:r w:rsidRPr="00971613">
              <w:rPr>
                <w:lang w:eastAsia="es-CO"/>
              </w:rPr>
              <w:t>17.227.210.186,00</w:t>
            </w:r>
          </w:p>
        </w:tc>
        <w:tc>
          <w:tcPr>
            <w:tcW w:w="1387" w:type="dxa"/>
            <w:noWrap/>
            <w:vAlign w:val="center"/>
            <w:hideMark/>
          </w:tcPr>
          <w:p w14:paraId="2DE09DE2" w14:textId="77777777" w:rsidR="008504B3" w:rsidRPr="00971613" w:rsidRDefault="008504B3" w:rsidP="000A2D8C">
            <w:pPr>
              <w:pStyle w:val="Sinespaciado"/>
              <w:jc w:val="center"/>
              <w:rPr>
                <w:lang w:eastAsia="es-CO"/>
              </w:rPr>
            </w:pPr>
            <w:r w:rsidRPr="00971613">
              <w:rPr>
                <w:lang w:eastAsia="es-CO"/>
              </w:rPr>
              <w:t>17.227.210.186</w:t>
            </w:r>
          </w:p>
        </w:tc>
        <w:tc>
          <w:tcPr>
            <w:tcW w:w="1637" w:type="dxa"/>
            <w:noWrap/>
            <w:vAlign w:val="center"/>
            <w:hideMark/>
          </w:tcPr>
          <w:p w14:paraId="1D15A73E" w14:textId="77777777" w:rsidR="008504B3" w:rsidRPr="00971613" w:rsidRDefault="008504B3" w:rsidP="000A2D8C">
            <w:pPr>
              <w:pStyle w:val="Sinespaciado"/>
              <w:jc w:val="center"/>
              <w:rPr>
                <w:lang w:eastAsia="es-CO"/>
              </w:rPr>
            </w:pPr>
            <w:r w:rsidRPr="00971613">
              <w:rPr>
                <w:lang w:eastAsia="es-CO"/>
              </w:rPr>
              <w:t>16.501.411.970,00</w:t>
            </w:r>
          </w:p>
        </w:tc>
        <w:tc>
          <w:tcPr>
            <w:tcW w:w="1146" w:type="dxa"/>
            <w:noWrap/>
            <w:vAlign w:val="center"/>
            <w:hideMark/>
          </w:tcPr>
          <w:p w14:paraId="62BDBB94" w14:textId="77777777" w:rsidR="008504B3" w:rsidRPr="00971613" w:rsidRDefault="008504B3" w:rsidP="000A2D8C">
            <w:pPr>
              <w:pStyle w:val="Sinespaciado"/>
              <w:jc w:val="center"/>
              <w:rPr>
                <w:lang w:eastAsia="es-CO"/>
              </w:rPr>
            </w:pPr>
            <w:r w:rsidRPr="00971613">
              <w:rPr>
                <w:lang w:eastAsia="es-CO"/>
              </w:rPr>
              <w:t>94,40%</w:t>
            </w:r>
          </w:p>
        </w:tc>
      </w:tr>
    </w:tbl>
    <w:p w14:paraId="4DB9D2C2" w14:textId="77777777" w:rsidR="008504B3" w:rsidRPr="00971613" w:rsidRDefault="008504B3" w:rsidP="00F81191">
      <w:pPr>
        <w:rPr>
          <w:lang w:val="es-AR"/>
        </w:rPr>
      </w:pPr>
    </w:p>
    <w:p w14:paraId="6CD73AE2" w14:textId="77777777" w:rsidR="00285ABA" w:rsidRPr="00971613" w:rsidRDefault="00285ABA" w:rsidP="00F81191">
      <w:pPr>
        <w:rPr>
          <w:lang w:val="es-MX"/>
        </w:rPr>
      </w:pPr>
      <w:r w:rsidRPr="00971613">
        <w:rPr>
          <w:lang w:val="es-MX"/>
        </w:rPr>
        <w:t>Funcionamiento</w:t>
      </w: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6"/>
        <w:gridCol w:w="1287"/>
        <w:gridCol w:w="1537"/>
        <w:gridCol w:w="1537"/>
        <w:gridCol w:w="1537"/>
        <w:gridCol w:w="1146"/>
      </w:tblGrid>
      <w:tr w:rsidR="001031A0" w:rsidRPr="00971613" w14:paraId="6C438228" w14:textId="77777777" w:rsidTr="000A2D8C">
        <w:trPr>
          <w:trHeight w:val="300"/>
          <w:jc w:val="center"/>
        </w:trPr>
        <w:tc>
          <w:tcPr>
            <w:tcW w:w="536" w:type="dxa"/>
            <w:noWrap/>
            <w:vAlign w:val="center"/>
            <w:hideMark/>
          </w:tcPr>
          <w:p w14:paraId="17FAEB36" w14:textId="77777777" w:rsidR="008504B3" w:rsidRPr="00971613" w:rsidRDefault="008504B3" w:rsidP="000A2D8C">
            <w:pPr>
              <w:pStyle w:val="Sinespaciado"/>
              <w:jc w:val="center"/>
              <w:rPr>
                <w:lang w:eastAsia="es-CO"/>
              </w:rPr>
            </w:pPr>
            <w:r w:rsidRPr="00971613">
              <w:rPr>
                <w:lang w:eastAsia="es-CO"/>
              </w:rPr>
              <w:t>Año</w:t>
            </w:r>
          </w:p>
        </w:tc>
        <w:tc>
          <w:tcPr>
            <w:tcW w:w="1287" w:type="dxa"/>
            <w:noWrap/>
            <w:vAlign w:val="center"/>
            <w:hideMark/>
          </w:tcPr>
          <w:p w14:paraId="101E3AE1" w14:textId="77777777" w:rsidR="008504B3" w:rsidRPr="00971613" w:rsidRDefault="008504B3" w:rsidP="000A2D8C">
            <w:pPr>
              <w:pStyle w:val="Sinespaciado"/>
              <w:jc w:val="center"/>
              <w:rPr>
                <w:lang w:eastAsia="es-CO"/>
              </w:rPr>
            </w:pPr>
            <w:r w:rsidRPr="00971613">
              <w:rPr>
                <w:lang w:eastAsia="es-CO"/>
              </w:rPr>
              <w:t>Apropiación</w:t>
            </w:r>
          </w:p>
        </w:tc>
        <w:tc>
          <w:tcPr>
            <w:tcW w:w="1537" w:type="dxa"/>
            <w:noWrap/>
            <w:vAlign w:val="center"/>
            <w:hideMark/>
          </w:tcPr>
          <w:p w14:paraId="72C58F6B" w14:textId="77777777" w:rsidR="008504B3" w:rsidRPr="00971613" w:rsidRDefault="008504B3" w:rsidP="000A2D8C">
            <w:pPr>
              <w:pStyle w:val="Sinespaciado"/>
              <w:jc w:val="center"/>
              <w:rPr>
                <w:lang w:eastAsia="es-CO"/>
              </w:rPr>
            </w:pPr>
            <w:r w:rsidRPr="00971613">
              <w:rPr>
                <w:lang w:eastAsia="es-CO"/>
              </w:rPr>
              <w:t>Compromisos</w:t>
            </w:r>
          </w:p>
        </w:tc>
        <w:tc>
          <w:tcPr>
            <w:tcW w:w="1537" w:type="dxa"/>
            <w:noWrap/>
            <w:vAlign w:val="center"/>
            <w:hideMark/>
          </w:tcPr>
          <w:p w14:paraId="201BF93A" w14:textId="77777777" w:rsidR="008504B3" w:rsidRPr="00971613" w:rsidRDefault="008504B3" w:rsidP="000A2D8C">
            <w:pPr>
              <w:pStyle w:val="Sinespaciado"/>
              <w:jc w:val="center"/>
              <w:rPr>
                <w:lang w:eastAsia="es-CO"/>
              </w:rPr>
            </w:pPr>
            <w:r w:rsidRPr="00971613">
              <w:rPr>
                <w:lang w:eastAsia="es-CO"/>
              </w:rPr>
              <w:t>Obligaciones</w:t>
            </w:r>
          </w:p>
        </w:tc>
        <w:tc>
          <w:tcPr>
            <w:tcW w:w="1537" w:type="dxa"/>
            <w:noWrap/>
            <w:vAlign w:val="center"/>
            <w:hideMark/>
          </w:tcPr>
          <w:p w14:paraId="6C34FB90" w14:textId="77777777" w:rsidR="008504B3" w:rsidRPr="00971613" w:rsidRDefault="008504B3" w:rsidP="000A2D8C">
            <w:pPr>
              <w:pStyle w:val="Sinespaciado"/>
              <w:jc w:val="center"/>
              <w:rPr>
                <w:lang w:eastAsia="es-CO"/>
              </w:rPr>
            </w:pPr>
            <w:r w:rsidRPr="00971613">
              <w:rPr>
                <w:lang w:eastAsia="es-CO"/>
              </w:rPr>
              <w:t>Pagos</w:t>
            </w:r>
          </w:p>
        </w:tc>
        <w:tc>
          <w:tcPr>
            <w:tcW w:w="1146" w:type="dxa"/>
            <w:noWrap/>
            <w:vAlign w:val="center"/>
            <w:hideMark/>
          </w:tcPr>
          <w:p w14:paraId="47A3A6D1" w14:textId="77777777" w:rsidR="008504B3" w:rsidRPr="00971613" w:rsidRDefault="008504B3" w:rsidP="000A2D8C">
            <w:pPr>
              <w:pStyle w:val="Sinespaciado"/>
              <w:jc w:val="center"/>
              <w:rPr>
                <w:lang w:eastAsia="es-CO"/>
              </w:rPr>
            </w:pPr>
            <w:r w:rsidRPr="00971613">
              <w:rPr>
                <w:lang w:eastAsia="es-CO"/>
              </w:rPr>
              <w:t>% Ejecutado</w:t>
            </w:r>
          </w:p>
        </w:tc>
      </w:tr>
      <w:tr w:rsidR="001031A0" w:rsidRPr="00971613" w14:paraId="4255AB0E" w14:textId="77777777" w:rsidTr="000A2D8C">
        <w:trPr>
          <w:trHeight w:val="300"/>
          <w:jc w:val="center"/>
        </w:trPr>
        <w:tc>
          <w:tcPr>
            <w:tcW w:w="536" w:type="dxa"/>
            <w:noWrap/>
            <w:vAlign w:val="center"/>
            <w:hideMark/>
          </w:tcPr>
          <w:p w14:paraId="74E51763" w14:textId="77777777" w:rsidR="008504B3" w:rsidRPr="00971613" w:rsidRDefault="008504B3" w:rsidP="000A2D8C">
            <w:pPr>
              <w:pStyle w:val="Sinespaciado"/>
              <w:jc w:val="center"/>
              <w:rPr>
                <w:lang w:eastAsia="es-CO"/>
              </w:rPr>
            </w:pPr>
            <w:r w:rsidRPr="00971613">
              <w:rPr>
                <w:lang w:eastAsia="es-CO"/>
              </w:rPr>
              <w:t>2012</w:t>
            </w:r>
          </w:p>
        </w:tc>
        <w:tc>
          <w:tcPr>
            <w:tcW w:w="1287" w:type="dxa"/>
            <w:noWrap/>
            <w:vAlign w:val="center"/>
            <w:hideMark/>
          </w:tcPr>
          <w:p w14:paraId="13BF2FAC" w14:textId="77777777" w:rsidR="008504B3" w:rsidRPr="00971613" w:rsidRDefault="008504B3" w:rsidP="000A2D8C">
            <w:pPr>
              <w:pStyle w:val="Sinespaciado"/>
              <w:jc w:val="center"/>
              <w:rPr>
                <w:lang w:eastAsia="es-CO"/>
              </w:rPr>
            </w:pPr>
            <w:r w:rsidRPr="00971613">
              <w:rPr>
                <w:lang w:eastAsia="es-CO"/>
              </w:rPr>
              <w:t>7.820.600.000</w:t>
            </w:r>
          </w:p>
        </w:tc>
        <w:tc>
          <w:tcPr>
            <w:tcW w:w="1537" w:type="dxa"/>
            <w:noWrap/>
            <w:vAlign w:val="center"/>
            <w:hideMark/>
          </w:tcPr>
          <w:p w14:paraId="289492F5" w14:textId="77777777" w:rsidR="008504B3" w:rsidRPr="00971613" w:rsidRDefault="008504B3" w:rsidP="000A2D8C">
            <w:pPr>
              <w:pStyle w:val="Sinespaciado"/>
              <w:jc w:val="center"/>
              <w:rPr>
                <w:lang w:eastAsia="es-CO"/>
              </w:rPr>
            </w:pPr>
            <w:r w:rsidRPr="00971613">
              <w:rPr>
                <w:lang w:eastAsia="es-CO"/>
              </w:rPr>
              <w:t>7.025.916.040,25</w:t>
            </w:r>
          </w:p>
        </w:tc>
        <w:tc>
          <w:tcPr>
            <w:tcW w:w="1537" w:type="dxa"/>
            <w:noWrap/>
            <w:vAlign w:val="center"/>
            <w:hideMark/>
          </w:tcPr>
          <w:p w14:paraId="66D680B1" w14:textId="77777777" w:rsidR="008504B3" w:rsidRPr="00971613" w:rsidRDefault="008504B3" w:rsidP="000A2D8C">
            <w:pPr>
              <w:pStyle w:val="Sinespaciado"/>
              <w:jc w:val="center"/>
              <w:rPr>
                <w:lang w:eastAsia="es-CO"/>
              </w:rPr>
            </w:pPr>
            <w:r w:rsidRPr="00971613">
              <w:rPr>
                <w:lang w:eastAsia="es-CO"/>
              </w:rPr>
              <w:t>7.025.916.040,25</w:t>
            </w:r>
          </w:p>
        </w:tc>
        <w:tc>
          <w:tcPr>
            <w:tcW w:w="1537" w:type="dxa"/>
            <w:noWrap/>
            <w:vAlign w:val="center"/>
            <w:hideMark/>
          </w:tcPr>
          <w:p w14:paraId="4E13EF46" w14:textId="77777777" w:rsidR="008504B3" w:rsidRPr="00971613" w:rsidRDefault="008504B3" w:rsidP="000A2D8C">
            <w:pPr>
              <w:pStyle w:val="Sinespaciado"/>
              <w:jc w:val="center"/>
              <w:rPr>
                <w:lang w:eastAsia="es-CO"/>
              </w:rPr>
            </w:pPr>
            <w:r w:rsidRPr="00971613">
              <w:rPr>
                <w:lang w:eastAsia="es-CO"/>
              </w:rPr>
              <w:t>6.636.386.873,97</w:t>
            </w:r>
          </w:p>
        </w:tc>
        <w:tc>
          <w:tcPr>
            <w:tcW w:w="1146" w:type="dxa"/>
            <w:noWrap/>
            <w:vAlign w:val="center"/>
            <w:hideMark/>
          </w:tcPr>
          <w:p w14:paraId="6DCF3CA0" w14:textId="77777777" w:rsidR="008504B3" w:rsidRPr="00971613" w:rsidRDefault="008504B3" w:rsidP="000A2D8C">
            <w:pPr>
              <w:pStyle w:val="Sinespaciado"/>
              <w:jc w:val="center"/>
              <w:rPr>
                <w:lang w:eastAsia="es-CO"/>
              </w:rPr>
            </w:pPr>
            <w:r w:rsidRPr="00971613">
              <w:rPr>
                <w:lang w:eastAsia="es-CO"/>
              </w:rPr>
              <w:t>89,84%</w:t>
            </w:r>
          </w:p>
        </w:tc>
      </w:tr>
    </w:tbl>
    <w:p w14:paraId="6B900556" w14:textId="77777777" w:rsidR="002E2332" w:rsidRPr="00971613" w:rsidRDefault="002E2332" w:rsidP="00F81191">
      <w:pPr>
        <w:rPr>
          <w:lang w:val="es-MX"/>
        </w:rPr>
      </w:pPr>
    </w:p>
    <w:p w14:paraId="0F299880" w14:textId="77777777" w:rsidR="00FB151D" w:rsidRPr="00971613" w:rsidRDefault="009E396D" w:rsidP="00F81191">
      <w:pPr>
        <w:pStyle w:val="Ttulo2"/>
      </w:pPr>
      <w:bookmarkStart w:id="249" w:name="_Toc299875570"/>
      <w:bookmarkStart w:id="250" w:name="_Toc299884323"/>
      <w:bookmarkStart w:id="251" w:name="_Toc491865451"/>
      <w:r w:rsidRPr="00971613">
        <w:t>Eventos</w:t>
      </w:r>
      <w:bookmarkEnd w:id="249"/>
      <w:bookmarkEnd w:id="250"/>
      <w:bookmarkEnd w:id="251"/>
    </w:p>
    <w:p w14:paraId="49CC1B79" w14:textId="77777777" w:rsidR="00AB187C" w:rsidRPr="00971613" w:rsidRDefault="00AB187C" w:rsidP="00F81191">
      <w:pPr>
        <w:rPr>
          <w:lang w:val="es-MX"/>
        </w:rPr>
      </w:pPr>
      <w:r w:rsidRPr="00971613">
        <w:rPr>
          <w:lang w:val="es-MX"/>
        </w:rPr>
        <w:t>Las fotos de los eventos realizados por la ANE durante este periodo se anexan al presente documento.</w:t>
      </w:r>
    </w:p>
    <w:p w14:paraId="3646DAE8" w14:textId="77777777" w:rsidR="00FB151D" w:rsidRPr="00971613" w:rsidRDefault="009E396D" w:rsidP="00F81191">
      <w:pPr>
        <w:pStyle w:val="Ttulo2"/>
      </w:pPr>
      <w:bookmarkStart w:id="252" w:name="_Toc299875571"/>
      <w:bookmarkStart w:id="253" w:name="_Toc299884324"/>
      <w:bookmarkStart w:id="254" w:name="_Toc491865452"/>
      <w:r w:rsidRPr="00971613">
        <w:t>Personal</w:t>
      </w:r>
      <w:bookmarkEnd w:id="252"/>
      <w:bookmarkEnd w:id="253"/>
      <w:bookmarkEnd w:id="254"/>
    </w:p>
    <w:p w14:paraId="5748C9FA" w14:textId="77777777" w:rsidR="009E396D" w:rsidRPr="000A2D8C" w:rsidRDefault="009E396D" w:rsidP="00F81191">
      <w:pPr>
        <w:pStyle w:val="Ttulo3"/>
        <w:rPr>
          <w:lang w:val="es-MX"/>
        </w:rPr>
      </w:pPr>
      <w:bookmarkStart w:id="255" w:name="_Toc299875572"/>
      <w:bookmarkStart w:id="256" w:name="_Toc299884325"/>
      <w:bookmarkStart w:id="257" w:name="_Toc491865453"/>
      <w:r w:rsidRPr="00971613">
        <w:rPr>
          <w:lang w:val="es-MX"/>
        </w:rPr>
        <w:t>Planta</w:t>
      </w:r>
      <w:bookmarkEnd w:id="255"/>
      <w:bookmarkEnd w:id="256"/>
      <w:bookmarkEnd w:id="257"/>
    </w:p>
    <w:tbl>
      <w:tblPr>
        <w:tblW w:w="6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6"/>
        <w:gridCol w:w="1665"/>
        <w:gridCol w:w="1436"/>
        <w:gridCol w:w="1636"/>
      </w:tblGrid>
      <w:tr w:rsidR="004877FC" w:rsidRPr="00971613" w14:paraId="47EBF760" w14:textId="77777777" w:rsidTr="000A2D8C">
        <w:trPr>
          <w:trHeight w:val="300"/>
          <w:jc w:val="center"/>
        </w:trPr>
        <w:tc>
          <w:tcPr>
            <w:tcW w:w="1466" w:type="dxa"/>
            <w:noWrap/>
            <w:vAlign w:val="center"/>
            <w:hideMark/>
          </w:tcPr>
          <w:p w14:paraId="1E79518A" w14:textId="77777777" w:rsidR="006F2ED1" w:rsidRPr="000A2D8C" w:rsidRDefault="006F2ED1" w:rsidP="000A2D8C">
            <w:pPr>
              <w:pStyle w:val="Sinespaciado"/>
              <w:jc w:val="center"/>
              <w:rPr>
                <w:b/>
              </w:rPr>
            </w:pPr>
            <w:r w:rsidRPr="000A2D8C">
              <w:rPr>
                <w:b/>
              </w:rPr>
              <w:t>Primer Apellido</w:t>
            </w:r>
          </w:p>
        </w:tc>
        <w:tc>
          <w:tcPr>
            <w:tcW w:w="1665" w:type="dxa"/>
            <w:noWrap/>
            <w:vAlign w:val="center"/>
            <w:hideMark/>
          </w:tcPr>
          <w:p w14:paraId="2F39ED2E" w14:textId="77777777" w:rsidR="006F2ED1" w:rsidRPr="000A2D8C" w:rsidRDefault="006F2ED1" w:rsidP="000A2D8C">
            <w:pPr>
              <w:pStyle w:val="Sinespaciado"/>
              <w:jc w:val="center"/>
              <w:rPr>
                <w:b/>
              </w:rPr>
            </w:pPr>
            <w:r w:rsidRPr="000A2D8C">
              <w:rPr>
                <w:b/>
              </w:rPr>
              <w:t>Segundo Apellido</w:t>
            </w:r>
          </w:p>
        </w:tc>
        <w:tc>
          <w:tcPr>
            <w:tcW w:w="1436" w:type="dxa"/>
            <w:noWrap/>
            <w:vAlign w:val="center"/>
            <w:hideMark/>
          </w:tcPr>
          <w:p w14:paraId="5C4CD394" w14:textId="77777777" w:rsidR="006F2ED1" w:rsidRPr="000A2D8C" w:rsidRDefault="006F2ED1" w:rsidP="000A2D8C">
            <w:pPr>
              <w:pStyle w:val="Sinespaciado"/>
              <w:jc w:val="center"/>
              <w:rPr>
                <w:b/>
              </w:rPr>
            </w:pPr>
            <w:r w:rsidRPr="000A2D8C">
              <w:rPr>
                <w:b/>
              </w:rPr>
              <w:t>Primer Nombre</w:t>
            </w:r>
          </w:p>
        </w:tc>
        <w:tc>
          <w:tcPr>
            <w:tcW w:w="1636" w:type="dxa"/>
            <w:noWrap/>
            <w:vAlign w:val="center"/>
            <w:hideMark/>
          </w:tcPr>
          <w:p w14:paraId="0A5DB4C1" w14:textId="77777777" w:rsidR="006F2ED1" w:rsidRPr="000A2D8C" w:rsidRDefault="006F2ED1" w:rsidP="000A2D8C">
            <w:pPr>
              <w:pStyle w:val="Sinespaciado"/>
              <w:jc w:val="center"/>
              <w:rPr>
                <w:b/>
              </w:rPr>
            </w:pPr>
            <w:r w:rsidRPr="000A2D8C">
              <w:rPr>
                <w:b/>
              </w:rPr>
              <w:t>Segundo Nombre</w:t>
            </w:r>
          </w:p>
        </w:tc>
      </w:tr>
      <w:tr w:rsidR="004877FC" w:rsidRPr="00971613" w14:paraId="740671EA" w14:textId="77777777" w:rsidTr="000A2D8C">
        <w:trPr>
          <w:trHeight w:val="300"/>
          <w:jc w:val="center"/>
        </w:trPr>
        <w:tc>
          <w:tcPr>
            <w:tcW w:w="1466" w:type="dxa"/>
            <w:noWrap/>
            <w:vAlign w:val="center"/>
            <w:hideMark/>
          </w:tcPr>
          <w:p w14:paraId="427DFE9C" w14:textId="77777777" w:rsidR="006F2ED1" w:rsidRPr="00971613" w:rsidRDefault="006F2ED1" w:rsidP="000A2D8C">
            <w:pPr>
              <w:pStyle w:val="Sinespaciado"/>
              <w:jc w:val="center"/>
            </w:pPr>
            <w:r w:rsidRPr="00971613">
              <w:t>PEÑA</w:t>
            </w:r>
          </w:p>
        </w:tc>
        <w:tc>
          <w:tcPr>
            <w:tcW w:w="1665" w:type="dxa"/>
            <w:noWrap/>
            <w:vAlign w:val="center"/>
            <w:hideMark/>
          </w:tcPr>
          <w:p w14:paraId="769D6D40" w14:textId="77777777" w:rsidR="006F2ED1" w:rsidRPr="00971613" w:rsidRDefault="006F2ED1" w:rsidP="000A2D8C">
            <w:pPr>
              <w:pStyle w:val="Sinespaciado"/>
              <w:jc w:val="center"/>
            </w:pPr>
            <w:r w:rsidRPr="00971613">
              <w:t>HERNANDEZ</w:t>
            </w:r>
          </w:p>
        </w:tc>
        <w:tc>
          <w:tcPr>
            <w:tcW w:w="1436" w:type="dxa"/>
            <w:noWrap/>
            <w:vAlign w:val="center"/>
            <w:hideMark/>
          </w:tcPr>
          <w:p w14:paraId="10753480" w14:textId="77777777" w:rsidR="006F2ED1" w:rsidRPr="00971613" w:rsidRDefault="006F2ED1" w:rsidP="000A2D8C">
            <w:pPr>
              <w:pStyle w:val="Sinespaciado"/>
              <w:jc w:val="center"/>
            </w:pPr>
            <w:r w:rsidRPr="00971613">
              <w:t>SAUL</w:t>
            </w:r>
          </w:p>
        </w:tc>
        <w:tc>
          <w:tcPr>
            <w:tcW w:w="1636" w:type="dxa"/>
            <w:noWrap/>
            <w:vAlign w:val="center"/>
            <w:hideMark/>
          </w:tcPr>
          <w:p w14:paraId="7B6BDCE7" w14:textId="77777777" w:rsidR="006F2ED1" w:rsidRPr="00971613" w:rsidRDefault="006F2ED1" w:rsidP="000A2D8C">
            <w:pPr>
              <w:pStyle w:val="Sinespaciado"/>
              <w:jc w:val="center"/>
            </w:pPr>
          </w:p>
        </w:tc>
      </w:tr>
      <w:tr w:rsidR="004877FC" w:rsidRPr="00971613" w14:paraId="7F307D1F" w14:textId="77777777" w:rsidTr="000A2D8C">
        <w:trPr>
          <w:trHeight w:val="300"/>
          <w:jc w:val="center"/>
        </w:trPr>
        <w:tc>
          <w:tcPr>
            <w:tcW w:w="1466" w:type="dxa"/>
            <w:noWrap/>
            <w:vAlign w:val="center"/>
            <w:hideMark/>
          </w:tcPr>
          <w:p w14:paraId="364D22B5" w14:textId="77777777" w:rsidR="006F2ED1" w:rsidRPr="00971613" w:rsidRDefault="006F2ED1" w:rsidP="000A2D8C">
            <w:pPr>
              <w:pStyle w:val="Sinespaciado"/>
              <w:jc w:val="center"/>
            </w:pPr>
            <w:r w:rsidRPr="00971613">
              <w:t>JIMENEZ</w:t>
            </w:r>
          </w:p>
        </w:tc>
        <w:tc>
          <w:tcPr>
            <w:tcW w:w="1665" w:type="dxa"/>
            <w:noWrap/>
            <w:vAlign w:val="center"/>
            <w:hideMark/>
          </w:tcPr>
          <w:p w14:paraId="4839479B" w14:textId="77777777" w:rsidR="006F2ED1" w:rsidRPr="00971613" w:rsidRDefault="006F2ED1" w:rsidP="000A2D8C">
            <w:pPr>
              <w:pStyle w:val="Sinespaciado"/>
              <w:jc w:val="center"/>
            </w:pPr>
            <w:r w:rsidRPr="00971613">
              <w:t>DELGADO</w:t>
            </w:r>
          </w:p>
        </w:tc>
        <w:tc>
          <w:tcPr>
            <w:tcW w:w="1436" w:type="dxa"/>
            <w:noWrap/>
            <w:vAlign w:val="center"/>
            <w:hideMark/>
          </w:tcPr>
          <w:p w14:paraId="587CD495" w14:textId="77777777" w:rsidR="006F2ED1" w:rsidRPr="00971613" w:rsidRDefault="006F2ED1" w:rsidP="000A2D8C">
            <w:pPr>
              <w:pStyle w:val="Sinespaciado"/>
              <w:jc w:val="center"/>
            </w:pPr>
            <w:r w:rsidRPr="00971613">
              <w:t>ANDRES</w:t>
            </w:r>
          </w:p>
        </w:tc>
        <w:tc>
          <w:tcPr>
            <w:tcW w:w="1636" w:type="dxa"/>
            <w:noWrap/>
            <w:vAlign w:val="center"/>
            <w:hideMark/>
          </w:tcPr>
          <w:p w14:paraId="47F438B6" w14:textId="77777777" w:rsidR="006F2ED1" w:rsidRPr="00971613" w:rsidRDefault="006F2ED1" w:rsidP="000A2D8C">
            <w:pPr>
              <w:pStyle w:val="Sinespaciado"/>
              <w:jc w:val="center"/>
            </w:pPr>
            <w:r w:rsidRPr="00971613">
              <w:t>MAURICIO</w:t>
            </w:r>
          </w:p>
        </w:tc>
      </w:tr>
      <w:tr w:rsidR="004877FC" w:rsidRPr="00971613" w14:paraId="7D2A9FCF" w14:textId="77777777" w:rsidTr="000A2D8C">
        <w:trPr>
          <w:trHeight w:val="300"/>
          <w:jc w:val="center"/>
        </w:trPr>
        <w:tc>
          <w:tcPr>
            <w:tcW w:w="1466" w:type="dxa"/>
            <w:noWrap/>
            <w:vAlign w:val="center"/>
            <w:hideMark/>
          </w:tcPr>
          <w:p w14:paraId="023D1AC2" w14:textId="77777777" w:rsidR="006F2ED1" w:rsidRPr="00971613" w:rsidRDefault="006F2ED1" w:rsidP="000A2D8C">
            <w:pPr>
              <w:pStyle w:val="Sinespaciado"/>
              <w:jc w:val="center"/>
            </w:pPr>
            <w:r w:rsidRPr="00971613">
              <w:t>ORTEGA</w:t>
            </w:r>
          </w:p>
        </w:tc>
        <w:tc>
          <w:tcPr>
            <w:tcW w:w="1665" w:type="dxa"/>
            <w:noWrap/>
            <w:vAlign w:val="center"/>
            <w:hideMark/>
          </w:tcPr>
          <w:p w14:paraId="7D3827C4" w14:textId="77777777" w:rsidR="006F2ED1" w:rsidRPr="00971613" w:rsidRDefault="006F2ED1" w:rsidP="000A2D8C">
            <w:pPr>
              <w:pStyle w:val="Sinespaciado"/>
              <w:jc w:val="center"/>
            </w:pPr>
            <w:r w:rsidRPr="00971613">
              <w:t>BOADA</w:t>
            </w:r>
          </w:p>
        </w:tc>
        <w:tc>
          <w:tcPr>
            <w:tcW w:w="1436" w:type="dxa"/>
            <w:noWrap/>
            <w:vAlign w:val="center"/>
            <w:hideMark/>
          </w:tcPr>
          <w:p w14:paraId="6E5A793F" w14:textId="77777777" w:rsidR="006F2ED1" w:rsidRPr="00971613" w:rsidRDefault="006F2ED1" w:rsidP="000A2D8C">
            <w:pPr>
              <w:pStyle w:val="Sinespaciado"/>
              <w:jc w:val="center"/>
            </w:pPr>
            <w:r w:rsidRPr="00971613">
              <w:t>HOMERO</w:t>
            </w:r>
          </w:p>
        </w:tc>
        <w:tc>
          <w:tcPr>
            <w:tcW w:w="1636" w:type="dxa"/>
            <w:noWrap/>
            <w:vAlign w:val="center"/>
            <w:hideMark/>
          </w:tcPr>
          <w:p w14:paraId="1FEA5E26" w14:textId="77777777" w:rsidR="006F2ED1" w:rsidRPr="00971613" w:rsidRDefault="006F2ED1" w:rsidP="000A2D8C">
            <w:pPr>
              <w:pStyle w:val="Sinespaciado"/>
              <w:jc w:val="center"/>
            </w:pPr>
          </w:p>
        </w:tc>
      </w:tr>
      <w:tr w:rsidR="004877FC" w:rsidRPr="00971613" w14:paraId="6C6B6306" w14:textId="77777777" w:rsidTr="000A2D8C">
        <w:trPr>
          <w:trHeight w:val="300"/>
          <w:jc w:val="center"/>
        </w:trPr>
        <w:tc>
          <w:tcPr>
            <w:tcW w:w="1466" w:type="dxa"/>
            <w:noWrap/>
            <w:vAlign w:val="center"/>
            <w:hideMark/>
          </w:tcPr>
          <w:p w14:paraId="6741B764" w14:textId="77777777" w:rsidR="006F2ED1" w:rsidRPr="00971613" w:rsidRDefault="006F2ED1" w:rsidP="000A2D8C">
            <w:pPr>
              <w:pStyle w:val="Sinespaciado"/>
              <w:jc w:val="center"/>
            </w:pPr>
            <w:r w:rsidRPr="00971613">
              <w:t>MARTINEZ</w:t>
            </w:r>
          </w:p>
        </w:tc>
        <w:tc>
          <w:tcPr>
            <w:tcW w:w="1665" w:type="dxa"/>
            <w:noWrap/>
            <w:vAlign w:val="center"/>
            <w:hideMark/>
          </w:tcPr>
          <w:p w14:paraId="5F256672" w14:textId="77777777" w:rsidR="006F2ED1" w:rsidRPr="00971613" w:rsidRDefault="006F2ED1" w:rsidP="000A2D8C">
            <w:pPr>
              <w:pStyle w:val="Sinespaciado"/>
              <w:jc w:val="center"/>
            </w:pPr>
            <w:r w:rsidRPr="00971613">
              <w:t>MORALEZ</w:t>
            </w:r>
          </w:p>
        </w:tc>
        <w:tc>
          <w:tcPr>
            <w:tcW w:w="1436" w:type="dxa"/>
            <w:noWrap/>
            <w:vAlign w:val="center"/>
            <w:hideMark/>
          </w:tcPr>
          <w:p w14:paraId="38D80B91" w14:textId="77777777" w:rsidR="006F2ED1" w:rsidRPr="00971613" w:rsidRDefault="006F2ED1" w:rsidP="000A2D8C">
            <w:pPr>
              <w:pStyle w:val="Sinespaciado"/>
              <w:jc w:val="center"/>
            </w:pPr>
            <w:r w:rsidRPr="00971613">
              <w:t>JOSE</w:t>
            </w:r>
          </w:p>
        </w:tc>
        <w:tc>
          <w:tcPr>
            <w:tcW w:w="1636" w:type="dxa"/>
            <w:noWrap/>
            <w:vAlign w:val="center"/>
            <w:hideMark/>
          </w:tcPr>
          <w:p w14:paraId="53407F95" w14:textId="77777777" w:rsidR="006F2ED1" w:rsidRPr="00971613" w:rsidRDefault="006F2ED1" w:rsidP="000A2D8C">
            <w:pPr>
              <w:pStyle w:val="Sinespaciado"/>
              <w:jc w:val="center"/>
            </w:pPr>
            <w:r w:rsidRPr="00971613">
              <w:t>HERIBERTO</w:t>
            </w:r>
          </w:p>
        </w:tc>
      </w:tr>
      <w:tr w:rsidR="004877FC" w:rsidRPr="00971613" w14:paraId="2693C125" w14:textId="77777777" w:rsidTr="000A2D8C">
        <w:trPr>
          <w:trHeight w:val="345"/>
          <w:jc w:val="center"/>
        </w:trPr>
        <w:tc>
          <w:tcPr>
            <w:tcW w:w="1466" w:type="dxa"/>
            <w:noWrap/>
            <w:vAlign w:val="center"/>
            <w:hideMark/>
          </w:tcPr>
          <w:p w14:paraId="6EC2CC98" w14:textId="77777777" w:rsidR="006F2ED1" w:rsidRPr="00971613" w:rsidRDefault="006F2ED1" w:rsidP="000A2D8C">
            <w:pPr>
              <w:pStyle w:val="Sinespaciado"/>
              <w:jc w:val="center"/>
            </w:pPr>
            <w:r w:rsidRPr="00971613">
              <w:t>CALDERON</w:t>
            </w:r>
          </w:p>
        </w:tc>
        <w:tc>
          <w:tcPr>
            <w:tcW w:w="1665" w:type="dxa"/>
            <w:noWrap/>
            <w:vAlign w:val="center"/>
            <w:hideMark/>
          </w:tcPr>
          <w:p w14:paraId="422FE751" w14:textId="77777777" w:rsidR="006F2ED1" w:rsidRPr="00971613" w:rsidRDefault="006F2ED1" w:rsidP="000A2D8C">
            <w:pPr>
              <w:pStyle w:val="Sinespaciado"/>
              <w:jc w:val="center"/>
            </w:pPr>
            <w:r w:rsidRPr="00971613">
              <w:t>NAVARRO</w:t>
            </w:r>
          </w:p>
        </w:tc>
        <w:tc>
          <w:tcPr>
            <w:tcW w:w="1436" w:type="dxa"/>
            <w:noWrap/>
            <w:vAlign w:val="center"/>
            <w:hideMark/>
          </w:tcPr>
          <w:p w14:paraId="42C9F142" w14:textId="77777777" w:rsidR="006F2ED1" w:rsidRPr="00971613" w:rsidRDefault="006F2ED1" w:rsidP="000A2D8C">
            <w:pPr>
              <w:pStyle w:val="Sinespaciado"/>
              <w:jc w:val="center"/>
            </w:pPr>
            <w:r w:rsidRPr="00971613">
              <w:t>JOSE</w:t>
            </w:r>
          </w:p>
        </w:tc>
        <w:tc>
          <w:tcPr>
            <w:tcW w:w="1636" w:type="dxa"/>
            <w:noWrap/>
            <w:vAlign w:val="center"/>
            <w:hideMark/>
          </w:tcPr>
          <w:p w14:paraId="58393ADB" w14:textId="77777777" w:rsidR="006F2ED1" w:rsidRPr="00971613" w:rsidRDefault="006F2ED1" w:rsidP="000A2D8C">
            <w:pPr>
              <w:pStyle w:val="Sinespaciado"/>
              <w:jc w:val="center"/>
            </w:pPr>
            <w:r w:rsidRPr="00971613">
              <w:t>GUILLERMO</w:t>
            </w:r>
          </w:p>
        </w:tc>
      </w:tr>
      <w:tr w:rsidR="004877FC" w:rsidRPr="00971613" w14:paraId="588645C1" w14:textId="77777777" w:rsidTr="000A2D8C">
        <w:trPr>
          <w:trHeight w:val="300"/>
          <w:jc w:val="center"/>
        </w:trPr>
        <w:tc>
          <w:tcPr>
            <w:tcW w:w="1466" w:type="dxa"/>
            <w:noWrap/>
            <w:vAlign w:val="center"/>
            <w:hideMark/>
          </w:tcPr>
          <w:p w14:paraId="0D657D43" w14:textId="77777777" w:rsidR="006F2ED1" w:rsidRPr="00971613" w:rsidRDefault="006F2ED1" w:rsidP="000A2D8C">
            <w:pPr>
              <w:pStyle w:val="Sinespaciado"/>
              <w:jc w:val="center"/>
            </w:pPr>
            <w:r w:rsidRPr="00971613">
              <w:t>MUÑOZ</w:t>
            </w:r>
          </w:p>
        </w:tc>
        <w:tc>
          <w:tcPr>
            <w:tcW w:w="1665" w:type="dxa"/>
            <w:noWrap/>
            <w:vAlign w:val="center"/>
            <w:hideMark/>
          </w:tcPr>
          <w:p w14:paraId="09833E7F" w14:textId="77777777" w:rsidR="006F2ED1" w:rsidRPr="00971613" w:rsidRDefault="006F2ED1" w:rsidP="000A2D8C">
            <w:pPr>
              <w:pStyle w:val="Sinespaciado"/>
              <w:jc w:val="center"/>
            </w:pPr>
            <w:r w:rsidRPr="00971613">
              <w:t>COTERA</w:t>
            </w:r>
          </w:p>
        </w:tc>
        <w:tc>
          <w:tcPr>
            <w:tcW w:w="1436" w:type="dxa"/>
            <w:noWrap/>
            <w:vAlign w:val="center"/>
            <w:hideMark/>
          </w:tcPr>
          <w:p w14:paraId="0B0148BC" w14:textId="77777777" w:rsidR="006F2ED1" w:rsidRPr="00971613" w:rsidRDefault="006F2ED1" w:rsidP="000A2D8C">
            <w:pPr>
              <w:pStyle w:val="Sinespaciado"/>
              <w:jc w:val="center"/>
            </w:pPr>
            <w:r w:rsidRPr="00971613">
              <w:t>BLANCA</w:t>
            </w:r>
          </w:p>
        </w:tc>
        <w:tc>
          <w:tcPr>
            <w:tcW w:w="1636" w:type="dxa"/>
            <w:noWrap/>
            <w:vAlign w:val="center"/>
            <w:hideMark/>
          </w:tcPr>
          <w:p w14:paraId="4B50096C" w14:textId="77777777" w:rsidR="006F2ED1" w:rsidRPr="00971613" w:rsidRDefault="006F2ED1" w:rsidP="000A2D8C">
            <w:pPr>
              <w:pStyle w:val="Sinespaciado"/>
              <w:jc w:val="center"/>
            </w:pPr>
            <w:r w:rsidRPr="00971613">
              <w:t>SOFIA</w:t>
            </w:r>
          </w:p>
        </w:tc>
      </w:tr>
      <w:tr w:rsidR="004877FC" w:rsidRPr="00971613" w14:paraId="729B2DFA" w14:textId="77777777" w:rsidTr="000A2D8C">
        <w:trPr>
          <w:trHeight w:val="300"/>
          <w:jc w:val="center"/>
        </w:trPr>
        <w:tc>
          <w:tcPr>
            <w:tcW w:w="1466" w:type="dxa"/>
            <w:noWrap/>
            <w:vAlign w:val="center"/>
            <w:hideMark/>
          </w:tcPr>
          <w:p w14:paraId="322EEEEE" w14:textId="77777777" w:rsidR="006F2ED1" w:rsidRPr="00971613" w:rsidRDefault="006F2ED1" w:rsidP="000A2D8C">
            <w:pPr>
              <w:pStyle w:val="Sinespaciado"/>
              <w:jc w:val="center"/>
            </w:pPr>
            <w:r w:rsidRPr="00971613">
              <w:t>CASTRILLÓN</w:t>
            </w:r>
          </w:p>
        </w:tc>
        <w:tc>
          <w:tcPr>
            <w:tcW w:w="1665" w:type="dxa"/>
            <w:noWrap/>
            <w:vAlign w:val="center"/>
            <w:hideMark/>
          </w:tcPr>
          <w:p w14:paraId="4D90F6ED" w14:textId="77777777" w:rsidR="006F2ED1" w:rsidRPr="00971613" w:rsidRDefault="006F2ED1" w:rsidP="000A2D8C">
            <w:pPr>
              <w:pStyle w:val="Sinespaciado"/>
              <w:jc w:val="center"/>
            </w:pPr>
            <w:r w:rsidRPr="00971613">
              <w:t>VICUÑA</w:t>
            </w:r>
          </w:p>
        </w:tc>
        <w:tc>
          <w:tcPr>
            <w:tcW w:w="1436" w:type="dxa"/>
            <w:noWrap/>
            <w:vAlign w:val="center"/>
            <w:hideMark/>
          </w:tcPr>
          <w:p w14:paraId="4D5DD377" w14:textId="77777777" w:rsidR="006F2ED1" w:rsidRPr="00971613" w:rsidRDefault="006F2ED1" w:rsidP="000A2D8C">
            <w:pPr>
              <w:pStyle w:val="Sinespaciado"/>
              <w:jc w:val="center"/>
            </w:pPr>
            <w:r w:rsidRPr="00971613">
              <w:t>LILIANA</w:t>
            </w:r>
          </w:p>
        </w:tc>
        <w:tc>
          <w:tcPr>
            <w:tcW w:w="1636" w:type="dxa"/>
            <w:noWrap/>
            <w:vAlign w:val="center"/>
            <w:hideMark/>
          </w:tcPr>
          <w:p w14:paraId="23864F41" w14:textId="77777777" w:rsidR="006F2ED1" w:rsidRPr="00971613" w:rsidRDefault="006F2ED1" w:rsidP="000A2D8C">
            <w:pPr>
              <w:pStyle w:val="Sinespaciado"/>
              <w:jc w:val="center"/>
            </w:pPr>
          </w:p>
        </w:tc>
      </w:tr>
      <w:tr w:rsidR="004877FC" w:rsidRPr="00971613" w14:paraId="1F72625B" w14:textId="77777777" w:rsidTr="000A2D8C">
        <w:trPr>
          <w:trHeight w:val="300"/>
          <w:jc w:val="center"/>
        </w:trPr>
        <w:tc>
          <w:tcPr>
            <w:tcW w:w="1466" w:type="dxa"/>
            <w:noWrap/>
            <w:vAlign w:val="center"/>
            <w:hideMark/>
          </w:tcPr>
          <w:p w14:paraId="463FC6F5" w14:textId="77777777" w:rsidR="006F2ED1" w:rsidRPr="00971613" w:rsidRDefault="006F2ED1" w:rsidP="000A2D8C">
            <w:pPr>
              <w:pStyle w:val="Sinespaciado"/>
              <w:jc w:val="center"/>
            </w:pPr>
            <w:r w:rsidRPr="00971613">
              <w:t>RUIZ</w:t>
            </w:r>
          </w:p>
        </w:tc>
        <w:tc>
          <w:tcPr>
            <w:tcW w:w="1665" w:type="dxa"/>
            <w:noWrap/>
            <w:vAlign w:val="center"/>
            <w:hideMark/>
          </w:tcPr>
          <w:p w14:paraId="17C077A7" w14:textId="77777777" w:rsidR="006F2ED1" w:rsidRPr="00971613" w:rsidRDefault="006F2ED1" w:rsidP="000A2D8C">
            <w:pPr>
              <w:pStyle w:val="Sinespaciado"/>
              <w:jc w:val="center"/>
            </w:pPr>
            <w:r w:rsidRPr="00971613">
              <w:t>ERASO</w:t>
            </w:r>
          </w:p>
        </w:tc>
        <w:tc>
          <w:tcPr>
            <w:tcW w:w="1436" w:type="dxa"/>
            <w:noWrap/>
            <w:vAlign w:val="center"/>
            <w:hideMark/>
          </w:tcPr>
          <w:p w14:paraId="4DBB028E" w14:textId="77777777" w:rsidR="006F2ED1" w:rsidRPr="00971613" w:rsidRDefault="006F2ED1" w:rsidP="000A2D8C">
            <w:pPr>
              <w:pStyle w:val="Sinespaciado"/>
              <w:jc w:val="center"/>
            </w:pPr>
            <w:r w:rsidRPr="00971613">
              <w:t>ANA</w:t>
            </w:r>
          </w:p>
        </w:tc>
        <w:tc>
          <w:tcPr>
            <w:tcW w:w="1636" w:type="dxa"/>
            <w:noWrap/>
            <w:vAlign w:val="center"/>
            <w:hideMark/>
          </w:tcPr>
          <w:p w14:paraId="1A5DE6F7" w14:textId="77777777" w:rsidR="006F2ED1" w:rsidRPr="00971613" w:rsidRDefault="006F2ED1" w:rsidP="000A2D8C">
            <w:pPr>
              <w:pStyle w:val="Sinespaciado"/>
              <w:jc w:val="center"/>
            </w:pPr>
            <w:r w:rsidRPr="00971613">
              <w:t>BEATRIZ</w:t>
            </w:r>
          </w:p>
        </w:tc>
      </w:tr>
      <w:tr w:rsidR="004877FC" w:rsidRPr="00971613" w14:paraId="6AD515F9" w14:textId="77777777" w:rsidTr="000A2D8C">
        <w:trPr>
          <w:trHeight w:val="300"/>
          <w:jc w:val="center"/>
        </w:trPr>
        <w:tc>
          <w:tcPr>
            <w:tcW w:w="1466" w:type="dxa"/>
            <w:noWrap/>
            <w:vAlign w:val="center"/>
            <w:hideMark/>
          </w:tcPr>
          <w:p w14:paraId="0234019F" w14:textId="77777777" w:rsidR="006F2ED1" w:rsidRPr="00971613" w:rsidRDefault="006F2ED1" w:rsidP="000A2D8C">
            <w:pPr>
              <w:pStyle w:val="Sinespaciado"/>
              <w:jc w:val="center"/>
            </w:pPr>
            <w:r w:rsidRPr="00971613">
              <w:t>LAMK</w:t>
            </w:r>
          </w:p>
        </w:tc>
        <w:tc>
          <w:tcPr>
            <w:tcW w:w="1665" w:type="dxa"/>
            <w:noWrap/>
            <w:vAlign w:val="center"/>
            <w:hideMark/>
          </w:tcPr>
          <w:p w14:paraId="202EEBF5" w14:textId="77777777" w:rsidR="006F2ED1" w:rsidRPr="00971613" w:rsidRDefault="006F2ED1" w:rsidP="000A2D8C">
            <w:pPr>
              <w:pStyle w:val="Sinespaciado"/>
              <w:jc w:val="center"/>
            </w:pPr>
            <w:r w:rsidRPr="00971613">
              <w:t>OROZCO</w:t>
            </w:r>
          </w:p>
        </w:tc>
        <w:tc>
          <w:tcPr>
            <w:tcW w:w="1436" w:type="dxa"/>
            <w:noWrap/>
            <w:vAlign w:val="center"/>
            <w:hideMark/>
          </w:tcPr>
          <w:p w14:paraId="431EDC84" w14:textId="77777777" w:rsidR="006F2ED1" w:rsidRPr="00971613" w:rsidRDefault="006F2ED1" w:rsidP="000A2D8C">
            <w:pPr>
              <w:pStyle w:val="Sinespaciado"/>
              <w:jc w:val="center"/>
            </w:pPr>
            <w:r w:rsidRPr="00971613">
              <w:t>KARLEY</w:t>
            </w:r>
          </w:p>
        </w:tc>
        <w:tc>
          <w:tcPr>
            <w:tcW w:w="1636" w:type="dxa"/>
            <w:noWrap/>
            <w:vAlign w:val="center"/>
            <w:hideMark/>
          </w:tcPr>
          <w:p w14:paraId="11FE7B83" w14:textId="77777777" w:rsidR="006F2ED1" w:rsidRPr="00971613" w:rsidRDefault="006F2ED1" w:rsidP="000A2D8C">
            <w:pPr>
              <w:pStyle w:val="Sinespaciado"/>
              <w:jc w:val="center"/>
            </w:pPr>
            <w:r w:rsidRPr="00971613">
              <w:t>DALINI</w:t>
            </w:r>
          </w:p>
        </w:tc>
      </w:tr>
      <w:tr w:rsidR="004877FC" w:rsidRPr="00971613" w14:paraId="62DFFB95" w14:textId="77777777" w:rsidTr="000A2D8C">
        <w:trPr>
          <w:trHeight w:val="300"/>
          <w:jc w:val="center"/>
        </w:trPr>
        <w:tc>
          <w:tcPr>
            <w:tcW w:w="1466" w:type="dxa"/>
            <w:noWrap/>
            <w:vAlign w:val="center"/>
            <w:hideMark/>
          </w:tcPr>
          <w:p w14:paraId="0BB8D2F1" w14:textId="77777777" w:rsidR="006F2ED1" w:rsidRPr="00971613" w:rsidRDefault="006F2ED1" w:rsidP="000A2D8C">
            <w:pPr>
              <w:pStyle w:val="Sinespaciado"/>
              <w:jc w:val="center"/>
            </w:pPr>
            <w:r w:rsidRPr="00971613">
              <w:t>YAÑEZ</w:t>
            </w:r>
          </w:p>
        </w:tc>
        <w:tc>
          <w:tcPr>
            <w:tcW w:w="1665" w:type="dxa"/>
            <w:noWrap/>
            <w:vAlign w:val="center"/>
            <w:hideMark/>
          </w:tcPr>
          <w:p w14:paraId="4C81272A" w14:textId="77777777" w:rsidR="006F2ED1" w:rsidRPr="00971613" w:rsidRDefault="006F2ED1" w:rsidP="000A2D8C">
            <w:pPr>
              <w:pStyle w:val="Sinespaciado"/>
              <w:jc w:val="center"/>
            </w:pPr>
            <w:r w:rsidRPr="00971613">
              <w:t>GELVEZ</w:t>
            </w:r>
          </w:p>
        </w:tc>
        <w:tc>
          <w:tcPr>
            <w:tcW w:w="1436" w:type="dxa"/>
            <w:noWrap/>
            <w:vAlign w:val="center"/>
            <w:hideMark/>
          </w:tcPr>
          <w:p w14:paraId="11C85844" w14:textId="77777777" w:rsidR="006F2ED1" w:rsidRPr="00971613" w:rsidRDefault="006F2ED1" w:rsidP="000A2D8C">
            <w:pPr>
              <w:pStyle w:val="Sinespaciado"/>
              <w:jc w:val="center"/>
            </w:pPr>
            <w:r w:rsidRPr="00971613">
              <w:t>MARIA</w:t>
            </w:r>
          </w:p>
        </w:tc>
        <w:tc>
          <w:tcPr>
            <w:tcW w:w="1636" w:type="dxa"/>
            <w:noWrap/>
            <w:vAlign w:val="center"/>
            <w:hideMark/>
          </w:tcPr>
          <w:p w14:paraId="4DEEF2A8" w14:textId="77777777" w:rsidR="006F2ED1" w:rsidRPr="00971613" w:rsidRDefault="006F2ED1" w:rsidP="000A2D8C">
            <w:pPr>
              <w:pStyle w:val="Sinespaciado"/>
              <w:jc w:val="center"/>
            </w:pPr>
            <w:r w:rsidRPr="00971613">
              <w:t>JIMENA</w:t>
            </w:r>
          </w:p>
        </w:tc>
      </w:tr>
      <w:tr w:rsidR="004877FC" w:rsidRPr="00971613" w14:paraId="2345F6F3" w14:textId="77777777" w:rsidTr="000A2D8C">
        <w:trPr>
          <w:trHeight w:val="300"/>
          <w:jc w:val="center"/>
        </w:trPr>
        <w:tc>
          <w:tcPr>
            <w:tcW w:w="1466" w:type="dxa"/>
            <w:noWrap/>
            <w:vAlign w:val="center"/>
            <w:hideMark/>
          </w:tcPr>
          <w:p w14:paraId="45C37A31" w14:textId="77777777" w:rsidR="006F2ED1" w:rsidRPr="00971613" w:rsidRDefault="006F2ED1" w:rsidP="000A2D8C">
            <w:pPr>
              <w:pStyle w:val="Sinespaciado"/>
              <w:jc w:val="center"/>
            </w:pPr>
            <w:r w:rsidRPr="00971613">
              <w:t>HERRERA</w:t>
            </w:r>
          </w:p>
        </w:tc>
        <w:tc>
          <w:tcPr>
            <w:tcW w:w="1665" w:type="dxa"/>
            <w:noWrap/>
            <w:vAlign w:val="center"/>
            <w:hideMark/>
          </w:tcPr>
          <w:p w14:paraId="77337553" w14:textId="77777777" w:rsidR="006F2ED1" w:rsidRPr="00971613" w:rsidRDefault="006F2ED1" w:rsidP="000A2D8C">
            <w:pPr>
              <w:pStyle w:val="Sinespaciado"/>
              <w:jc w:val="center"/>
            </w:pPr>
            <w:r w:rsidRPr="00971613">
              <w:t>HERNANDEZ</w:t>
            </w:r>
          </w:p>
        </w:tc>
        <w:tc>
          <w:tcPr>
            <w:tcW w:w="1436" w:type="dxa"/>
            <w:noWrap/>
            <w:vAlign w:val="center"/>
            <w:hideMark/>
          </w:tcPr>
          <w:p w14:paraId="0C28F4F4" w14:textId="77777777" w:rsidR="006F2ED1" w:rsidRPr="00971613" w:rsidRDefault="006F2ED1" w:rsidP="000A2D8C">
            <w:pPr>
              <w:pStyle w:val="Sinespaciado"/>
              <w:jc w:val="center"/>
            </w:pPr>
            <w:r w:rsidRPr="00971613">
              <w:t>SHIRLEY</w:t>
            </w:r>
          </w:p>
        </w:tc>
        <w:tc>
          <w:tcPr>
            <w:tcW w:w="1636" w:type="dxa"/>
            <w:noWrap/>
            <w:vAlign w:val="center"/>
            <w:hideMark/>
          </w:tcPr>
          <w:p w14:paraId="1A49FB9A" w14:textId="77777777" w:rsidR="006F2ED1" w:rsidRPr="00971613" w:rsidRDefault="006F2ED1" w:rsidP="000A2D8C">
            <w:pPr>
              <w:pStyle w:val="Sinespaciado"/>
              <w:jc w:val="center"/>
            </w:pPr>
            <w:r w:rsidRPr="00971613">
              <w:t>PAOLA</w:t>
            </w:r>
          </w:p>
        </w:tc>
      </w:tr>
      <w:tr w:rsidR="004877FC" w:rsidRPr="00971613" w14:paraId="4A4C3B7C" w14:textId="77777777" w:rsidTr="000A2D8C">
        <w:trPr>
          <w:trHeight w:val="255"/>
          <w:jc w:val="center"/>
        </w:trPr>
        <w:tc>
          <w:tcPr>
            <w:tcW w:w="1466" w:type="dxa"/>
            <w:noWrap/>
            <w:vAlign w:val="center"/>
            <w:hideMark/>
          </w:tcPr>
          <w:p w14:paraId="4E1F7E00" w14:textId="77777777" w:rsidR="006F2ED1" w:rsidRPr="00971613" w:rsidRDefault="006F2ED1" w:rsidP="000A2D8C">
            <w:pPr>
              <w:pStyle w:val="Sinespaciado"/>
              <w:jc w:val="center"/>
            </w:pPr>
            <w:r w:rsidRPr="00971613">
              <w:t>MARIN</w:t>
            </w:r>
          </w:p>
        </w:tc>
        <w:tc>
          <w:tcPr>
            <w:tcW w:w="1665" w:type="dxa"/>
            <w:noWrap/>
            <w:vAlign w:val="center"/>
            <w:hideMark/>
          </w:tcPr>
          <w:p w14:paraId="2931A8E8" w14:textId="77777777" w:rsidR="006F2ED1" w:rsidRPr="00971613" w:rsidRDefault="006F2ED1" w:rsidP="000A2D8C">
            <w:pPr>
              <w:pStyle w:val="Sinespaciado"/>
              <w:jc w:val="center"/>
            </w:pPr>
          </w:p>
        </w:tc>
        <w:tc>
          <w:tcPr>
            <w:tcW w:w="1436" w:type="dxa"/>
            <w:noWrap/>
            <w:vAlign w:val="center"/>
            <w:hideMark/>
          </w:tcPr>
          <w:p w14:paraId="71299D20" w14:textId="77777777" w:rsidR="006F2ED1" w:rsidRPr="00971613" w:rsidRDefault="006F2ED1" w:rsidP="000A2D8C">
            <w:pPr>
              <w:pStyle w:val="Sinespaciado"/>
              <w:jc w:val="center"/>
            </w:pPr>
            <w:r w:rsidRPr="00971613">
              <w:t>RUTH</w:t>
            </w:r>
          </w:p>
        </w:tc>
        <w:tc>
          <w:tcPr>
            <w:tcW w:w="1636" w:type="dxa"/>
            <w:noWrap/>
            <w:vAlign w:val="center"/>
            <w:hideMark/>
          </w:tcPr>
          <w:p w14:paraId="647DD473" w14:textId="77777777" w:rsidR="006F2ED1" w:rsidRPr="00971613" w:rsidRDefault="006F2ED1" w:rsidP="000A2D8C">
            <w:pPr>
              <w:pStyle w:val="Sinespaciado"/>
              <w:jc w:val="center"/>
            </w:pPr>
          </w:p>
        </w:tc>
      </w:tr>
      <w:tr w:rsidR="004877FC" w:rsidRPr="00971613" w14:paraId="6491D5FD" w14:textId="77777777" w:rsidTr="000A2D8C">
        <w:trPr>
          <w:trHeight w:val="300"/>
          <w:jc w:val="center"/>
        </w:trPr>
        <w:tc>
          <w:tcPr>
            <w:tcW w:w="1466" w:type="dxa"/>
            <w:noWrap/>
            <w:vAlign w:val="center"/>
            <w:hideMark/>
          </w:tcPr>
          <w:p w14:paraId="6992D99D" w14:textId="77777777" w:rsidR="006F2ED1" w:rsidRPr="00971613" w:rsidRDefault="006F2ED1" w:rsidP="000A2D8C">
            <w:pPr>
              <w:pStyle w:val="Sinespaciado"/>
              <w:jc w:val="center"/>
            </w:pPr>
            <w:r w:rsidRPr="00971613">
              <w:t>GUIO</w:t>
            </w:r>
          </w:p>
        </w:tc>
        <w:tc>
          <w:tcPr>
            <w:tcW w:w="1665" w:type="dxa"/>
            <w:noWrap/>
            <w:vAlign w:val="center"/>
            <w:hideMark/>
          </w:tcPr>
          <w:p w14:paraId="41B34682" w14:textId="77777777" w:rsidR="006F2ED1" w:rsidRPr="00971613" w:rsidRDefault="006F2ED1" w:rsidP="000A2D8C">
            <w:pPr>
              <w:pStyle w:val="Sinespaciado"/>
              <w:jc w:val="center"/>
            </w:pPr>
            <w:r w:rsidRPr="00971613">
              <w:t>PEDRAZA</w:t>
            </w:r>
          </w:p>
        </w:tc>
        <w:tc>
          <w:tcPr>
            <w:tcW w:w="1436" w:type="dxa"/>
            <w:noWrap/>
            <w:vAlign w:val="center"/>
            <w:hideMark/>
          </w:tcPr>
          <w:p w14:paraId="15A4C757" w14:textId="77777777" w:rsidR="006F2ED1" w:rsidRPr="00971613" w:rsidRDefault="006F2ED1" w:rsidP="000A2D8C">
            <w:pPr>
              <w:pStyle w:val="Sinespaciado"/>
              <w:jc w:val="center"/>
            </w:pPr>
            <w:r w:rsidRPr="00971613">
              <w:t>BETTY</w:t>
            </w:r>
          </w:p>
        </w:tc>
        <w:tc>
          <w:tcPr>
            <w:tcW w:w="1636" w:type="dxa"/>
            <w:noWrap/>
            <w:vAlign w:val="center"/>
            <w:hideMark/>
          </w:tcPr>
          <w:p w14:paraId="6D800D79" w14:textId="77777777" w:rsidR="006F2ED1" w:rsidRPr="00971613" w:rsidRDefault="006F2ED1" w:rsidP="000A2D8C">
            <w:pPr>
              <w:pStyle w:val="Sinespaciado"/>
              <w:jc w:val="center"/>
            </w:pPr>
            <w:r w:rsidRPr="00971613">
              <w:t>YOLANDA</w:t>
            </w:r>
          </w:p>
        </w:tc>
      </w:tr>
      <w:tr w:rsidR="004877FC" w:rsidRPr="00971613" w14:paraId="7DE59C27" w14:textId="77777777" w:rsidTr="000A2D8C">
        <w:trPr>
          <w:trHeight w:val="300"/>
          <w:jc w:val="center"/>
        </w:trPr>
        <w:tc>
          <w:tcPr>
            <w:tcW w:w="1466" w:type="dxa"/>
            <w:noWrap/>
            <w:vAlign w:val="center"/>
            <w:hideMark/>
          </w:tcPr>
          <w:p w14:paraId="49CB2EA4" w14:textId="77777777" w:rsidR="006F2ED1" w:rsidRPr="00971613" w:rsidRDefault="006F2ED1" w:rsidP="000A2D8C">
            <w:pPr>
              <w:pStyle w:val="Sinespaciado"/>
              <w:jc w:val="center"/>
            </w:pPr>
            <w:r w:rsidRPr="00971613">
              <w:t>LARA</w:t>
            </w:r>
          </w:p>
        </w:tc>
        <w:tc>
          <w:tcPr>
            <w:tcW w:w="1665" w:type="dxa"/>
            <w:noWrap/>
            <w:vAlign w:val="center"/>
            <w:hideMark/>
          </w:tcPr>
          <w:p w14:paraId="12C91A5B" w14:textId="77777777" w:rsidR="006F2ED1" w:rsidRPr="00971613" w:rsidRDefault="006F2ED1" w:rsidP="000A2D8C">
            <w:pPr>
              <w:pStyle w:val="Sinespaciado"/>
              <w:jc w:val="center"/>
            </w:pPr>
            <w:r w:rsidRPr="00971613">
              <w:t>PARRADO</w:t>
            </w:r>
          </w:p>
        </w:tc>
        <w:tc>
          <w:tcPr>
            <w:tcW w:w="1436" w:type="dxa"/>
            <w:noWrap/>
            <w:vAlign w:val="center"/>
            <w:hideMark/>
          </w:tcPr>
          <w:p w14:paraId="4804C131" w14:textId="77777777" w:rsidR="006F2ED1" w:rsidRPr="00971613" w:rsidRDefault="006F2ED1" w:rsidP="000A2D8C">
            <w:pPr>
              <w:pStyle w:val="Sinespaciado"/>
              <w:jc w:val="center"/>
            </w:pPr>
            <w:r w:rsidRPr="00971613">
              <w:t>CLAUDIA</w:t>
            </w:r>
          </w:p>
        </w:tc>
        <w:tc>
          <w:tcPr>
            <w:tcW w:w="1636" w:type="dxa"/>
            <w:noWrap/>
            <w:vAlign w:val="center"/>
            <w:hideMark/>
          </w:tcPr>
          <w:p w14:paraId="79744E1D" w14:textId="77777777" w:rsidR="006F2ED1" w:rsidRPr="00971613" w:rsidRDefault="006F2ED1" w:rsidP="000A2D8C">
            <w:pPr>
              <w:pStyle w:val="Sinespaciado"/>
              <w:jc w:val="center"/>
            </w:pPr>
            <w:r w:rsidRPr="00971613">
              <w:t>XIMENA</w:t>
            </w:r>
          </w:p>
        </w:tc>
      </w:tr>
      <w:tr w:rsidR="004877FC" w:rsidRPr="00971613" w14:paraId="2DED2684" w14:textId="77777777" w:rsidTr="000A2D8C">
        <w:trPr>
          <w:trHeight w:val="300"/>
          <w:jc w:val="center"/>
        </w:trPr>
        <w:tc>
          <w:tcPr>
            <w:tcW w:w="1466" w:type="dxa"/>
            <w:noWrap/>
            <w:vAlign w:val="center"/>
            <w:hideMark/>
          </w:tcPr>
          <w:p w14:paraId="6CA47A7A" w14:textId="77777777" w:rsidR="006F2ED1" w:rsidRPr="00971613" w:rsidRDefault="006F2ED1" w:rsidP="000A2D8C">
            <w:pPr>
              <w:pStyle w:val="Sinespaciado"/>
              <w:jc w:val="center"/>
            </w:pPr>
            <w:r w:rsidRPr="00971613">
              <w:t>TORRES</w:t>
            </w:r>
          </w:p>
        </w:tc>
        <w:tc>
          <w:tcPr>
            <w:tcW w:w="1665" w:type="dxa"/>
            <w:noWrap/>
            <w:vAlign w:val="center"/>
            <w:hideMark/>
          </w:tcPr>
          <w:p w14:paraId="7CFB9353" w14:textId="77777777" w:rsidR="006F2ED1" w:rsidRPr="00971613" w:rsidRDefault="006F2ED1" w:rsidP="000A2D8C">
            <w:pPr>
              <w:pStyle w:val="Sinespaciado"/>
              <w:jc w:val="center"/>
            </w:pPr>
            <w:r w:rsidRPr="00971613">
              <w:t>LOPEZ</w:t>
            </w:r>
          </w:p>
        </w:tc>
        <w:tc>
          <w:tcPr>
            <w:tcW w:w="1436" w:type="dxa"/>
            <w:noWrap/>
            <w:vAlign w:val="center"/>
            <w:hideMark/>
          </w:tcPr>
          <w:p w14:paraId="5A4FE4D7" w14:textId="77777777" w:rsidR="006F2ED1" w:rsidRPr="00971613" w:rsidRDefault="006F2ED1" w:rsidP="000A2D8C">
            <w:pPr>
              <w:pStyle w:val="Sinespaciado"/>
              <w:jc w:val="center"/>
            </w:pPr>
            <w:r w:rsidRPr="00971613">
              <w:t>DIANA</w:t>
            </w:r>
          </w:p>
        </w:tc>
        <w:tc>
          <w:tcPr>
            <w:tcW w:w="1636" w:type="dxa"/>
            <w:noWrap/>
            <w:vAlign w:val="center"/>
            <w:hideMark/>
          </w:tcPr>
          <w:p w14:paraId="460AF887" w14:textId="77777777" w:rsidR="006F2ED1" w:rsidRPr="00971613" w:rsidRDefault="006F2ED1" w:rsidP="000A2D8C">
            <w:pPr>
              <w:pStyle w:val="Sinespaciado"/>
              <w:jc w:val="center"/>
            </w:pPr>
            <w:r w:rsidRPr="00971613">
              <w:t>LORENA</w:t>
            </w:r>
          </w:p>
        </w:tc>
      </w:tr>
      <w:tr w:rsidR="004877FC" w:rsidRPr="00971613" w14:paraId="688C432E" w14:textId="77777777" w:rsidTr="000A2D8C">
        <w:trPr>
          <w:trHeight w:val="300"/>
          <w:jc w:val="center"/>
        </w:trPr>
        <w:tc>
          <w:tcPr>
            <w:tcW w:w="1466" w:type="dxa"/>
            <w:noWrap/>
            <w:vAlign w:val="center"/>
            <w:hideMark/>
          </w:tcPr>
          <w:p w14:paraId="7DEB56C3" w14:textId="77777777" w:rsidR="006F2ED1" w:rsidRPr="00971613" w:rsidRDefault="006F2ED1" w:rsidP="000A2D8C">
            <w:pPr>
              <w:pStyle w:val="Sinespaciado"/>
              <w:jc w:val="center"/>
            </w:pPr>
            <w:r w:rsidRPr="00971613">
              <w:t>RODRIGUEZ</w:t>
            </w:r>
          </w:p>
        </w:tc>
        <w:tc>
          <w:tcPr>
            <w:tcW w:w="1665" w:type="dxa"/>
            <w:noWrap/>
            <w:vAlign w:val="center"/>
            <w:hideMark/>
          </w:tcPr>
          <w:p w14:paraId="486C7B9D" w14:textId="77777777" w:rsidR="006F2ED1" w:rsidRPr="00971613" w:rsidRDefault="006F2ED1" w:rsidP="000A2D8C">
            <w:pPr>
              <w:pStyle w:val="Sinespaciado"/>
              <w:jc w:val="center"/>
            </w:pPr>
            <w:r w:rsidRPr="00971613">
              <w:t>DE ARJONA</w:t>
            </w:r>
          </w:p>
        </w:tc>
        <w:tc>
          <w:tcPr>
            <w:tcW w:w="1436" w:type="dxa"/>
            <w:noWrap/>
            <w:vAlign w:val="center"/>
            <w:hideMark/>
          </w:tcPr>
          <w:p w14:paraId="04CF0AC8" w14:textId="77777777" w:rsidR="006F2ED1" w:rsidRPr="00971613" w:rsidRDefault="006F2ED1" w:rsidP="000A2D8C">
            <w:pPr>
              <w:pStyle w:val="Sinespaciado"/>
              <w:jc w:val="center"/>
            </w:pPr>
            <w:r w:rsidRPr="00971613">
              <w:t>ADRIANA</w:t>
            </w:r>
          </w:p>
        </w:tc>
        <w:tc>
          <w:tcPr>
            <w:tcW w:w="1636" w:type="dxa"/>
            <w:noWrap/>
            <w:vAlign w:val="center"/>
            <w:hideMark/>
          </w:tcPr>
          <w:p w14:paraId="15DD5ED8" w14:textId="77777777" w:rsidR="006F2ED1" w:rsidRPr="00971613" w:rsidRDefault="006F2ED1" w:rsidP="000A2D8C">
            <w:pPr>
              <w:pStyle w:val="Sinespaciado"/>
              <w:jc w:val="center"/>
            </w:pPr>
          </w:p>
        </w:tc>
      </w:tr>
      <w:tr w:rsidR="004877FC" w:rsidRPr="00971613" w14:paraId="04A8AC04" w14:textId="77777777" w:rsidTr="000A2D8C">
        <w:trPr>
          <w:trHeight w:val="300"/>
          <w:jc w:val="center"/>
        </w:trPr>
        <w:tc>
          <w:tcPr>
            <w:tcW w:w="1466" w:type="dxa"/>
            <w:noWrap/>
            <w:vAlign w:val="center"/>
            <w:hideMark/>
          </w:tcPr>
          <w:p w14:paraId="67FA3D2F" w14:textId="77777777" w:rsidR="006F2ED1" w:rsidRPr="00971613" w:rsidRDefault="006F2ED1" w:rsidP="000A2D8C">
            <w:pPr>
              <w:pStyle w:val="Sinespaciado"/>
              <w:jc w:val="center"/>
            </w:pPr>
            <w:r w:rsidRPr="00971613">
              <w:t>BETANCURT</w:t>
            </w:r>
          </w:p>
        </w:tc>
        <w:tc>
          <w:tcPr>
            <w:tcW w:w="1665" w:type="dxa"/>
            <w:noWrap/>
            <w:vAlign w:val="center"/>
            <w:hideMark/>
          </w:tcPr>
          <w:p w14:paraId="060A2F7C" w14:textId="77777777" w:rsidR="006F2ED1" w:rsidRPr="00971613" w:rsidRDefault="006F2ED1" w:rsidP="000A2D8C">
            <w:pPr>
              <w:pStyle w:val="Sinespaciado"/>
              <w:jc w:val="center"/>
            </w:pPr>
            <w:r w:rsidRPr="00971613">
              <w:t>DAVILA</w:t>
            </w:r>
          </w:p>
        </w:tc>
        <w:tc>
          <w:tcPr>
            <w:tcW w:w="1436" w:type="dxa"/>
            <w:noWrap/>
            <w:vAlign w:val="center"/>
            <w:hideMark/>
          </w:tcPr>
          <w:p w14:paraId="4FCC61BE" w14:textId="77777777" w:rsidR="006F2ED1" w:rsidRPr="00971613" w:rsidRDefault="006F2ED1" w:rsidP="000A2D8C">
            <w:pPr>
              <w:pStyle w:val="Sinespaciado"/>
              <w:jc w:val="center"/>
            </w:pPr>
            <w:r w:rsidRPr="00971613">
              <w:t>XIMENA</w:t>
            </w:r>
          </w:p>
        </w:tc>
        <w:tc>
          <w:tcPr>
            <w:tcW w:w="1636" w:type="dxa"/>
            <w:noWrap/>
            <w:vAlign w:val="center"/>
            <w:hideMark/>
          </w:tcPr>
          <w:p w14:paraId="6ECE8A9D" w14:textId="77777777" w:rsidR="006F2ED1" w:rsidRPr="00971613" w:rsidRDefault="006F2ED1" w:rsidP="000A2D8C">
            <w:pPr>
              <w:pStyle w:val="Sinespaciado"/>
              <w:jc w:val="center"/>
            </w:pPr>
          </w:p>
        </w:tc>
      </w:tr>
      <w:tr w:rsidR="004877FC" w:rsidRPr="00971613" w14:paraId="05071A05" w14:textId="77777777" w:rsidTr="000A2D8C">
        <w:trPr>
          <w:trHeight w:val="300"/>
          <w:jc w:val="center"/>
        </w:trPr>
        <w:tc>
          <w:tcPr>
            <w:tcW w:w="1466" w:type="dxa"/>
            <w:noWrap/>
            <w:vAlign w:val="center"/>
            <w:hideMark/>
          </w:tcPr>
          <w:p w14:paraId="55DBB60C" w14:textId="77777777" w:rsidR="006F2ED1" w:rsidRPr="00971613" w:rsidRDefault="006F2ED1" w:rsidP="000A2D8C">
            <w:pPr>
              <w:pStyle w:val="Sinespaciado"/>
              <w:jc w:val="center"/>
            </w:pPr>
            <w:r w:rsidRPr="00971613">
              <w:t>BELTRAN</w:t>
            </w:r>
          </w:p>
        </w:tc>
        <w:tc>
          <w:tcPr>
            <w:tcW w:w="1665" w:type="dxa"/>
            <w:noWrap/>
            <w:vAlign w:val="center"/>
            <w:hideMark/>
          </w:tcPr>
          <w:p w14:paraId="68E3C4B9" w14:textId="77777777" w:rsidR="006F2ED1" w:rsidRPr="00971613" w:rsidRDefault="006F2ED1" w:rsidP="000A2D8C">
            <w:pPr>
              <w:pStyle w:val="Sinespaciado"/>
              <w:jc w:val="center"/>
            </w:pPr>
            <w:r w:rsidRPr="00971613">
              <w:t>RODRIGUEZ</w:t>
            </w:r>
          </w:p>
        </w:tc>
        <w:tc>
          <w:tcPr>
            <w:tcW w:w="1436" w:type="dxa"/>
            <w:noWrap/>
            <w:vAlign w:val="center"/>
            <w:hideMark/>
          </w:tcPr>
          <w:p w14:paraId="04FEC94C" w14:textId="77777777" w:rsidR="006F2ED1" w:rsidRPr="00971613" w:rsidRDefault="006F2ED1" w:rsidP="000A2D8C">
            <w:pPr>
              <w:pStyle w:val="Sinespaciado"/>
              <w:jc w:val="center"/>
            </w:pPr>
            <w:r w:rsidRPr="00971613">
              <w:t>MARIA</w:t>
            </w:r>
          </w:p>
        </w:tc>
        <w:tc>
          <w:tcPr>
            <w:tcW w:w="1636" w:type="dxa"/>
            <w:noWrap/>
            <w:vAlign w:val="center"/>
            <w:hideMark/>
          </w:tcPr>
          <w:p w14:paraId="3D7D2527" w14:textId="77777777" w:rsidR="006F2ED1" w:rsidRPr="00971613" w:rsidRDefault="006F2ED1" w:rsidP="000A2D8C">
            <w:pPr>
              <w:pStyle w:val="Sinespaciado"/>
              <w:jc w:val="center"/>
            </w:pPr>
            <w:r w:rsidRPr="00971613">
              <w:t>TERESA</w:t>
            </w:r>
          </w:p>
        </w:tc>
      </w:tr>
      <w:tr w:rsidR="004877FC" w:rsidRPr="00971613" w14:paraId="0E5FE2FA" w14:textId="77777777" w:rsidTr="000A2D8C">
        <w:trPr>
          <w:trHeight w:val="300"/>
          <w:jc w:val="center"/>
        </w:trPr>
        <w:tc>
          <w:tcPr>
            <w:tcW w:w="1466" w:type="dxa"/>
            <w:noWrap/>
            <w:vAlign w:val="center"/>
            <w:hideMark/>
          </w:tcPr>
          <w:p w14:paraId="7C7DE4EA" w14:textId="77777777" w:rsidR="006F2ED1" w:rsidRPr="00971613" w:rsidRDefault="006F2ED1" w:rsidP="000A2D8C">
            <w:pPr>
              <w:pStyle w:val="Sinespaciado"/>
              <w:jc w:val="center"/>
            </w:pPr>
            <w:r w:rsidRPr="00971613">
              <w:t>CACERES</w:t>
            </w:r>
          </w:p>
        </w:tc>
        <w:tc>
          <w:tcPr>
            <w:tcW w:w="1665" w:type="dxa"/>
            <w:noWrap/>
            <w:vAlign w:val="center"/>
            <w:hideMark/>
          </w:tcPr>
          <w:p w14:paraId="04C3E092" w14:textId="77777777" w:rsidR="006F2ED1" w:rsidRPr="00971613" w:rsidRDefault="006F2ED1" w:rsidP="000A2D8C">
            <w:pPr>
              <w:pStyle w:val="Sinespaciado"/>
              <w:jc w:val="center"/>
            </w:pPr>
            <w:r w:rsidRPr="00971613">
              <w:t>MARTINEZ</w:t>
            </w:r>
          </w:p>
        </w:tc>
        <w:tc>
          <w:tcPr>
            <w:tcW w:w="1436" w:type="dxa"/>
            <w:noWrap/>
            <w:vAlign w:val="center"/>
            <w:hideMark/>
          </w:tcPr>
          <w:p w14:paraId="698AE261" w14:textId="77777777" w:rsidR="006F2ED1" w:rsidRPr="00971613" w:rsidRDefault="006F2ED1" w:rsidP="000A2D8C">
            <w:pPr>
              <w:pStyle w:val="Sinespaciado"/>
              <w:jc w:val="center"/>
            </w:pPr>
            <w:r w:rsidRPr="00971613">
              <w:t>SONIA</w:t>
            </w:r>
          </w:p>
        </w:tc>
        <w:tc>
          <w:tcPr>
            <w:tcW w:w="1636" w:type="dxa"/>
            <w:noWrap/>
            <w:vAlign w:val="center"/>
            <w:hideMark/>
          </w:tcPr>
          <w:p w14:paraId="101B9CED" w14:textId="77777777" w:rsidR="006F2ED1" w:rsidRPr="00971613" w:rsidRDefault="006F2ED1" w:rsidP="000A2D8C">
            <w:pPr>
              <w:pStyle w:val="Sinespaciado"/>
              <w:jc w:val="center"/>
            </w:pPr>
            <w:r w:rsidRPr="00971613">
              <w:t>PATRICIA</w:t>
            </w:r>
          </w:p>
        </w:tc>
      </w:tr>
      <w:tr w:rsidR="004877FC" w:rsidRPr="00971613" w14:paraId="54F980D8" w14:textId="77777777" w:rsidTr="000A2D8C">
        <w:trPr>
          <w:trHeight w:val="300"/>
          <w:jc w:val="center"/>
        </w:trPr>
        <w:tc>
          <w:tcPr>
            <w:tcW w:w="1466" w:type="dxa"/>
            <w:noWrap/>
            <w:vAlign w:val="center"/>
            <w:hideMark/>
          </w:tcPr>
          <w:p w14:paraId="0F93511D" w14:textId="77777777" w:rsidR="006F2ED1" w:rsidRPr="00971613" w:rsidRDefault="006F2ED1" w:rsidP="000A2D8C">
            <w:pPr>
              <w:pStyle w:val="Sinespaciado"/>
              <w:jc w:val="center"/>
            </w:pPr>
            <w:r w:rsidRPr="00971613">
              <w:t>RODRIGUEZ</w:t>
            </w:r>
          </w:p>
        </w:tc>
        <w:tc>
          <w:tcPr>
            <w:tcW w:w="1665" w:type="dxa"/>
            <w:noWrap/>
            <w:vAlign w:val="center"/>
            <w:hideMark/>
          </w:tcPr>
          <w:p w14:paraId="219B732B" w14:textId="77777777" w:rsidR="006F2ED1" w:rsidRPr="00971613" w:rsidRDefault="006F2ED1" w:rsidP="000A2D8C">
            <w:pPr>
              <w:pStyle w:val="Sinespaciado"/>
              <w:jc w:val="center"/>
            </w:pPr>
            <w:r w:rsidRPr="00971613">
              <w:t>URQUIJO</w:t>
            </w:r>
          </w:p>
        </w:tc>
        <w:tc>
          <w:tcPr>
            <w:tcW w:w="1436" w:type="dxa"/>
            <w:noWrap/>
            <w:vAlign w:val="center"/>
            <w:hideMark/>
          </w:tcPr>
          <w:p w14:paraId="639E03D9" w14:textId="77777777" w:rsidR="006F2ED1" w:rsidRPr="00971613" w:rsidRDefault="006F2ED1" w:rsidP="000A2D8C">
            <w:pPr>
              <w:pStyle w:val="Sinespaciado"/>
              <w:jc w:val="center"/>
            </w:pPr>
            <w:r w:rsidRPr="00971613">
              <w:t>NOHORA</w:t>
            </w:r>
          </w:p>
        </w:tc>
        <w:tc>
          <w:tcPr>
            <w:tcW w:w="1636" w:type="dxa"/>
            <w:noWrap/>
            <w:vAlign w:val="center"/>
            <w:hideMark/>
          </w:tcPr>
          <w:p w14:paraId="400683C2" w14:textId="77777777" w:rsidR="006F2ED1" w:rsidRPr="00971613" w:rsidRDefault="006F2ED1" w:rsidP="000A2D8C">
            <w:pPr>
              <w:pStyle w:val="Sinespaciado"/>
              <w:jc w:val="center"/>
            </w:pPr>
            <w:r w:rsidRPr="00971613">
              <w:t>CRISTINA</w:t>
            </w:r>
          </w:p>
        </w:tc>
      </w:tr>
      <w:tr w:rsidR="004877FC" w:rsidRPr="00971613" w14:paraId="451BDB61" w14:textId="77777777" w:rsidTr="000A2D8C">
        <w:trPr>
          <w:trHeight w:val="300"/>
          <w:jc w:val="center"/>
        </w:trPr>
        <w:tc>
          <w:tcPr>
            <w:tcW w:w="1466" w:type="dxa"/>
            <w:noWrap/>
            <w:vAlign w:val="center"/>
            <w:hideMark/>
          </w:tcPr>
          <w:p w14:paraId="02D0B05F" w14:textId="77777777" w:rsidR="006F2ED1" w:rsidRPr="00971613" w:rsidRDefault="006F2ED1" w:rsidP="000A2D8C">
            <w:pPr>
              <w:pStyle w:val="Sinespaciado"/>
              <w:jc w:val="center"/>
            </w:pPr>
            <w:r w:rsidRPr="00971613">
              <w:t>ARIZA</w:t>
            </w:r>
          </w:p>
        </w:tc>
        <w:tc>
          <w:tcPr>
            <w:tcW w:w="1665" w:type="dxa"/>
            <w:noWrap/>
            <w:vAlign w:val="center"/>
            <w:hideMark/>
          </w:tcPr>
          <w:p w14:paraId="1B0ACE15" w14:textId="77777777" w:rsidR="006F2ED1" w:rsidRPr="00971613" w:rsidRDefault="006F2ED1" w:rsidP="000A2D8C">
            <w:pPr>
              <w:pStyle w:val="Sinespaciado"/>
              <w:jc w:val="center"/>
            </w:pPr>
            <w:r w:rsidRPr="00971613">
              <w:t>SANCHEZ</w:t>
            </w:r>
          </w:p>
        </w:tc>
        <w:tc>
          <w:tcPr>
            <w:tcW w:w="1436" w:type="dxa"/>
            <w:noWrap/>
            <w:vAlign w:val="center"/>
            <w:hideMark/>
          </w:tcPr>
          <w:p w14:paraId="0890BD7F" w14:textId="77777777" w:rsidR="006F2ED1" w:rsidRPr="00971613" w:rsidRDefault="006F2ED1" w:rsidP="000A2D8C">
            <w:pPr>
              <w:pStyle w:val="Sinespaciado"/>
              <w:jc w:val="center"/>
            </w:pPr>
            <w:r w:rsidRPr="00971613">
              <w:t>GINA</w:t>
            </w:r>
          </w:p>
        </w:tc>
        <w:tc>
          <w:tcPr>
            <w:tcW w:w="1636" w:type="dxa"/>
            <w:noWrap/>
            <w:vAlign w:val="center"/>
            <w:hideMark/>
          </w:tcPr>
          <w:p w14:paraId="33C26EA7" w14:textId="77777777" w:rsidR="006F2ED1" w:rsidRPr="00971613" w:rsidRDefault="006F2ED1" w:rsidP="000A2D8C">
            <w:pPr>
              <w:pStyle w:val="Sinespaciado"/>
              <w:jc w:val="center"/>
            </w:pPr>
            <w:r w:rsidRPr="00971613">
              <w:t>ALEXANDRA</w:t>
            </w:r>
          </w:p>
        </w:tc>
      </w:tr>
      <w:tr w:rsidR="004877FC" w:rsidRPr="00971613" w14:paraId="79FC0046" w14:textId="77777777" w:rsidTr="000A2D8C">
        <w:trPr>
          <w:trHeight w:val="300"/>
          <w:jc w:val="center"/>
        </w:trPr>
        <w:tc>
          <w:tcPr>
            <w:tcW w:w="1466" w:type="dxa"/>
            <w:noWrap/>
            <w:vAlign w:val="center"/>
            <w:hideMark/>
          </w:tcPr>
          <w:p w14:paraId="58BBE27E" w14:textId="77777777" w:rsidR="006F2ED1" w:rsidRPr="00971613" w:rsidRDefault="006F2ED1" w:rsidP="000A2D8C">
            <w:pPr>
              <w:pStyle w:val="Sinespaciado"/>
              <w:jc w:val="center"/>
            </w:pPr>
            <w:r w:rsidRPr="00971613">
              <w:t>MORENO</w:t>
            </w:r>
          </w:p>
        </w:tc>
        <w:tc>
          <w:tcPr>
            <w:tcW w:w="1665" w:type="dxa"/>
            <w:noWrap/>
            <w:vAlign w:val="center"/>
            <w:hideMark/>
          </w:tcPr>
          <w:p w14:paraId="3AECD5D6" w14:textId="77777777" w:rsidR="006F2ED1" w:rsidRPr="00971613" w:rsidRDefault="006F2ED1" w:rsidP="000A2D8C">
            <w:pPr>
              <w:pStyle w:val="Sinespaciado"/>
              <w:jc w:val="center"/>
            </w:pPr>
            <w:r w:rsidRPr="00971613">
              <w:t>ARENA</w:t>
            </w:r>
          </w:p>
        </w:tc>
        <w:tc>
          <w:tcPr>
            <w:tcW w:w="1436" w:type="dxa"/>
            <w:noWrap/>
            <w:vAlign w:val="center"/>
            <w:hideMark/>
          </w:tcPr>
          <w:p w14:paraId="2AD45952" w14:textId="77777777" w:rsidR="006F2ED1" w:rsidRPr="00971613" w:rsidRDefault="006F2ED1" w:rsidP="000A2D8C">
            <w:pPr>
              <w:pStyle w:val="Sinespaciado"/>
              <w:jc w:val="center"/>
            </w:pPr>
            <w:r w:rsidRPr="00971613">
              <w:t>JENNY</w:t>
            </w:r>
          </w:p>
        </w:tc>
        <w:tc>
          <w:tcPr>
            <w:tcW w:w="1636" w:type="dxa"/>
            <w:noWrap/>
            <w:vAlign w:val="center"/>
            <w:hideMark/>
          </w:tcPr>
          <w:p w14:paraId="2F736BD1" w14:textId="77777777" w:rsidR="006F2ED1" w:rsidRPr="00971613" w:rsidRDefault="006F2ED1" w:rsidP="000A2D8C">
            <w:pPr>
              <w:pStyle w:val="Sinespaciado"/>
              <w:jc w:val="center"/>
            </w:pPr>
            <w:r w:rsidRPr="00971613">
              <w:t>MARISEL</w:t>
            </w:r>
          </w:p>
        </w:tc>
      </w:tr>
      <w:tr w:rsidR="004877FC" w:rsidRPr="00971613" w14:paraId="677DE5F6" w14:textId="77777777" w:rsidTr="000A2D8C">
        <w:trPr>
          <w:trHeight w:val="300"/>
          <w:jc w:val="center"/>
        </w:trPr>
        <w:tc>
          <w:tcPr>
            <w:tcW w:w="1466" w:type="dxa"/>
            <w:noWrap/>
            <w:vAlign w:val="center"/>
            <w:hideMark/>
          </w:tcPr>
          <w:p w14:paraId="53A364FB" w14:textId="77777777" w:rsidR="006F2ED1" w:rsidRPr="00971613" w:rsidRDefault="006F2ED1" w:rsidP="000A2D8C">
            <w:pPr>
              <w:pStyle w:val="Sinespaciado"/>
              <w:jc w:val="center"/>
            </w:pPr>
            <w:r w:rsidRPr="00971613">
              <w:t>MEDINA</w:t>
            </w:r>
          </w:p>
        </w:tc>
        <w:tc>
          <w:tcPr>
            <w:tcW w:w="1665" w:type="dxa"/>
            <w:noWrap/>
            <w:vAlign w:val="center"/>
            <w:hideMark/>
          </w:tcPr>
          <w:p w14:paraId="3E65CC39" w14:textId="77777777" w:rsidR="006F2ED1" w:rsidRPr="00971613" w:rsidRDefault="006F2ED1" w:rsidP="000A2D8C">
            <w:pPr>
              <w:pStyle w:val="Sinespaciado"/>
              <w:jc w:val="center"/>
            </w:pPr>
            <w:r w:rsidRPr="00971613">
              <w:t>MARTINEZ</w:t>
            </w:r>
          </w:p>
        </w:tc>
        <w:tc>
          <w:tcPr>
            <w:tcW w:w="1436" w:type="dxa"/>
            <w:noWrap/>
            <w:vAlign w:val="center"/>
            <w:hideMark/>
          </w:tcPr>
          <w:p w14:paraId="625874C8" w14:textId="77777777" w:rsidR="006F2ED1" w:rsidRPr="00971613" w:rsidRDefault="006F2ED1" w:rsidP="000A2D8C">
            <w:pPr>
              <w:pStyle w:val="Sinespaciado"/>
              <w:jc w:val="center"/>
            </w:pPr>
            <w:r w:rsidRPr="00971613">
              <w:t>LUZ</w:t>
            </w:r>
          </w:p>
        </w:tc>
        <w:tc>
          <w:tcPr>
            <w:tcW w:w="1636" w:type="dxa"/>
            <w:noWrap/>
            <w:vAlign w:val="center"/>
            <w:hideMark/>
          </w:tcPr>
          <w:p w14:paraId="768500D5" w14:textId="77777777" w:rsidR="006F2ED1" w:rsidRPr="00971613" w:rsidRDefault="006F2ED1" w:rsidP="000A2D8C">
            <w:pPr>
              <w:pStyle w:val="Sinespaciado"/>
              <w:jc w:val="center"/>
            </w:pPr>
            <w:r w:rsidRPr="00971613">
              <w:t>JOHANNA</w:t>
            </w:r>
          </w:p>
        </w:tc>
      </w:tr>
      <w:tr w:rsidR="004877FC" w:rsidRPr="00971613" w14:paraId="6443BFE8" w14:textId="77777777" w:rsidTr="000A2D8C">
        <w:trPr>
          <w:trHeight w:val="300"/>
          <w:jc w:val="center"/>
        </w:trPr>
        <w:tc>
          <w:tcPr>
            <w:tcW w:w="1466" w:type="dxa"/>
            <w:noWrap/>
            <w:vAlign w:val="center"/>
            <w:hideMark/>
          </w:tcPr>
          <w:p w14:paraId="63EBEE80" w14:textId="77777777" w:rsidR="006F2ED1" w:rsidRPr="00971613" w:rsidRDefault="006F2ED1" w:rsidP="000A2D8C">
            <w:pPr>
              <w:pStyle w:val="Sinespaciado"/>
              <w:jc w:val="center"/>
            </w:pPr>
            <w:r w:rsidRPr="00971613">
              <w:lastRenderedPageBreak/>
              <w:t>NUÑEZ</w:t>
            </w:r>
          </w:p>
        </w:tc>
        <w:tc>
          <w:tcPr>
            <w:tcW w:w="1665" w:type="dxa"/>
            <w:noWrap/>
            <w:vAlign w:val="center"/>
            <w:hideMark/>
          </w:tcPr>
          <w:p w14:paraId="6D29800F" w14:textId="77777777" w:rsidR="006F2ED1" w:rsidRPr="00971613" w:rsidRDefault="006F2ED1" w:rsidP="000A2D8C">
            <w:pPr>
              <w:pStyle w:val="Sinespaciado"/>
              <w:jc w:val="center"/>
            </w:pPr>
            <w:r w:rsidRPr="00971613">
              <w:t>DUARTE</w:t>
            </w:r>
          </w:p>
        </w:tc>
        <w:tc>
          <w:tcPr>
            <w:tcW w:w="1436" w:type="dxa"/>
            <w:noWrap/>
            <w:vAlign w:val="center"/>
            <w:hideMark/>
          </w:tcPr>
          <w:p w14:paraId="6C22BE4D" w14:textId="77777777" w:rsidR="006F2ED1" w:rsidRPr="00971613" w:rsidRDefault="006F2ED1" w:rsidP="000A2D8C">
            <w:pPr>
              <w:pStyle w:val="Sinespaciado"/>
              <w:jc w:val="center"/>
            </w:pPr>
            <w:r w:rsidRPr="00971613">
              <w:t>CLAUDIA</w:t>
            </w:r>
          </w:p>
        </w:tc>
        <w:tc>
          <w:tcPr>
            <w:tcW w:w="1636" w:type="dxa"/>
            <w:noWrap/>
            <w:vAlign w:val="center"/>
            <w:hideMark/>
          </w:tcPr>
          <w:p w14:paraId="0BEB7DBF" w14:textId="77777777" w:rsidR="006F2ED1" w:rsidRPr="00971613" w:rsidRDefault="006F2ED1" w:rsidP="000A2D8C">
            <w:pPr>
              <w:pStyle w:val="Sinespaciado"/>
              <w:jc w:val="center"/>
            </w:pPr>
            <w:r w:rsidRPr="00971613">
              <w:t>STELA</w:t>
            </w:r>
          </w:p>
        </w:tc>
      </w:tr>
      <w:tr w:rsidR="004877FC" w:rsidRPr="00971613" w14:paraId="00CF498E" w14:textId="77777777" w:rsidTr="000A2D8C">
        <w:trPr>
          <w:trHeight w:val="300"/>
          <w:jc w:val="center"/>
        </w:trPr>
        <w:tc>
          <w:tcPr>
            <w:tcW w:w="1466" w:type="dxa"/>
            <w:noWrap/>
            <w:vAlign w:val="center"/>
            <w:hideMark/>
          </w:tcPr>
          <w:p w14:paraId="162617FA" w14:textId="77777777" w:rsidR="006F2ED1" w:rsidRPr="00971613" w:rsidRDefault="006F2ED1" w:rsidP="000A2D8C">
            <w:pPr>
              <w:pStyle w:val="Sinespaciado"/>
              <w:jc w:val="center"/>
            </w:pPr>
            <w:r w:rsidRPr="00971613">
              <w:t>GARCIA</w:t>
            </w:r>
          </w:p>
        </w:tc>
        <w:tc>
          <w:tcPr>
            <w:tcW w:w="1665" w:type="dxa"/>
            <w:noWrap/>
            <w:vAlign w:val="center"/>
            <w:hideMark/>
          </w:tcPr>
          <w:p w14:paraId="4E728C7D" w14:textId="77777777" w:rsidR="006F2ED1" w:rsidRPr="00971613" w:rsidRDefault="006F2ED1" w:rsidP="000A2D8C">
            <w:pPr>
              <w:pStyle w:val="Sinespaciado"/>
              <w:jc w:val="center"/>
            </w:pPr>
            <w:r w:rsidRPr="00971613">
              <w:t>VARGAS</w:t>
            </w:r>
          </w:p>
        </w:tc>
        <w:tc>
          <w:tcPr>
            <w:tcW w:w="1436" w:type="dxa"/>
            <w:noWrap/>
            <w:vAlign w:val="center"/>
            <w:hideMark/>
          </w:tcPr>
          <w:p w14:paraId="1B8479DE" w14:textId="77777777" w:rsidR="006F2ED1" w:rsidRPr="00971613" w:rsidRDefault="006F2ED1" w:rsidP="000A2D8C">
            <w:pPr>
              <w:pStyle w:val="Sinespaciado"/>
              <w:jc w:val="center"/>
            </w:pPr>
            <w:r w:rsidRPr="00971613">
              <w:t>MARIA</w:t>
            </w:r>
          </w:p>
        </w:tc>
        <w:tc>
          <w:tcPr>
            <w:tcW w:w="1636" w:type="dxa"/>
            <w:noWrap/>
            <w:vAlign w:val="center"/>
            <w:hideMark/>
          </w:tcPr>
          <w:p w14:paraId="4444070D" w14:textId="77777777" w:rsidR="006F2ED1" w:rsidRPr="00971613" w:rsidRDefault="006F2ED1" w:rsidP="000A2D8C">
            <w:pPr>
              <w:pStyle w:val="Sinespaciado"/>
              <w:jc w:val="center"/>
            </w:pPr>
            <w:r w:rsidRPr="00971613">
              <w:t>MARGARITA</w:t>
            </w:r>
          </w:p>
        </w:tc>
      </w:tr>
      <w:tr w:rsidR="004877FC" w:rsidRPr="00971613" w14:paraId="320363FE" w14:textId="77777777" w:rsidTr="000A2D8C">
        <w:trPr>
          <w:trHeight w:val="300"/>
          <w:jc w:val="center"/>
        </w:trPr>
        <w:tc>
          <w:tcPr>
            <w:tcW w:w="1466" w:type="dxa"/>
            <w:noWrap/>
            <w:vAlign w:val="center"/>
            <w:hideMark/>
          </w:tcPr>
          <w:p w14:paraId="2B45792B" w14:textId="77777777" w:rsidR="006F2ED1" w:rsidRPr="00971613" w:rsidRDefault="006F2ED1" w:rsidP="000A2D8C">
            <w:pPr>
              <w:pStyle w:val="Sinespaciado"/>
              <w:jc w:val="center"/>
            </w:pPr>
            <w:r w:rsidRPr="00971613">
              <w:t>GARCIA</w:t>
            </w:r>
          </w:p>
        </w:tc>
        <w:tc>
          <w:tcPr>
            <w:tcW w:w="1665" w:type="dxa"/>
            <w:noWrap/>
            <w:vAlign w:val="center"/>
            <w:hideMark/>
          </w:tcPr>
          <w:p w14:paraId="23464363" w14:textId="77777777" w:rsidR="006F2ED1" w:rsidRPr="00971613" w:rsidRDefault="006F2ED1" w:rsidP="000A2D8C">
            <w:pPr>
              <w:pStyle w:val="Sinespaciado"/>
              <w:jc w:val="center"/>
            </w:pPr>
            <w:r w:rsidRPr="00971613">
              <w:t>VARGAS</w:t>
            </w:r>
          </w:p>
        </w:tc>
        <w:tc>
          <w:tcPr>
            <w:tcW w:w="1436" w:type="dxa"/>
            <w:noWrap/>
            <w:vAlign w:val="center"/>
            <w:hideMark/>
          </w:tcPr>
          <w:p w14:paraId="5993E6FF" w14:textId="77777777" w:rsidR="006F2ED1" w:rsidRPr="00971613" w:rsidRDefault="006F2ED1" w:rsidP="000A2D8C">
            <w:pPr>
              <w:pStyle w:val="Sinespaciado"/>
              <w:jc w:val="center"/>
            </w:pPr>
            <w:r w:rsidRPr="00971613">
              <w:t>MARIA</w:t>
            </w:r>
          </w:p>
        </w:tc>
        <w:tc>
          <w:tcPr>
            <w:tcW w:w="1636" w:type="dxa"/>
            <w:noWrap/>
            <w:vAlign w:val="center"/>
            <w:hideMark/>
          </w:tcPr>
          <w:p w14:paraId="1A11A569" w14:textId="77777777" w:rsidR="006F2ED1" w:rsidRPr="00971613" w:rsidRDefault="006F2ED1" w:rsidP="000A2D8C">
            <w:pPr>
              <w:pStyle w:val="Sinespaciado"/>
              <w:jc w:val="center"/>
            </w:pPr>
            <w:r w:rsidRPr="00971613">
              <w:t>MARGARITA</w:t>
            </w:r>
          </w:p>
        </w:tc>
      </w:tr>
      <w:tr w:rsidR="004877FC" w:rsidRPr="00971613" w14:paraId="6A7CEEFE" w14:textId="77777777" w:rsidTr="000A2D8C">
        <w:trPr>
          <w:trHeight w:val="300"/>
          <w:jc w:val="center"/>
        </w:trPr>
        <w:tc>
          <w:tcPr>
            <w:tcW w:w="1466" w:type="dxa"/>
            <w:noWrap/>
            <w:vAlign w:val="center"/>
            <w:hideMark/>
          </w:tcPr>
          <w:p w14:paraId="471FDF9D" w14:textId="77777777" w:rsidR="006F2ED1" w:rsidRPr="00971613" w:rsidRDefault="006F2ED1" w:rsidP="000A2D8C">
            <w:pPr>
              <w:pStyle w:val="Sinespaciado"/>
              <w:jc w:val="center"/>
            </w:pPr>
            <w:r w:rsidRPr="00971613">
              <w:t>CASTAÑEDA</w:t>
            </w:r>
          </w:p>
        </w:tc>
        <w:tc>
          <w:tcPr>
            <w:tcW w:w="1665" w:type="dxa"/>
            <w:noWrap/>
            <w:vAlign w:val="center"/>
            <w:hideMark/>
          </w:tcPr>
          <w:p w14:paraId="2CD269CC" w14:textId="77777777" w:rsidR="006F2ED1" w:rsidRPr="00971613" w:rsidRDefault="006F2ED1" w:rsidP="000A2D8C">
            <w:pPr>
              <w:pStyle w:val="Sinespaciado"/>
              <w:jc w:val="center"/>
            </w:pPr>
            <w:r w:rsidRPr="00971613">
              <w:t>VALENZUELA</w:t>
            </w:r>
          </w:p>
        </w:tc>
        <w:tc>
          <w:tcPr>
            <w:tcW w:w="1436" w:type="dxa"/>
            <w:noWrap/>
            <w:vAlign w:val="center"/>
            <w:hideMark/>
          </w:tcPr>
          <w:p w14:paraId="1F316FD5" w14:textId="77777777" w:rsidR="006F2ED1" w:rsidRPr="00971613" w:rsidRDefault="006F2ED1" w:rsidP="000A2D8C">
            <w:pPr>
              <w:pStyle w:val="Sinespaciado"/>
              <w:jc w:val="center"/>
            </w:pPr>
            <w:r w:rsidRPr="00971613">
              <w:t>SARA</w:t>
            </w:r>
          </w:p>
        </w:tc>
        <w:tc>
          <w:tcPr>
            <w:tcW w:w="1636" w:type="dxa"/>
            <w:noWrap/>
            <w:vAlign w:val="center"/>
            <w:hideMark/>
          </w:tcPr>
          <w:p w14:paraId="469C051C" w14:textId="77777777" w:rsidR="006F2ED1" w:rsidRPr="00971613" w:rsidRDefault="006F2ED1" w:rsidP="000A2D8C">
            <w:pPr>
              <w:pStyle w:val="Sinespaciado"/>
              <w:jc w:val="center"/>
            </w:pPr>
            <w:r w:rsidRPr="00971613">
              <w:t>ESPERANZA</w:t>
            </w:r>
          </w:p>
        </w:tc>
      </w:tr>
      <w:tr w:rsidR="004877FC" w:rsidRPr="00971613" w14:paraId="002B7E55" w14:textId="77777777" w:rsidTr="000A2D8C">
        <w:trPr>
          <w:trHeight w:val="300"/>
          <w:jc w:val="center"/>
        </w:trPr>
        <w:tc>
          <w:tcPr>
            <w:tcW w:w="1466" w:type="dxa"/>
            <w:noWrap/>
            <w:vAlign w:val="center"/>
            <w:hideMark/>
          </w:tcPr>
          <w:p w14:paraId="55E96EB9" w14:textId="77777777" w:rsidR="006F2ED1" w:rsidRPr="00971613" w:rsidRDefault="006F2ED1" w:rsidP="000A2D8C">
            <w:pPr>
              <w:pStyle w:val="Sinespaciado"/>
              <w:jc w:val="center"/>
            </w:pPr>
            <w:r w:rsidRPr="00971613">
              <w:t>GONZALEZ</w:t>
            </w:r>
          </w:p>
        </w:tc>
        <w:tc>
          <w:tcPr>
            <w:tcW w:w="1665" w:type="dxa"/>
            <w:noWrap/>
            <w:vAlign w:val="center"/>
            <w:hideMark/>
          </w:tcPr>
          <w:p w14:paraId="774990FC" w14:textId="77777777" w:rsidR="006F2ED1" w:rsidRPr="00971613" w:rsidRDefault="006F2ED1" w:rsidP="000A2D8C">
            <w:pPr>
              <w:pStyle w:val="Sinespaciado"/>
              <w:jc w:val="center"/>
            </w:pPr>
            <w:r w:rsidRPr="00971613">
              <w:t>CRISTANCHO</w:t>
            </w:r>
          </w:p>
        </w:tc>
        <w:tc>
          <w:tcPr>
            <w:tcW w:w="1436" w:type="dxa"/>
            <w:noWrap/>
            <w:vAlign w:val="center"/>
            <w:hideMark/>
          </w:tcPr>
          <w:p w14:paraId="5C4C1552" w14:textId="77777777" w:rsidR="006F2ED1" w:rsidRPr="00971613" w:rsidRDefault="006F2ED1" w:rsidP="000A2D8C">
            <w:pPr>
              <w:pStyle w:val="Sinespaciado"/>
              <w:jc w:val="center"/>
            </w:pPr>
            <w:r w:rsidRPr="00971613">
              <w:t>VIVIAN</w:t>
            </w:r>
          </w:p>
        </w:tc>
        <w:tc>
          <w:tcPr>
            <w:tcW w:w="1636" w:type="dxa"/>
            <w:noWrap/>
            <w:vAlign w:val="center"/>
            <w:hideMark/>
          </w:tcPr>
          <w:p w14:paraId="6DDADBB4" w14:textId="77777777" w:rsidR="006F2ED1" w:rsidRPr="00971613" w:rsidRDefault="006F2ED1" w:rsidP="000A2D8C">
            <w:pPr>
              <w:pStyle w:val="Sinespaciado"/>
              <w:jc w:val="center"/>
            </w:pPr>
            <w:r w:rsidRPr="00971613">
              <w:t>CAROLINA</w:t>
            </w:r>
          </w:p>
        </w:tc>
      </w:tr>
      <w:tr w:rsidR="004877FC" w:rsidRPr="00971613" w14:paraId="70A33528" w14:textId="77777777" w:rsidTr="000A2D8C">
        <w:trPr>
          <w:trHeight w:val="300"/>
          <w:jc w:val="center"/>
        </w:trPr>
        <w:tc>
          <w:tcPr>
            <w:tcW w:w="1466" w:type="dxa"/>
            <w:noWrap/>
            <w:vAlign w:val="center"/>
            <w:hideMark/>
          </w:tcPr>
          <w:p w14:paraId="1F9A32C3" w14:textId="77777777" w:rsidR="006F2ED1" w:rsidRPr="00971613" w:rsidRDefault="006F2ED1" w:rsidP="000A2D8C">
            <w:pPr>
              <w:pStyle w:val="Sinespaciado"/>
              <w:jc w:val="center"/>
            </w:pPr>
            <w:r w:rsidRPr="00971613">
              <w:t>USTATE</w:t>
            </w:r>
          </w:p>
        </w:tc>
        <w:tc>
          <w:tcPr>
            <w:tcW w:w="1665" w:type="dxa"/>
            <w:noWrap/>
            <w:vAlign w:val="center"/>
            <w:hideMark/>
          </w:tcPr>
          <w:p w14:paraId="799A18F0" w14:textId="77777777" w:rsidR="006F2ED1" w:rsidRPr="00971613" w:rsidRDefault="006F2ED1" w:rsidP="000A2D8C">
            <w:pPr>
              <w:pStyle w:val="Sinespaciado"/>
              <w:jc w:val="center"/>
            </w:pPr>
            <w:r w:rsidRPr="00971613">
              <w:t>BERMUDEZ</w:t>
            </w:r>
          </w:p>
        </w:tc>
        <w:tc>
          <w:tcPr>
            <w:tcW w:w="1436" w:type="dxa"/>
            <w:noWrap/>
            <w:vAlign w:val="center"/>
            <w:hideMark/>
          </w:tcPr>
          <w:p w14:paraId="27BB9CF6" w14:textId="77777777" w:rsidR="006F2ED1" w:rsidRPr="00971613" w:rsidRDefault="006F2ED1" w:rsidP="000A2D8C">
            <w:pPr>
              <w:pStyle w:val="Sinespaciado"/>
              <w:jc w:val="center"/>
            </w:pPr>
            <w:r w:rsidRPr="00971613">
              <w:t>ANA</w:t>
            </w:r>
          </w:p>
        </w:tc>
        <w:tc>
          <w:tcPr>
            <w:tcW w:w="1636" w:type="dxa"/>
            <w:noWrap/>
            <w:vAlign w:val="center"/>
            <w:hideMark/>
          </w:tcPr>
          <w:p w14:paraId="638140E3" w14:textId="77777777" w:rsidR="006F2ED1" w:rsidRPr="00971613" w:rsidRDefault="006F2ED1" w:rsidP="000A2D8C">
            <w:pPr>
              <w:pStyle w:val="Sinespaciado"/>
              <w:jc w:val="center"/>
            </w:pPr>
            <w:r w:rsidRPr="00971613">
              <w:t>GISELLE</w:t>
            </w:r>
          </w:p>
        </w:tc>
      </w:tr>
      <w:tr w:rsidR="004877FC" w:rsidRPr="00971613" w14:paraId="1AC651E3" w14:textId="77777777" w:rsidTr="000A2D8C">
        <w:trPr>
          <w:trHeight w:val="300"/>
          <w:jc w:val="center"/>
        </w:trPr>
        <w:tc>
          <w:tcPr>
            <w:tcW w:w="1466" w:type="dxa"/>
            <w:noWrap/>
            <w:vAlign w:val="center"/>
            <w:hideMark/>
          </w:tcPr>
          <w:p w14:paraId="403B2090" w14:textId="77777777" w:rsidR="006F2ED1" w:rsidRPr="00971613" w:rsidRDefault="006F2ED1" w:rsidP="000A2D8C">
            <w:pPr>
              <w:pStyle w:val="Sinespaciado"/>
              <w:jc w:val="center"/>
            </w:pPr>
            <w:r w:rsidRPr="00971613">
              <w:t>ACUÑA</w:t>
            </w:r>
          </w:p>
        </w:tc>
        <w:tc>
          <w:tcPr>
            <w:tcW w:w="1665" w:type="dxa"/>
            <w:noWrap/>
            <w:vAlign w:val="center"/>
            <w:hideMark/>
          </w:tcPr>
          <w:p w14:paraId="375D16D8" w14:textId="77777777" w:rsidR="006F2ED1" w:rsidRPr="00971613" w:rsidRDefault="006F2ED1" w:rsidP="000A2D8C">
            <w:pPr>
              <w:pStyle w:val="Sinespaciado"/>
              <w:jc w:val="center"/>
            </w:pPr>
            <w:r w:rsidRPr="00971613">
              <w:t>NAVARRO</w:t>
            </w:r>
          </w:p>
        </w:tc>
        <w:tc>
          <w:tcPr>
            <w:tcW w:w="1436" w:type="dxa"/>
            <w:noWrap/>
            <w:vAlign w:val="center"/>
            <w:hideMark/>
          </w:tcPr>
          <w:p w14:paraId="094230D7" w14:textId="77777777" w:rsidR="006F2ED1" w:rsidRPr="00971613" w:rsidRDefault="006F2ED1" w:rsidP="000A2D8C">
            <w:pPr>
              <w:pStyle w:val="Sinespaciado"/>
              <w:jc w:val="center"/>
            </w:pPr>
            <w:r w:rsidRPr="00971613">
              <w:t>VERONICA</w:t>
            </w:r>
          </w:p>
        </w:tc>
        <w:tc>
          <w:tcPr>
            <w:tcW w:w="1636" w:type="dxa"/>
            <w:noWrap/>
            <w:vAlign w:val="center"/>
            <w:hideMark/>
          </w:tcPr>
          <w:p w14:paraId="4B586FD0" w14:textId="77777777" w:rsidR="006F2ED1" w:rsidRPr="00971613" w:rsidRDefault="006F2ED1" w:rsidP="000A2D8C">
            <w:pPr>
              <w:pStyle w:val="Sinespaciado"/>
              <w:jc w:val="center"/>
            </w:pPr>
          </w:p>
        </w:tc>
      </w:tr>
      <w:tr w:rsidR="004877FC" w:rsidRPr="00971613" w14:paraId="7228B37F" w14:textId="77777777" w:rsidTr="000A2D8C">
        <w:trPr>
          <w:trHeight w:val="300"/>
          <w:jc w:val="center"/>
        </w:trPr>
        <w:tc>
          <w:tcPr>
            <w:tcW w:w="1466" w:type="dxa"/>
            <w:noWrap/>
            <w:vAlign w:val="center"/>
            <w:hideMark/>
          </w:tcPr>
          <w:p w14:paraId="45402457" w14:textId="77777777" w:rsidR="006F2ED1" w:rsidRPr="00971613" w:rsidRDefault="006F2ED1" w:rsidP="000A2D8C">
            <w:pPr>
              <w:pStyle w:val="Sinespaciado"/>
              <w:jc w:val="center"/>
            </w:pPr>
            <w:r w:rsidRPr="00971613">
              <w:t>RINCON</w:t>
            </w:r>
          </w:p>
        </w:tc>
        <w:tc>
          <w:tcPr>
            <w:tcW w:w="1665" w:type="dxa"/>
            <w:noWrap/>
            <w:vAlign w:val="center"/>
            <w:hideMark/>
          </w:tcPr>
          <w:p w14:paraId="48BF0442" w14:textId="77777777" w:rsidR="006F2ED1" w:rsidRPr="00971613" w:rsidRDefault="006F2ED1" w:rsidP="000A2D8C">
            <w:pPr>
              <w:pStyle w:val="Sinespaciado"/>
              <w:jc w:val="center"/>
            </w:pPr>
            <w:r w:rsidRPr="00971613">
              <w:t>LEMUS</w:t>
            </w:r>
          </w:p>
        </w:tc>
        <w:tc>
          <w:tcPr>
            <w:tcW w:w="1436" w:type="dxa"/>
            <w:noWrap/>
            <w:vAlign w:val="center"/>
            <w:hideMark/>
          </w:tcPr>
          <w:p w14:paraId="63132BF8" w14:textId="77777777" w:rsidR="006F2ED1" w:rsidRPr="00971613" w:rsidRDefault="006F2ED1" w:rsidP="000A2D8C">
            <w:pPr>
              <w:pStyle w:val="Sinespaciado"/>
              <w:jc w:val="center"/>
            </w:pPr>
            <w:r w:rsidRPr="00971613">
              <w:t>SANDRA</w:t>
            </w:r>
          </w:p>
        </w:tc>
        <w:tc>
          <w:tcPr>
            <w:tcW w:w="1636" w:type="dxa"/>
            <w:noWrap/>
            <w:vAlign w:val="center"/>
            <w:hideMark/>
          </w:tcPr>
          <w:p w14:paraId="718ABAAF" w14:textId="77777777" w:rsidR="006F2ED1" w:rsidRPr="00971613" w:rsidRDefault="006F2ED1" w:rsidP="000A2D8C">
            <w:pPr>
              <w:pStyle w:val="Sinespaciado"/>
              <w:jc w:val="center"/>
            </w:pPr>
            <w:r w:rsidRPr="00971613">
              <w:t>VIVIANA</w:t>
            </w:r>
          </w:p>
        </w:tc>
      </w:tr>
      <w:tr w:rsidR="004877FC" w:rsidRPr="00971613" w14:paraId="738EF9EF" w14:textId="77777777" w:rsidTr="000A2D8C">
        <w:trPr>
          <w:trHeight w:val="300"/>
          <w:jc w:val="center"/>
        </w:trPr>
        <w:tc>
          <w:tcPr>
            <w:tcW w:w="1466" w:type="dxa"/>
            <w:noWrap/>
            <w:vAlign w:val="center"/>
            <w:hideMark/>
          </w:tcPr>
          <w:p w14:paraId="1E7B0CF2" w14:textId="77777777" w:rsidR="006F2ED1" w:rsidRPr="00971613" w:rsidRDefault="006F2ED1" w:rsidP="000A2D8C">
            <w:pPr>
              <w:pStyle w:val="Sinespaciado"/>
              <w:jc w:val="center"/>
            </w:pPr>
            <w:r w:rsidRPr="00971613">
              <w:t>CAMPOS</w:t>
            </w:r>
          </w:p>
        </w:tc>
        <w:tc>
          <w:tcPr>
            <w:tcW w:w="1665" w:type="dxa"/>
            <w:noWrap/>
            <w:vAlign w:val="center"/>
            <w:hideMark/>
          </w:tcPr>
          <w:p w14:paraId="71AC527D" w14:textId="77777777" w:rsidR="006F2ED1" w:rsidRPr="00971613" w:rsidRDefault="006F2ED1" w:rsidP="000A2D8C">
            <w:pPr>
              <w:pStyle w:val="Sinespaciado"/>
              <w:jc w:val="center"/>
            </w:pPr>
            <w:r w:rsidRPr="00971613">
              <w:t>OLIVERA</w:t>
            </w:r>
          </w:p>
        </w:tc>
        <w:tc>
          <w:tcPr>
            <w:tcW w:w="1436" w:type="dxa"/>
            <w:noWrap/>
            <w:vAlign w:val="center"/>
            <w:hideMark/>
          </w:tcPr>
          <w:p w14:paraId="7AE5768C" w14:textId="77777777" w:rsidR="006F2ED1" w:rsidRPr="00971613" w:rsidRDefault="006F2ED1" w:rsidP="000A2D8C">
            <w:pPr>
              <w:pStyle w:val="Sinespaciado"/>
              <w:jc w:val="center"/>
            </w:pPr>
            <w:r w:rsidRPr="00971613">
              <w:t>EDNNA</w:t>
            </w:r>
          </w:p>
        </w:tc>
        <w:tc>
          <w:tcPr>
            <w:tcW w:w="1636" w:type="dxa"/>
            <w:noWrap/>
            <w:vAlign w:val="center"/>
            <w:hideMark/>
          </w:tcPr>
          <w:p w14:paraId="5001E3DA" w14:textId="77777777" w:rsidR="006F2ED1" w:rsidRPr="00971613" w:rsidRDefault="006F2ED1" w:rsidP="000A2D8C">
            <w:pPr>
              <w:pStyle w:val="Sinespaciado"/>
              <w:jc w:val="center"/>
            </w:pPr>
            <w:r w:rsidRPr="00971613">
              <w:t>ROCIO</w:t>
            </w:r>
          </w:p>
        </w:tc>
      </w:tr>
      <w:tr w:rsidR="004877FC" w:rsidRPr="00971613" w14:paraId="0C59345E" w14:textId="77777777" w:rsidTr="000A2D8C">
        <w:trPr>
          <w:trHeight w:val="300"/>
          <w:jc w:val="center"/>
        </w:trPr>
        <w:tc>
          <w:tcPr>
            <w:tcW w:w="1466" w:type="dxa"/>
            <w:noWrap/>
            <w:vAlign w:val="center"/>
            <w:hideMark/>
          </w:tcPr>
          <w:p w14:paraId="4F173A90" w14:textId="77777777" w:rsidR="006F2ED1" w:rsidRPr="00971613" w:rsidRDefault="006F2ED1" w:rsidP="000A2D8C">
            <w:pPr>
              <w:pStyle w:val="Sinespaciado"/>
              <w:jc w:val="center"/>
            </w:pPr>
            <w:r w:rsidRPr="00971613">
              <w:t>HERNANDEZ</w:t>
            </w:r>
          </w:p>
        </w:tc>
        <w:tc>
          <w:tcPr>
            <w:tcW w:w="1665" w:type="dxa"/>
            <w:noWrap/>
            <w:vAlign w:val="center"/>
            <w:hideMark/>
          </w:tcPr>
          <w:p w14:paraId="492E8027" w14:textId="77777777" w:rsidR="006F2ED1" w:rsidRPr="00971613" w:rsidRDefault="006F2ED1" w:rsidP="000A2D8C">
            <w:pPr>
              <w:pStyle w:val="Sinespaciado"/>
              <w:jc w:val="center"/>
            </w:pPr>
            <w:r w:rsidRPr="00971613">
              <w:t>CONTRERAS</w:t>
            </w:r>
          </w:p>
        </w:tc>
        <w:tc>
          <w:tcPr>
            <w:tcW w:w="1436" w:type="dxa"/>
            <w:noWrap/>
            <w:vAlign w:val="center"/>
            <w:hideMark/>
          </w:tcPr>
          <w:p w14:paraId="17F729D8" w14:textId="77777777" w:rsidR="006F2ED1" w:rsidRPr="00971613" w:rsidRDefault="006F2ED1" w:rsidP="000A2D8C">
            <w:pPr>
              <w:pStyle w:val="Sinespaciado"/>
              <w:jc w:val="center"/>
            </w:pPr>
            <w:r w:rsidRPr="00971613">
              <w:t>NELSON</w:t>
            </w:r>
          </w:p>
        </w:tc>
        <w:tc>
          <w:tcPr>
            <w:tcW w:w="1636" w:type="dxa"/>
            <w:noWrap/>
            <w:vAlign w:val="center"/>
            <w:hideMark/>
          </w:tcPr>
          <w:p w14:paraId="000CF680" w14:textId="77777777" w:rsidR="006F2ED1" w:rsidRPr="00971613" w:rsidRDefault="006F2ED1" w:rsidP="000A2D8C">
            <w:pPr>
              <w:pStyle w:val="Sinespaciado"/>
              <w:jc w:val="center"/>
            </w:pPr>
            <w:r w:rsidRPr="00971613">
              <w:t>ENRIQUE</w:t>
            </w:r>
          </w:p>
        </w:tc>
      </w:tr>
      <w:tr w:rsidR="004877FC" w:rsidRPr="00971613" w14:paraId="547BC36F" w14:textId="77777777" w:rsidTr="000A2D8C">
        <w:trPr>
          <w:trHeight w:val="300"/>
          <w:jc w:val="center"/>
        </w:trPr>
        <w:tc>
          <w:tcPr>
            <w:tcW w:w="1466" w:type="dxa"/>
            <w:noWrap/>
            <w:vAlign w:val="center"/>
            <w:hideMark/>
          </w:tcPr>
          <w:p w14:paraId="553A9F8A" w14:textId="77777777" w:rsidR="006F2ED1" w:rsidRPr="00971613" w:rsidRDefault="006F2ED1" w:rsidP="000A2D8C">
            <w:pPr>
              <w:pStyle w:val="Sinespaciado"/>
              <w:jc w:val="center"/>
            </w:pPr>
            <w:r w:rsidRPr="00971613">
              <w:t>RONDON</w:t>
            </w:r>
          </w:p>
        </w:tc>
        <w:tc>
          <w:tcPr>
            <w:tcW w:w="1665" w:type="dxa"/>
            <w:noWrap/>
            <w:vAlign w:val="center"/>
            <w:hideMark/>
          </w:tcPr>
          <w:p w14:paraId="45074AC4" w14:textId="77777777" w:rsidR="006F2ED1" w:rsidRPr="00971613" w:rsidRDefault="006F2ED1" w:rsidP="000A2D8C">
            <w:pPr>
              <w:pStyle w:val="Sinespaciado"/>
              <w:jc w:val="center"/>
            </w:pPr>
            <w:r w:rsidRPr="00971613">
              <w:t>MORALES</w:t>
            </w:r>
          </w:p>
        </w:tc>
        <w:tc>
          <w:tcPr>
            <w:tcW w:w="1436" w:type="dxa"/>
            <w:noWrap/>
            <w:vAlign w:val="center"/>
            <w:hideMark/>
          </w:tcPr>
          <w:p w14:paraId="43CC1C77" w14:textId="77777777" w:rsidR="006F2ED1" w:rsidRPr="00971613" w:rsidRDefault="006F2ED1" w:rsidP="000A2D8C">
            <w:pPr>
              <w:pStyle w:val="Sinespaciado"/>
              <w:jc w:val="center"/>
            </w:pPr>
            <w:r w:rsidRPr="00971613">
              <w:t>JUAN</w:t>
            </w:r>
          </w:p>
        </w:tc>
        <w:tc>
          <w:tcPr>
            <w:tcW w:w="1636" w:type="dxa"/>
            <w:noWrap/>
            <w:vAlign w:val="center"/>
            <w:hideMark/>
          </w:tcPr>
          <w:p w14:paraId="086CE437" w14:textId="77777777" w:rsidR="006F2ED1" w:rsidRPr="00971613" w:rsidRDefault="006F2ED1" w:rsidP="000A2D8C">
            <w:pPr>
              <w:pStyle w:val="Sinespaciado"/>
              <w:jc w:val="center"/>
            </w:pPr>
            <w:r w:rsidRPr="00971613">
              <w:t>CARLOS</w:t>
            </w:r>
          </w:p>
        </w:tc>
      </w:tr>
      <w:tr w:rsidR="004877FC" w:rsidRPr="00971613" w14:paraId="40B09FD9" w14:textId="77777777" w:rsidTr="000A2D8C">
        <w:trPr>
          <w:trHeight w:val="300"/>
          <w:jc w:val="center"/>
        </w:trPr>
        <w:tc>
          <w:tcPr>
            <w:tcW w:w="1466" w:type="dxa"/>
            <w:noWrap/>
            <w:vAlign w:val="center"/>
            <w:hideMark/>
          </w:tcPr>
          <w:p w14:paraId="2B054EAB" w14:textId="77777777" w:rsidR="006F2ED1" w:rsidRPr="00971613" w:rsidRDefault="006F2ED1" w:rsidP="000A2D8C">
            <w:pPr>
              <w:pStyle w:val="Sinespaciado"/>
              <w:jc w:val="center"/>
            </w:pPr>
            <w:r w:rsidRPr="00971613">
              <w:t>CASALLAS</w:t>
            </w:r>
          </w:p>
        </w:tc>
        <w:tc>
          <w:tcPr>
            <w:tcW w:w="1665" w:type="dxa"/>
            <w:noWrap/>
            <w:vAlign w:val="center"/>
            <w:hideMark/>
          </w:tcPr>
          <w:p w14:paraId="05A7CBB1" w14:textId="77777777" w:rsidR="006F2ED1" w:rsidRPr="00971613" w:rsidRDefault="006F2ED1" w:rsidP="000A2D8C">
            <w:pPr>
              <w:pStyle w:val="Sinespaciado"/>
              <w:jc w:val="center"/>
            </w:pPr>
            <w:r w:rsidRPr="00971613">
              <w:t>HERNANDEZ</w:t>
            </w:r>
          </w:p>
        </w:tc>
        <w:tc>
          <w:tcPr>
            <w:tcW w:w="1436" w:type="dxa"/>
            <w:noWrap/>
            <w:vAlign w:val="center"/>
            <w:hideMark/>
          </w:tcPr>
          <w:p w14:paraId="113E096A" w14:textId="77777777" w:rsidR="006F2ED1" w:rsidRPr="00971613" w:rsidRDefault="006F2ED1" w:rsidP="000A2D8C">
            <w:pPr>
              <w:pStyle w:val="Sinespaciado"/>
              <w:jc w:val="center"/>
            </w:pPr>
            <w:r w:rsidRPr="00971613">
              <w:t>ALVARO</w:t>
            </w:r>
          </w:p>
        </w:tc>
        <w:tc>
          <w:tcPr>
            <w:tcW w:w="1636" w:type="dxa"/>
            <w:noWrap/>
            <w:vAlign w:val="center"/>
            <w:hideMark/>
          </w:tcPr>
          <w:p w14:paraId="13FBDF42" w14:textId="77777777" w:rsidR="006F2ED1" w:rsidRPr="00971613" w:rsidRDefault="006F2ED1" w:rsidP="000A2D8C">
            <w:pPr>
              <w:pStyle w:val="Sinespaciado"/>
              <w:jc w:val="center"/>
            </w:pPr>
          </w:p>
        </w:tc>
      </w:tr>
      <w:tr w:rsidR="004877FC" w:rsidRPr="00971613" w14:paraId="3DE2F3A9" w14:textId="77777777" w:rsidTr="000A2D8C">
        <w:trPr>
          <w:trHeight w:val="300"/>
          <w:jc w:val="center"/>
        </w:trPr>
        <w:tc>
          <w:tcPr>
            <w:tcW w:w="1466" w:type="dxa"/>
            <w:noWrap/>
            <w:vAlign w:val="center"/>
            <w:hideMark/>
          </w:tcPr>
          <w:p w14:paraId="52F11C80" w14:textId="77777777" w:rsidR="006F2ED1" w:rsidRPr="00971613" w:rsidRDefault="006F2ED1" w:rsidP="000A2D8C">
            <w:pPr>
              <w:pStyle w:val="Sinespaciado"/>
              <w:jc w:val="center"/>
            </w:pPr>
            <w:r w:rsidRPr="00971613">
              <w:t>LEON</w:t>
            </w:r>
          </w:p>
        </w:tc>
        <w:tc>
          <w:tcPr>
            <w:tcW w:w="1665" w:type="dxa"/>
            <w:noWrap/>
            <w:vAlign w:val="center"/>
            <w:hideMark/>
          </w:tcPr>
          <w:p w14:paraId="06DF3E15" w14:textId="77777777" w:rsidR="006F2ED1" w:rsidRPr="00971613" w:rsidRDefault="006F2ED1" w:rsidP="000A2D8C">
            <w:pPr>
              <w:pStyle w:val="Sinespaciado"/>
              <w:jc w:val="center"/>
            </w:pPr>
            <w:r w:rsidRPr="00971613">
              <w:t>SUAREZ</w:t>
            </w:r>
          </w:p>
        </w:tc>
        <w:tc>
          <w:tcPr>
            <w:tcW w:w="1436" w:type="dxa"/>
            <w:noWrap/>
            <w:vAlign w:val="center"/>
            <w:hideMark/>
          </w:tcPr>
          <w:p w14:paraId="3D5D6E77" w14:textId="77777777" w:rsidR="006F2ED1" w:rsidRPr="00971613" w:rsidRDefault="006F2ED1" w:rsidP="000A2D8C">
            <w:pPr>
              <w:pStyle w:val="Sinespaciado"/>
              <w:jc w:val="center"/>
            </w:pPr>
            <w:r w:rsidRPr="00971613">
              <w:t>OSCAR</w:t>
            </w:r>
          </w:p>
        </w:tc>
        <w:tc>
          <w:tcPr>
            <w:tcW w:w="1636" w:type="dxa"/>
            <w:noWrap/>
            <w:vAlign w:val="center"/>
            <w:hideMark/>
          </w:tcPr>
          <w:p w14:paraId="4463A5F8" w14:textId="77777777" w:rsidR="006F2ED1" w:rsidRPr="00971613" w:rsidRDefault="006F2ED1" w:rsidP="000A2D8C">
            <w:pPr>
              <w:pStyle w:val="Sinespaciado"/>
              <w:jc w:val="center"/>
            </w:pPr>
            <w:r w:rsidRPr="00971613">
              <w:t>GIOVANNI</w:t>
            </w:r>
          </w:p>
        </w:tc>
      </w:tr>
      <w:tr w:rsidR="004877FC" w:rsidRPr="00971613" w14:paraId="2EFFC8DC" w14:textId="77777777" w:rsidTr="000A2D8C">
        <w:trPr>
          <w:trHeight w:val="300"/>
          <w:jc w:val="center"/>
        </w:trPr>
        <w:tc>
          <w:tcPr>
            <w:tcW w:w="1466" w:type="dxa"/>
            <w:noWrap/>
            <w:vAlign w:val="center"/>
            <w:hideMark/>
          </w:tcPr>
          <w:p w14:paraId="46AA68B2" w14:textId="77777777" w:rsidR="006F2ED1" w:rsidRPr="00971613" w:rsidRDefault="006F2ED1" w:rsidP="000A2D8C">
            <w:pPr>
              <w:pStyle w:val="Sinespaciado"/>
              <w:jc w:val="center"/>
            </w:pPr>
            <w:r w:rsidRPr="00971613">
              <w:t>WILCHES</w:t>
            </w:r>
          </w:p>
        </w:tc>
        <w:tc>
          <w:tcPr>
            <w:tcW w:w="1665" w:type="dxa"/>
            <w:noWrap/>
            <w:vAlign w:val="center"/>
            <w:hideMark/>
          </w:tcPr>
          <w:p w14:paraId="127F4763" w14:textId="77777777" w:rsidR="006F2ED1" w:rsidRPr="00971613" w:rsidRDefault="006F2ED1" w:rsidP="000A2D8C">
            <w:pPr>
              <w:pStyle w:val="Sinespaciado"/>
              <w:jc w:val="center"/>
            </w:pPr>
            <w:r w:rsidRPr="00971613">
              <w:t>DURAN</w:t>
            </w:r>
          </w:p>
        </w:tc>
        <w:tc>
          <w:tcPr>
            <w:tcW w:w="1436" w:type="dxa"/>
            <w:noWrap/>
            <w:vAlign w:val="center"/>
            <w:hideMark/>
          </w:tcPr>
          <w:p w14:paraId="37E268D2" w14:textId="77777777" w:rsidR="006F2ED1" w:rsidRPr="00971613" w:rsidRDefault="006F2ED1" w:rsidP="000A2D8C">
            <w:pPr>
              <w:pStyle w:val="Sinespaciado"/>
              <w:jc w:val="center"/>
            </w:pPr>
            <w:r w:rsidRPr="00971613">
              <w:t>JUAN</w:t>
            </w:r>
          </w:p>
        </w:tc>
        <w:tc>
          <w:tcPr>
            <w:tcW w:w="1636" w:type="dxa"/>
            <w:noWrap/>
            <w:vAlign w:val="center"/>
            <w:hideMark/>
          </w:tcPr>
          <w:p w14:paraId="03DC218D" w14:textId="77777777" w:rsidR="006F2ED1" w:rsidRPr="00971613" w:rsidRDefault="006F2ED1" w:rsidP="000A2D8C">
            <w:pPr>
              <w:pStyle w:val="Sinespaciado"/>
              <w:jc w:val="center"/>
            </w:pPr>
            <w:r w:rsidRPr="00971613">
              <w:t>MANUEL</w:t>
            </w:r>
          </w:p>
        </w:tc>
      </w:tr>
      <w:tr w:rsidR="004877FC" w:rsidRPr="00971613" w14:paraId="59B7B4C2" w14:textId="77777777" w:rsidTr="000A2D8C">
        <w:trPr>
          <w:trHeight w:val="300"/>
          <w:jc w:val="center"/>
        </w:trPr>
        <w:tc>
          <w:tcPr>
            <w:tcW w:w="1466" w:type="dxa"/>
            <w:noWrap/>
            <w:vAlign w:val="center"/>
            <w:hideMark/>
          </w:tcPr>
          <w:p w14:paraId="25C960F6" w14:textId="77777777" w:rsidR="006F2ED1" w:rsidRPr="00971613" w:rsidRDefault="006F2ED1" w:rsidP="000A2D8C">
            <w:pPr>
              <w:pStyle w:val="Sinespaciado"/>
              <w:jc w:val="center"/>
            </w:pPr>
            <w:r w:rsidRPr="00971613">
              <w:t>BUITRAGO</w:t>
            </w:r>
          </w:p>
        </w:tc>
        <w:tc>
          <w:tcPr>
            <w:tcW w:w="1665" w:type="dxa"/>
            <w:noWrap/>
            <w:vAlign w:val="center"/>
            <w:hideMark/>
          </w:tcPr>
          <w:p w14:paraId="39998A52" w14:textId="77777777" w:rsidR="006F2ED1" w:rsidRPr="00971613" w:rsidRDefault="006F2ED1" w:rsidP="000A2D8C">
            <w:pPr>
              <w:pStyle w:val="Sinespaciado"/>
              <w:jc w:val="center"/>
            </w:pPr>
            <w:r w:rsidRPr="00971613">
              <w:t>MENDEZ</w:t>
            </w:r>
          </w:p>
        </w:tc>
        <w:tc>
          <w:tcPr>
            <w:tcW w:w="1436" w:type="dxa"/>
            <w:noWrap/>
            <w:vAlign w:val="center"/>
            <w:hideMark/>
          </w:tcPr>
          <w:p w14:paraId="525C342B" w14:textId="77777777" w:rsidR="006F2ED1" w:rsidRPr="00971613" w:rsidRDefault="006F2ED1" w:rsidP="000A2D8C">
            <w:pPr>
              <w:pStyle w:val="Sinespaciado"/>
              <w:jc w:val="center"/>
            </w:pPr>
            <w:r w:rsidRPr="00971613">
              <w:t>ANDRES</w:t>
            </w:r>
          </w:p>
        </w:tc>
        <w:tc>
          <w:tcPr>
            <w:tcW w:w="1636" w:type="dxa"/>
            <w:noWrap/>
            <w:vAlign w:val="center"/>
            <w:hideMark/>
          </w:tcPr>
          <w:p w14:paraId="364A414B" w14:textId="77777777" w:rsidR="006F2ED1" w:rsidRPr="00971613" w:rsidRDefault="006F2ED1" w:rsidP="000A2D8C">
            <w:pPr>
              <w:pStyle w:val="Sinespaciado"/>
              <w:jc w:val="center"/>
            </w:pPr>
          </w:p>
        </w:tc>
      </w:tr>
      <w:tr w:rsidR="004877FC" w:rsidRPr="00971613" w14:paraId="39C70350" w14:textId="77777777" w:rsidTr="000A2D8C">
        <w:trPr>
          <w:trHeight w:val="300"/>
          <w:jc w:val="center"/>
        </w:trPr>
        <w:tc>
          <w:tcPr>
            <w:tcW w:w="1466" w:type="dxa"/>
            <w:noWrap/>
            <w:vAlign w:val="center"/>
            <w:hideMark/>
          </w:tcPr>
          <w:p w14:paraId="779E607F" w14:textId="77777777" w:rsidR="006F2ED1" w:rsidRPr="00971613" w:rsidRDefault="006F2ED1" w:rsidP="000A2D8C">
            <w:pPr>
              <w:pStyle w:val="Sinespaciado"/>
              <w:jc w:val="center"/>
            </w:pPr>
            <w:r w:rsidRPr="00971613">
              <w:t>RUIZ</w:t>
            </w:r>
          </w:p>
        </w:tc>
        <w:tc>
          <w:tcPr>
            <w:tcW w:w="1665" w:type="dxa"/>
            <w:noWrap/>
            <w:vAlign w:val="center"/>
            <w:hideMark/>
          </w:tcPr>
          <w:p w14:paraId="11E8E92B" w14:textId="77777777" w:rsidR="006F2ED1" w:rsidRPr="00971613" w:rsidRDefault="006F2ED1" w:rsidP="000A2D8C">
            <w:pPr>
              <w:pStyle w:val="Sinespaciado"/>
              <w:jc w:val="center"/>
            </w:pPr>
            <w:r w:rsidRPr="00971613">
              <w:t>ESPINDOLA</w:t>
            </w:r>
          </w:p>
        </w:tc>
        <w:tc>
          <w:tcPr>
            <w:tcW w:w="1436" w:type="dxa"/>
            <w:noWrap/>
            <w:vAlign w:val="center"/>
            <w:hideMark/>
          </w:tcPr>
          <w:p w14:paraId="2F45C202" w14:textId="77777777" w:rsidR="006F2ED1" w:rsidRPr="00971613" w:rsidRDefault="006F2ED1" w:rsidP="000A2D8C">
            <w:pPr>
              <w:pStyle w:val="Sinespaciado"/>
              <w:jc w:val="center"/>
            </w:pPr>
            <w:r w:rsidRPr="00971613">
              <w:t>LUIS</w:t>
            </w:r>
          </w:p>
        </w:tc>
        <w:tc>
          <w:tcPr>
            <w:tcW w:w="1636" w:type="dxa"/>
            <w:noWrap/>
            <w:vAlign w:val="center"/>
            <w:hideMark/>
          </w:tcPr>
          <w:p w14:paraId="223080B9" w14:textId="77777777" w:rsidR="006F2ED1" w:rsidRPr="00971613" w:rsidRDefault="006F2ED1" w:rsidP="000A2D8C">
            <w:pPr>
              <w:pStyle w:val="Sinespaciado"/>
              <w:jc w:val="center"/>
            </w:pPr>
            <w:r w:rsidRPr="00971613">
              <w:t>FELIPE</w:t>
            </w:r>
          </w:p>
        </w:tc>
      </w:tr>
      <w:tr w:rsidR="004877FC" w:rsidRPr="00971613" w14:paraId="26EA84C3" w14:textId="77777777" w:rsidTr="000A2D8C">
        <w:trPr>
          <w:trHeight w:val="300"/>
          <w:jc w:val="center"/>
        </w:trPr>
        <w:tc>
          <w:tcPr>
            <w:tcW w:w="1466" w:type="dxa"/>
            <w:noWrap/>
            <w:vAlign w:val="center"/>
            <w:hideMark/>
          </w:tcPr>
          <w:p w14:paraId="22D6E031" w14:textId="77777777" w:rsidR="006F2ED1" w:rsidRPr="00971613" w:rsidRDefault="006F2ED1" w:rsidP="000A2D8C">
            <w:pPr>
              <w:pStyle w:val="Sinespaciado"/>
              <w:jc w:val="center"/>
            </w:pPr>
            <w:r w:rsidRPr="00971613">
              <w:t>BOLAÑOS</w:t>
            </w:r>
          </w:p>
        </w:tc>
        <w:tc>
          <w:tcPr>
            <w:tcW w:w="1665" w:type="dxa"/>
            <w:noWrap/>
            <w:vAlign w:val="center"/>
            <w:hideMark/>
          </w:tcPr>
          <w:p w14:paraId="28638042" w14:textId="77777777" w:rsidR="006F2ED1" w:rsidRPr="00971613" w:rsidRDefault="006F2ED1" w:rsidP="000A2D8C">
            <w:pPr>
              <w:pStyle w:val="Sinespaciado"/>
              <w:jc w:val="center"/>
            </w:pPr>
            <w:r w:rsidRPr="00971613">
              <w:t>MACIAS</w:t>
            </w:r>
          </w:p>
        </w:tc>
        <w:tc>
          <w:tcPr>
            <w:tcW w:w="1436" w:type="dxa"/>
            <w:noWrap/>
            <w:vAlign w:val="center"/>
            <w:hideMark/>
          </w:tcPr>
          <w:p w14:paraId="0C3C3042" w14:textId="77777777" w:rsidR="006F2ED1" w:rsidRPr="00971613" w:rsidRDefault="006F2ED1" w:rsidP="000A2D8C">
            <w:pPr>
              <w:pStyle w:val="Sinespaciado"/>
              <w:jc w:val="center"/>
            </w:pPr>
            <w:r w:rsidRPr="00971613">
              <w:t>EDGAR</w:t>
            </w:r>
          </w:p>
        </w:tc>
        <w:tc>
          <w:tcPr>
            <w:tcW w:w="1636" w:type="dxa"/>
            <w:noWrap/>
            <w:vAlign w:val="center"/>
            <w:hideMark/>
          </w:tcPr>
          <w:p w14:paraId="7C140401" w14:textId="77777777" w:rsidR="006F2ED1" w:rsidRPr="00971613" w:rsidRDefault="006F2ED1" w:rsidP="000A2D8C">
            <w:pPr>
              <w:pStyle w:val="Sinespaciado"/>
              <w:jc w:val="center"/>
            </w:pPr>
            <w:r w:rsidRPr="00971613">
              <w:t>MAURICIO</w:t>
            </w:r>
          </w:p>
        </w:tc>
      </w:tr>
      <w:tr w:rsidR="004877FC" w:rsidRPr="00971613" w14:paraId="415F7B78" w14:textId="77777777" w:rsidTr="000A2D8C">
        <w:trPr>
          <w:trHeight w:val="300"/>
          <w:jc w:val="center"/>
        </w:trPr>
        <w:tc>
          <w:tcPr>
            <w:tcW w:w="1466" w:type="dxa"/>
            <w:noWrap/>
            <w:vAlign w:val="center"/>
            <w:hideMark/>
          </w:tcPr>
          <w:p w14:paraId="0DF403FC" w14:textId="77777777" w:rsidR="006F2ED1" w:rsidRPr="00971613" w:rsidRDefault="006F2ED1" w:rsidP="000A2D8C">
            <w:pPr>
              <w:pStyle w:val="Sinespaciado"/>
              <w:jc w:val="center"/>
            </w:pPr>
            <w:r w:rsidRPr="00971613">
              <w:t>MUÑOZ</w:t>
            </w:r>
          </w:p>
        </w:tc>
        <w:tc>
          <w:tcPr>
            <w:tcW w:w="1665" w:type="dxa"/>
            <w:noWrap/>
            <w:vAlign w:val="center"/>
            <w:hideMark/>
          </w:tcPr>
          <w:p w14:paraId="65499789" w14:textId="77777777" w:rsidR="006F2ED1" w:rsidRPr="00971613" w:rsidRDefault="006F2ED1" w:rsidP="000A2D8C">
            <w:pPr>
              <w:pStyle w:val="Sinespaciado"/>
              <w:jc w:val="center"/>
            </w:pPr>
            <w:r w:rsidRPr="00971613">
              <w:t>PEREZ</w:t>
            </w:r>
          </w:p>
        </w:tc>
        <w:tc>
          <w:tcPr>
            <w:tcW w:w="1436" w:type="dxa"/>
            <w:noWrap/>
            <w:vAlign w:val="center"/>
            <w:hideMark/>
          </w:tcPr>
          <w:p w14:paraId="53475D6D" w14:textId="77777777" w:rsidR="006F2ED1" w:rsidRPr="00971613" w:rsidRDefault="006F2ED1" w:rsidP="000A2D8C">
            <w:pPr>
              <w:pStyle w:val="Sinespaciado"/>
              <w:jc w:val="center"/>
            </w:pPr>
            <w:r w:rsidRPr="00971613">
              <w:t>ANDRES</w:t>
            </w:r>
          </w:p>
        </w:tc>
        <w:tc>
          <w:tcPr>
            <w:tcW w:w="1636" w:type="dxa"/>
            <w:noWrap/>
            <w:vAlign w:val="center"/>
            <w:hideMark/>
          </w:tcPr>
          <w:p w14:paraId="73D805B2" w14:textId="77777777" w:rsidR="006F2ED1" w:rsidRPr="00971613" w:rsidRDefault="006F2ED1" w:rsidP="000A2D8C">
            <w:pPr>
              <w:pStyle w:val="Sinespaciado"/>
              <w:jc w:val="center"/>
            </w:pPr>
            <w:r w:rsidRPr="00971613">
              <w:t>FELIPE</w:t>
            </w:r>
          </w:p>
        </w:tc>
      </w:tr>
      <w:tr w:rsidR="004877FC" w:rsidRPr="00971613" w14:paraId="67EEFDE4" w14:textId="77777777" w:rsidTr="000A2D8C">
        <w:trPr>
          <w:trHeight w:val="300"/>
          <w:jc w:val="center"/>
        </w:trPr>
        <w:tc>
          <w:tcPr>
            <w:tcW w:w="1466" w:type="dxa"/>
            <w:noWrap/>
            <w:vAlign w:val="center"/>
            <w:hideMark/>
          </w:tcPr>
          <w:p w14:paraId="0710838A" w14:textId="77777777" w:rsidR="006F2ED1" w:rsidRPr="00971613" w:rsidRDefault="006F2ED1" w:rsidP="000A2D8C">
            <w:pPr>
              <w:pStyle w:val="Sinespaciado"/>
              <w:jc w:val="center"/>
            </w:pPr>
            <w:r w:rsidRPr="00971613">
              <w:t>GARCIA</w:t>
            </w:r>
          </w:p>
        </w:tc>
        <w:tc>
          <w:tcPr>
            <w:tcW w:w="1665" w:type="dxa"/>
            <w:noWrap/>
            <w:vAlign w:val="center"/>
            <w:hideMark/>
          </w:tcPr>
          <w:p w14:paraId="1F92E98D" w14:textId="77777777" w:rsidR="006F2ED1" w:rsidRPr="00971613" w:rsidRDefault="006F2ED1" w:rsidP="000A2D8C">
            <w:pPr>
              <w:pStyle w:val="Sinespaciado"/>
              <w:jc w:val="center"/>
            </w:pPr>
            <w:r w:rsidRPr="00971613">
              <w:t>ROMERO</w:t>
            </w:r>
          </w:p>
        </w:tc>
        <w:tc>
          <w:tcPr>
            <w:tcW w:w="1436" w:type="dxa"/>
            <w:noWrap/>
            <w:vAlign w:val="center"/>
            <w:hideMark/>
          </w:tcPr>
          <w:p w14:paraId="62168456" w14:textId="77777777" w:rsidR="006F2ED1" w:rsidRPr="00971613" w:rsidRDefault="006F2ED1" w:rsidP="000A2D8C">
            <w:pPr>
              <w:pStyle w:val="Sinespaciado"/>
              <w:jc w:val="center"/>
            </w:pPr>
            <w:r w:rsidRPr="00971613">
              <w:t>OSCAR</w:t>
            </w:r>
          </w:p>
        </w:tc>
        <w:tc>
          <w:tcPr>
            <w:tcW w:w="1636" w:type="dxa"/>
            <w:noWrap/>
            <w:vAlign w:val="center"/>
            <w:hideMark/>
          </w:tcPr>
          <w:p w14:paraId="14DFC756" w14:textId="77777777" w:rsidR="006F2ED1" w:rsidRPr="00971613" w:rsidRDefault="006F2ED1" w:rsidP="000A2D8C">
            <w:pPr>
              <w:pStyle w:val="Sinespaciado"/>
              <w:jc w:val="center"/>
            </w:pPr>
            <w:r w:rsidRPr="00971613">
              <w:t>JAVIER</w:t>
            </w:r>
          </w:p>
        </w:tc>
      </w:tr>
      <w:tr w:rsidR="004877FC" w:rsidRPr="00971613" w14:paraId="7C88512B" w14:textId="77777777" w:rsidTr="000A2D8C">
        <w:trPr>
          <w:trHeight w:val="300"/>
          <w:jc w:val="center"/>
        </w:trPr>
        <w:tc>
          <w:tcPr>
            <w:tcW w:w="1466" w:type="dxa"/>
            <w:noWrap/>
            <w:vAlign w:val="center"/>
            <w:hideMark/>
          </w:tcPr>
          <w:p w14:paraId="568EF0E3" w14:textId="77777777" w:rsidR="006F2ED1" w:rsidRPr="00971613" w:rsidRDefault="006F2ED1" w:rsidP="000A2D8C">
            <w:pPr>
              <w:pStyle w:val="Sinespaciado"/>
              <w:jc w:val="center"/>
            </w:pPr>
            <w:r w:rsidRPr="00971613">
              <w:t>LLANOS</w:t>
            </w:r>
          </w:p>
        </w:tc>
        <w:tc>
          <w:tcPr>
            <w:tcW w:w="1665" w:type="dxa"/>
            <w:noWrap/>
            <w:vAlign w:val="center"/>
            <w:hideMark/>
          </w:tcPr>
          <w:p w14:paraId="44BC253B" w14:textId="77777777" w:rsidR="006F2ED1" w:rsidRPr="00971613" w:rsidRDefault="006F2ED1" w:rsidP="000A2D8C">
            <w:pPr>
              <w:pStyle w:val="Sinespaciado"/>
              <w:jc w:val="center"/>
            </w:pPr>
            <w:r w:rsidRPr="00971613">
              <w:t>ALBARRACIN</w:t>
            </w:r>
          </w:p>
        </w:tc>
        <w:tc>
          <w:tcPr>
            <w:tcW w:w="1436" w:type="dxa"/>
            <w:noWrap/>
            <w:vAlign w:val="center"/>
            <w:hideMark/>
          </w:tcPr>
          <w:p w14:paraId="00ED3070" w14:textId="77777777" w:rsidR="006F2ED1" w:rsidRPr="00971613" w:rsidRDefault="006F2ED1" w:rsidP="000A2D8C">
            <w:pPr>
              <w:pStyle w:val="Sinespaciado"/>
              <w:jc w:val="center"/>
            </w:pPr>
            <w:r w:rsidRPr="00971613">
              <w:t>JORGE</w:t>
            </w:r>
          </w:p>
        </w:tc>
        <w:tc>
          <w:tcPr>
            <w:tcW w:w="1636" w:type="dxa"/>
            <w:noWrap/>
            <w:vAlign w:val="center"/>
            <w:hideMark/>
          </w:tcPr>
          <w:p w14:paraId="2667F0A9" w14:textId="77777777" w:rsidR="006F2ED1" w:rsidRPr="00971613" w:rsidRDefault="006F2ED1" w:rsidP="000A2D8C">
            <w:pPr>
              <w:pStyle w:val="Sinespaciado"/>
              <w:jc w:val="center"/>
            </w:pPr>
            <w:r w:rsidRPr="00971613">
              <w:t>ALEXANDER</w:t>
            </w:r>
          </w:p>
        </w:tc>
      </w:tr>
      <w:tr w:rsidR="004877FC" w:rsidRPr="00971613" w14:paraId="1CEDDD10" w14:textId="77777777" w:rsidTr="000A2D8C">
        <w:trPr>
          <w:trHeight w:val="300"/>
          <w:jc w:val="center"/>
        </w:trPr>
        <w:tc>
          <w:tcPr>
            <w:tcW w:w="1466" w:type="dxa"/>
            <w:noWrap/>
            <w:vAlign w:val="center"/>
            <w:hideMark/>
          </w:tcPr>
          <w:p w14:paraId="149ED8CB" w14:textId="77777777" w:rsidR="006F2ED1" w:rsidRPr="00971613" w:rsidRDefault="006F2ED1" w:rsidP="000A2D8C">
            <w:pPr>
              <w:pStyle w:val="Sinespaciado"/>
              <w:jc w:val="center"/>
            </w:pPr>
            <w:r w:rsidRPr="00971613">
              <w:t>LARA</w:t>
            </w:r>
          </w:p>
        </w:tc>
        <w:tc>
          <w:tcPr>
            <w:tcW w:w="1665" w:type="dxa"/>
            <w:noWrap/>
            <w:vAlign w:val="center"/>
            <w:hideMark/>
          </w:tcPr>
          <w:p w14:paraId="2CEFB0D9" w14:textId="77777777" w:rsidR="006F2ED1" w:rsidRPr="00971613" w:rsidRDefault="006F2ED1" w:rsidP="000A2D8C">
            <w:pPr>
              <w:pStyle w:val="Sinespaciado"/>
              <w:jc w:val="center"/>
            </w:pPr>
            <w:r w:rsidRPr="00971613">
              <w:t>OROZCO</w:t>
            </w:r>
          </w:p>
        </w:tc>
        <w:tc>
          <w:tcPr>
            <w:tcW w:w="1436" w:type="dxa"/>
            <w:noWrap/>
            <w:vAlign w:val="center"/>
            <w:hideMark/>
          </w:tcPr>
          <w:p w14:paraId="02604B27" w14:textId="77777777" w:rsidR="006F2ED1" w:rsidRPr="00971613" w:rsidRDefault="006F2ED1" w:rsidP="000A2D8C">
            <w:pPr>
              <w:pStyle w:val="Sinespaciado"/>
              <w:jc w:val="center"/>
            </w:pPr>
            <w:r w:rsidRPr="00971613">
              <w:t>FEDERICO</w:t>
            </w:r>
          </w:p>
        </w:tc>
        <w:tc>
          <w:tcPr>
            <w:tcW w:w="1636" w:type="dxa"/>
            <w:noWrap/>
            <w:vAlign w:val="center"/>
            <w:hideMark/>
          </w:tcPr>
          <w:p w14:paraId="432FD43C" w14:textId="77777777" w:rsidR="006F2ED1" w:rsidRPr="00971613" w:rsidRDefault="006F2ED1" w:rsidP="000A2D8C">
            <w:pPr>
              <w:pStyle w:val="Sinespaciado"/>
              <w:jc w:val="center"/>
            </w:pPr>
          </w:p>
        </w:tc>
      </w:tr>
      <w:tr w:rsidR="004877FC" w:rsidRPr="00971613" w14:paraId="3F65A64D" w14:textId="77777777" w:rsidTr="000A2D8C">
        <w:trPr>
          <w:trHeight w:val="300"/>
          <w:jc w:val="center"/>
        </w:trPr>
        <w:tc>
          <w:tcPr>
            <w:tcW w:w="1466" w:type="dxa"/>
            <w:noWrap/>
            <w:vAlign w:val="center"/>
            <w:hideMark/>
          </w:tcPr>
          <w:p w14:paraId="6C46826E" w14:textId="77777777" w:rsidR="006F2ED1" w:rsidRPr="00971613" w:rsidRDefault="006F2ED1" w:rsidP="000A2D8C">
            <w:pPr>
              <w:pStyle w:val="Sinespaciado"/>
              <w:jc w:val="center"/>
            </w:pPr>
            <w:r w:rsidRPr="00971613">
              <w:t>GALVIS</w:t>
            </w:r>
          </w:p>
        </w:tc>
        <w:tc>
          <w:tcPr>
            <w:tcW w:w="1665" w:type="dxa"/>
            <w:noWrap/>
            <w:vAlign w:val="center"/>
            <w:hideMark/>
          </w:tcPr>
          <w:p w14:paraId="6806AB12" w14:textId="77777777" w:rsidR="006F2ED1" w:rsidRPr="00971613" w:rsidRDefault="006F2ED1" w:rsidP="000A2D8C">
            <w:pPr>
              <w:pStyle w:val="Sinespaciado"/>
              <w:jc w:val="center"/>
            </w:pPr>
            <w:r w:rsidRPr="00971613">
              <w:t>ORTEGON</w:t>
            </w:r>
          </w:p>
        </w:tc>
        <w:tc>
          <w:tcPr>
            <w:tcW w:w="1436" w:type="dxa"/>
            <w:noWrap/>
            <w:vAlign w:val="center"/>
            <w:hideMark/>
          </w:tcPr>
          <w:p w14:paraId="62DDCE25" w14:textId="77777777" w:rsidR="006F2ED1" w:rsidRPr="00971613" w:rsidRDefault="006F2ED1" w:rsidP="000A2D8C">
            <w:pPr>
              <w:pStyle w:val="Sinespaciado"/>
              <w:jc w:val="center"/>
            </w:pPr>
            <w:r w:rsidRPr="00971613">
              <w:t>LUIS</w:t>
            </w:r>
          </w:p>
        </w:tc>
        <w:tc>
          <w:tcPr>
            <w:tcW w:w="1636" w:type="dxa"/>
            <w:noWrap/>
            <w:vAlign w:val="center"/>
            <w:hideMark/>
          </w:tcPr>
          <w:p w14:paraId="723A3DE6" w14:textId="77777777" w:rsidR="006F2ED1" w:rsidRPr="00971613" w:rsidRDefault="006F2ED1" w:rsidP="000A2D8C">
            <w:pPr>
              <w:pStyle w:val="Sinespaciado"/>
              <w:jc w:val="center"/>
            </w:pPr>
            <w:r w:rsidRPr="00971613">
              <w:t>CARLOS</w:t>
            </w:r>
          </w:p>
        </w:tc>
      </w:tr>
      <w:tr w:rsidR="004877FC" w:rsidRPr="00971613" w14:paraId="2A8C6F34" w14:textId="77777777" w:rsidTr="000A2D8C">
        <w:trPr>
          <w:trHeight w:val="300"/>
          <w:jc w:val="center"/>
        </w:trPr>
        <w:tc>
          <w:tcPr>
            <w:tcW w:w="1466" w:type="dxa"/>
            <w:noWrap/>
            <w:vAlign w:val="center"/>
            <w:hideMark/>
          </w:tcPr>
          <w:p w14:paraId="39A9BAA7" w14:textId="77777777" w:rsidR="006F2ED1" w:rsidRPr="00971613" w:rsidRDefault="006F2ED1" w:rsidP="000A2D8C">
            <w:pPr>
              <w:pStyle w:val="Sinespaciado"/>
              <w:jc w:val="center"/>
            </w:pPr>
            <w:r w:rsidRPr="00971613">
              <w:t>HERRERA</w:t>
            </w:r>
          </w:p>
        </w:tc>
        <w:tc>
          <w:tcPr>
            <w:tcW w:w="1665" w:type="dxa"/>
            <w:noWrap/>
            <w:vAlign w:val="center"/>
            <w:hideMark/>
          </w:tcPr>
          <w:p w14:paraId="3F6A7AF9" w14:textId="77777777" w:rsidR="006F2ED1" w:rsidRPr="00971613" w:rsidRDefault="006F2ED1" w:rsidP="000A2D8C">
            <w:pPr>
              <w:pStyle w:val="Sinespaciado"/>
              <w:jc w:val="center"/>
            </w:pPr>
            <w:r w:rsidRPr="00971613">
              <w:t>SANTANA</w:t>
            </w:r>
          </w:p>
        </w:tc>
        <w:tc>
          <w:tcPr>
            <w:tcW w:w="1436" w:type="dxa"/>
            <w:noWrap/>
            <w:vAlign w:val="center"/>
            <w:hideMark/>
          </w:tcPr>
          <w:p w14:paraId="72FC8848" w14:textId="77777777" w:rsidR="006F2ED1" w:rsidRPr="00971613" w:rsidRDefault="006F2ED1" w:rsidP="000A2D8C">
            <w:pPr>
              <w:pStyle w:val="Sinespaciado"/>
              <w:jc w:val="center"/>
            </w:pPr>
            <w:r w:rsidRPr="00971613">
              <w:t>FABIAN</w:t>
            </w:r>
          </w:p>
        </w:tc>
        <w:tc>
          <w:tcPr>
            <w:tcW w:w="1636" w:type="dxa"/>
            <w:noWrap/>
            <w:vAlign w:val="center"/>
            <w:hideMark/>
          </w:tcPr>
          <w:p w14:paraId="5D052C96" w14:textId="77777777" w:rsidR="006F2ED1" w:rsidRPr="00971613" w:rsidRDefault="006F2ED1" w:rsidP="000A2D8C">
            <w:pPr>
              <w:pStyle w:val="Sinespaciado"/>
              <w:jc w:val="center"/>
            </w:pPr>
            <w:r w:rsidRPr="00971613">
              <w:t>HUMBERTO</w:t>
            </w:r>
          </w:p>
        </w:tc>
      </w:tr>
      <w:tr w:rsidR="004877FC" w:rsidRPr="00971613" w14:paraId="7F9A6D25" w14:textId="77777777" w:rsidTr="000A2D8C">
        <w:trPr>
          <w:trHeight w:val="300"/>
          <w:jc w:val="center"/>
        </w:trPr>
        <w:tc>
          <w:tcPr>
            <w:tcW w:w="1466" w:type="dxa"/>
            <w:noWrap/>
            <w:vAlign w:val="center"/>
            <w:hideMark/>
          </w:tcPr>
          <w:p w14:paraId="6892E944" w14:textId="77777777" w:rsidR="006F2ED1" w:rsidRPr="00971613" w:rsidRDefault="006F2ED1" w:rsidP="000A2D8C">
            <w:pPr>
              <w:pStyle w:val="Sinespaciado"/>
              <w:jc w:val="center"/>
            </w:pPr>
            <w:r w:rsidRPr="00971613">
              <w:t>ACOSTA</w:t>
            </w:r>
          </w:p>
        </w:tc>
        <w:tc>
          <w:tcPr>
            <w:tcW w:w="1665" w:type="dxa"/>
            <w:noWrap/>
            <w:vAlign w:val="center"/>
            <w:hideMark/>
          </w:tcPr>
          <w:p w14:paraId="670BCB90" w14:textId="77777777" w:rsidR="006F2ED1" w:rsidRPr="00971613" w:rsidRDefault="006F2ED1" w:rsidP="000A2D8C">
            <w:pPr>
              <w:pStyle w:val="Sinespaciado"/>
              <w:jc w:val="center"/>
            </w:pPr>
            <w:r w:rsidRPr="00971613">
              <w:t>BERNAL</w:t>
            </w:r>
          </w:p>
        </w:tc>
        <w:tc>
          <w:tcPr>
            <w:tcW w:w="1436" w:type="dxa"/>
            <w:noWrap/>
            <w:vAlign w:val="center"/>
            <w:hideMark/>
          </w:tcPr>
          <w:p w14:paraId="4A8D48CD" w14:textId="77777777" w:rsidR="006F2ED1" w:rsidRPr="00971613" w:rsidRDefault="006F2ED1" w:rsidP="000A2D8C">
            <w:pPr>
              <w:pStyle w:val="Sinespaciado"/>
              <w:jc w:val="center"/>
            </w:pPr>
            <w:r w:rsidRPr="00971613">
              <w:t>JOHN</w:t>
            </w:r>
          </w:p>
        </w:tc>
        <w:tc>
          <w:tcPr>
            <w:tcW w:w="1636" w:type="dxa"/>
            <w:noWrap/>
            <w:vAlign w:val="center"/>
            <w:hideMark/>
          </w:tcPr>
          <w:p w14:paraId="292EB31F" w14:textId="77777777" w:rsidR="006F2ED1" w:rsidRPr="00971613" w:rsidRDefault="006F2ED1" w:rsidP="000A2D8C">
            <w:pPr>
              <w:pStyle w:val="Sinespaciado"/>
              <w:jc w:val="center"/>
            </w:pPr>
            <w:r w:rsidRPr="00971613">
              <w:t>JAIRO</w:t>
            </w:r>
          </w:p>
        </w:tc>
      </w:tr>
      <w:tr w:rsidR="004877FC" w:rsidRPr="00971613" w14:paraId="0FD87B70" w14:textId="77777777" w:rsidTr="000A2D8C">
        <w:trPr>
          <w:trHeight w:val="300"/>
          <w:jc w:val="center"/>
        </w:trPr>
        <w:tc>
          <w:tcPr>
            <w:tcW w:w="1466" w:type="dxa"/>
            <w:noWrap/>
            <w:vAlign w:val="center"/>
            <w:hideMark/>
          </w:tcPr>
          <w:p w14:paraId="625A302E" w14:textId="77777777" w:rsidR="006F2ED1" w:rsidRPr="00971613" w:rsidRDefault="006F2ED1" w:rsidP="000A2D8C">
            <w:pPr>
              <w:pStyle w:val="Sinespaciado"/>
              <w:jc w:val="center"/>
            </w:pPr>
            <w:r w:rsidRPr="00971613">
              <w:t>ZAMORA</w:t>
            </w:r>
          </w:p>
        </w:tc>
        <w:tc>
          <w:tcPr>
            <w:tcW w:w="1665" w:type="dxa"/>
            <w:noWrap/>
            <w:vAlign w:val="center"/>
            <w:hideMark/>
          </w:tcPr>
          <w:p w14:paraId="38F74BC6" w14:textId="77777777" w:rsidR="006F2ED1" w:rsidRPr="00971613" w:rsidRDefault="006F2ED1" w:rsidP="000A2D8C">
            <w:pPr>
              <w:pStyle w:val="Sinespaciado"/>
              <w:jc w:val="center"/>
            </w:pPr>
            <w:r w:rsidRPr="00971613">
              <w:t>HEREDIA</w:t>
            </w:r>
          </w:p>
        </w:tc>
        <w:tc>
          <w:tcPr>
            <w:tcW w:w="1436" w:type="dxa"/>
            <w:noWrap/>
            <w:vAlign w:val="center"/>
            <w:hideMark/>
          </w:tcPr>
          <w:p w14:paraId="0222B676" w14:textId="77777777" w:rsidR="006F2ED1" w:rsidRPr="00971613" w:rsidRDefault="006F2ED1" w:rsidP="000A2D8C">
            <w:pPr>
              <w:pStyle w:val="Sinespaciado"/>
              <w:jc w:val="center"/>
            </w:pPr>
            <w:r w:rsidRPr="00971613">
              <w:t>DAVID</w:t>
            </w:r>
          </w:p>
        </w:tc>
        <w:tc>
          <w:tcPr>
            <w:tcW w:w="1636" w:type="dxa"/>
            <w:noWrap/>
            <w:vAlign w:val="center"/>
            <w:hideMark/>
          </w:tcPr>
          <w:p w14:paraId="08BE83F1" w14:textId="77777777" w:rsidR="006F2ED1" w:rsidRPr="00971613" w:rsidRDefault="006F2ED1" w:rsidP="000A2D8C">
            <w:pPr>
              <w:pStyle w:val="Sinespaciado"/>
              <w:jc w:val="center"/>
            </w:pPr>
            <w:r w:rsidRPr="00971613">
              <w:t>CAMILO</w:t>
            </w:r>
          </w:p>
        </w:tc>
      </w:tr>
      <w:tr w:rsidR="004877FC" w:rsidRPr="00971613" w14:paraId="49EC0296" w14:textId="77777777" w:rsidTr="000A2D8C">
        <w:trPr>
          <w:trHeight w:val="300"/>
          <w:jc w:val="center"/>
        </w:trPr>
        <w:tc>
          <w:tcPr>
            <w:tcW w:w="1466" w:type="dxa"/>
            <w:noWrap/>
            <w:vAlign w:val="center"/>
            <w:hideMark/>
          </w:tcPr>
          <w:p w14:paraId="7F043BB6" w14:textId="77777777" w:rsidR="006F2ED1" w:rsidRPr="00971613" w:rsidRDefault="006F2ED1" w:rsidP="000A2D8C">
            <w:pPr>
              <w:pStyle w:val="Sinespaciado"/>
              <w:jc w:val="center"/>
            </w:pPr>
            <w:r w:rsidRPr="00971613">
              <w:t>GUTIERREZ</w:t>
            </w:r>
          </w:p>
        </w:tc>
        <w:tc>
          <w:tcPr>
            <w:tcW w:w="1665" w:type="dxa"/>
            <w:noWrap/>
            <w:vAlign w:val="center"/>
            <w:hideMark/>
          </w:tcPr>
          <w:p w14:paraId="6073A35F" w14:textId="77777777" w:rsidR="006F2ED1" w:rsidRPr="00971613" w:rsidRDefault="006F2ED1" w:rsidP="000A2D8C">
            <w:pPr>
              <w:pStyle w:val="Sinespaciado"/>
              <w:jc w:val="center"/>
            </w:pPr>
            <w:r w:rsidRPr="00971613">
              <w:t>VILLALBA</w:t>
            </w:r>
          </w:p>
        </w:tc>
        <w:tc>
          <w:tcPr>
            <w:tcW w:w="1436" w:type="dxa"/>
            <w:noWrap/>
            <w:vAlign w:val="center"/>
            <w:hideMark/>
          </w:tcPr>
          <w:p w14:paraId="4F4F6B79" w14:textId="77777777" w:rsidR="006F2ED1" w:rsidRPr="00971613" w:rsidRDefault="006F2ED1" w:rsidP="000A2D8C">
            <w:pPr>
              <w:pStyle w:val="Sinespaciado"/>
              <w:jc w:val="center"/>
            </w:pPr>
            <w:r w:rsidRPr="00971613">
              <w:t>LEONAR</w:t>
            </w:r>
          </w:p>
        </w:tc>
        <w:tc>
          <w:tcPr>
            <w:tcW w:w="1636" w:type="dxa"/>
            <w:noWrap/>
            <w:vAlign w:val="center"/>
            <w:hideMark/>
          </w:tcPr>
          <w:p w14:paraId="34DAD361" w14:textId="77777777" w:rsidR="006F2ED1" w:rsidRPr="00971613" w:rsidRDefault="006F2ED1" w:rsidP="000A2D8C">
            <w:pPr>
              <w:pStyle w:val="Sinespaciado"/>
              <w:jc w:val="center"/>
            </w:pPr>
            <w:r w:rsidRPr="00971613">
              <w:t>ENRIQUE</w:t>
            </w:r>
          </w:p>
        </w:tc>
      </w:tr>
      <w:tr w:rsidR="004877FC" w:rsidRPr="00971613" w14:paraId="383720A3" w14:textId="77777777" w:rsidTr="000A2D8C">
        <w:trPr>
          <w:trHeight w:val="300"/>
          <w:jc w:val="center"/>
        </w:trPr>
        <w:tc>
          <w:tcPr>
            <w:tcW w:w="1466" w:type="dxa"/>
            <w:noWrap/>
            <w:vAlign w:val="center"/>
            <w:hideMark/>
          </w:tcPr>
          <w:p w14:paraId="7E2BFFDE" w14:textId="77777777" w:rsidR="006F2ED1" w:rsidRPr="00971613" w:rsidRDefault="006F2ED1" w:rsidP="000A2D8C">
            <w:pPr>
              <w:pStyle w:val="Sinespaciado"/>
              <w:jc w:val="center"/>
            </w:pPr>
            <w:r w:rsidRPr="00971613">
              <w:t>GARCIA</w:t>
            </w:r>
          </w:p>
        </w:tc>
        <w:tc>
          <w:tcPr>
            <w:tcW w:w="1665" w:type="dxa"/>
            <w:noWrap/>
            <w:vAlign w:val="center"/>
            <w:hideMark/>
          </w:tcPr>
          <w:p w14:paraId="7903DD82" w14:textId="77777777" w:rsidR="006F2ED1" w:rsidRPr="00971613" w:rsidRDefault="006F2ED1" w:rsidP="000A2D8C">
            <w:pPr>
              <w:pStyle w:val="Sinespaciado"/>
              <w:jc w:val="center"/>
            </w:pPr>
            <w:r w:rsidRPr="00971613">
              <w:t>CARRIZOSA</w:t>
            </w:r>
          </w:p>
        </w:tc>
        <w:tc>
          <w:tcPr>
            <w:tcW w:w="1436" w:type="dxa"/>
            <w:noWrap/>
            <w:vAlign w:val="center"/>
            <w:hideMark/>
          </w:tcPr>
          <w:p w14:paraId="2455B9CB" w14:textId="77777777" w:rsidR="006F2ED1" w:rsidRPr="00971613" w:rsidRDefault="006F2ED1" w:rsidP="000A2D8C">
            <w:pPr>
              <w:pStyle w:val="Sinespaciado"/>
              <w:jc w:val="center"/>
            </w:pPr>
            <w:r w:rsidRPr="00971613">
              <w:t>RAUL</w:t>
            </w:r>
          </w:p>
        </w:tc>
        <w:tc>
          <w:tcPr>
            <w:tcW w:w="1636" w:type="dxa"/>
            <w:noWrap/>
            <w:vAlign w:val="center"/>
            <w:hideMark/>
          </w:tcPr>
          <w:p w14:paraId="07C55413" w14:textId="77777777" w:rsidR="006F2ED1" w:rsidRPr="00971613" w:rsidRDefault="006F2ED1" w:rsidP="000A2D8C">
            <w:pPr>
              <w:pStyle w:val="Sinespaciado"/>
              <w:jc w:val="center"/>
            </w:pPr>
            <w:r w:rsidRPr="00971613">
              <w:t>EDUARDO</w:t>
            </w:r>
          </w:p>
        </w:tc>
      </w:tr>
      <w:tr w:rsidR="004877FC" w:rsidRPr="00971613" w14:paraId="79FA1180" w14:textId="77777777" w:rsidTr="000A2D8C">
        <w:trPr>
          <w:trHeight w:val="300"/>
          <w:jc w:val="center"/>
        </w:trPr>
        <w:tc>
          <w:tcPr>
            <w:tcW w:w="1466" w:type="dxa"/>
            <w:noWrap/>
            <w:vAlign w:val="center"/>
            <w:hideMark/>
          </w:tcPr>
          <w:p w14:paraId="35EBEED9" w14:textId="77777777" w:rsidR="006F2ED1" w:rsidRPr="00971613" w:rsidRDefault="006F2ED1" w:rsidP="000A2D8C">
            <w:pPr>
              <w:pStyle w:val="Sinespaciado"/>
              <w:jc w:val="center"/>
            </w:pPr>
            <w:r w:rsidRPr="00971613">
              <w:t>MARTINEZ</w:t>
            </w:r>
          </w:p>
        </w:tc>
        <w:tc>
          <w:tcPr>
            <w:tcW w:w="1665" w:type="dxa"/>
            <w:noWrap/>
            <w:vAlign w:val="center"/>
            <w:hideMark/>
          </w:tcPr>
          <w:p w14:paraId="3736C84F" w14:textId="77777777" w:rsidR="006F2ED1" w:rsidRPr="00971613" w:rsidRDefault="006F2ED1" w:rsidP="000A2D8C">
            <w:pPr>
              <w:pStyle w:val="Sinespaciado"/>
              <w:jc w:val="center"/>
            </w:pPr>
            <w:r w:rsidRPr="00971613">
              <w:t>DUQUE</w:t>
            </w:r>
          </w:p>
        </w:tc>
        <w:tc>
          <w:tcPr>
            <w:tcW w:w="1436" w:type="dxa"/>
            <w:noWrap/>
            <w:vAlign w:val="center"/>
            <w:hideMark/>
          </w:tcPr>
          <w:p w14:paraId="4BAF517F" w14:textId="77777777" w:rsidR="006F2ED1" w:rsidRPr="00971613" w:rsidRDefault="006F2ED1" w:rsidP="000A2D8C">
            <w:pPr>
              <w:pStyle w:val="Sinespaciado"/>
              <w:jc w:val="center"/>
            </w:pPr>
            <w:r w:rsidRPr="00971613">
              <w:t>RICARDO</w:t>
            </w:r>
          </w:p>
        </w:tc>
        <w:tc>
          <w:tcPr>
            <w:tcW w:w="1636" w:type="dxa"/>
            <w:noWrap/>
            <w:vAlign w:val="center"/>
            <w:hideMark/>
          </w:tcPr>
          <w:p w14:paraId="1FD643F7" w14:textId="77777777" w:rsidR="006F2ED1" w:rsidRPr="00971613" w:rsidRDefault="006F2ED1" w:rsidP="000A2D8C">
            <w:pPr>
              <w:pStyle w:val="Sinespaciado"/>
              <w:jc w:val="center"/>
            </w:pPr>
            <w:r w:rsidRPr="00971613">
              <w:t>ANDRES</w:t>
            </w:r>
          </w:p>
        </w:tc>
      </w:tr>
      <w:tr w:rsidR="004877FC" w:rsidRPr="00971613" w14:paraId="017C285D" w14:textId="77777777" w:rsidTr="000A2D8C">
        <w:trPr>
          <w:trHeight w:val="300"/>
          <w:jc w:val="center"/>
        </w:trPr>
        <w:tc>
          <w:tcPr>
            <w:tcW w:w="1466" w:type="dxa"/>
            <w:noWrap/>
            <w:vAlign w:val="center"/>
            <w:hideMark/>
          </w:tcPr>
          <w:p w14:paraId="097E533D" w14:textId="77777777" w:rsidR="006F2ED1" w:rsidRPr="00971613" w:rsidRDefault="006F2ED1" w:rsidP="000A2D8C">
            <w:pPr>
              <w:pStyle w:val="Sinespaciado"/>
              <w:jc w:val="center"/>
            </w:pPr>
            <w:r w:rsidRPr="00971613">
              <w:t>GOMEZ</w:t>
            </w:r>
          </w:p>
        </w:tc>
        <w:tc>
          <w:tcPr>
            <w:tcW w:w="1665" w:type="dxa"/>
            <w:noWrap/>
            <w:vAlign w:val="center"/>
            <w:hideMark/>
          </w:tcPr>
          <w:p w14:paraId="4E4C08D3" w14:textId="77777777" w:rsidR="006F2ED1" w:rsidRPr="00971613" w:rsidRDefault="006F2ED1" w:rsidP="000A2D8C">
            <w:pPr>
              <w:pStyle w:val="Sinespaciado"/>
              <w:jc w:val="center"/>
            </w:pPr>
            <w:r w:rsidRPr="00971613">
              <w:t>MARIÑO</w:t>
            </w:r>
          </w:p>
        </w:tc>
        <w:tc>
          <w:tcPr>
            <w:tcW w:w="1436" w:type="dxa"/>
            <w:noWrap/>
            <w:vAlign w:val="center"/>
            <w:hideMark/>
          </w:tcPr>
          <w:p w14:paraId="55FB734C" w14:textId="77777777" w:rsidR="006F2ED1" w:rsidRPr="00971613" w:rsidRDefault="006F2ED1" w:rsidP="000A2D8C">
            <w:pPr>
              <w:pStyle w:val="Sinespaciado"/>
              <w:jc w:val="center"/>
            </w:pPr>
            <w:r w:rsidRPr="00971613">
              <w:t>LEIDY</w:t>
            </w:r>
          </w:p>
        </w:tc>
        <w:tc>
          <w:tcPr>
            <w:tcW w:w="1636" w:type="dxa"/>
            <w:noWrap/>
            <w:vAlign w:val="center"/>
            <w:hideMark/>
          </w:tcPr>
          <w:p w14:paraId="2A8312FC" w14:textId="77777777" w:rsidR="006F2ED1" w:rsidRPr="00971613" w:rsidRDefault="006F2ED1" w:rsidP="000A2D8C">
            <w:pPr>
              <w:pStyle w:val="Sinespaciado"/>
              <w:jc w:val="center"/>
            </w:pPr>
            <w:r w:rsidRPr="00971613">
              <w:t>MARITZA</w:t>
            </w:r>
          </w:p>
        </w:tc>
      </w:tr>
      <w:tr w:rsidR="004877FC" w:rsidRPr="00971613" w14:paraId="1EED03A9" w14:textId="77777777" w:rsidTr="000A2D8C">
        <w:trPr>
          <w:trHeight w:val="300"/>
          <w:jc w:val="center"/>
        </w:trPr>
        <w:tc>
          <w:tcPr>
            <w:tcW w:w="1466" w:type="dxa"/>
            <w:noWrap/>
            <w:vAlign w:val="center"/>
            <w:hideMark/>
          </w:tcPr>
          <w:p w14:paraId="132530F5" w14:textId="77777777" w:rsidR="006F2ED1" w:rsidRPr="00971613" w:rsidRDefault="006F2ED1" w:rsidP="000A2D8C">
            <w:pPr>
              <w:pStyle w:val="Sinespaciado"/>
              <w:jc w:val="center"/>
            </w:pPr>
            <w:r w:rsidRPr="00971613">
              <w:t>GOYENECHE</w:t>
            </w:r>
          </w:p>
        </w:tc>
        <w:tc>
          <w:tcPr>
            <w:tcW w:w="1665" w:type="dxa"/>
            <w:noWrap/>
            <w:vAlign w:val="center"/>
            <w:hideMark/>
          </w:tcPr>
          <w:p w14:paraId="14D3F130" w14:textId="77777777" w:rsidR="006F2ED1" w:rsidRPr="00971613" w:rsidRDefault="006F2ED1" w:rsidP="000A2D8C">
            <w:pPr>
              <w:pStyle w:val="Sinespaciado"/>
              <w:jc w:val="center"/>
            </w:pPr>
            <w:r w:rsidRPr="00971613">
              <w:t>PEDRAZA</w:t>
            </w:r>
          </w:p>
        </w:tc>
        <w:tc>
          <w:tcPr>
            <w:tcW w:w="1436" w:type="dxa"/>
            <w:noWrap/>
            <w:vAlign w:val="center"/>
            <w:hideMark/>
          </w:tcPr>
          <w:p w14:paraId="21D876AC" w14:textId="77777777" w:rsidR="006F2ED1" w:rsidRPr="00971613" w:rsidRDefault="006F2ED1" w:rsidP="000A2D8C">
            <w:pPr>
              <w:pStyle w:val="Sinespaciado"/>
              <w:jc w:val="center"/>
            </w:pPr>
            <w:r w:rsidRPr="00971613">
              <w:t>DAYANA</w:t>
            </w:r>
          </w:p>
        </w:tc>
        <w:tc>
          <w:tcPr>
            <w:tcW w:w="1636" w:type="dxa"/>
            <w:noWrap/>
            <w:vAlign w:val="center"/>
            <w:hideMark/>
          </w:tcPr>
          <w:p w14:paraId="084D7779" w14:textId="77777777" w:rsidR="006F2ED1" w:rsidRPr="00971613" w:rsidRDefault="006F2ED1" w:rsidP="000A2D8C">
            <w:pPr>
              <w:pStyle w:val="Sinespaciado"/>
              <w:jc w:val="center"/>
            </w:pPr>
            <w:r w:rsidRPr="00971613">
              <w:t>MARCELA</w:t>
            </w:r>
          </w:p>
        </w:tc>
      </w:tr>
      <w:tr w:rsidR="004877FC" w:rsidRPr="00971613" w14:paraId="393C2055" w14:textId="77777777" w:rsidTr="000A2D8C">
        <w:trPr>
          <w:trHeight w:val="300"/>
          <w:jc w:val="center"/>
        </w:trPr>
        <w:tc>
          <w:tcPr>
            <w:tcW w:w="1466" w:type="dxa"/>
            <w:noWrap/>
            <w:vAlign w:val="center"/>
            <w:hideMark/>
          </w:tcPr>
          <w:p w14:paraId="05B22A0D" w14:textId="77777777" w:rsidR="006F2ED1" w:rsidRPr="00971613" w:rsidRDefault="006F2ED1" w:rsidP="000A2D8C">
            <w:pPr>
              <w:pStyle w:val="Sinespaciado"/>
              <w:jc w:val="center"/>
            </w:pPr>
            <w:r w:rsidRPr="00971613">
              <w:t>GARZON</w:t>
            </w:r>
          </w:p>
        </w:tc>
        <w:tc>
          <w:tcPr>
            <w:tcW w:w="1665" w:type="dxa"/>
            <w:noWrap/>
            <w:vAlign w:val="center"/>
            <w:hideMark/>
          </w:tcPr>
          <w:p w14:paraId="1F03E0AC" w14:textId="77777777" w:rsidR="006F2ED1" w:rsidRPr="00971613" w:rsidRDefault="006F2ED1" w:rsidP="000A2D8C">
            <w:pPr>
              <w:pStyle w:val="Sinespaciado"/>
              <w:jc w:val="center"/>
            </w:pPr>
            <w:r w:rsidRPr="00971613">
              <w:t>CAVIEDES</w:t>
            </w:r>
          </w:p>
        </w:tc>
        <w:tc>
          <w:tcPr>
            <w:tcW w:w="1436" w:type="dxa"/>
            <w:noWrap/>
            <w:vAlign w:val="center"/>
            <w:hideMark/>
          </w:tcPr>
          <w:p w14:paraId="72CEDB32" w14:textId="77777777" w:rsidR="006F2ED1" w:rsidRPr="00971613" w:rsidRDefault="006F2ED1" w:rsidP="000A2D8C">
            <w:pPr>
              <w:pStyle w:val="Sinespaciado"/>
              <w:jc w:val="center"/>
            </w:pPr>
            <w:r w:rsidRPr="00971613">
              <w:t>STHEFFANIA</w:t>
            </w:r>
          </w:p>
        </w:tc>
        <w:tc>
          <w:tcPr>
            <w:tcW w:w="1636" w:type="dxa"/>
            <w:noWrap/>
            <w:vAlign w:val="center"/>
            <w:hideMark/>
          </w:tcPr>
          <w:p w14:paraId="04BBF1E9" w14:textId="77777777" w:rsidR="006F2ED1" w:rsidRPr="00971613" w:rsidRDefault="006F2ED1" w:rsidP="000A2D8C">
            <w:pPr>
              <w:pStyle w:val="Sinespaciado"/>
              <w:jc w:val="center"/>
            </w:pPr>
          </w:p>
        </w:tc>
      </w:tr>
      <w:tr w:rsidR="004877FC" w:rsidRPr="00971613" w14:paraId="7E47022C" w14:textId="77777777" w:rsidTr="000A2D8C">
        <w:trPr>
          <w:trHeight w:val="300"/>
          <w:jc w:val="center"/>
        </w:trPr>
        <w:tc>
          <w:tcPr>
            <w:tcW w:w="1466" w:type="dxa"/>
            <w:noWrap/>
            <w:vAlign w:val="center"/>
            <w:hideMark/>
          </w:tcPr>
          <w:p w14:paraId="52B1288E" w14:textId="77777777" w:rsidR="006F2ED1" w:rsidRPr="00971613" w:rsidRDefault="006F2ED1" w:rsidP="000A2D8C">
            <w:pPr>
              <w:pStyle w:val="Sinespaciado"/>
              <w:jc w:val="center"/>
            </w:pPr>
            <w:r w:rsidRPr="00971613">
              <w:t>NAVARRETE</w:t>
            </w:r>
          </w:p>
        </w:tc>
        <w:tc>
          <w:tcPr>
            <w:tcW w:w="1665" w:type="dxa"/>
            <w:noWrap/>
            <w:vAlign w:val="center"/>
            <w:hideMark/>
          </w:tcPr>
          <w:p w14:paraId="716DBAF5" w14:textId="77777777" w:rsidR="006F2ED1" w:rsidRPr="00971613" w:rsidRDefault="006F2ED1" w:rsidP="000A2D8C">
            <w:pPr>
              <w:pStyle w:val="Sinespaciado"/>
              <w:jc w:val="center"/>
            </w:pPr>
            <w:r w:rsidRPr="00971613">
              <w:t>RODRIGUEZ</w:t>
            </w:r>
          </w:p>
        </w:tc>
        <w:tc>
          <w:tcPr>
            <w:tcW w:w="1436" w:type="dxa"/>
            <w:noWrap/>
            <w:vAlign w:val="center"/>
            <w:hideMark/>
          </w:tcPr>
          <w:p w14:paraId="19AA2E03" w14:textId="77777777" w:rsidR="006F2ED1" w:rsidRPr="00971613" w:rsidRDefault="006F2ED1" w:rsidP="000A2D8C">
            <w:pPr>
              <w:pStyle w:val="Sinespaciado"/>
              <w:jc w:val="center"/>
            </w:pPr>
            <w:r w:rsidRPr="00971613">
              <w:t>LINA</w:t>
            </w:r>
          </w:p>
        </w:tc>
        <w:tc>
          <w:tcPr>
            <w:tcW w:w="1636" w:type="dxa"/>
            <w:noWrap/>
            <w:vAlign w:val="center"/>
            <w:hideMark/>
          </w:tcPr>
          <w:p w14:paraId="30B3D6DF" w14:textId="77777777" w:rsidR="006F2ED1" w:rsidRPr="00971613" w:rsidRDefault="006F2ED1" w:rsidP="000A2D8C">
            <w:pPr>
              <w:pStyle w:val="Sinespaciado"/>
              <w:jc w:val="center"/>
            </w:pPr>
            <w:r w:rsidRPr="00971613">
              <w:t>MARIA</w:t>
            </w:r>
          </w:p>
        </w:tc>
      </w:tr>
      <w:tr w:rsidR="004877FC" w:rsidRPr="00971613" w14:paraId="2D11A6DF" w14:textId="77777777" w:rsidTr="000A2D8C">
        <w:trPr>
          <w:trHeight w:val="300"/>
          <w:jc w:val="center"/>
        </w:trPr>
        <w:tc>
          <w:tcPr>
            <w:tcW w:w="1466" w:type="dxa"/>
            <w:noWrap/>
            <w:vAlign w:val="center"/>
            <w:hideMark/>
          </w:tcPr>
          <w:p w14:paraId="052B5809" w14:textId="77777777" w:rsidR="006F2ED1" w:rsidRPr="00971613" w:rsidRDefault="006F2ED1" w:rsidP="000A2D8C">
            <w:pPr>
              <w:pStyle w:val="Sinespaciado"/>
              <w:jc w:val="center"/>
            </w:pPr>
            <w:r w:rsidRPr="00971613">
              <w:t>CORTES</w:t>
            </w:r>
          </w:p>
        </w:tc>
        <w:tc>
          <w:tcPr>
            <w:tcW w:w="1665" w:type="dxa"/>
            <w:noWrap/>
            <w:vAlign w:val="center"/>
            <w:hideMark/>
          </w:tcPr>
          <w:p w14:paraId="6ADD0318" w14:textId="77777777" w:rsidR="006F2ED1" w:rsidRPr="00971613" w:rsidRDefault="006F2ED1" w:rsidP="000A2D8C">
            <w:pPr>
              <w:pStyle w:val="Sinespaciado"/>
              <w:jc w:val="center"/>
            </w:pPr>
            <w:r w:rsidRPr="00971613">
              <w:t>SUAREZ</w:t>
            </w:r>
          </w:p>
        </w:tc>
        <w:tc>
          <w:tcPr>
            <w:tcW w:w="1436" w:type="dxa"/>
            <w:noWrap/>
            <w:vAlign w:val="center"/>
            <w:hideMark/>
          </w:tcPr>
          <w:p w14:paraId="3BCCA7E8" w14:textId="77777777" w:rsidR="006F2ED1" w:rsidRPr="00971613" w:rsidRDefault="006F2ED1" w:rsidP="000A2D8C">
            <w:pPr>
              <w:pStyle w:val="Sinespaciado"/>
              <w:jc w:val="center"/>
            </w:pPr>
            <w:r w:rsidRPr="00971613">
              <w:t>JULIANA</w:t>
            </w:r>
          </w:p>
        </w:tc>
        <w:tc>
          <w:tcPr>
            <w:tcW w:w="1636" w:type="dxa"/>
            <w:noWrap/>
            <w:vAlign w:val="center"/>
            <w:hideMark/>
          </w:tcPr>
          <w:p w14:paraId="3552303F" w14:textId="77777777" w:rsidR="006F2ED1" w:rsidRPr="00971613" w:rsidRDefault="006F2ED1" w:rsidP="000A2D8C">
            <w:pPr>
              <w:pStyle w:val="Sinespaciado"/>
              <w:jc w:val="center"/>
            </w:pPr>
            <w:r w:rsidRPr="00971613">
              <w:t>ESTEFANI</w:t>
            </w:r>
          </w:p>
        </w:tc>
      </w:tr>
    </w:tbl>
    <w:p w14:paraId="193B8584" w14:textId="77777777" w:rsidR="003509FE" w:rsidRPr="00971613" w:rsidRDefault="003509FE" w:rsidP="00F81191">
      <w:pPr>
        <w:rPr>
          <w:lang w:val="es-MX"/>
        </w:rPr>
      </w:pPr>
    </w:p>
    <w:p w14:paraId="1B7DDDE4" w14:textId="77777777" w:rsidR="002215D3" w:rsidRPr="000A2D8C" w:rsidRDefault="009E396D" w:rsidP="00F81191">
      <w:pPr>
        <w:pStyle w:val="Ttulo3"/>
        <w:rPr>
          <w:lang w:val="es-MX"/>
        </w:rPr>
      </w:pPr>
      <w:bookmarkStart w:id="258" w:name="_Toc299875573"/>
      <w:bookmarkStart w:id="259" w:name="_Toc299884326"/>
      <w:bookmarkStart w:id="260" w:name="_Toc491865454"/>
      <w:r w:rsidRPr="00971613">
        <w:rPr>
          <w:lang w:val="es-MX"/>
        </w:rPr>
        <w:t>Contratistas</w:t>
      </w:r>
      <w:bookmarkEnd w:id="258"/>
      <w:bookmarkEnd w:id="259"/>
      <w:bookmarkEnd w:id="260"/>
    </w:p>
    <w:tbl>
      <w:tblPr>
        <w:tblW w:w="4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9"/>
      </w:tblGrid>
      <w:tr w:rsidR="001031A0" w:rsidRPr="00971613" w14:paraId="55AFA5C4" w14:textId="77777777" w:rsidTr="000A2D8C">
        <w:trPr>
          <w:trHeight w:val="330"/>
          <w:jc w:val="center"/>
        </w:trPr>
        <w:tc>
          <w:tcPr>
            <w:tcW w:w="4519" w:type="dxa"/>
            <w:vAlign w:val="center"/>
            <w:hideMark/>
          </w:tcPr>
          <w:p w14:paraId="46B62B80" w14:textId="77777777" w:rsidR="00204819" w:rsidRPr="000A2D8C" w:rsidRDefault="00204819" w:rsidP="000A2D8C">
            <w:pPr>
              <w:pStyle w:val="Sinespaciado"/>
              <w:jc w:val="center"/>
              <w:rPr>
                <w:b/>
              </w:rPr>
            </w:pPr>
            <w:r w:rsidRPr="000A2D8C">
              <w:rPr>
                <w:b/>
              </w:rPr>
              <w:t>CONTRATISTA</w:t>
            </w:r>
          </w:p>
        </w:tc>
      </w:tr>
      <w:tr w:rsidR="001031A0" w:rsidRPr="00971613" w14:paraId="4C6C7B7A" w14:textId="77777777" w:rsidTr="000A2D8C">
        <w:trPr>
          <w:trHeight w:val="225"/>
          <w:jc w:val="center"/>
        </w:trPr>
        <w:tc>
          <w:tcPr>
            <w:tcW w:w="4519" w:type="dxa"/>
            <w:vAlign w:val="center"/>
            <w:hideMark/>
          </w:tcPr>
          <w:p w14:paraId="4E7728FE" w14:textId="77777777" w:rsidR="00204819" w:rsidRPr="00971613" w:rsidRDefault="00204819" w:rsidP="000A2D8C">
            <w:pPr>
              <w:pStyle w:val="Sinespaciado"/>
              <w:jc w:val="center"/>
            </w:pPr>
            <w:r w:rsidRPr="00971613">
              <w:t>PATRICIA MIER</w:t>
            </w:r>
          </w:p>
        </w:tc>
      </w:tr>
      <w:tr w:rsidR="001031A0" w:rsidRPr="00971613" w14:paraId="743E42F9" w14:textId="77777777" w:rsidTr="000A2D8C">
        <w:trPr>
          <w:trHeight w:val="63"/>
          <w:jc w:val="center"/>
        </w:trPr>
        <w:tc>
          <w:tcPr>
            <w:tcW w:w="4519" w:type="dxa"/>
            <w:vAlign w:val="center"/>
            <w:hideMark/>
          </w:tcPr>
          <w:p w14:paraId="78C9E40A" w14:textId="77777777" w:rsidR="00204819" w:rsidRPr="00971613" w:rsidRDefault="00204819" w:rsidP="000A2D8C">
            <w:pPr>
              <w:pStyle w:val="Sinespaciado"/>
              <w:jc w:val="center"/>
            </w:pPr>
            <w:r w:rsidRPr="00971613">
              <w:t>YADIRA MILENA FELIZZOLA</w:t>
            </w:r>
          </w:p>
        </w:tc>
      </w:tr>
      <w:tr w:rsidR="001031A0" w:rsidRPr="00971613" w14:paraId="6D760C50" w14:textId="77777777" w:rsidTr="000A2D8C">
        <w:trPr>
          <w:trHeight w:val="135"/>
          <w:jc w:val="center"/>
        </w:trPr>
        <w:tc>
          <w:tcPr>
            <w:tcW w:w="4519" w:type="dxa"/>
            <w:vAlign w:val="center"/>
            <w:hideMark/>
          </w:tcPr>
          <w:p w14:paraId="139C47AA" w14:textId="77777777" w:rsidR="00204819" w:rsidRPr="00971613" w:rsidRDefault="00204819" w:rsidP="000A2D8C">
            <w:pPr>
              <w:pStyle w:val="Sinespaciado"/>
              <w:jc w:val="center"/>
            </w:pPr>
            <w:r w:rsidRPr="00971613">
              <w:t>YULY ALEXANDRA PEREZ PERDOMO</w:t>
            </w:r>
          </w:p>
        </w:tc>
      </w:tr>
      <w:tr w:rsidR="001031A0" w:rsidRPr="00971613" w14:paraId="32339AD5" w14:textId="77777777" w:rsidTr="000A2D8C">
        <w:trPr>
          <w:trHeight w:val="315"/>
          <w:jc w:val="center"/>
        </w:trPr>
        <w:tc>
          <w:tcPr>
            <w:tcW w:w="4519" w:type="dxa"/>
            <w:vAlign w:val="center"/>
            <w:hideMark/>
          </w:tcPr>
          <w:p w14:paraId="64C344CF" w14:textId="77777777" w:rsidR="00204819" w:rsidRPr="00971613" w:rsidRDefault="00204819" w:rsidP="000A2D8C">
            <w:pPr>
              <w:pStyle w:val="Sinespaciado"/>
              <w:jc w:val="center"/>
            </w:pPr>
            <w:r w:rsidRPr="00971613">
              <w:t>JUAN DAVID ZAPATA</w:t>
            </w:r>
          </w:p>
        </w:tc>
      </w:tr>
      <w:tr w:rsidR="001031A0" w:rsidRPr="00971613" w14:paraId="06F2665C" w14:textId="77777777" w:rsidTr="000A2D8C">
        <w:trPr>
          <w:trHeight w:val="63"/>
          <w:jc w:val="center"/>
        </w:trPr>
        <w:tc>
          <w:tcPr>
            <w:tcW w:w="4519" w:type="dxa"/>
            <w:vAlign w:val="center"/>
            <w:hideMark/>
          </w:tcPr>
          <w:p w14:paraId="00C7AADC" w14:textId="77777777" w:rsidR="00204819" w:rsidRPr="00971613" w:rsidRDefault="00204819" w:rsidP="000A2D8C">
            <w:pPr>
              <w:pStyle w:val="Sinespaciado"/>
              <w:jc w:val="center"/>
            </w:pPr>
            <w:r w:rsidRPr="00971613">
              <w:t>LIBARDO POLANCO</w:t>
            </w:r>
          </w:p>
        </w:tc>
      </w:tr>
      <w:tr w:rsidR="001031A0" w:rsidRPr="00971613" w14:paraId="642FE9BD" w14:textId="77777777" w:rsidTr="000A2D8C">
        <w:trPr>
          <w:trHeight w:val="63"/>
          <w:jc w:val="center"/>
        </w:trPr>
        <w:tc>
          <w:tcPr>
            <w:tcW w:w="4519" w:type="dxa"/>
            <w:vAlign w:val="center"/>
            <w:hideMark/>
          </w:tcPr>
          <w:p w14:paraId="1C4D7FE3" w14:textId="77777777" w:rsidR="00204819" w:rsidRPr="00971613" w:rsidRDefault="00204819" w:rsidP="000A2D8C">
            <w:pPr>
              <w:pStyle w:val="Sinespaciado"/>
              <w:jc w:val="center"/>
            </w:pPr>
            <w:r w:rsidRPr="00971613">
              <w:lastRenderedPageBreak/>
              <w:t>MARIA ISABEL JARAMILLO</w:t>
            </w:r>
          </w:p>
        </w:tc>
      </w:tr>
      <w:tr w:rsidR="001031A0" w:rsidRPr="00971613" w14:paraId="762D1276" w14:textId="77777777" w:rsidTr="000A2D8C">
        <w:trPr>
          <w:trHeight w:val="63"/>
          <w:jc w:val="center"/>
        </w:trPr>
        <w:tc>
          <w:tcPr>
            <w:tcW w:w="4519" w:type="dxa"/>
            <w:vAlign w:val="center"/>
            <w:hideMark/>
          </w:tcPr>
          <w:p w14:paraId="1D26D7AF" w14:textId="77777777" w:rsidR="00204819" w:rsidRPr="00971613" w:rsidRDefault="00204819" w:rsidP="000A2D8C">
            <w:pPr>
              <w:pStyle w:val="Sinespaciado"/>
              <w:jc w:val="center"/>
            </w:pPr>
            <w:r w:rsidRPr="00971613">
              <w:t>MAURICIO HERNANDEZ ORTIZ</w:t>
            </w:r>
          </w:p>
        </w:tc>
      </w:tr>
      <w:tr w:rsidR="001031A0" w:rsidRPr="00971613" w14:paraId="010FF6F6" w14:textId="77777777" w:rsidTr="000A2D8C">
        <w:trPr>
          <w:trHeight w:val="63"/>
          <w:jc w:val="center"/>
        </w:trPr>
        <w:tc>
          <w:tcPr>
            <w:tcW w:w="4519" w:type="dxa"/>
            <w:vAlign w:val="center"/>
            <w:hideMark/>
          </w:tcPr>
          <w:p w14:paraId="3A2A3A6B" w14:textId="77777777" w:rsidR="00204819" w:rsidRPr="00971613" w:rsidRDefault="00204819" w:rsidP="000A2D8C">
            <w:pPr>
              <w:pStyle w:val="Sinespaciado"/>
              <w:jc w:val="center"/>
            </w:pPr>
            <w:r w:rsidRPr="00971613">
              <w:t>NELSON RINCON</w:t>
            </w:r>
          </w:p>
        </w:tc>
      </w:tr>
      <w:tr w:rsidR="001031A0" w:rsidRPr="00971613" w14:paraId="0110767F" w14:textId="77777777" w:rsidTr="000A2D8C">
        <w:trPr>
          <w:trHeight w:val="63"/>
          <w:jc w:val="center"/>
        </w:trPr>
        <w:tc>
          <w:tcPr>
            <w:tcW w:w="4519" w:type="dxa"/>
            <w:vAlign w:val="center"/>
            <w:hideMark/>
          </w:tcPr>
          <w:p w14:paraId="5C81F7E8" w14:textId="77777777" w:rsidR="00204819" w:rsidRPr="00971613" w:rsidRDefault="00204819" w:rsidP="000A2D8C">
            <w:pPr>
              <w:pStyle w:val="Sinespaciado"/>
              <w:jc w:val="center"/>
            </w:pPr>
            <w:r w:rsidRPr="00971613">
              <w:t>NESTOR EDUARDO GOMEZ CHACON</w:t>
            </w:r>
          </w:p>
        </w:tc>
      </w:tr>
      <w:tr w:rsidR="001031A0" w:rsidRPr="00971613" w14:paraId="34215A92" w14:textId="77777777" w:rsidTr="000A2D8C">
        <w:trPr>
          <w:trHeight w:val="166"/>
          <w:jc w:val="center"/>
        </w:trPr>
        <w:tc>
          <w:tcPr>
            <w:tcW w:w="4519" w:type="dxa"/>
            <w:vAlign w:val="center"/>
            <w:hideMark/>
          </w:tcPr>
          <w:p w14:paraId="6F9EA4B3" w14:textId="77777777" w:rsidR="00204819" w:rsidRPr="00971613" w:rsidRDefault="00204819" w:rsidP="000A2D8C">
            <w:pPr>
              <w:pStyle w:val="Sinespaciado"/>
              <w:jc w:val="center"/>
            </w:pPr>
            <w:r w:rsidRPr="00971613">
              <w:t>ANDREI MATEO AGUILERA MONTERO</w:t>
            </w:r>
          </w:p>
        </w:tc>
      </w:tr>
      <w:tr w:rsidR="001031A0" w:rsidRPr="00971613" w14:paraId="4E88EDC2" w14:textId="77777777" w:rsidTr="000A2D8C">
        <w:trPr>
          <w:trHeight w:val="270"/>
          <w:jc w:val="center"/>
        </w:trPr>
        <w:tc>
          <w:tcPr>
            <w:tcW w:w="4519" w:type="dxa"/>
            <w:vAlign w:val="center"/>
            <w:hideMark/>
          </w:tcPr>
          <w:p w14:paraId="7E9C557F" w14:textId="77777777" w:rsidR="00204819" w:rsidRPr="00971613" w:rsidRDefault="00204819" w:rsidP="000A2D8C">
            <w:pPr>
              <w:pStyle w:val="Sinespaciado"/>
              <w:jc w:val="center"/>
            </w:pPr>
            <w:r w:rsidRPr="00971613">
              <w:t>ANTONIO JOSE ALVAREZ PERALTA</w:t>
            </w:r>
          </w:p>
        </w:tc>
      </w:tr>
      <w:tr w:rsidR="001031A0" w:rsidRPr="00971613" w14:paraId="48C22479" w14:textId="77777777" w:rsidTr="000A2D8C">
        <w:trPr>
          <w:trHeight w:val="63"/>
          <w:jc w:val="center"/>
        </w:trPr>
        <w:tc>
          <w:tcPr>
            <w:tcW w:w="4519" w:type="dxa"/>
            <w:vAlign w:val="center"/>
            <w:hideMark/>
          </w:tcPr>
          <w:p w14:paraId="761618CB" w14:textId="77777777" w:rsidR="00204819" w:rsidRPr="00971613" w:rsidRDefault="00204819" w:rsidP="000A2D8C">
            <w:pPr>
              <w:pStyle w:val="Sinespaciado"/>
              <w:jc w:val="center"/>
            </w:pPr>
            <w:r w:rsidRPr="00971613">
              <w:t>CAMILO ALBERTO JIMENEZ SANTOFIMIO</w:t>
            </w:r>
          </w:p>
        </w:tc>
      </w:tr>
      <w:tr w:rsidR="001031A0" w:rsidRPr="00971613" w14:paraId="600CD2A4" w14:textId="77777777" w:rsidTr="000A2D8C">
        <w:trPr>
          <w:trHeight w:val="63"/>
          <w:jc w:val="center"/>
        </w:trPr>
        <w:tc>
          <w:tcPr>
            <w:tcW w:w="4519" w:type="dxa"/>
            <w:vAlign w:val="center"/>
            <w:hideMark/>
          </w:tcPr>
          <w:p w14:paraId="5AFE1231" w14:textId="77777777" w:rsidR="00204819" w:rsidRPr="00971613" w:rsidRDefault="00204819" w:rsidP="000A2D8C">
            <w:pPr>
              <w:pStyle w:val="Sinespaciado"/>
              <w:jc w:val="center"/>
            </w:pPr>
            <w:r w:rsidRPr="00971613">
              <w:t>CARLOS AUGUSTO GARCIA DUARTE</w:t>
            </w:r>
          </w:p>
        </w:tc>
      </w:tr>
      <w:tr w:rsidR="001031A0" w:rsidRPr="00971613" w14:paraId="1828F113" w14:textId="77777777" w:rsidTr="000A2D8C">
        <w:trPr>
          <w:trHeight w:val="315"/>
          <w:jc w:val="center"/>
        </w:trPr>
        <w:tc>
          <w:tcPr>
            <w:tcW w:w="4519" w:type="dxa"/>
            <w:vAlign w:val="center"/>
            <w:hideMark/>
          </w:tcPr>
          <w:p w14:paraId="66F9CC8B" w14:textId="77777777" w:rsidR="00204819" w:rsidRPr="00971613" w:rsidRDefault="00204819" w:rsidP="000A2D8C">
            <w:pPr>
              <w:pStyle w:val="Sinespaciado"/>
              <w:jc w:val="center"/>
            </w:pPr>
            <w:r w:rsidRPr="00971613">
              <w:t>DAVID ALBERTO MURRILLO</w:t>
            </w:r>
          </w:p>
        </w:tc>
      </w:tr>
      <w:tr w:rsidR="001031A0" w:rsidRPr="00971613" w14:paraId="439AC1DF" w14:textId="77777777" w:rsidTr="000A2D8C">
        <w:trPr>
          <w:trHeight w:val="315"/>
          <w:jc w:val="center"/>
        </w:trPr>
        <w:tc>
          <w:tcPr>
            <w:tcW w:w="4519" w:type="dxa"/>
            <w:vAlign w:val="center"/>
            <w:hideMark/>
          </w:tcPr>
          <w:p w14:paraId="75B5340D" w14:textId="77777777" w:rsidR="00204819" w:rsidRPr="00971613" w:rsidRDefault="00204819" w:rsidP="000A2D8C">
            <w:pPr>
              <w:pStyle w:val="Sinespaciado"/>
              <w:jc w:val="center"/>
            </w:pPr>
            <w:r w:rsidRPr="00971613">
              <w:t>DIANA MARCELA ARIAS</w:t>
            </w:r>
          </w:p>
        </w:tc>
      </w:tr>
      <w:tr w:rsidR="001031A0" w:rsidRPr="00971613" w14:paraId="2BA2CA6C" w14:textId="77777777" w:rsidTr="000A2D8C">
        <w:trPr>
          <w:trHeight w:val="63"/>
          <w:jc w:val="center"/>
        </w:trPr>
        <w:tc>
          <w:tcPr>
            <w:tcW w:w="4519" w:type="dxa"/>
            <w:vAlign w:val="center"/>
            <w:hideMark/>
          </w:tcPr>
          <w:p w14:paraId="230C5843" w14:textId="77777777" w:rsidR="00204819" w:rsidRPr="00971613" w:rsidRDefault="00204819" w:rsidP="000A2D8C">
            <w:pPr>
              <w:pStyle w:val="Sinespaciado"/>
              <w:jc w:val="center"/>
            </w:pPr>
            <w:r w:rsidRPr="00971613">
              <w:t>DAYANA ANDREA AREVALO</w:t>
            </w:r>
          </w:p>
        </w:tc>
      </w:tr>
      <w:tr w:rsidR="001031A0" w:rsidRPr="00971613" w14:paraId="6A635AE7" w14:textId="77777777" w:rsidTr="000A2D8C">
        <w:trPr>
          <w:trHeight w:val="117"/>
          <w:jc w:val="center"/>
        </w:trPr>
        <w:tc>
          <w:tcPr>
            <w:tcW w:w="4519" w:type="dxa"/>
            <w:vAlign w:val="center"/>
            <w:hideMark/>
          </w:tcPr>
          <w:p w14:paraId="1F3C6109" w14:textId="77777777" w:rsidR="00204819" w:rsidRPr="00971613" w:rsidRDefault="00204819" w:rsidP="000A2D8C">
            <w:pPr>
              <w:pStyle w:val="Sinespaciado"/>
              <w:jc w:val="center"/>
            </w:pPr>
            <w:r w:rsidRPr="00971613">
              <w:t>EDUING OSVALDO DIAZ BARBOSA</w:t>
            </w:r>
          </w:p>
        </w:tc>
      </w:tr>
      <w:tr w:rsidR="001031A0" w:rsidRPr="00971613" w14:paraId="10B92FCE" w14:textId="77777777" w:rsidTr="000A2D8C">
        <w:trPr>
          <w:trHeight w:val="63"/>
          <w:jc w:val="center"/>
        </w:trPr>
        <w:tc>
          <w:tcPr>
            <w:tcW w:w="4519" w:type="dxa"/>
            <w:vAlign w:val="center"/>
            <w:hideMark/>
          </w:tcPr>
          <w:p w14:paraId="00A33872" w14:textId="77777777" w:rsidR="00204819" w:rsidRPr="00971613" w:rsidRDefault="00204819" w:rsidP="000A2D8C">
            <w:pPr>
              <w:pStyle w:val="Sinespaciado"/>
              <w:jc w:val="center"/>
            </w:pPr>
            <w:r w:rsidRPr="00971613">
              <w:t>GUSTAVO ANDRES VARGAS SOTO</w:t>
            </w:r>
          </w:p>
        </w:tc>
      </w:tr>
      <w:tr w:rsidR="001031A0" w:rsidRPr="00971613" w14:paraId="5B500FA2" w14:textId="77777777" w:rsidTr="000A2D8C">
        <w:trPr>
          <w:trHeight w:val="315"/>
          <w:jc w:val="center"/>
        </w:trPr>
        <w:tc>
          <w:tcPr>
            <w:tcW w:w="4519" w:type="dxa"/>
            <w:vAlign w:val="center"/>
            <w:hideMark/>
          </w:tcPr>
          <w:p w14:paraId="2B6BA2C4" w14:textId="77777777" w:rsidR="00204819" w:rsidRPr="00971613" w:rsidRDefault="00204819" w:rsidP="000A2D8C">
            <w:pPr>
              <w:pStyle w:val="Sinespaciado"/>
              <w:jc w:val="center"/>
            </w:pPr>
            <w:r w:rsidRPr="00971613">
              <w:t>HAROLD  NIÑO PATIÑO</w:t>
            </w:r>
          </w:p>
        </w:tc>
      </w:tr>
      <w:tr w:rsidR="001031A0" w:rsidRPr="00971613" w14:paraId="7873CD85" w14:textId="77777777" w:rsidTr="000A2D8C">
        <w:trPr>
          <w:trHeight w:val="272"/>
          <w:jc w:val="center"/>
        </w:trPr>
        <w:tc>
          <w:tcPr>
            <w:tcW w:w="4519" w:type="dxa"/>
            <w:vAlign w:val="center"/>
            <w:hideMark/>
          </w:tcPr>
          <w:p w14:paraId="2974948E" w14:textId="77777777" w:rsidR="00204819" w:rsidRPr="00971613" w:rsidRDefault="00204819" w:rsidP="000A2D8C">
            <w:pPr>
              <w:pStyle w:val="Sinespaciado"/>
              <w:jc w:val="center"/>
            </w:pPr>
            <w:r w:rsidRPr="00971613">
              <w:t>JESUS MUÑOZ</w:t>
            </w:r>
          </w:p>
        </w:tc>
      </w:tr>
      <w:tr w:rsidR="001031A0" w:rsidRPr="00971613" w14:paraId="5CCA3568" w14:textId="77777777" w:rsidTr="000A2D8C">
        <w:trPr>
          <w:trHeight w:val="315"/>
          <w:jc w:val="center"/>
        </w:trPr>
        <w:tc>
          <w:tcPr>
            <w:tcW w:w="4519" w:type="dxa"/>
            <w:vAlign w:val="center"/>
            <w:hideMark/>
          </w:tcPr>
          <w:p w14:paraId="0DA06187" w14:textId="77777777" w:rsidR="00204819" w:rsidRPr="00971613" w:rsidRDefault="00204819" w:rsidP="000A2D8C">
            <w:pPr>
              <w:pStyle w:val="Sinespaciado"/>
              <w:jc w:val="center"/>
            </w:pPr>
            <w:r w:rsidRPr="00971613">
              <w:t>JOSE FRANCISCO LOZANO</w:t>
            </w:r>
          </w:p>
        </w:tc>
      </w:tr>
      <w:tr w:rsidR="001031A0" w:rsidRPr="00971613" w14:paraId="603B82DE" w14:textId="77777777" w:rsidTr="000A2D8C">
        <w:trPr>
          <w:trHeight w:val="68"/>
          <w:jc w:val="center"/>
        </w:trPr>
        <w:tc>
          <w:tcPr>
            <w:tcW w:w="4519" w:type="dxa"/>
            <w:vAlign w:val="center"/>
            <w:hideMark/>
          </w:tcPr>
          <w:p w14:paraId="546FCDEB" w14:textId="77777777" w:rsidR="00204819" w:rsidRPr="00971613" w:rsidRDefault="00204819" w:rsidP="000A2D8C">
            <w:pPr>
              <w:pStyle w:val="Sinespaciado"/>
              <w:jc w:val="center"/>
            </w:pPr>
            <w:r w:rsidRPr="00971613">
              <w:t>JOSE VICTOR VALENCIA SAMPER</w:t>
            </w:r>
          </w:p>
        </w:tc>
      </w:tr>
      <w:tr w:rsidR="001031A0" w:rsidRPr="00971613" w14:paraId="4EF365FD" w14:textId="77777777" w:rsidTr="000A2D8C">
        <w:trPr>
          <w:trHeight w:val="63"/>
          <w:jc w:val="center"/>
        </w:trPr>
        <w:tc>
          <w:tcPr>
            <w:tcW w:w="4519" w:type="dxa"/>
            <w:vAlign w:val="center"/>
            <w:hideMark/>
          </w:tcPr>
          <w:p w14:paraId="661857F6" w14:textId="77777777" w:rsidR="00204819" w:rsidRPr="00971613" w:rsidRDefault="00204819" w:rsidP="000A2D8C">
            <w:pPr>
              <w:pStyle w:val="Sinespaciado"/>
              <w:jc w:val="center"/>
            </w:pPr>
            <w:r w:rsidRPr="00971613">
              <w:t>CATALINA MONCADA</w:t>
            </w:r>
          </w:p>
        </w:tc>
      </w:tr>
    </w:tbl>
    <w:p w14:paraId="6A9C6AC8" w14:textId="77777777" w:rsidR="002215D3" w:rsidRPr="00971613" w:rsidRDefault="002215D3" w:rsidP="00F81191">
      <w:pPr>
        <w:rPr>
          <w:lang w:val="es-MX"/>
        </w:rPr>
      </w:pPr>
    </w:p>
    <w:p w14:paraId="0DB96CA0" w14:textId="77777777" w:rsidR="0045644A" w:rsidRPr="00971613" w:rsidRDefault="009E396D" w:rsidP="00F81191">
      <w:pPr>
        <w:pStyle w:val="Ttulo2"/>
      </w:pPr>
      <w:bookmarkStart w:id="261" w:name="_Toc299875574"/>
      <w:bookmarkStart w:id="262" w:name="_Toc299884327"/>
      <w:bookmarkStart w:id="263" w:name="_Toc491865455"/>
      <w:r w:rsidRPr="00971613">
        <w:t>Modelo integrado de Gestión</w:t>
      </w:r>
      <w:bookmarkEnd w:id="261"/>
      <w:bookmarkEnd w:id="262"/>
      <w:bookmarkEnd w:id="263"/>
    </w:p>
    <w:p w14:paraId="1D88F42B" w14:textId="77777777" w:rsidR="0045644A" w:rsidRPr="00971613" w:rsidRDefault="0045644A" w:rsidP="000A2D8C">
      <w:pPr>
        <w:rPr>
          <w:lang w:val="es-MX"/>
        </w:rPr>
      </w:pPr>
      <w:r w:rsidRPr="00971613">
        <w:rPr>
          <w:lang w:val="es-MX"/>
        </w:rPr>
        <w:t>En el año 2012, se mantuvo el mapa de procesos de la entidad, pero adicionalmente se trabajó en el mejoramiento de los procesos mediante la implementación de acciones correctivas, preventivas y de mejora y la construcción de indicadores para monitorear el cumplimiento de las metas de los procesos.</w:t>
      </w:r>
      <w:r w:rsidR="00337C83" w:rsidRPr="00971613">
        <w:rPr>
          <w:lang w:val="es-MX"/>
        </w:rPr>
        <w:t xml:space="preserve"> Los indicadores monitoreados en este año arrojaron los siguientes resultados.</w:t>
      </w:r>
    </w:p>
    <w:tbl>
      <w:tblPr>
        <w:tblStyle w:val="Tablaconcolumnas3"/>
        <w:tblW w:w="9039" w:type="dxa"/>
        <w:tblLook w:val="04A0" w:firstRow="1" w:lastRow="0" w:firstColumn="1" w:lastColumn="0" w:noHBand="0" w:noVBand="1"/>
      </w:tblPr>
      <w:tblGrid>
        <w:gridCol w:w="2518"/>
        <w:gridCol w:w="4536"/>
        <w:gridCol w:w="1985"/>
      </w:tblGrid>
      <w:tr w:rsidR="00337C83" w:rsidRPr="00971613" w14:paraId="69EE9A73" w14:textId="77777777" w:rsidTr="001A49E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shd w:val="clear" w:color="auto" w:fill="AEAAAA" w:themeFill="background2" w:themeFillShade="BF"/>
            <w:vAlign w:val="center"/>
          </w:tcPr>
          <w:p w14:paraId="2A0BD862" w14:textId="77777777" w:rsidR="00337C83" w:rsidRPr="00971613" w:rsidRDefault="00337C83" w:rsidP="000A2D8C">
            <w:pPr>
              <w:pStyle w:val="Sinespaciado"/>
              <w:jc w:val="center"/>
            </w:pPr>
            <w:r w:rsidRPr="00971613">
              <w:t>INICIATIVA</w:t>
            </w:r>
          </w:p>
        </w:tc>
        <w:tc>
          <w:tcPr>
            <w:tcW w:w="4536" w:type="dxa"/>
            <w:shd w:val="clear" w:color="auto" w:fill="AEAAAA" w:themeFill="background2" w:themeFillShade="BF"/>
            <w:vAlign w:val="center"/>
          </w:tcPr>
          <w:p w14:paraId="2378FB60" w14:textId="77777777" w:rsidR="00337C83" w:rsidRPr="00971613" w:rsidRDefault="00337C83" w:rsidP="000A2D8C">
            <w:pPr>
              <w:pStyle w:val="Sinespaciado"/>
              <w:jc w:val="center"/>
              <w:cnfStyle w:val="100000000000" w:firstRow="1" w:lastRow="0" w:firstColumn="0" w:lastColumn="0" w:oddVBand="0" w:evenVBand="0" w:oddHBand="0" w:evenHBand="0" w:firstRowFirstColumn="0" w:firstRowLastColumn="0" w:lastRowFirstColumn="0" w:lastRowLastColumn="0"/>
            </w:pPr>
            <w:r w:rsidRPr="00971613">
              <w:t>NOMBRE DEL INDICADOR</w:t>
            </w:r>
          </w:p>
        </w:tc>
        <w:tc>
          <w:tcPr>
            <w:tcW w:w="1985" w:type="dxa"/>
            <w:shd w:val="clear" w:color="auto" w:fill="AEAAAA" w:themeFill="background2" w:themeFillShade="BF"/>
            <w:vAlign w:val="center"/>
          </w:tcPr>
          <w:p w14:paraId="73504832" w14:textId="77777777" w:rsidR="00337C83" w:rsidRPr="00971613" w:rsidRDefault="00337C83" w:rsidP="000A2D8C">
            <w:pPr>
              <w:pStyle w:val="Sinespaciado"/>
              <w:jc w:val="center"/>
              <w:cnfStyle w:val="100000000000" w:firstRow="1" w:lastRow="0" w:firstColumn="0" w:lastColumn="0" w:oddVBand="0" w:evenVBand="0" w:oddHBand="0" w:evenHBand="0" w:firstRowFirstColumn="0" w:firstRowLastColumn="0" w:lastRowFirstColumn="0" w:lastRowLastColumn="0"/>
            </w:pPr>
            <w:r w:rsidRPr="00971613">
              <w:t>META</w:t>
            </w:r>
          </w:p>
        </w:tc>
      </w:tr>
      <w:tr w:rsidR="00337C83" w:rsidRPr="00971613" w14:paraId="2D92B004"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val="restart"/>
          </w:tcPr>
          <w:p w14:paraId="01A82A63" w14:textId="77777777" w:rsidR="00337C83" w:rsidRPr="00971613" w:rsidRDefault="00337C83" w:rsidP="000A2D8C">
            <w:pPr>
              <w:pStyle w:val="Sinespaciado"/>
            </w:pPr>
            <w:r w:rsidRPr="00971613">
              <w:t>Asignación de espectro para IMT</w:t>
            </w:r>
          </w:p>
        </w:tc>
        <w:tc>
          <w:tcPr>
            <w:tcW w:w="4536" w:type="dxa"/>
          </w:tcPr>
          <w:p w14:paraId="2B6ECE11"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del proyecto de estructuración</w:t>
            </w:r>
          </w:p>
          <w:p w14:paraId="54E41B32"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4DF43B45"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211A8FAC"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tcPr>
          <w:p w14:paraId="6F775D25" w14:textId="77777777" w:rsidR="00337C83" w:rsidRPr="00971613" w:rsidRDefault="00337C83" w:rsidP="000A2D8C">
            <w:pPr>
              <w:pStyle w:val="Sinespaciado"/>
            </w:pPr>
          </w:p>
        </w:tc>
        <w:tc>
          <w:tcPr>
            <w:tcW w:w="4536" w:type="dxa"/>
          </w:tcPr>
          <w:p w14:paraId="513D5086"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del proyecto de análisis de bandas IMT</w:t>
            </w:r>
          </w:p>
          <w:p w14:paraId="3846F6BA"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15741371"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71759920"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val="restart"/>
          </w:tcPr>
          <w:p w14:paraId="1306871D" w14:textId="77777777" w:rsidR="00337C83" w:rsidRPr="00971613" w:rsidRDefault="00337C83" w:rsidP="000A2D8C">
            <w:pPr>
              <w:pStyle w:val="Sinespaciado"/>
            </w:pPr>
            <w:r w:rsidRPr="00971613">
              <w:t>Vigilancia y control eficiente del espectro</w:t>
            </w:r>
          </w:p>
        </w:tc>
        <w:tc>
          <w:tcPr>
            <w:tcW w:w="4536" w:type="dxa"/>
          </w:tcPr>
          <w:p w14:paraId="7C7A1DE7"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Estaciones de monitoreo entregadas e instaladas</w:t>
            </w:r>
          </w:p>
          <w:p w14:paraId="73DA13DC"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1038E353"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6 estaciones</w:t>
            </w:r>
          </w:p>
        </w:tc>
      </w:tr>
      <w:tr w:rsidR="00337C83" w:rsidRPr="00971613" w14:paraId="1DD3BE56"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tcPr>
          <w:p w14:paraId="478066BF" w14:textId="77777777" w:rsidR="00337C83" w:rsidRPr="00971613" w:rsidRDefault="00337C83" w:rsidP="000A2D8C">
            <w:pPr>
              <w:pStyle w:val="Sinespaciado"/>
            </w:pPr>
          </w:p>
        </w:tc>
        <w:tc>
          <w:tcPr>
            <w:tcW w:w="4536" w:type="dxa"/>
          </w:tcPr>
          <w:p w14:paraId="23F28C9F"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Porcentaje de cumplimiento del plan anual de visitas</w:t>
            </w:r>
          </w:p>
          <w:p w14:paraId="2B09846F"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272A538B"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95%</w:t>
            </w:r>
          </w:p>
        </w:tc>
      </w:tr>
      <w:tr w:rsidR="00337C83" w:rsidRPr="00971613" w14:paraId="0EF56159"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val="restart"/>
          </w:tcPr>
          <w:p w14:paraId="5F399D9E" w14:textId="77777777" w:rsidR="00337C83" w:rsidRPr="00971613" w:rsidRDefault="00337C83" w:rsidP="000A2D8C">
            <w:pPr>
              <w:pStyle w:val="Sinespaciado"/>
            </w:pPr>
            <w:r w:rsidRPr="00971613">
              <w:t>Planeación estratégica del espectro</w:t>
            </w:r>
          </w:p>
        </w:tc>
        <w:tc>
          <w:tcPr>
            <w:tcW w:w="4536" w:type="dxa"/>
          </w:tcPr>
          <w:p w14:paraId="40608EF7"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Porcentaje de las actividades para la participación del subciclo de estudio 2013</w:t>
            </w:r>
          </w:p>
          <w:p w14:paraId="53596808"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27F8CDA1"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3CC91A1E"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tcPr>
          <w:p w14:paraId="76A44E39" w14:textId="77777777" w:rsidR="00337C83" w:rsidRPr="00971613" w:rsidRDefault="00337C83" w:rsidP="000A2D8C">
            <w:pPr>
              <w:pStyle w:val="Sinespaciado"/>
            </w:pPr>
          </w:p>
        </w:tc>
        <w:tc>
          <w:tcPr>
            <w:tcW w:w="4536" w:type="dxa"/>
          </w:tcPr>
          <w:p w14:paraId="1859D812"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Número de consultas resueltas sobre el total de consultas recibidas</w:t>
            </w:r>
          </w:p>
          <w:p w14:paraId="49C2EBA7"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55D73996"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0C948FBE"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tcPr>
          <w:p w14:paraId="09FBB696" w14:textId="77777777" w:rsidR="00337C83" w:rsidRPr="00971613" w:rsidRDefault="00337C83" w:rsidP="000A2D8C">
            <w:pPr>
              <w:pStyle w:val="Sinespaciado"/>
            </w:pPr>
          </w:p>
        </w:tc>
        <w:tc>
          <w:tcPr>
            <w:tcW w:w="4536" w:type="dxa"/>
          </w:tcPr>
          <w:p w14:paraId="18984920"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Informe de los estudios de ingeniería realizados</w:t>
            </w:r>
          </w:p>
          <w:p w14:paraId="2539FFAF"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3D1292BF"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3959AF14"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tcPr>
          <w:p w14:paraId="3A5B2425" w14:textId="77777777" w:rsidR="00337C83" w:rsidRPr="00971613" w:rsidRDefault="00337C83" w:rsidP="000A2D8C">
            <w:pPr>
              <w:pStyle w:val="Sinespaciado"/>
            </w:pPr>
          </w:p>
        </w:tc>
        <w:tc>
          <w:tcPr>
            <w:tcW w:w="4536" w:type="dxa"/>
          </w:tcPr>
          <w:p w14:paraId="55867B27"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Informe con el porcentaje de información de espectro actualizada</w:t>
            </w:r>
          </w:p>
          <w:p w14:paraId="232F6D99"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6D8C45AB"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77AD1304"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tcPr>
          <w:p w14:paraId="409E52C7" w14:textId="77777777" w:rsidR="00337C83" w:rsidRPr="00971613" w:rsidRDefault="00337C83" w:rsidP="000A2D8C">
            <w:pPr>
              <w:pStyle w:val="Sinespaciado"/>
            </w:pPr>
          </w:p>
        </w:tc>
        <w:tc>
          <w:tcPr>
            <w:tcW w:w="4536" w:type="dxa"/>
          </w:tcPr>
          <w:p w14:paraId="14DA8532"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Informe de las mejoras al SGE y los aplicativos de gestión</w:t>
            </w:r>
          </w:p>
          <w:p w14:paraId="1E348E08"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61398B97"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2FDE2D2C"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tcPr>
          <w:p w14:paraId="45BF87A0" w14:textId="77777777" w:rsidR="00337C83" w:rsidRPr="00971613" w:rsidRDefault="00337C83" w:rsidP="000A2D8C">
            <w:pPr>
              <w:pStyle w:val="Sinespaciado"/>
            </w:pPr>
          </w:p>
        </w:tc>
        <w:tc>
          <w:tcPr>
            <w:tcW w:w="4536" w:type="dxa"/>
          </w:tcPr>
          <w:p w14:paraId="5FC2D2AD"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del estudio de régimen unificado de contraprestaciones</w:t>
            </w:r>
          </w:p>
          <w:p w14:paraId="5019109C"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6C9F21BC"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41A219B4"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tcPr>
          <w:p w14:paraId="7977BED5" w14:textId="77777777" w:rsidR="00337C83" w:rsidRPr="00971613" w:rsidRDefault="00337C83" w:rsidP="000A2D8C">
            <w:pPr>
              <w:pStyle w:val="Sinespaciado"/>
            </w:pPr>
          </w:p>
        </w:tc>
        <w:tc>
          <w:tcPr>
            <w:tcW w:w="4536" w:type="dxa"/>
          </w:tcPr>
          <w:p w14:paraId="01E0E705"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del proyecto de flexibilización</w:t>
            </w:r>
          </w:p>
          <w:p w14:paraId="2C0B6530"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4C35A906"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712EE80E"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tcPr>
          <w:p w14:paraId="02C0F605" w14:textId="77777777" w:rsidR="00337C83" w:rsidRPr="00971613" w:rsidRDefault="00337C83" w:rsidP="000A2D8C">
            <w:pPr>
              <w:pStyle w:val="Sinespaciado"/>
            </w:pPr>
          </w:p>
        </w:tc>
        <w:tc>
          <w:tcPr>
            <w:tcW w:w="4536" w:type="dxa"/>
          </w:tcPr>
          <w:p w14:paraId="3FAAD94F"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primera fase de implementación del PMAE</w:t>
            </w:r>
          </w:p>
          <w:p w14:paraId="185F8E16"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24DA9911"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3D257895"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tcPr>
          <w:p w14:paraId="2F895AD9" w14:textId="77777777" w:rsidR="00337C83" w:rsidRPr="00971613" w:rsidRDefault="00337C83" w:rsidP="000A2D8C">
            <w:pPr>
              <w:pStyle w:val="Sinespaciado"/>
            </w:pPr>
          </w:p>
        </w:tc>
        <w:tc>
          <w:tcPr>
            <w:tcW w:w="4536" w:type="dxa"/>
          </w:tcPr>
          <w:p w14:paraId="436EF0C0"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de consultoría DVB-T2</w:t>
            </w:r>
          </w:p>
          <w:p w14:paraId="1216DF41"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127F6A80"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222AFAB9" w14:textId="77777777" w:rsidTr="0087761C">
        <w:trPr>
          <w:trHeight w:val="860"/>
        </w:trPr>
        <w:tc>
          <w:tcPr>
            <w:cnfStyle w:val="001000000000" w:firstRow="0" w:lastRow="0" w:firstColumn="1" w:lastColumn="0" w:oddVBand="0" w:evenVBand="0" w:oddHBand="0" w:evenHBand="0" w:firstRowFirstColumn="0" w:firstRowLastColumn="0" w:lastRowFirstColumn="0" w:lastRowLastColumn="0"/>
            <w:tcW w:w="2518" w:type="dxa"/>
            <w:vMerge/>
          </w:tcPr>
          <w:p w14:paraId="618FBBED" w14:textId="77777777" w:rsidR="00337C83" w:rsidRPr="00971613" w:rsidRDefault="00337C83" w:rsidP="000A2D8C">
            <w:pPr>
              <w:pStyle w:val="Sinespaciado"/>
            </w:pPr>
          </w:p>
        </w:tc>
        <w:tc>
          <w:tcPr>
            <w:tcW w:w="4536" w:type="dxa"/>
          </w:tcPr>
          <w:p w14:paraId="62295E18"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de la consultoría de fronteras</w:t>
            </w:r>
          </w:p>
          <w:p w14:paraId="680BA73E"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221BDE46"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337C83" w:rsidRPr="00971613" w14:paraId="1D783711" w14:textId="77777777" w:rsidTr="0087761C">
        <w:tc>
          <w:tcPr>
            <w:cnfStyle w:val="001000000000" w:firstRow="0" w:lastRow="0" w:firstColumn="1" w:lastColumn="0" w:oddVBand="0" w:evenVBand="0" w:oddHBand="0" w:evenHBand="0" w:firstRowFirstColumn="0" w:firstRowLastColumn="0" w:lastRowFirstColumn="0" w:lastRowLastColumn="0"/>
            <w:tcW w:w="2518" w:type="dxa"/>
            <w:vMerge/>
          </w:tcPr>
          <w:p w14:paraId="65E15622" w14:textId="77777777" w:rsidR="00337C83" w:rsidRPr="00971613" w:rsidRDefault="00337C83" w:rsidP="000A2D8C">
            <w:pPr>
              <w:pStyle w:val="Sinespaciado"/>
            </w:pPr>
          </w:p>
        </w:tc>
        <w:tc>
          <w:tcPr>
            <w:tcW w:w="4536" w:type="dxa"/>
          </w:tcPr>
          <w:p w14:paraId="10B248C5"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Número de informes presentandos sobre el convenio Mindefensa – Ministerio TIC</w:t>
            </w:r>
          </w:p>
          <w:p w14:paraId="229E6F0E"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33173C7C"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3 informes</w:t>
            </w:r>
          </w:p>
        </w:tc>
      </w:tr>
      <w:tr w:rsidR="00337C83" w:rsidRPr="00971613" w14:paraId="5302CF34" w14:textId="77777777" w:rsidTr="0087761C">
        <w:tc>
          <w:tcPr>
            <w:cnfStyle w:val="001000000000" w:firstRow="0" w:lastRow="0" w:firstColumn="1" w:lastColumn="0" w:oddVBand="0" w:evenVBand="0" w:oddHBand="0" w:evenHBand="0" w:firstRowFirstColumn="0" w:firstRowLastColumn="0" w:lastRowFirstColumn="0" w:lastRowLastColumn="0"/>
            <w:tcW w:w="2518" w:type="dxa"/>
          </w:tcPr>
          <w:p w14:paraId="27E54EBC" w14:textId="77777777" w:rsidR="00337C83" w:rsidRPr="00971613" w:rsidRDefault="00337C83" w:rsidP="000A2D8C">
            <w:pPr>
              <w:pStyle w:val="Sinespaciado"/>
            </w:pPr>
            <w:r w:rsidRPr="00971613">
              <w:t>Formar expertos en espectro</w:t>
            </w:r>
          </w:p>
        </w:tc>
        <w:tc>
          <w:tcPr>
            <w:tcW w:w="4536" w:type="dxa"/>
          </w:tcPr>
          <w:p w14:paraId="230A47AF"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Número de personas capacitadas</w:t>
            </w:r>
          </w:p>
        </w:tc>
        <w:tc>
          <w:tcPr>
            <w:tcW w:w="1985" w:type="dxa"/>
          </w:tcPr>
          <w:p w14:paraId="5C6CBFB1"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r w:rsidRPr="00971613">
              <w:t>1150</w:t>
            </w:r>
          </w:p>
        </w:tc>
      </w:tr>
      <w:tr w:rsidR="00337C83" w:rsidRPr="00971613" w14:paraId="03C08D80" w14:textId="77777777" w:rsidTr="0087761C">
        <w:tc>
          <w:tcPr>
            <w:cnfStyle w:val="001000000000" w:firstRow="0" w:lastRow="0" w:firstColumn="1" w:lastColumn="0" w:oddVBand="0" w:evenVBand="0" w:oddHBand="0" w:evenHBand="0" w:firstRowFirstColumn="0" w:firstRowLastColumn="0" w:lastRowFirstColumn="0" w:lastRowLastColumn="0"/>
            <w:tcW w:w="2518" w:type="dxa"/>
          </w:tcPr>
          <w:p w14:paraId="2DD3D8EE" w14:textId="77777777" w:rsidR="00337C83" w:rsidRPr="00971613" w:rsidRDefault="00337C83" w:rsidP="000A2D8C">
            <w:pPr>
              <w:pStyle w:val="Sinespaciado"/>
            </w:pPr>
          </w:p>
        </w:tc>
        <w:tc>
          <w:tcPr>
            <w:tcW w:w="4536" w:type="dxa"/>
          </w:tcPr>
          <w:p w14:paraId="3335F08A"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c>
          <w:tcPr>
            <w:tcW w:w="1985" w:type="dxa"/>
          </w:tcPr>
          <w:p w14:paraId="37599BF3" w14:textId="77777777" w:rsidR="00337C83" w:rsidRPr="00971613" w:rsidRDefault="00337C83" w:rsidP="000A2D8C">
            <w:pPr>
              <w:pStyle w:val="Sinespaciado"/>
              <w:cnfStyle w:val="000000000000" w:firstRow="0" w:lastRow="0" w:firstColumn="0" w:lastColumn="0" w:oddVBand="0" w:evenVBand="0" w:oddHBand="0" w:evenHBand="0" w:firstRowFirstColumn="0" w:firstRowLastColumn="0" w:lastRowFirstColumn="0" w:lastRowLastColumn="0"/>
            </w:pPr>
          </w:p>
        </w:tc>
      </w:tr>
    </w:tbl>
    <w:p w14:paraId="0D012146" w14:textId="77777777" w:rsidR="00337C83" w:rsidRPr="00971613" w:rsidRDefault="00337C83" w:rsidP="00F81191">
      <w:pPr>
        <w:rPr>
          <w:lang w:val="es-MX"/>
        </w:rPr>
      </w:pPr>
    </w:p>
    <w:p w14:paraId="7F662FA0" w14:textId="77777777" w:rsidR="00426B9A" w:rsidRPr="00971613" w:rsidRDefault="00426B9A" w:rsidP="00F81191">
      <w:pPr>
        <w:rPr>
          <w:lang w:val="es-MX"/>
        </w:rPr>
      </w:pPr>
      <w:r w:rsidRPr="00971613">
        <w:rPr>
          <w:lang w:val="es-MX"/>
        </w:rPr>
        <w:t xml:space="preserve">Adicionalmente, en este año se contrató al ICONTEC, quien se encargó de llevar a cabo la capacitación de los funcionarios en las Normas Técnicas de Calidad ISO 9001 y NTCGP 1000. </w:t>
      </w:r>
    </w:p>
    <w:p w14:paraId="0E3E0BFB" w14:textId="77777777" w:rsidR="00426B9A" w:rsidRPr="00971613" w:rsidRDefault="00426B9A" w:rsidP="00F81191">
      <w:pPr>
        <w:rPr>
          <w:lang w:val="es-MX"/>
        </w:rPr>
      </w:pPr>
      <w:r w:rsidRPr="00971613">
        <w:rPr>
          <w:lang w:val="es-MX"/>
        </w:rPr>
        <w:t>Esta empresa, también adelantó en el año 2012, la pre-auditoria de calidad, lo cual permitió detectar oportunidades de mejora en la entidad, las cuales fueron atendidas mediante planes de mejora.</w:t>
      </w:r>
    </w:p>
    <w:p w14:paraId="7D5E6396" w14:textId="77777777" w:rsidR="007C0072" w:rsidRPr="00971613" w:rsidRDefault="009E396D" w:rsidP="00F81191">
      <w:pPr>
        <w:pStyle w:val="Ttulo2"/>
      </w:pPr>
      <w:bookmarkStart w:id="264" w:name="_Toc299875575"/>
      <w:bookmarkStart w:id="265" w:name="_Toc299884328"/>
      <w:bookmarkStart w:id="266" w:name="_Toc491865456"/>
      <w:r w:rsidRPr="00971613">
        <w:t>Contraloría</w:t>
      </w:r>
      <w:bookmarkEnd w:id="264"/>
      <w:bookmarkEnd w:id="265"/>
      <w:bookmarkEnd w:id="266"/>
    </w:p>
    <w:p w14:paraId="291F75AB" w14:textId="77777777" w:rsidR="007C0072" w:rsidRPr="00971613" w:rsidRDefault="007C0072" w:rsidP="00F81191">
      <w:pPr>
        <w:rPr>
          <w:lang w:val="es-MX"/>
        </w:rPr>
      </w:pPr>
      <w:r w:rsidRPr="00971613">
        <w:rPr>
          <w:lang w:val="es-MX"/>
        </w:rPr>
        <w:t>Durante el año 2012, no se realizaron auditorías a la entidad por parte de la Contraloría General de la República.</w:t>
      </w:r>
    </w:p>
    <w:p w14:paraId="36F1E47C" w14:textId="77777777" w:rsidR="00F674F6" w:rsidRPr="00971613" w:rsidRDefault="000A283B" w:rsidP="00F81191">
      <w:pPr>
        <w:pStyle w:val="Ttulo1"/>
      </w:pPr>
      <w:bookmarkStart w:id="267" w:name="_Toc299875576"/>
      <w:bookmarkStart w:id="268" w:name="_Toc299884329"/>
      <w:bookmarkStart w:id="269" w:name="_Toc491865457"/>
      <w:r w:rsidRPr="00971613">
        <w:t>VIGENCIA</w:t>
      </w:r>
      <w:r w:rsidR="00D50D2E" w:rsidRPr="00971613">
        <w:t xml:space="preserve"> 201</w:t>
      </w:r>
      <w:r w:rsidR="007A3491" w:rsidRPr="00971613">
        <w:t>3</w:t>
      </w:r>
      <w:bookmarkEnd w:id="267"/>
      <w:bookmarkEnd w:id="268"/>
      <w:bookmarkEnd w:id="269"/>
      <w:r w:rsidR="00D50D2E" w:rsidRPr="00971613">
        <w:t xml:space="preserve"> </w:t>
      </w:r>
    </w:p>
    <w:p w14:paraId="78D727D5" w14:textId="77777777" w:rsidR="003B7843" w:rsidRPr="00971613" w:rsidRDefault="009E396D" w:rsidP="00F81191">
      <w:pPr>
        <w:pStyle w:val="Ttulo2"/>
      </w:pPr>
      <w:bookmarkStart w:id="270" w:name="_Toc299875577"/>
      <w:bookmarkStart w:id="271" w:name="_Toc299884330"/>
      <w:bookmarkStart w:id="272" w:name="_Toc491865458"/>
      <w:r w:rsidRPr="00971613">
        <w:t>Alianzas</w:t>
      </w:r>
      <w:bookmarkEnd w:id="270"/>
      <w:bookmarkEnd w:id="271"/>
      <w:bookmarkEnd w:id="272"/>
      <w:r w:rsidRPr="00971613">
        <w:tab/>
      </w:r>
    </w:p>
    <w:p w14:paraId="71201ED2" w14:textId="77777777" w:rsidR="003E2C3F" w:rsidRPr="00971613" w:rsidRDefault="003E2C3F" w:rsidP="00F81191">
      <w:pPr>
        <w:pStyle w:val="Ttulo3"/>
        <w:rPr>
          <w:lang w:val="es-MX"/>
        </w:rPr>
      </w:pPr>
      <w:bookmarkStart w:id="273" w:name="_Toc299875578"/>
      <w:bookmarkStart w:id="274" w:name="_Toc299884331"/>
      <w:bookmarkStart w:id="275" w:name="_Toc491865459"/>
      <w:r w:rsidRPr="00971613">
        <w:rPr>
          <w:lang w:val="es-MX"/>
        </w:rPr>
        <w:t>Subdirección de Gestión y Planeación</w:t>
      </w:r>
      <w:bookmarkEnd w:id="273"/>
      <w:bookmarkEnd w:id="274"/>
      <w:bookmarkEnd w:id="275"/>
    </w:p>
    <w:tbl>
      <w:tblPr>
        <w:tblStyle w:val="Tabladecuadrcula4-nfasis31"/>
        <w:tblW w:w="5305" w:type="pct"/>
        <w:jc w:val="center"/>
        <w:tblLayout w:type="fixed"/>
        <w:tblLook w:val="04A0" w:firstRow="1" w:lastRow="0" w:firstColumn="1" w:lastColumn="0" w:noHBand="0" w:noVBand="1"/>
      </w:tblPr>
      <w:tblGrid>
        <w:gridCol w:w="512"/>
        <w:gridCol w:w="1945"/>
        <w:gridCol w:w="2630"/>
        <w:gridCol w:w="1384"/>
        <w:gridCol w:w="1384"/>
        <w:gridCol w:w="1512"/>
      </w:tblGrid>
      <w:tr w:rsidR="001031A0" w:rsidRPr="00971613" w14:paraId="3E2E7AE1" w14:textId="77777777" w:rsidTr="00657A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vAlign w:val="center"/>
          </w:tcPr>
          <w:p w14:paraId="784B55A6" w14:textId="77777777" w:rsidR="003E2C3F" w:rsidRPr="00971613" w:rsidRDefault="008958BE" w:rsidP="00657AB6">
            <w:pPr>
              <w:pStyle w:val="Sinespaciado"/>
              <w:jc w:val="center"/>
              <w:rPr>
                <w:lang w:val="es-MX"/>
              </w:rPr>
            </w:pPr>
            <w:r w:rsidRPr="00971613">
              <w:rPr>
                <w:lang w:val="es-MX"/>
              </w:rPr>
              <w:t>No.</w:t>
            </w:r>
          </w:p>
        </w:tc>
        <w:tc>
          <w:tcPr>
            <w:tcW w:w="1038" w:type="pct"/>
            <w:vAlign w:val="center"/>
          </w:tcPr>
          <w:p w14:paraId="7D21A8C7" w14:textId="77777777" w:rsidR="003E2C3F" w:rsidRPr="00971613" w:rsidRDefault="003E2C3F" w:rsidP="00657AB6">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1404" w:type="pct"/>
            <w:vAlign w:val="center"/>
          </w:tcPr>
          <w:p w14:paraId="0F54D4A7" w14:textId="77777777" w:rsidR="003E2C3F" w:rsidRPr="00971613" w:rsidRDefault="003E2C3F" w:rsidP="00657AB6">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739" w:type="pct"/>
            <w:vAlign w:val="center"/>
          </w:tcPr>
          <w:p w14:paraId="446ED5F9" w14:textId="77777777" w:rsidR="003E2C3F" w:rsidRPr="00971613" w:rsidRDefault="003E2C3F" w:rsidP="00657AB6">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739" w:type="pct"/>
            <w:vAlign w:val="center"/>
          </w:tcPr>
          <w:p w14:paraId="6B1379FC" w14:textId="77777777" w:rsidR="003E2C3F" w:rsidRPr="00971613" w:rsidRDefault="003E2C3F" w:rsidP="00657AB6">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807" w:type="pct"/>
            <w:vAlign w:val="center"/>
          </w:tcPr>
          <w:p w14:paraId="653BB227" w14:textId="77777777" w:rsidR="003E2C3F" w:rsidRPr="00971613" w:rsidRDefault="003E2C3F" w:rsidP="00657AB6">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6414701A"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182CD51E" w14:textId="77777777" w:rsidR="003E2C3F" w:rsidRPr="00971613" w:rsidRDefault="003E2C3F" w:rsidP="00657AB6">
            <w:pPr>
              <w:pStyle w:val="Sinespaciado"/>
              <w:rPr>
                <w:b w:val="0"/>
                <w:lang w:val="es-MX"/>
              </w:rPr>
            </w:pPr>
            <w:r w:rsidRPr="00971613">
              <w:t>23</w:t>
            </w:r>
          </w:p>
        </w:tc>
        <w:tc>
          <w:tcPr>
            <w:tcW w:w="1038" w:type="pct"/>
          </w:tcPr>
          <w:p w14:paraId="0AF8AF67"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SOCIEDAD HOTELERA TEQUENDAMA S.A</w:t>
            </w:r>
          </w:p>
        </w:tc>
        <w:tc>
          <w:tcPr>
            <w:tcW w:w="1404" w:type="pct"/>
          </w:tcPr>
          <w:p w14:paraId="016DAB2F"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EL CONTRATISTA, bajo su entera responsabilidad, organización administrativa y </w:t>
            </w:r>
            <w:r w:rsidRPr="00971613">
              <w:lastRenderedPageBreak/>
              <w:t>técnica se obliga para con LA ANE a prestar los servicios de apoyo logístico, para la realización de las actividades de divulgación, capacitación, entrenamiento y demás eventos de socialización requeridos por la ANE, para el cumplimiento de sus iniciativas y funciones. Los eventos se desarrollarán en diversas ciudades del territorio nacional, de acuerdo con la propuesta presentada por EL CONTRATISTA y las solicitudes que se realicen por intermedio del supervisor del contrato, de conformidad con los estudios y documentos previos, y la oferta de servicios presentada por EL CONTRATISTA, documentos que forman parte integral del presente contrato.</w:t>
            </w:r>
          </w:p>
        </w:tc>
        <w:tc>
          <w:tcPr>
            <w:tcW w:w="739" w:type="pct"/>
          </w:tcPr>
          <w:p w14:paraId="674CD65B"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lastRenderedPageBreak/>
              <w:t>11/02/2013</w:t>
            </w:r>
          </w:p>
        </w:tc>
        <w:tc>
          <w:tcPr>
            <w:tcW w:w="739" w:type="pct"/>
          </w:tcPr>
          <w:p w14:paraId="09C84851"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30/06/2013</w:t>
            </w:r>
          </w:p>
        </w:tc>
        <w:tc>
          <w:tcPr>
            <w:tcW w:w="807" w:type="pct"/>
          </w:tcPr>
          <w:p w14:paraId="638AEF8A"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$ 30.000.000</w:t>
            </w:r>
          </w:p>
        </w:tc>
      </w:tr>
      <w:tr w:rsidR="001031A0" w:rsidRPr="00971613" w14:paraId="47A0A24C"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73" w:type="pct"/>
          </w:tcPr>
          <w:p w14:paraId="7F1D6FA8" w14:textId="77777777" w:rsidR="003E2C3F" w:rsidRPr="00971613" w:rsidRDefault="003E2C3F" w:rsidP="00657AB6">
            <w:pPr>
              <w:pStyle w:val="Sinespaciado"/>
              <w:rPr>
                <w:b w:val="0"/>
                <w:lang w:val="es-MX"/>
              </w:rPr>
            </w:pPr>
            <w:r w:rsidRPr="00971613">
              <w:t>26</w:t>
            </w:r>
          </w:p>
        </w:tc>
        <w:tc>
          <w:tcPr>
            <w:tcW w:w="1038" w:type="pct"/>
          </w:tcPr>
          <w:p w14:paraId="2751748C"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GRUPO CUBO LTDA</w:t>
            </w:r>
          </w:p>
        </w:tc>
        <w:tc>
          <w:tcPr>
            <w:tcW w:w="1404" w:type="pct"/>
          </w:tcPr>
          <w:p w14:paraId="7AF0E3B7"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Prestación de los servicios necesarios para la solución de situaciones que impidan a los titulares del uso del ERE realizar el reporte y actualización de información en la herramienta denominada Sistema de Información de Espectro, garantizando su correcto funcionamiento y operatividad, así como la disponibilidad de la información en la base de datos que hace parte de la misma</w:t>
            </w:r>
          </w:p>
        </w:tc>
        <w:tc>
          <w:tcPr>
            <w:tcW w:w="739" w:type="pct"/>
          </w:tcPr>
          <w:p w14:paraId="065CE0EA"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25/02/2013</w:t>
            </w:r>
          </w:p>
        </w:tc>
        <w:tc>
          <w:tcPr>
            <w:tcW w:w="739" w:type="pct"/>
          </w:tcPr>
          <w:p w14:paraId="342D272F"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2013-04-30</w:t>
            </w:r>
          </w:p>
        </w:tc>
        <w:tc>
          <w:tcPr>
            <w:tcW w:w="807" w:type="pct"/>
          </w:tcPr>
          <w:p w14:paraId="4344F610"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$ 23.343.840</w:t>
            </w:r>
          </w:p>
        </w:tc>
      </w:tr>
      <w:tr w:rsidR="001031A0" w:rsidRPr="00971613" w14:paraId="11B05DB6"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787F1952" w14:textId="77777777" w:rsidR="003E2C3F" w:rsidRPr="00971613" w:rsidRDefault="003E2C3F" w:rsidP="00657AB6">
            <w:pPr>
              <w:pStyle w:val="Sinespaciado"/>
              <w:rPr>
                <w:b w:val="0"/>
                <w:lang w:val="es-MX"/>
              </w:rPr>
            </w:pPr>
            <w:r w:rsidRPr="00971613">
              <w:t>29</w:t>
            </w:r>
          </w:p>
        </w:tc>
        <w:tc>
          <w:tcPr>
            <w:tcW w:w="1038" w:type="pct"/>
          </w:tcPr>
          <w:p w14:paraId="3EFB4537"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SATENA S.A.</w:t>
            </w:r>
          </w:p>
        </w:tc>
        <w:tc>
          <w:tcPr>
            <w:tcW w:w="1404" w:type="pct"/>
          </w:tcPr>
          <w:p w14:paraId="489B3482"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SATENA, bajo su entera responsabilidad y organización administrativa, financiera y técnica se obliga para con LA ANE a la entrega a título de compraventa, de tiquetes aéreos en trayectos operados por SATENA, y en trayectos nacionales e internacionales de otros operadores con asesoramiento de vuelos, itinerarios y rutas, con el fin de garantizar el cabal desarrollo de las funciones propias de la ANE, durante los meses de marzo y abril de 2013, conforme a las necesidades expuestas por cada una de las Subdirecciones</w:t>
            </w:r>
          </w:p>
        </w:tc>
        <w:tc>
          <w:tcPr>
            <w:tcW w:w="739" w:type="pct"/>
          </w:tcPr>
          <w:p w14:paraId="053A3DCA"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8 DE MARZO DE 2013</w:t>
            </w:r>
          </w:p>
        </w:tc>
        <w:tc>
          <w:tcPr>
            <w:tcW w:w="739" w:type="pct"/>
          </w:tcPr>
          <w:p w14:paraId="26612AB4"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30 DE ABRIL DE 2013</w:t>
            </w:r>
          </w:p>
        </w:tc>
        <w:tc>
          <w:tcPr>
            <w:tcW w:w="807" w:type="pct"/>
          </w:tcPr>
          <w:p w14:paraId="78AFF755"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$ 17.500.000</w:t>
            </w:r>
          </w:p>
        </w:tc>
      </w:tr>
      <w:tr w:rsidR="001031A0" w:rsidRPr="00971613" w14:paraId="6F825D38"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73" w:type="pct"/>
          </w:tcPr>
          <w:p w14:paraId="3607BCE6" w14:textId="77777777" w:rsidR="003E2C3F" w:rsidRPr="00971613" w:rsidRDefault="003E2C3F" w:rsidP="00657AB6">
            <w:pPr>
              <w:pStyle w:val="Sinespaciado"/>
              <w:rPr>
                <w:b w:val="0"/>
                <w:lang w:val="es-MX"/>
              </w:rPr>
            </w:pPr>
            <w:r w:rsidRPr="00971613">
              <w:t>41</w:t>
            </w:r>
          </w:p>
        </w:tc>
        <w:tc>
          <w:tcPr>
            <w:tcW w:w="1038" w:type="pct"/>
          </w:tcPr>
          <w:p w14:paraId="61E69CB8"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TACHYON LTDA.</w:t>
            </w:r>
          </w:p>
        </w:tc>
        <w:tc>
          <w:tcPr>
            <w:tcW w:w="1404" w:type="pct"/>
          </w:tcPr>
          <w:p w14:paraId="67171E86"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EL CONTRATISTA, bajo su entera responsabilidad, organización administrativa y </w:t>
            </w:r>
            <w:r w:rsidRPr="00971613">
              <w:lastRenderedPageBreak/>
              <w:t>técnica se obliga para con LA ANE a brindar los servicios de consultoría para la elaboración de los borradores de los acuerdos fronterizos, incluyendo las propuestas técnicas de distribución de canales en las zonas de frontera de Colombia con Ecuador, Venezuela y Brasil que permitan atender las necesidades de espectro de los servicios de radiodifusión sonora y televisiva, servicios móviles en la banda de 700 MHz y los servicios que compartan bandas con los anteriores en cada uno de los países, la convivencia de los mismos y se eviten interferencias perjudiciales, conforme con las mejores prácticas en la definición de acuerdos internacionales para la utilización de frecuencias.</w:t>
            </w:r>
          </w:p>
        </w:tc>
        <w:tc>
          <w:tcPr>
            <w:tcW w:w="739" w:type="pct"/>
          </w:tcPr>
          <w:p w14:paraId="7CFAF928"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lastRenderedPageBreak/>
              <w:t>09/04/2013</w:t>
            </w:r>
          </w:p>
        </w:tc>
        <w:tc>
          <w:tcPr>
            <w:tcW w:w="739" w:type="pct"/>
          </w:tcPr>
          <w:p w14:paraId="433564BF"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13/08/2013</w:t>
            </w:r>
          </w:p>
        </w:tc>
        <w:tc>
          <w:tcPr>
            <w:tcW w:w="807" w:type="pct"/>
          </w:tcPr>
          <w:p w14:paraId="7266DEE8"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$ 299.937.859</w:t>
            </w:r>
          </w:p>
        </w:tc>
      </w:tr>
      <w:tr w:rsidR="001031A0" w:rsidRPr="00971613" w14:paraId="37D938C6"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773F1FC2" w14:textId="77777777" w:rsidR="003E2C3F" w:rsidRPr="00971613" w:rsidRDefault="003E2C3F" w:rsidP="00657AB6">
            <w:pPr>
              <w:pStyle w:val="Sinespaciado"/>
              <w:rPr>
                <w:b w:val="0"/>
                <w:lang w:val="es-MX"/>
              </w:rPr>
            </w:pPr>
            <w:r w:rsidRPr="00971613">
              <w:t>56</w:t>
            </w:r>
          </w:p>
        </w:tc>
        <w:tc>
          <w:tcPr>
            <w:tcW w:w="1038" w:type="pct"/>
          </w:tcPr>
          <w:p w14:paraId="4BB23D67"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n-US"/>
              </w:rPr>
            </w:pPr>
            <w:r w:rsidRPr="00971613">
              <w:t>CONVENIO ANTV</w:t>
            </w:r>
          </w:p>
        </w:tc>
        <w:tc>
          <w:tcPr>
            <w:tcW w:w="1404" w:type="pct"/>
          </w:tcPr>
          <w:p w14:paraId="0FEA6FDD"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Establecer los mecanismos que deberán desarrollar la ANTV y la ANE para la coordinación de sus actividades, en cumplimiento de las funciones relacionadas con la planeación del espectro radioeléctrico, tasación y recaudo, asignación de frecuencias, el control y vigilancia de dicho recurso limitado y demás competencias establecidas en materia de espectro para cada entidad, en el marco de la Ley 1507 de 2012. Así mismo, suscribir los acuerdos de nivel de servicio a que haya lugar en ejecución del convenio marco interadministrativo.</w:t>
            </w:r>
          </w:p>
        </w:tc>
        <w:tc>
          <w:tcPr>
            <w:tcW w:w="739" w:type="pct"/>
          </w:tcPr>
          <w:p w14:paraId="2FD223CA"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N/A</w:t>
            </w:r>
          </w:p>
        </w:tc>
        <w:tc>
          <w:tcPr>
            <w:tcW w:w="739" w:type="pct"/>
          </w:tcPr>
          <w:p w14:paraId="2BB3C032"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07/05/2018</w:t>
            </w:r>
          </w:p>
        </w:tc>
        <w:tc>
          <w:tcPr>
            <w:tcW w:w="807" w:type="pct"/>
          </w:tcPr>
          <w:p w14:paraId="29E10067"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$ 0,00</w:t>
            </w:r>
          </w:p>
        </w:tc>
      </w:tr>
      <w:tr w:rsidR="001031A0" w:rsidRPr="00971613" w14:paraId="2DEBB28E"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73" w:type="pct"/>
          </w:tcPr>
          <w:p w14:paraId="2363D71A" w14:textId="77777777" w:rsidR="003E2C3F" w:rsidRPr="00971613" w:rsidRDefault="003E2C3F" w:rsidP="00657AB6">
            <w:pPr>
              <w:pStyle w:val="Sinespaciado"/>
              <w:rPr>
                <w:b w:val="0"/>
                <w:lang w:val="es-MX"/>
              </w:rPr>
            </w:pPr>
            <w:r w:rsidRPr="00971613">
              <w:t>60</w:t>
            </w:r>
          </w:p>
        </w:tc>
        <w:tc>
          <w:tcPr>
            <w:tcW w:w="1038" w:type="pct"/>
          </w:tcPr>
          <w:p w14:paraId="483FCBC0"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n-US"/>
              </w:rPr>
            </w:pPr>
            <w:r w:rsidRPr="00971613">
              <w:t>TACHYON LTDA.</w:t>
            </w:r>
          </w:p>
        </w:tc>
        <w:tc>
          <w:tcPr>
            <w:tcW w:w="1404" w:type="pct"/>
          </w:tcPr>
          <w:p w14:paraId="52784D48"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El contratista, bajo su entera responsabilidad responsabilidad, organización administrativa y </w:t>
            </w:r>
            <w:r w:rsidR="00451B16" w:rsidRPr="00971613">
              <w:t>técnica</w:t>
            </w:r>
            <w:r w:rsidRPr="00971613">
              <w:t xml:space="preserve"> se obliga para con LA ANE a brindar los servicios de </w:t>
            </w:r>
            <w:r w:rsidR="00451B16" w:rsidRPr="00971613">
              <w:t>consultoría</w:t>
            </w:r>
            <w:r w:rsidRPr="00971613">
              <w:t xml:space="preserve"> para la </w:t>
            </w:r>
            <w:r w:rsidR="00451B16" w:rsidRPr="00971613">
              <w:t>elaboración</w:t>
            </w:r>
            <w:r w:rsidRPr="00971613">
              <w:t xml:space="preserve"> de los estudios </w:t>
            </w:r>
            <w:r w:rsidR="00451B16" w:rsidRPr="00971613">
              <w:t>técnicos</w:t>
            </w:r>
            <w:r w:rsidRPr="00971613">
              <w:t xml:space="preserve">, </w:t>
            </w:r>
            <w:r w:rsidR="00451B16" w:rsidRPr="00971613">
              <w:t>económicos</w:t>
            </w:r>
            <w:r w:rsidRPr="00971613">
              <w:t xml:space="preserve"> y de </w:t>
            </w:r>
            <w:r w:rsidR="003B7843" w:rsidRPr="00971613">
              <w:t>parámetros</w:t>
            </w:r>
            <w:r w:rsidRPr="00971613">
              <w:t xml:space="preserve"> de </w:t>
            </w:r>
            <w:r w:rsidR="00451B16" w:rsidRPr="00971613">
              <w:t>valoración</w:t>
            </w:r>
            <w:r w:rsidRPr="00971613">
              <w:t xml:space="preserve"> de bandas de frecuencia para el uso actual o futuro en sistemas </w:t>
            </w:r>
            <w:r w:rsidR="00451B16" w:rsidRPr="00971613">
              <w:t>móviles</w:t>
            </w:r>
            <w:r w:rsidRPr="00971613">
              <w:t xml:space="preserve"> terrestres o IMT en Colombia</w:t>
            </w:r>
          </w:p>
        </w:tc>
        <w:tc>
          <w:tcPr>
            <w:tcW w:w="739" w:type="pct"/>
          </w:tcPr>
          <w:p w14:paraId="6C399666"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06/06/2013</w:t>
            </w:r>
          </w:p>
        </w:tc>
        <w:tc>
          <w:tcPr>
            <w:tcW w:w="739" w:type="pct"/>
          </w:tcPr>
          <w:p w14:paraId="784BBFB0"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27/03/2014</w:t>
            </w:r>
          </w:p>
        </w:tc>
        <w:tc>
          <w:tcPr>
            <w:tcW w:w="807" w:type="pct"/>
          </w:tcPr>
          <w:p w14:paraId="0D05ADDD"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$299.937.859</w:t>
            </w:r>
          </w:p>
        </w:tc>
      </w:tr>
      <w:tr w:rsidR="001031A0" w:rsidRPr="00971613" w14:paraId="72D59C7A"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462DBF10" w14:textId="77777777" w:rsidR="003E2C3F" w:rsidRPr="00971613" w:rsidRDefault="003E2C3F" w:rsidP="00657AB6">
            <w:pPr>
              <w:pStyle w:val="Sinespaciado"/>
              <w:rPr>
                <w:b w:val="0"/>
                <w:lang w:val="es-MX"/>
              </w:rPr>
            </w:pPr>
            <w:r w:rsidRPr="00971613">
              <w:t>65</w:t>
            </w:r>
          </w:p>
        </w:tc>
        <w:tc>
          <w:tcPr>
            <w:tcW w:w="1038" w:type="pct"/>
          </w:tcPr>
          <w:p w14:paraId="64079B9B"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Unión Internacional de Telecomunicaciones</w:t>
            </w:r>
          </w:p>
        </w:tc>
        <w:tc>
          <w:tcPr>
            <w:tcW w:w="1404" w:type="pct"/>
          </w:tcPr>
          <w:p w14:paraId="12E97E80" w14:textId="77777777" w:rsidR="003E2C3F" w:rsidRPr="00971613" w:rsidRDefault="00451B16"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E</w:t>
            </w:r>
            <w:r w:rsidR="003E2C3F" w:rsidRPr="00971613">
              <w:t xml:space="preserve">stablecer el marco dentro del cual las Partes puedan aunar esfuerzos para fomentar la </w:t>
            </w:r>
            <w:r w:rsidR="003E2C3F" w:rsidRPr="00971613">
              <w:lastRenderedPageBreak/>
              <w:t>investigación, el conocimiento y divulgación del espectro radioeléctrico, así como para colaborar en la identificación, análisis e implementación de tendencias y mejores prácticas para la gestión, planeación, administración, vigilancia y control del espectro radioeléctrico.</w:t>
            </w:r>
          </w:p>
        </w:tc>
        <w:tc>
          <w:tcPr>
            <w:tcW w:w="739" w:type="pct"/>
          </w:tcPr>
          <w:p w14:paraId="22A6AB46"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lastRenderedPageBreak/>
              <w:t>07/06/2013</w:t>
            </w:r>
          </w:p>
        </w:tc>
        <w:tc>
          <w:tcPr>
            <w:tcW w:w="739" w:type="pct"/>
          </w:tcPr>
          <w:p w14:paraId="6F056DCD"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p>
        </w:tc>
        <w:tc>
          <w:tcPr>
            <w:tcW w:w="807" w:type="pct"/>
          </w:tcPr>
          <w:p w14:paraId="3E52355A"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$ 0,00</w:t>
            </w:r>
          </w:p>
        </w:tc>
      </w:tr>
      <w:tr w:rsidR="001031A0" w:rsidRPr="00971613" w14:paraId="3EC377A5"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73" w:type="pct"/>
          </w:tcPr>
          <w:p w14:paraId="07E0EBE9" w14:textId="77777777" w:rsidR="003E2C3F" w:rsidRPr="00971613" w:rsidRDefault="003E2C3F" w:rsidP="00657AB6">
            <w:pPr>
              <w:pStyle w:val="Sinespaciado"/>
              <w:rPr>
                <w:b w:val="0"/>
                <w:lang w:val="es-MX"/>
              </w:rPr>
            </w:pPr>
            <w:r w:rsidRPr="00971613">
              <w:t>69</w:t>
            </w:r>
          </w:p>
        </w:tc>
        <w:tc>
          <w:tcPr>
            <w:tcW w:w="1038" w:type="pct"/>
          </w:tcPr>
          <w:p w14:paraId="5AC6F939"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INGENIA TELECOM</w:t>
            </w:r>
          </w:p>
        </w:tc>
        <w:tc>
          <w:tcPr>
            <w:tcW w:w="1404" w:type="pct"/>
          </w:tcPr>
          <w:p w14:paraId="1E53E6A9"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EL CONTRATISTA, bajo su entera responsabilidad, organización administrativa y técnica se obliga para con LA ANE a efectuar la elaboración de los estudios técnicos de convivencia y compatibilidad entre los servicios de televisión digital terrestre con estándar DVB-T2 con otros servicios de comunicaciones que operan en bandas adyacentes, como IMT, sistemas de radio convencional y trunking. </w:t>
            </w:r>
          </w:p>
        </w:tc>
        <w:tc>
          <w:tcPr>
            <w:tcW w:w="739" w:type="pct"/>
          </w:tcPr>
          <w:p w14:paraId="13C4AAE7"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19 DE JULIO DE 2013</w:t>
            </w:r>
          </w:p>
        </w:tc>
        <w:tc>
          <w:tcPr>
            <w:tcW w:w="739" w:type="pct"/>
          </w:tcPr>
          <w:p w14:paraId="7ADD1AA9"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08/11/2013</w:t>
            </w:r>
          </w:p>
        </w:tc>
        <w:tc>
          <w:tcPr>
            <w:tcW w:w="807" w:type="pct"/>
          </w:tcPr>
          <w:p w14:paraId="0F54AED2"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$ 399.620.000</w:t>
            </w:r>
          </w:p>
        </w:tc>
      </w:tr>
      <w:tr w:rsidR="001031A0" w:rsidRPr="00971613" w14:paraId="35A4C366"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6BD1C81C" w14:textId="77777777" w:rsidR="003E2C3F" w:rsidRPr="00971613" w:rsidRDefault="003E2C3F" w:rsidP="00657AB6">
            <w:pPr>
              <w:pStyle w:val="Sinespaciado"/>
              <w:rPr>
                <w:b w:val="0"/>
                <w:lang w:val="es-MX"/>
              </w:rPr>
            </w:pPr>
            <w:r w:rsidRPr="00971613">
              <w:t>78</w:t>
            </w:r>
          </w:p>
        </w:tc>
        <w:tc>
          <w:tcPr>
            <w:tcW w:w="1038" w:type="pct"/>
          </w:tcPr>
          <w:p w14:paraId="69F6CBD6"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TACHYON LTDA.</w:t>
            </w:r>
          </w:p>
        </w:tc>
        <w:tc>
          <w:tcPr>
            <w:tcW w:w="1404" w:type="pct"/>
          </w:tcPr>
          <w:p w14:paraId="3BF6BFB6"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EL CONTRATISTA, bajo su entera responsabilidad, organización administrativa y técnica se obliga para con LA ANE a brindar los servicios de consultoría a la Agencia Nacional de Espectro – ANE con el fin de actualizar los planes de distribución de canales del servicio fijo, establecidos en el CNABF, para las bandas de microondas a partir de las recomendaciones del Plan Maestro de Administración de Espectro – PMAE, las recomendaciones internacionales y el comportamiento del mercado de los radios que se encuentran disponibles para enlaces de microondas</w:t>
            </w:r>
          </w:p>
        </w:tc>
        <w:tc>
          <w:tcPr>
            <w:tcW w:w="739" w:type="pct"/>
          </w:tcPr>
          <w:p w14:paraId="04258356"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22/08/2013</w:t>
            </w:r>
          </w:p>
        </w:tc>
        <w:tc>
          <w:tcPr>
            <w:tcW w:w="739" w:type="pct"/>
          </w:tcPr>
          <w:p w14:paraId="2E2C2208"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26/12/2013</w:t>
            </w:r>
          </w:p>
        </w:tc>
        <w:tc>
          <w:tcPr>
            <w:tcW w:w="807" w:type="pct"/>
          </w:tcPr>
          <w:p w14:paraId="6E2251B0"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$ 376.991.908</w:t>
            </w:r>
          </w:p>
        </w:tc>
      </w:tr>
      <w:tr w:rsidR="001031A0" w:rsidRPr="00971613" w14:paraId="4EE4ED61"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73" w:type="pct"/>
          </w:tcPr>
          <w:p w14:paraId="0CE900A4" w14:textId="77777777" w:rsidR="003E2C3F" w:rsidRPr="00971613" w:rsidRDefault="003E2C3F" w:rsidP="00657AB6">
            <w:pPr>
              <w:pStyle w:val="Sinespaciado"/>
              <w:rPr>
                <w:b w:val="0"/>
                <w:lang w:val="es-MX"/>
              </w:rPr>
            </w:pPr>
            <w:r w:rsidRPr="00971613">
              <w:t>80</w:t>
            </w:r>
          </w:p>
        </w:tc>
        <w:tc>
          <w:tcPr>
            <w:tcW w:w="1038" w:type="pct"/>
          </w:tcPr>
          <w:p w14:paraId="61CA4C39"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PUBBLICA S.A.S</w:t>
            </w:r>
          </w:p>
        </w:tc>
        <w:tc>
          <w:tcPr>
            <w:tcW w:w="1404" w:type="pct"/>
          </w:tcPr>
          <w:p w14:paraId="28DB0CD6"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Contratar la operación logística para  la realización de eventos, de la estrategia de comunicación masiva para los planes, programas, campañas e iniciativas que adelante durante el año 2013 la Agencia Nacional del Espectro.</w:t>
            </w:r>
          </w:p>
        </w:tc>
        <w:tc>
          <w:tcPr>
            <w:tcW w:w="739" w:type="pct"/>
          </w:tcPr>
          <w:p w14:paraId="76883752"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05/09/2013</w:t>
            </w:r>
          </w:p>
        </w:tc>
        <w:tc>
          <w:tcPr>
            <w:tcW w:w="739" w:type="pct"/>
          </w:tcPr>
          <w:p w14:paraId="62BF2CDD"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2013-12-31</w:t>
            </w:r>
          </w:p>
        </w:tc>
        <w:tc>
          <w:tcPr>
            <w:tcW w:w="807" w:type="pct"/>
          </w:tcPr>
          <w:p w14:paraId="5B28FFA9"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$ 532.100.000</w:t>
            </w:r>
          </w:p>
        </w:tc>
      </w:tr>
      <w:tr w:rsidR="001031A0" w:rsidRPr="00971613" w14:paraId="37CC6949"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3F738D29" w14:textId="77777777" w:rsidR="003E2C3F" w:rsidRPr="00971613" w:rsidRDefault="003E2C3F" w:rsidP="00657AB6">
            <w:pPr>
              <w:pStyle w:val="Sinespaciado"/>
              <w:rPr>
                <w:b w:val="0"/>
                <w:lang w:val="es-MX"/>
              </w:rPr>
            </w:pPr>
            <w:r w:rsidRPr="00971613">
              <w:t>84</w:t>
            </w:r>
          </w:p>
        </w:tc>
        <w:tc>
          <w:tcPr>
            <w:tcW w:w="1038" w:type="pct"/>
          </w:tcPr>
          <w:p w14:paraId="4EFB3F73"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CENTRO DE DESARROLLO DE NUEVAS TECNOLOGÍAS S.A.S. NUEVASTIC</w:t>
            </w:r>
          </w:p>
        </w:tc>
        <w:tc>
          <w:tcPr>
            <w:tcW w:w="1404" w:type="pct"/>
          </w:tcPr>
          <w:p w14:paraId="17BE0BA7"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Compra de un aplicativo web que permita la consulta del CUADRO NACIONAL DE ATRIBUCIÓN DE BANDAS DE FRECUENCIAS – CNABF </w:t>
            </w:r>
            <w:r w:rsidRPr="00971613">
              <w:lastRenderedPageBreak/>
              <w:t xml:space="preserve">y se integre al portal institucional de la ANE. </w:t>
            </w:r>
          </w:p>
        </w:tc>
        <w:tc>
          <w:tcPr>
            <w:tcW w:w="739" w:type="pct"/>
          </w:tcPr>
          <w:p w14:paraId="70D1B638"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lastRenderedPageBreak/>
              <w:t>02/10/2013</w:t>
            </w:r>
          </w:p>
        </w:tc>
        <w:tc>
          <w:tcPr>
            <w:tcW w:w="739" w:type="pct"/>
          </w:tcPr>
          <w:p w14:paraId="38487728"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2013-12-31</w:t>
            </w:r>
          </w:p>
        </w:tc>
        <w:tc>
          <w:tcPr>
            <w:tcW w:w="807" w:type="pct"/>
          </w:tcPr>
          <w:p w14:paraId="4F101A43"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$ 35.490.000</w:t>
            </w:r>
          </w:p>
        </w:tc>
      </w:tr>
      <w:tr w:rsidR="001031A0" w:rsidRPr="00971613" w14:paraId="35E8B092"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73" w:type="pct"/>
          </w:tcPr>
          <w:p w14:paraId="37EFF368" w14:textId="77777777" w:rsidR="003E2C3F" w:rsidRPr="00971613" w:rsidRDefault="003E2C3F" w:rsidP="00657AB6">
            <w:pPr>
              <w:pStyle w:val="Sinespaciado"/>
              <w:rPr>
                <w:b w:val="0"/>
                <w:lang w:val="es-MX"/>
              </w:rPr>
            </w:pPr>
            <w:r w:rsidRPr="00971613">
              <w:t>85</w:t>
            </w:r>
          </w:p>
        </w:tc>
        <w:tc>
          <w:tcPr>
            <w:tcW w:w="1038" w:type="pct"/>
          </w:tcPr>
          <w:p w14:paraId="0B59A71D"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UNION TEMPORAL AXION INGENIA</w:t>
            </w:r>
          </w:p>
        </w:tc>
        <w:tc>
          <w:tcPr>
            <w:tcW w:w="1404" w:type="pct"/>
          </w:tcPr>
          <w:p w14:paraId="096CBE35"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EL CONTRATISTA, bajo su entera responsabilidad, organización administrativa y técnica se obliga para con LA ANE a brindar los servicios de consultoría para la elaboración del Plan Técnico de Televisión considerando la transición de la televisión analógica a la digital, el apagón analógico y la proyección de uso de espectro por parte de los operadores del servicio de televisión radiodifundida en Colombia hasta el año 2022.  </w:t>
            </w:r>
          </w:p>
        </w:tc>
        <w:tc>
          <w:tcPr>
            <w:tcW w:w="739" w:type="pct"/>
          </w:tcPr>
          <w:p w14:paraId="2BC9B359"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21/10/2013</w:t>
            </w:r>
          </w:p>
        </w:tc>
        <w:tc>
          <w:tcPr>
            <w:tcW w:w="739" w:type="pct"/>
          </w:tcPr>
          <w:p w14:paraId="73F22ABB"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30/05/2014</w:t>
            </w:r>
          </w:p>
        </w:tc>
        <w:tc>
          <w:tcPr>
            <w:tcW w:w="807" w:type="pct"/>
          </w:tcPr>
          <w:p w14:paraId="2C5E3A20" w14:textId="77777777" w:rsidR="003E2C3F" w:rsidRPr="00971613" w:rsidRDefault="00F55DD7"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w:t>
            </w:r>
            <w:r w:rsidR="00136F3E" w:rsidRPr="00971613">
              <w:t>1.200.000.000</w:t>
            </w:r>
          </w:p>
        </w:tc>
      </w:tr>
      <w:tr w:rsidR="001031A0" w:rsidRPr="00971613" w14:paraId="6782CE3D"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3ACAADCD" w14:textId="77777777" w:rsidR="003E2C3F" w:rsidRPr="00971613" w:rsidRDefault="003E2C3F" w:rsidP="00657AB6">
            <w:pPr>
              <w:pStyle w:val="Sinespaciado"/>
              <w:rPr>
                <w:b w:val="0"/>
                <w:lang w:val="es-MX"/>
              </w:rPr>
            </w:pPr>
            <w:r w:rsidRPr="00971613">
              <w:t>86</w:t>
            </w:r>
          </w:p>
        </w:tc>
        <w:tc>
          <w:tcPr>
            <w:tcW w:w="1038" w:type="pct"/>
          </w:tcPr>
          <w:p w14:paraId="0C7A665F"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GOMEZ CONSULTORES SAS</w:t>
            </w:r>
          </w:p>
        </w:tc>
        <w:tc>
          <w:tcPr>
            <w:tcW w:w="1404" w:type="pct"/>
          </w:tcPr>
          <w:p w14:paraId="4EB5F645"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EL CONTRATISTA, bajo su entera responsabilidad, organización administrativa y técnica se obliga para con LA ANE a brindar los servicios de consultoría a la Agencia Nacional de Espectro para estructurar, de acuerdo con las conclusiones y recomendaciones de los estudios que adelantó la entidad sobre flexibilización y eficiencia en el uso del espectro durante el año 2012, una propuesta para la implementación de mecanismos de flexibilización de la gestión del espectro en el país y la construcción de una herramienta de cálculo de indicadores de la eficiencia en el uso del espectro. </w:t>
            </w:r>
          </w:p>
        </w:tc>
        <w:tc>
          <w:tcPr>
            <w:tcW w:w="739" w:type="pct"/>
          </w:tcPr>
          <w:p w14:paraId="35B591E7"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21/10/2013</w:t>
            </w:r>
          </w:p>
        </w:tc>
        <w:tc>
          <w:tcPr>
            <w:tcW w:w="739" w:type="pct"/>
          </w:tcPr>
          <w:p w14:paraId="11AB26C9" w14:textId="77777777" w:rsidR="003E2C3F" w:rsidRPr="00971613" w:rsidRDefault="003E2C3F"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01/07/2014</w:t>
            </w:r>
          </w:p>
        </w:tc>
        <w:tc>
          <w:tcPr>
            <w:tcW w:w="807" w:type="pct"/>
          </w:tcPr>
          <w:p w14:paraId="6DFB94A7" w14:textId="77777777" w:rsidR="003E2C3F" w:rsidRPr="00971613" w:rsidRDefault="00136F3E"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$1.060.000.000</w:t>
            </w:r>
          </w:p>
        </w:tc>
      </w:tr>
      <w:tr w:rsidR="001031A0" w:rsidRPr="00971613" w14:paraId="0C870864"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73" w:type="pct"/>
          </w:tcPr>
          <w:p w14:paraId="202EF8DE" w14:textId="77777777" w:rsidR="003E2C3F" w:rsidRPr="00971613" w:rsidRDefault="003E2C3F" w:rsidP="00657AB6">
            <w:pPr>
              <w:pStyle w:val="Sinespaciado"/>
              <w:rPr>
                <w:b w:val="0"/>
                <w:lang w:val="es-MX"/>
              </w:rPr>
            </w:pPr>
            <w:r w:rsidRPr="00971613">
              <w:t>99</w:t>
            </w:r>
          </w:p>
        </w:tc>
        <w:tc>
          <w:tcPr>
            <w:tcW w:w="1038" w:type="pct"/>
          </w:tcPr>
          <w:p w14:paraId="450E160B"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TES AMÉRICA ANDINA LTDA</w:t>
            </w:r>
          </w:p>
        </w:tc>
        <w:tc>
          <w:tcPr>
            <w:tcW w:w="1404" w:type="pct"/>
          </w:tcPr>
          <w:p w14:paraId="48708314"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Desarrollar e implementar una herramienta tecnológica que permita consolidar, en el nuevo Sistema de Gestión de Espectro (SGE), la información técnica que reposa en este sistema y la información técnica que fue actualizada por los titulares de uso del espectro radioeléctrico a través del SIERE. </w:t>
            </w:r>
          </w:p>
        </w:tc>
        <w:tc>
          <w:tcPr>
            <w:tcW w:w="739" w:type="pct"/>
          </w:tcPr>
          <w:p w14:paraId="1F61835D"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06/11/2013</w:t>
            </w:r>
          </w:p>
        </w:tc>
        <w:tc>
          <w:tcPr>
            <w:tcW w:w="739" w:type="pct"/>
          </w:tcPr>
          <w:p w14:paraId="7AF94C3E"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2013-12-24</w:t>
            </w:r>
          </w:p>
        </w:tc>
        <w:tc>
          <w:tcPr>
            <w:tcW w:w="807" w:type="pct"/>
          </w:tcPr>
          <w:p w14:paraId="48EECEF9" w14:textId="77777777" w:rsidR="003E2C3F" w:rsidRPr="00971613" w:rsidRDefault="003E2C3F"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$ 77.000.000</w:t>
            </w:r>
          </w:p>
        </w:tc>
      </w:tr>
    </w:tbl>
    <w:p w14:paraId="3359A751" w14:textId="77777777" w:rsidR="003E2C3F" w:rsidRPr="00971613" w:rsidRDefault="003E2C3F" w:rsidP="00F81191">
      <w:pPr>
        <w:rPr>
          <w:lang w:val="es-MX"/>
        </w:rPr>
      </w:pPr>
    </w:p>
    <w:p w14:paraId="117490BE" w14:textId="77777777" w:rsidR="003B7843" w:rsidRPr="00971613" w:rsidRDefault="009E396D" w:rsidP="000A283B">
      <w:pPr>
        <w:pStyle w:val="Ttulo4"/>
      </w:pPr>
      <w:bookmarkStart w:id="276" w:name="_Toc299884332"/>
      <w:bookmarkStart w:id="277" w:name="_Toc491865460"/>
      <w:r w:rsidRPr="00971613">
        <w:t>Personal</w:t>
      </w:r>
      <w:bookmarkEnd w:id="276"/>
      <w:bookmarkEnd w:id="277"/>
    </w:p>
    <w:tbl>
      <w:tblPr>
        <w:tblStyle w:val="Tabladecuadrcula4-nfasis31"/>
        <w:tblW w:w="5279" w:type="pct"/>
        <w:jc w:val="center"/>
        <w:tblLayout w:type="fixed"/>
        <w:tblLook w:val="04A0" w:firstRow="1" w:lastRow="0" w:firstColumn="1" w:lastColumn="0" w:noHBand="0" w:noVBand="1"/>
      </w:tblPr>
      <w:tblGrid>
        <w:gridCol w:w="497"/>
        <w:gridCol w:w="1324"/>
        <w:gridCol w:w="4001"/>
        <w:gridCol w:w="1105"/>
        <w:gridCol w:w="1113"/>
        <w:gridCol w:w="1281"/>
      </w:tblGrid>
      <w:tr w:rsidR="001031A0" w:rsidRPr="00971613" w14:paraId="3D34DD21" w14:textId="77777777" w:rsidTr="00657AB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67" w:type="pct"/>
            <w:vAlign w:val="center"/>
          </w:tcPr>
          <w:p w14:paraId="3FE172FC" w14:textId="77777777" w:rsidR="00A14BD0" w:rsidRPr="00971613" w:rsidRDefault="008958BE" w:rsidP="00657AB6">
            <w:pPr>
              <w:pStyle w:val="Sinespaciado"/>
              <w:jc w:val="center"/>
              <w:rPr>
                <w:lang w:val="es-MX"/>
              </w:rPr>
            </w:pPr>
            <w:r w:rsidRPr="00971613">
              <w:rPr>
                <w:lang w:val="es-MX"/>
              </w:rPr>
              <w:t>No.</w:t>
            </w:r>
          </w:p>
        </w:tc>
        <w:tc>
          <w:tcPr>
            <w:tcW w:w="710" w:type="pct"/>
            <w:vAlign w:val="center"/>
          </w:tcPr>
          <w:p w14:paraId="4704FC99" w14:textId="77777777" w:rsidR="00A14BD0" w:rsidRPr="00971613" w:rsidRDefault="00A14BD0" w:rsidP="00657AB6">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2146" w:type="pct"/>
            <w:vAlign w:val="center"/>
          </w:tcPr>
          <w:p w14:paraId="255B4543" w14:textId="77777777" w:rsidR="00A14BD0" w:rsidRPr="00971613" w:rsidRDefault="00A14BD0" w:rsidP="00657AB6">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593" w:type="pct"/>
            <w:vAlign w:val="center"/>
          </w:tcPr>
          <w:p w14:paraId="397CE059" w14:textId="77777777" w:rsidR="00A14BD0" w:rsidRPr="00971613" w:rsidRDefault="00A14BD0" w:rsidP="00657AB6">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597" w:type="pct"/>
            <w:vAlign w:val="center"/>
          </w:tcPr>
          <w:p w14:paraId="06B79B57" w14:textId="77777777" w:rsidR="00A14BD0" w:rsidRPr="00971613" w:rsidRDefault="00A14BD0" w:rsidP="00657AB6">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687" w:type="pct"/>
            <w:vAlign w:val="center"/>
          </w:tcPr>
          <w:p w14:paraId="4CCF0663" w14:textId="77777777" w:rsidR="00A14BD0" w:rsidRPr="00971613" w:rsidRDefault="00A14BD0" w:rsidP="00657AB6">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712BDCFE"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30141AAC" w14:textId="77777777" w:rsidR="00A14BD0" w:rsidRPr="00971613" w:rsidRDefault="00A14BD0" w:rsidP="00657AB6">
            <w:pPr>
              <w:pStyle w:val="Sinespaciado"/>
              <w:rPr>
                <w:b w:val="0"/>
                <w:lang w:val="es-MX"/>
              </w:rPr>
            </w:pPr>
            <w:r w:rsidRPr="00971613">
              <w:t>3</w:t>
            </w:r>
          </w:p>
        </w:tc>
        <w:tc>
          <w:tcPr>
            <w:tcW w:w="710" w:type="pct"/>
          </w:tcPr>
          <w:p w14:paraId="0E50109A"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JORGE GUILLERMO </w:t>
            </w:r>
            <w:r w:rsidRPr="00971613">
              <w:lastRenderedPageBreak/>
              <w:t>BARRERA MEDINA</w:t>
            </w:r>
          </w:p>
        </w:tc>
        <w:tc>
          <w:tcPr>
            <w:tcW w:w="2146" w:type="pct"/>
          </w:tcPr>
          <w:p w14:paraId="3099AECD"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lastRenderedPageBreak/>
              <w:t xml:space="preserve">Prestar sus servicios profesionales de un ingeniero que apoye la revisión de estudios de </w:t>
            </w:r>
            <w:r w:rsidRPr="00971613">
              <w:lastRenderedPageBreak/>
              <w:t>ingeniería y la realización de estudios de planificación de espectro y realice el seguimiento y coordinación de las actividades relacionadas con la elaboración de los cuadros técnicos de red asociados con las solicitudes de espectro y  la coordinación de la revisión de aspectos de ingeniería del Sistema de Gestión de Espectro (SGE).</w:t>
            </w:r>
          </w:p>
        </w:tc>
        <w:tc>
          <w:tcPr>
            <w:tcW w:w="593" w:type="pct"/>
          </w:tcPr>
          <w:p w14:paraId="12D3B38F"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lastRenderedPageBreak/>
              <w:t>03/01/2013</w:t>
            </w:r>
          </w:p>
        </w:tc>
        <w:tc>
          <w:tcPr>
            <w:tcW w:w="597" w:type="pct"/>
          </w:tcPr>
          <w:p w14:paraId="5E9C3A8E"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2013-12-31</w:t>
            </w:r>
          </w:p>
        </w:tc>
        <w:tc>
          <w:tcPr>
            <w:tcW w:w="687" w:type="pct"/>
          </w:tcPr>
          <w:p w14:paraId="2A7F4FF9"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$ 66.000.000</w:t>
            </w:r>
          </w:p>
        </w:tc>
      </w:tr>
      <w:tr w:rsidR="001031A0" w:rsidRPr="00971613" w14:paraId="68FA3B3D"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3AC9FECD" w14:textId="77777777" w:rsidR="00A14BD0" w:rsidRPr="00971613" w:rsidRDefault="00A14BD0" w:rsidP="00657AB6">
            <w:pPr>
              <w:pStyle w:val="Sinespaciado"/>
              <w:rPr>
                <w:b w:val="0"/>
                <w:lang w:val="es-MX"/>
              </w:rPr>
            </w:pPr>
            <w:r w:rsidRPr="00971613">
              <w:t>4</w:t>
            </w:r>
          </w:p>
        </w:tc>
        <w:tc>
          <w:tcPr>
            <w:tcW w:w="710" w:type="pct"/>
          </w:tcPr>
          <w:p w14:paraId="7240C221"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GUSTAVO ANDRÉS VARGAS SOTO</w:t>
            </w:r>
          </w:p>
        </w:tc>
        <w:tc>
          <w:tcPr>
            <w:tcW w:w="2146" w:type="pct"/>
          </w:tcPr>
          <w:p w14:paraId="39646D04"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Prestar sus servicios profesionales de ingeniero, para que apoye la realización de las actividades asociadas con las solicitudes de uso de ERE y la generación de los Cuadros de Características Técnicas de Red.</w:t>
            </w:r>
          </w:p>
        </w:tc>
        <w:tc>
          <w:tcPr>
            <w:tcW w:w="593" w:type="pct"/>
          </w:tcPr>
          <w:p w14:paraId="5CB70433"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04/01/2013</w:t>
            </w:r>
          </w:p>
        </w:tc>
        <w:tc>
          <w:tcPr>
            <w:tcW w:w="597" w:type="pct"/>
          </w:tcPr>
          <w:p w14:paraId="7428F8E2"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2013-04-30</w:t>
            </w:r>
          </w:p>
        </w:tc>
        <w:tc>
          <w:tcPr>
            <w:tcW w:w="687" w:type="pct"/>
          </w:tcPr>
          <w:p w14:paraId="62E0E691"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$ 12.480.000</w:t>
            </w:r>
          </w:p>
        </w:tc>
      </w:tr>
      <w:tr w:rsidR="001031A0" w:rsidRPr="00971613" w14:paraId="4F50A6DC"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62BF88F2" w14:textId="77777777" w:rsidR="00A14BD0" w:rsidRPr="00971613" w:rsidRDefault="00A14BD0" w:rsidP="00657AB6">
            <w:pPr>
              <w:pStyle w:val="Sinespaciado"/>
              <w:rPr>
                <w:b w:val="0"/>
                <w:lang w:val="es-MX"/>
              </w:rPr>
            </w:pPr>
            <w:r w:rsidRPr="00971613">
              <w:t>5</w:t>
            </w:r>
          </w:p>
        </w:tc>
        <w:tc>
          <w:tcPr>
            <w:tcW w:w="710" w:type="pct"/>
          </w:tcPr>
          <w:p w14:paraId="68F59A6E"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JOSÉ FRANCISCO LOZANO GACHA</w:t>
            </w:r>
          </w:p>
        </w:tc>
        <w:tc>
          <w:tcPr>
            <w:tcW w:w="2146" w:type="pct"/>
          </w:tcPr>
          <w:p w14:paraId="31326B18"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ingeniero que realice estudios de ingeniería de espectro, actividades relacionadas con la elaboración de los cuadros técnicos de red asociados con las solicitudes de espectro y la revisión de aspectos de ingeniería del Sistema de Gestión de Espectro (SGE).</w:t>
            </w:r>
          </w:p>
        </w:tc>
        <w:tc>
          <w:tcPr>
            <w:tcW w:w="593" w:type="pct"/>
          </w:tcPr>
          <w:p w14:paraId="7643383B"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03/01/2013</w:t>
            </w:r>
          </w:p>
        </w:tc>
        <w:tc>
          <w:tcPr>
            <w:tcW w:w="597" w:type="pct"/>
          </w:tcPr>
          <w:p w14:paraId="0BD11856"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2013-12-31</w:t>
            </w:r>
          </w:p>
        </w:tc>
        <w:tc>
          <w:tcPr>
            <w:tcW w:w="687" w:type="pct"/>
          </w:tcPr>
          <w:p w14:paraId="6F9F5A1B"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$ 56.784.000</w:t>
            </w:r>
          </w:p>
        </w:tc>
      </w:tr>
      <w:tr w:rsidR="001031A0" w:rsidRPr="00971613" w14:paraId="223CC7ED"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641E12DF" w14:textId="77777777" w:rsidR="00A14BD0" w:rsidRPr="00971613" w:rsidRDefault="00A14BD0" w:rsidP="00657AB6">
            <w:pPr>
              <w:pStyle w:val="Sinespaciado"/>
              <w:rPr>
                <w:b w:val="0"/>
                <w:lang w:val="es-MX"/>
              </w:rPr>
            </w:pPr>
            <w:r w:rsidRPr="00971613">
              <w:t>6</w:t>
            </w:r>
          </w:p>
        </w:tc>
        <w:tc>
          <w:tcPr>
            <w:tcW w:w="710" w:type="pct"/>
          </w:tcPr>
          <w:p w14:paraId="70C6E3C1"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DAVID ALBERTO MURILLO NÚÑEZ</w:t>
            </w:r>
          </w:p>
        </w:tc>
        <w:tc>
          <w:tcPr>
            <w:tcW w:w="2146" w:type="pct"/>
          </w:tcPr>
          <w:p w14:paraId="191C4ECA"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Contratar los servicios profesionales de un ingeniero que realice estudios de ingeniería de espectro, actividades relacionadas con la elaboración de los cuadros técnicos de red asociados con las solicitudes de espectro y la revisión de aspectos de ingeniería del Sistema de Gestión de Espectro (SGE).</w:t>
            </w:r>
          </w:p>
        </w:tc>
        <w:tc>
          <w:tcPr>
            <w:tcW w:w="593" w:type="pct"/>
          </w:tcPr>
          <w:p w14:paraId="6E074F9B"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03/01/2013</w:t>
            </w:r>
          </w:p>
        </w:tc>
        <w:tc>
          <w:tcPr>
            <w:tcW w:w="597" w:type="pct"/>
          </w:tcPr>
          <w:p w14:paraId="2985DE4D"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2013-12-31</w:t>
            </w:r>
          </w:p>
        </w:tc>
        <w:tc>
          <w:tcPr>
            <w:tcW w:w="687" w:type="pct"/>
          </w:tcPr>
          <w:p w14:paraId="0FAE0685"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$ 56.784.000</w:t>
            </w:r>
          </w:p>
        </w:tc>
      </w:tr>
      <w:tr w:rsidR="001031A0" w:rsidRPr="00971613" w14:paraId="68ABC4E9"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10CE9E00" w14:textId="77777777" w:rsidR="00A14BD0" w:rsidRPr="00971613" w:rsidRDefault="00A14BD0" w:rsidP="00657AB6">
            <w:pPr>
              <w:pStyle w:val="Sinespaciado"/>
              <w:rPr>
                <w:b w:val="0"/>
                <w:lang w:val="es-MX"/>
              </w:rPr>
            </w:pPr>
            <w:r w:rsidRPr="00971613">
              <w:t>7</w:t>
            </w:r>
          </w:p>
        </w:tc>
        <w:tc>
          <w:tcPr>
            <w:tcW w:w="710" w:type="pct"/>
          </w:tcPr>
          <w:p w14:paraId="619023BD"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n-US"/>
              </w:rPr>
            </w:pPr>
            <w:r w:rsidRPr="00971613">
              <w:t>MAURICIO HERNÁNDEZ ORTÍZ</w:t>
            </w:r>
          </w:p>
        </w:tc>
        <w:tc>
          <w:tcPr>
            <w:tcW w:w="2146" w:type="pct"/>
          </w:tcPr>
          <w:p w14:paraId="71B7FD46"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Prestar sus servicios profesionales de ingeniero, para que apoye la realización de los estudios de ingeniería de espectro, las actividades relacionadas con la elaboración de los cuadros técnicos de red asociados con las solicitudes de espectro y la revisión de aspectos de ingeniería del Sistema de Gestión de Espectro (SGE).</w:t>
            </w:r>
          </w:p>
        </w:tc>
        <w:tc>
          <w:tcPr>
            <w:tcW w:w="593" w:type="pct"/>
          </w:tcPr>
          <w:p w14:paraId="3A7C4AAF"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03/01/2013</w:t>
            </w:r>
          </w:p>
        </w:tc>
        <w:tc>
          <w:tcPr>
            <w:tcW w:w="597" w:type="pct"/>
          </w:tcPr>
          <w:p w14:paraId="4D49F6E9"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2013-12-31</w:t>
            </w:r>
          </w:p>
        </w:tc>
        <w:tc>
          <w:tcPr>
            <w:tcW w:w="687" w:type="pct"/>
          </w:tcPr>
          <w:p w14:paraId="29923298" w14:textId="77777777" w:rsidR="00A14BD0" w:rsidRPr="00971613" w:rsidRDefault="001B585A"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$ 48.000.000</w:t>
            </w:r>
          </w:p>
        </w:tc>
      </w:tr>
      <w:tr w:rsidR="001031A0" w:rsidRPr="00971613" w14:paraId="572C12F1"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20AE1ABA" w14:textId="77777777" w:rsidR="00A14BD0" w:rsidRPr="00971613" w:rsidRDefault="00A14BD0" w:rsidP="00657AB6">
            <w:pPr>
              <w:pStyle w:val="Sinespaciado"/>
              <w:rPr>
                <w:b w:val="0"/>
                <w:lang w:val="es-MX"/>
              </w:rPr>
            </w:pPr>
            <w:r w:rsidRPr="00971613">
              <w:t>8</w:t>
            </w:r>
          </w:p>
        </w:tc>
        <w:tc>
          <w:tcPr>
            <w:tcW w:w="710" w:type="pct"/>
          </w:tcPr>
          <w:p w14:paraId="5244239E"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n-US"/>
              </w:rPr>
            </w:pPr>
            <w:r w:rsidRPr="00971613">
              <w:t>JUAN DAVID ZAPATA PULIDO</w:t>
            </w:r>
          </w:p>
        </w:tc>
        <w:tc>
          <w:tcPr>
            <w:tcW w:w="2146" w:type="pct"/>
          </w:tcPr>
          <w:p w14:paraId="1B173A45"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EL CONTRATISTA se obliga para con LA ANE a prestar sus servicios profesionales de Ingeniero, para que apoye la realización de las actividades asociadas con las solicitudes de uso de ERE y la generación de los Cuadros de Características Técnica de Red.</w:t>
            </w:r>
          </w:p>
        </w:tc>
        <w:tc>
          <w:tcPr>
            <w:tcW w:w="593" w:type="pct"/>
          </w:tcPr>
          <w:p w14:paraId="652322AF"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04/01/2013</w:t>
            </w:r>
          </w:p>
        </w:tc>
        <w:tc>
          <w:tcPr>
            <w:tcW w:w="597" w:type="pct"/>
          </w:tcPr>
          <w:p w14:paraId="0FF68791"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2013-04-30</w:t>
            </w:r>
          </w:p>
        </w:tc>
        <w:tc>
          <w:tcPr>
            <w:tcW w:w="687" w:type="pct"/>
          </w:tcPr>
          <w:p w14:paraId="7FBB800B"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$ 12.480.000</w:t>
            </w:r>
          </w:p>
        </w:tc>
      </w:tr>
      <w:tr w:rsidR="001031A0" w:rsidRPr="00971613" w14:paraId="0045F3AA"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50DF8596" w14:textId="77777777" w:rsidR="00A14BD0" w:rsidRPr="00971613" w:rsidRDefault="00A14BD0" w:rsidP="00657AB6">
            <w:pPr>
              <w:pStyle w:val="Sinespaciado"/>
              <w:rPr>
                <w:b w:val="0"/>
                <w:lang w:val="es-MX"/>
              </w:rPr>
            </w:pPr>
            <w:r w:rsidRPr="00971613">
              <w:t>9</w:t>
            </w:r>
          </w:p>
        </w:tc>
        <w:tc>
          <w:tcPr>
            <w:tcW w:w="710" w:type="pct"/>
          </w:tcPr>
          <w:p w14:paraId="2A14A3C2"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ANTONIO JOSÉ ÁLVAREZ PERALTA</w:t>
            </w:r>
          </w:p>
        </w:tc>
        <w:tc>
          <w:tcPr>
            <w:tcW w:w="2146" w:type="pct"/>
          </w:tcPr>
          <w:p w14:paraId="74DB2244"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EL CONTRATISTA se obliga para con LA ANE a prestar sus servicios profesionales de Ingeniero, para que apoye la realización de las actividades asociadas con las solicitudes de uso de ERE y la generación de los Cuadros de Características Técnica de Red.</w:t>
            </w:r>
          </w:p>
        </w:tc>
        <w:tc>
          <w:tcPr>
            <w:tcW w:w="593" w:type="pct"/>
          </w:tcPr>
          <w:p w14:paraId="15BE6DE9"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04/01/2013</w:t>
            </w:r>
          </w:p>
        </w:tc>
        <w:tc>
          <w:tcPr>
            <w:tcW w:w="597" w:type="pct"/>
          </w:tcPr>
          <w:p w14:paraId="458B4A01"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2013-04-30</w:t>
            </w:r>
          </w:p>
        </w:tc>
        <w:tc>
          <w:tcPr>
            <w:tcW w:w="687" w:type="pct"/>
          </w:tcPr>
          <w:p w14:paraId="0BA2D159" w14:textId="77777777" w:rsidR="00A14BD0" w:rsidRPr="00971613" w:rsidRDefault="001B585A"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$ 12.480.000</w:t>
            </w:r>
          </w:p>
        </w:tc>
      </w:tr>
      <w:tr w:rsidR="001031A0" w:rsidRPr="00971613" w14:paraId="0C9153AD"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16A17A4E" w14:textId="77777777" w:rsidR="00A14BD0" w:rsidRPr="00971613" w:rsidRDefault="00A14BD0" w:rsidP="00657AB6">
            <w:pPr>
              <w:pStyle w:val="Sinespaciado"/>
              <w:rPr>
                <w:b w:val="0"/>
                <w:lang w:val="es-MX"/>
              </w:rPr>
            </w:pPr>
            <w:r w:rsidRPr="00971613">
              <w:t>10</w:t>
            </w:r>
          </w:p>
        </w:tc>
        <w:tc>
          <w:tcPr>
            <w:tcW w:w="710" w:type="pct"/>
          </w:tcPr>
          <w:p w14:paraId="4BDDC8FF"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CARLOS AUGUSTO GARCÍA DUARTE</w:t>
            </w:r>
          </w:p>
        </w:tc>
        <w:tc>
          <w:tcPr>
            <w:tcW w:w="2146" w:type="pct"/>
          </w:tcPr>
          <w:p w14:paraId="1674AB7F"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EL CONTRATISTA se obliga para con LA ANE a prestar sus servicios profesionales de Ingeniero, para que apoye la realización de las actividades asociadas con las solicitudes de uso de ERE y la generación de los Cuadros de Características Técnica de Red.</w:t>
            </w:r>
          </w:p>
        </w:tc>
        <w:tc>
          <w:tcPr>
            <w:tcW w:w="593" w:type="pct"/>
          </w:tcPr>
          <w:p w14:paraId="14E3F06B"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04/01/2013</w:t>
            </w:r>
          </w:p>
        </w:tc>
        <w:tc>
          <w:tcPr>
            <w:tcW w:w="597" w:type="pct"/>
          </w:tcPr>
          <w:p w14:paraId="078B0514"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2013-04-30</w:t>
            </w:r>
          </w:p>
        </w:tc>
        <w:tc>
          <w:tcPr>
            <w:tcW w:w="687" w:type="pct"/>
          </w:tcPr>
          <w:p w14:paraId="7B4E7953"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$ 12.480.000</w:t>
            </w:r>
          </w:p>
        </w:tc>
      </w:tr>
      <w:tr w:rsidR="001031A0" w:rsidRPr="00971613" w14:paraId="4945E92C"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3E43C454" w14:textId="77777777" w:rsidR="00A14BD0" w:rsidRPr="00971613" w:rsidRDefault="00A14BD0" w:rsidP="00657AB6">
            <w:pPr>
              <w:pStyle w:val="Sinespaciado"/>
              <w:rPr>
                <w:b w:val="0"/>
                <w:lang w:val="es-MX"/>
              </w:rPr>
            </w:pPr>
            <w:r w:rsidRPr="00971613">
              <w:t>12</w:t>
            </w:r>
          </w:p>
        </w:tc>
        <w:tc>
          <w:tcPr>
            <w:tcW w:w="710" w:type="pct"/>
          </w:tcPr>
          <w:p w14:paraId="48CF91FF"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ANDREI MATEO AGUILERA MONTERO</w:t>
            </w:r>
          </w:p>
        </w:tc>
        <w:tc>
          <w:tcPr>
            <w:tcW w:w="2146" w:type="pct"/>
          </w:tcPr>
          <w:p w14:paraId="5E20C86A"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Contratar los servicios profesionales de un ingeniero que realice estudios de ingeniería de espectro, actividades relacionadas con la elaboración de los cuadros técnicos de red asociados con las solicitudes de espectro y la revisión de aspectos de ingeniería del Sistema de Gestión de Espectro (SGE). </w:t>
            </w:r>
          </w:p>
        </w:tc>
        <w:tc>
          <w:tcPr>
            <w:tcW w:w="593" w:type="pct"/>
          </w:tcPr>
          <w:p w14:paraId="2AB5701D"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14/01/2013</w:t>
            </w:r>
          </w:p>
        </w:tc>
        <w:tc>
          <w:tcPr>
            <w:tcW w:w="597" w:type="pct"/>
          </w:tcPr>
          <w:p w14:paraId="0D9AC7B4"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2013-09-30</w:t>
            </w:r>
          </w:p>
        </w:tc>
        <w:tc>
          <w:tcPr>
            <w:tcW w:w="687" w:type="pct"/>
          </w:tcPr>
          <w:p w14:paraId="05EBFC97" w14:textId="77777777" w:rsidR="00A14BD0" w:rsidRPr="00971613" w:rsidRDefault="001B585A"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$ 55.995.000</w:t>
            </w:r>
          </w:p>
        </w:tc>
      </w:tr>
      <w:tr w:rsidR="001031A0" w:rsidRPr="00971613" w14:paraId="4D9F8461"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1A0F1F4B" w14:textId="77777777" w:rsidR="00A14BD0" w:rsidRPr="00971613" w:rsidRDefault="00A14BD0" w:rsidP="00657AB6">
            <w:pPr>
              <w:pStyle w:val="Sinespaciado"/>
              <w:rPr>
                <w:b w:val="0"/>
                <w:lang w:val="es-MX"/>
              </w:rPr>
            </w:pPr>
            <w:r w:rsidRPr="00971613">
              <w:t>13</w:t>
            </w:r>
          </w:p>
        </w:tc>
        <w:tc>
          <w:tcPr>
            <w:tcW w:w="710" w:type="pct"/>
          </w:tcPr>
          <w:p w14:paraId="51303FB6"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CAMILO ALBERTO </w:t>
            </w:r>
            <w:r w:rsidRPr="00971613">
              <w:lastRenderedPageBreak/>
              <w:t>JIMÉNEZ SANTOFIMIO</w:t>
            </w:r>
          </w:p>
        </w:tc>
        <w:tc>
          <w:tcPr>
            <w:tcW w:w="2146" w:type="pct"/>
          </w:tcPr>
          <w:p w14:paraId="4308FD30"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lastRenderedPageBreak/>
              <w:t xml:space="preserve">Contratar los servicios profesionales de un ingeniero que lidere la implementación del Plan </w:t>
            </w:r>
            <w:r w:rsidRPr="00971613">
              <w:lastRenderedPageBreak/>
              <w:t xml:space="preserve">Maestro de Administración de Espectro, realice el seguimiento continuo sobre la implementación y lidere la ejecución de los elementos de planeación técnica del espectro. </w:t>
            </w:r>
          </w:p>
        </w:tc>
        <w:tc>
          <w:tcPr>
            <w:tcW w:w="593" w:type="pct"/>
          </w:tcPr>
          <w:p w14:paraId="4AE5ECA2"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lastRenderedPageBreak/>
              <w:t>16/01/2013</w:t>
            </w:r>
          </w:p>
        </w:tc>
        <w:tc>
          <w:tcPr>
            <w:tcW w:w="597" w:type="pct"/>
          </w:tcPr>
          <w:p w14:paraId="71B3E6A7"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2013-12-31</w:t>
            </w:r>
          </w:p>
        </w:tc>
        <w:tc>
          <w:tcPr>
            <w:tcW w:w="687" w:type="pct"/>
          </w:tcPr>
          <w:p w14:paraId="1DA492C6"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$ 66.000.000</w:t>
            </w:r>
          </w:p>
        </w:tc>
      </w:tr>
      <w:tr w:rsidR="001031A0" w:rsidRPr="00971613" w14:paraId="5A36EE9F"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7BA65DE4" w14:textId="77777777" w:rsidR="00A14BD0" w:rsidRPr="00971613" w:rsidRDefault="00A14BD0" w:rsidP="00657AB6">
            <w:pPr>
              <w:pStyle w:val="Sinespaciado"/>
              <w:rPr>
                <w:b w:val="0"/>
                <w:lang w:val="es-MX"/>
              </w:rPr>
            </w:pPr>
            <w:r w:rsidRPr="00971613">
              <w:t>15</w:t>
            </w:r>
          </w:p>
        </w:tc>
        <w:tc>
          <w:tcPr>
            <w:tcW w:w="710" w:type="pct"/>
          </w:tcPr>
          <w:p w14:paraId="386D002B"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YADIRA FELIZZOLA</w:t>
            </w:r>
          </w:p>
        </w:tc>
        <w:tc>
          <w:tcPr>
            <w:tcW w:w="2146" w:type="pct"/>
          </w:tcPr>
          <w:p w14:paraId="48AC53B4"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economista con experiencia en investigación y con conocimientos en espectro radioeléctrico, que desarrolle las actividades necesarias para el acompañamiento de los procesos e iniciativas asociados a la Subdirección de Gestión y Planeación Técnica</w:t>
            </w:r>
          </w:p>
        </w:tc>
        <w:tc>
          <w:tcPr>
            <w:tcW w:w="593" w:type="pct"/>
          </w:tcPr>
          <w:p w14:paraId="1613F151"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17/01/2013</w:t>
            </w:r>
          </w:p>
        </w:tc>
        <w:tc>
          <w:tcPr>
            <w:tcW w:w="597" w:type="pct"/>
          </w:tcPr>
          <w:p w14:paraId="161D6A80"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2013-12-31</w:t>
            </w:r>
          </w:p>
        </w:tc>
        <w:tc>
          <w:tcPr>
            <w:tcW w:w="687" w:type="pct"/>
          </w:tcPr>
          <w:p w14:paraId="018B5B37"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 </w:t>
            </w:r>
            <w:r w:rsidR="001B585A" w:rsidRPr="00971613">
              <w:t>79.200.000</w:t>
            </w:r>
          </w:p>
        </w:tc>
      </w:tr>
      <w:tr w:rsidR="001031A0" w:rsidRPr="00971613" w14:paraId="2DA28AFE"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086D38F6" w14:textId="77777777" w:rsidR="00A14BD0" w:rsidRPr="00971613" w:rsidRDefault="00A14BD0" w:rsidP="00657AB6">
            <w:pPr>
              <w:pStyle w:val="Sinespaciado"/>
              <w:rPr>
                <w:b w:val="0"/>
                <w:lang w:val="es-MX"/>
              </w:rPr>
            </w:pPr>
            <w:r w:rsidRPr="00971613">
              <w:t>16</w:t>
            </w:r>
          </w:p>
        </w:tc>
        <w:tc>
          <w:tcPr>
            <w:tcW w:w="710" w:type="pct"/>
          </w:tcPr>
          <w:p w14:paraId="612EE339"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EDUING OSVALDO DÍAZ BARBOSA</w:t>
            </w:r>
          </w:p>
        </w:tc>
        <w:tc>
          <w:tcPr>
            <w:tcW w:w="2146" w:type="pct"/>
          </w:tcPr>
          <w:p w14:paraId="5ECFE1D7"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Contratar los servicios profesionales de un ingeniero que brinde soporte técnico en ingeniería de sistemas de las operaciones de la infraestructura de hardware, software y comunicaciones de los Sistema de Gestión del Espectro – SGE y el Sistema de Información del Espectro Radio Eléctrico – SIERE, para llevar a cabo las pruebas de funcionamiento del SGE, verificar la interoperabilidad del SGE y los sistemas de información de la ANE, garantizar la conectividad y funcionalidad de los equipos conectados al SGE, así como la administración del Sistema de Información del Espectro Radio Eléctrico – SIERE.</w:t>
            </w:r>
          </w:p>
        </w:tc>
        <w:tc>
          <w:tcPr>
            <w:tcW w:w="593" w:type="pct"/>
          </w:tcPr>
          <w:p w14:paraId="6817D0AA"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17/01/2013</w:t>
            </w:r>
          </w:p>
        </w:tc>
        <w:tc>
          <w:tcPr>
            <w:tcW w:w="597" w:type="pct"/>
          </w:tcPr>
          <w:p w14:paraId="74AD089C"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2013-06-30</w:t>
            </w:r>
          </w:p>
        </w:tc>
        <w:tc>
          <w:tcPr>
            <w:tcW w:w="687" w:type="pct"/>
          </w:tcPr>
          <w:p w14:paraId="2D30365E"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$ 41.932.800</w:t>
            </w:r>
          </w:p>
        </w:tc>
      </w:tr>
      <w:tr w:rsidR="001031A0" w:rsidRPr="00971613" w14:paraId="0B23E150"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4FBAF9C1" w14:textId="77777777" w:rsidR="00A14BD0" w:rsidRPr="00971613" w:rsidRDefault="00A14BD0" w:rsidP="00657AB6">
            <w:pPr>
              <w:pStyle w:val="Sinespaciado"/>
              <w:rPr>
                <w:b w:val="0"/>
                <w:lang w:val="es-MX"/>
              </w:rPr>
            </w:pPr>
            <w:r w:rsidRPr="00971613">
              <w:t>17</w:t>
            </w:r>
          </w:p>
        </w:tc>
        <w:tc>
          <w:tcPr>
            <w:tcW w:w="710" w:type="pct"/>
          </w:tcPr>
          <w:p w14:paraId="530C45E4"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DIANA MARCELA ARIAS ROJAS</w:t>
            </w:r>
          </w:p>
        </w:tc>
        <w:tc>
          <w:tcPr>
            <w:tcW w:w="2146" w:type="pct"/>
          </w:tcPr>
          <w:p w14:paraId="18E2216F"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ingeniero que lidere las actividades relacionadas con la actualización de la información de espectro asignado y la integración de esta información en las bases de datos que se utilicen para la realización de estudios de viabilidad técnica, y genere una propuesta de mejora a los procedimientos utilizados actualmente para asignar espectro, buscando el desarrollo adecuado de los estudios de ingeniería de espectro y una mayor eficiencia en la generación de los Cuadros de Características Técnicas de Red</w:t>
            </w:r>
          </w:p>
        </w:tc>
        <w:tc>
          <w:tcPr>
            <w:tcW w:w="593" w:type="pct"/>
          </w:tcPr>
          <w:p w14:paraId="36295E7D"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21/01/2013</w:t>
            </w:r>
          </w:p>
        </w:tc>
        <w:tc>
          <w:tcPr>
            <w:tcW w:w="597" w:type="pct"/>
          </w:tcPr>
          <w:p w14:paraId="6C1ABFF8"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2013-12-31</w:t>
            </w:r>
          </w:p>
        </w:tc>
        <w:tc>
          <w:tcPr>
            <w:tcW w:w="687" w:type="pct"/>
          </w:tcPr>
          <w:p w14:paraId="59436FC6" w14:textId="77777777" w:rsidR="00A14BD0" w:rsidRPr="00971613" w:rsidRDefault="001B585A"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$ 54.733.467</w:t>
            </w:r>
          </w:p>
        </w:tc>
      </w:tr>
      <w:tr w:rsidR="001031A0" w:rsidRPr="00971613" w14:paraId="136E6CF4"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7A87807E" w14:textId="77777777" w:rsidR="00A14BD0" w:rsidRPr="00971613" w:rsidRDefault="00A14BD0" w:rsidP="00657AB6">
            <w:pPr>
              <w:pStyle w:val="Sinespaciado"/>
              <w:rPr>
                <w:b w:val="0"/>
                <w:lang w:val="es-MX"/>
              </w:rPr>
            </w:pPr>
            <w:r w:rsidRPr="00971613">
              <w:t>20</w:t>
            </w:r>
          </w:p>
        </w:tc>
        <w:tc>
          <w:tcPr>
            <w:tcW w:w="710" w:type="pct"/>
          </w:tcPr>
          <w:p w14:paraId="3B595816"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CAROLINA DAZA TACHE</w:t>
            </w:r>
          </w:p>
        </w:tc>
        <w:tc>
          <w:tcPr>
            <w:tcW w:w="2146" w:type="pct"/>
          </w:tcPr>
          <w:p w14:paraId="6D9516A3"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Contratar los servicios profesionales de un ingeniero que apoye la realización de las actividades asociadas con las solicitudes de uso de ERE y la generación de los Cuadros de Características Técnicas de Red</w:t>
            </w:r>
          </w:p>
        </w:tc>
        <w:tc>
          <w:tcPr>
            <w:tcW w:w="593" w:type="pct"/>
          </w:tcPr>
          <w:p w14:paraId="0B925278"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05/02/2013</w:t>
            </w:r>
          </w:p>
        </w:tc>
        <w:tc>
          <w:tcPr>
            <w:tcW w:w="597" w:type="pct"/>
          </w:tcPr>
          <w:p w14:paraId="077284C3"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2013-04-30</w:t>
            </w:r>
          </w:p>
        </w:tc>
        <w:tc>
          <w:tcPr>
            <w:tcW w:w="687" w:type="pct"/>
          </w:tcPr>
          <w:p w14:paraId="4F5BE509"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$ 8.250.000</w:t>
            </w:r>
          </w:p>
        </w:tc>
      </w:tr>
      <w:tr w:rsidR="001031A0" w:rsidRPr="00971613" w14:paraId="261CBCB5"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0E568896" w14:textId="77777777" w:rsidR="00A14BD0" w:rsidRPr="00971613" w:rsidRDefault="00A14BD0" w:rsidP="00657AB6">
            <w:pPr>
              <w:pStyle w:val="Sinespaciado"/>
              <w:rPr>
                <w:b w:val="0"/>
                <w:lang w:val="es-MX"/>
              </w:rPr>
            </w:pPr>
            <w:r w:rsidRPr="00971613">
              <w:t>21</w:t>
            </w:r>
          </w:p>
        </w:tc>
        <w:tc>
          <w:tcPr>
            <w:tcW w:w="710" w:type="pct"/>
          </w:tcPr>
          <w:p w14:paraId="28C2A1F5"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RAFAEL ANTONIO NIÑO</w:t>
            </w:r>
          </w:p>
        </w:tc>
        <w:tc>
          <w:tcPr>
            <w:tcW w:w="2146" w:type="pct"/>
          </w:tcPr>
          <w:p w14:paraId="4DCC0813"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ingeniero que apoye la realización de las actividades asociadas con las solicitudes de uso de ERE y la generación de los Cuadros de Características Técnicas de Red</w:t>
            </w:r>
          </w:p>
        </w:tc>
        <w:tc>
          <w:tcPr>
            <w:tcW w:w="593" w:type="pct"/>
          </w:tcPr>
          <w:p w14:paraId="275E931A"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05/02/2013</w:t>
            </w:r>
          </w:p>
        </w:tc>
        <w:tc>
          <w:tcPr>
            <w:tcW w:w="597" w:type="pct"/>
          </w:tcPr>
          <w:p w14:paraId="723E09E2"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2013-04-30</w:t>
            </w:r>
          </w:p>
        </w:tc>
        <w:tc>
          <w:tcPr>
            <w:tcW w:w="687" w:type="pct"/>
          </w:tcPr>
          <w:p w14:paraId="510E2135" w14:textId="77777777" w:rsidR="00A14BD0" w:rsidRPr="00971613" w:rsidRDefault="001B585A"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$ 8.250.000</w:t>
            </w:r>
          </w:p>
        </w:tc>
      </w:tr>
      <w:tr w:rsidR="001031A0" w:rsidRPr="00971613" w14:paraId="2EBD5310"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3780260D" w14:textId="77777777" w:rsidR="00A14BD0" w:rsidRPr="00971613" w:rsidRDefault="00A14BD0" w:rsidP="00657AB6">
            <w:pPr>
              <w:pStyle w:val="Sinespaciado"/>
              <w:rPr>
                <w:b w:val="0"/>
                <w:lang w:val="es-MX"/>
              </w:rPr>
            </w:pPr>
            <w:r w:rsidRPr="00971613">
              <w:t>22</w:t>
            </w:r>
          </w:p>
        </w:tc>
        <w:tc>
          <w:tcPr>
            <w:tcW w:w="710" w:type="pct"/>
          </w:tcPr>
          <w:p w14:paraId="4A408056"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GEUSSEPPE GONZÁLEZ</w:t>
            </w:r>
          </w:p>
        </w:tc>
        <w:tc>
          <w:tcPr>
            <w:tcW w:w="2146" w:type="pct"/>
          </w:tcPr>
          <w:p w14:paraId="27884540"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Contratar los servicios personales de un técnico que apoye las actividades relacionadas con el proceso de actualización de la información de espectro asignado</w:t>
            </w:r>
          </w:p>
        </w:tc>
        <w:tc>
          <w:tcPr>
            <w:tcW w:w="593" w:type="pct"/>
          </w:tcPr>
          <w:p w14:paraId="31D57235"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05/02/2013</w:t>
            </w:r>
          </w:p>
        </w:tc>
        <w:tc>
          <w:tcPr>
            <w:tcW w:w="597" w:type="pct"/>
          </w:tcPr>
          <w:p w14:paraId="648B1971"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2013-04-30</w:t>
            </w:r>
          </w:p>
        </w:tc>
        <w:tc>
          <w:tcPr>
            <w:tcW w:w="687" w:type="pct"/>
          </w:tcPr>
          <w:p w14:paraId="475BFB1D"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$ 4.800.000</w:t>
            </w:r>
          </w:p>
        </w:tc>
      </w:tr>
      <w:tr w:rsidR="001031A0" w:rsidRPr="00971613" w14:paraId="31FBAD24"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30286A40" w14:textId="77777777" w:rsidR="00A14BD0" w:rsidRPr="00971613" w:rsidRDefault="00A14BD0" w:rsidP="00657AB6">
            <w:pPr>
              <w:pStyle w:val="Sinespaciado"/>
              <w:rPr>
                <w:b w:val="0"/>
                <w:lang w:val="es-MX"/>
              </w:rPr>
            </w:pPr>
            <w:r w:rsidRPr="00971613">
              <w:t>36</w:t>
            </w:r>
          </w:p>
        </w:tc>
        <w:tc>
          <w:tcPr>
            <w:tcW w:w="710" w:type="pct"/>
          </w:tcPr>
          <w:p w14:paraId="1980E023"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MAURICIO TARAZONA VARGAS</w:t>
            </w:r>
          </w:p>
        </w:tc>
        <w:tc>
          <w:tcPr>
            <w:tcW w:w="2146" w:type="pct"/>
          </w:tcPr>
          <w:p w14:paraId="00234BC0"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En virtud del presente contrato EL CONTRATISTA se obliga con LA ANE a prestar sus servicios profesionales de Ingeniero, para que apoye la realización de las actividades asociadas con las solicitudes de uso de ERE y la generación de los Cuadros de Características Técnicas de Red</w:t>
            </w:r>
          </w:p>
        </w:tc>
        <w:tc>
          <w:tcPr>
            <w:tcW w:w="593" w:type="pct"/>
          </w:tcPr>
          <w:p w14:paraId="651DBE98"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20/03/2013</w:t>
            </w:r>
          </w:p>
        </w:tc>
        <w:tc>
          <w:tcPr>
            <w:tcW w:w="597" w:type="pct"/>
          </w:tcPr>
          <w:p w14:paraId="4125AFC0"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2013-04-30</w:t>
            </w:r>
          </w:p>
        </w:tc>
        <w:tc>
          <w:tcPr>
            <w:tcW w:w="687" w:type="pct"/>
          </w:tcPr>
          <w:p w14:paraId="5DD43B81" w14:textId="77777777" w:rsidR="00A14BD0" w:rsidRPr="00971613" w:rsidRDefault="001B585A"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$ 4.680.000</w:t>
            </w:r>
          </w:p>
        </w:tc>
      </w:tr>
      <w:tr w:rsidR="001031A0" w:rsidRPr="00971613" w14:paraId="1C251918"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1F2DF96C" w14:textId="77777777" w:rsidR="00A14BD0" w:rsidRPr="00971613" w:rsidRDefault="00A14BD0" w:rsidP="00657AB6">
            <w:pPr>
              <w:pStyle w:val="Sinespaciado"/>
              <w:rPr>
                <w:lang w:val="es-MX"/>
              </w:rPr>
            </w:pPr>
            <w:r w:rsidRPr="00971613">
              <w:t>39</w:t>
            </w:r>
          </w:p>
        </w:tc>
        <w:tc>
          <w:tcPr>
            <w:tcW w:w="710" w:type="pct"/>
          </w:tcPr>
          <w:p w14:paraId="41C678AE"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MARTHA LILIANA </w:t>
            </w:r>
            <w:r w:rsidRPr="00971613">
              <w:lastRenderedPageBreak/>
              <w:t>SUAREZ PEÑALOZA</w:t>
            </w:r>
          </w:p>
        </w:tc>
        <w:tc>
          <w:tcPr>
            <w:tcW w:w="2146" w:type="pct"/>
          </w:tcPr>
          <w:p w14:paraId="761079E2"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lastRenderedPageBreak/>
              <w:t xml:space="preserve">Contratar los servicios profesionales de un Ingeniero para que lidere la ejecución de la estrategia de participación internacional y de </w:t>
            </w:r>
            <w:r w:rsidRPr="00971613">
              <w:lastRenderedPageBreak/>
              <w:t xml:space="preserve">preparación de conferencias internacionales de radio planteada por la Agencia Nacional del Espectro, incluyendo el soporte que debe prestar la ANE al Ministerio de Tecnologías de la Información y las Comunicaciones y las entidades miembros de la Comisión Colombiana del Espacio, en lo relacionado con el componente espectral del recurso órbita-espectro utilizado por las redes satelitales.   </w:t>
            </w:r>
          </w:p>
        </w:tc>
        <w:tc>
          <w:tcPr>
            <w:tcW w:w="593" w:type="pct"/>
          </w:tcPr>
          <w:p w14:paraId="7120C8A9"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lastRenderedPageBreak/>
              <w:t>01/04/2013</w:t>
            </w:r>
          </w:p>
        </w:tc>
        <w:tc>
          <w:tcPr>
            <w:tcW w:w="597" w:type="pct"/>
          </w:tcPr>
          <w:p w14:paraId="11BEFB73"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2013-09-30</w:t>
            </w:r>
          </w:p>
        </w:tc>
        <w:tc>
          <w:tcPr>
            <w:tcW w:w="687" w:type="pct"/>
          </w:tcPr>
          <w:p w14:paraId="66C12E96"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$ 53.125.000</w:t>
            </w:r>
          </w:p>
        </w:tc>
      </w:tr>
      <w:tr w:rsidR="001031A0" w:rsidRPr="00971613" w14:paraId="602B4FBD"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56407713" w14:textId="77777777" w:rsidR="00A14BD0" w:rsidRPr="00971613" w:rsidRDefault="00A14BD0" w:rsidP="00657AB6">
            <w:pPr>
              <w:pStyle w:val="Sinespaciado"/>
              <w:rPr>
                <w:lang w:val="es-MX"/>
              </w:rPr>
            </w:pPr>
            <w:r w:rsidRPr="00971613">
              <w:t>42</w:t>
            </w:r>
          </w:p>
        </w:tc>
        <w:tc>
          <w:tcPr>
            <w:tcW w:w="710" w:type="pct"/>
          </w:tcPr>
          <w:p w14:paraId="0224E714"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PATRICIA MIER BARROS</w:t>
            </w:r>
          </w:p>
        </w:tc>
        <w:tc>
          <w:tcPr>
            <w:tcW w:w="2146" w:type="pct"/>
          </w:tcPr>
          <w:p w14:paraId="5CC18F34"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para la asesoría jurídica especializada, apoyo y acompañamiento permanente a la Agencia Nacional del Espectro durante la estructuración del proceso de selección objetiva y de los documentos borradores para la asignación de espectro disponible para servicios móviles terrestres, dentro del cual se encuentra  la banda de 700 MHz, así como aquellos procesos de contratación que por su complejidad, objeto y alcance exijan su experticia, de acuerdo con las solicitudes que le presente la entidad.</w:t>
            </w:r>
          </w:p>
        </w:tc>
        <w:tc>
          <w:tcPr>
            <w:tcW w:w="593" w:type="pct"/>
          </w:tcPr>
          <w:p w14:paraId="089FACCA"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22/04/2013</w:t>
            </w:r>
          </w:p>
        </w:tc>
        <w:tc>
          <w:tcPr>
            <w:tcW w:w="597" w:type="pct"/>
          </w:tcPr>
          <w:p w14:paraId="70B48544"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2013-07-22</w:t>
            </w:r>
          </w:p>
        </w:tc>
        <w:tc>
          <w:tcPr>
            <w:tcW w:w="687" w:type="pct"/>
          </w:tcPr>
          <w:p w14:paraId="58697145" w14:textId="77777777" w:rsidR="00A14BD0" w:rsidRPr="00971613" w:rsidRDefault="001B585A"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$ 56.400.000</w:t>
            </w:r>
          </w:p>
        </w:tc>
      </w:tr>
      <w:tr w:rsidR="001031A0" w:rsidRPr="00971613" w14:paraId="2D81DAD5"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789EE02C" w14:textId="77777777" w:rsidR="00A14BD0" w:rsidRPr="00971613" w:rsidRDefault="00A14BD0" w:rsidP="00657AB6">
            <w:pPr>
              <w:pStyle w:val="Sinespaciado"/>
              <w:rPr>
                <w:lang w:val="es-MX"/>
              </w:rPr>
            </w:pPr>
            <w:r w:rsidRPr="00971613">
              <w:t>47</w:t>
            </w:r>
          </w:p>
        </w:tc>
        <w:tc>
          <w:tcPr>
            <w:tcW w:w="710" w:type="pct"/>
          </w:tcPr>
          <w:p w14:paraId="020AE203"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CAROLINA DAZA TACHE</w:t>
            </w:r>
          </w:p>
        </w:tc>
        <w:tc>
          <w:tcPr>
            <w:tcW w:w="2146" w:type="pct"/>
          </w:tcPr>
          <w:p w14:paraId="768D4176"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Contratar los servicios profesionales de un ingeniero que apoye la realización de las actividades relacionadas con la revisión, comparación, validación y consolidación de la información reportada por titulares de permisos para uso de espectro radioeléctrico a través de la herramienta web SIERE y que apoye la realización de las actividades asociadas con las solicitudes de uso de ERE y la generación de los Cuadros de Características Técnicas de Red</w:t>
            </w:r>
          </w:p>
        </w:tc>
        <w:tc>
          <w:tcPr>
            <w:tcW w:w="593" w:type="pct"/>
          </w:tcPr>
          <w:p w14:paraId="24154ACD"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6 de mayo de 2013</w:t>
            </w:r>
          </w:p>
        </w:tc>
        <w:tc>
          <w:tcPr>
            <w:tcW w:w="597" w:type="pct"/>
          </w:tcPr>
          <w:p w14:paraId="5FE3597C"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2013-12-31</w:t>
            </w:r>
          </w:p>
        </w:tc>
        <w:tc>
          <w:tcPr>
            <w:tcW w:w="687" w:type="pct"/>
          </w:tcPr>
          <w:p w14:paraId="2FECE109"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$ 22.000.000</w:t>
            </w:r>
          </w:p>
        </w:tc>
      </w:tr>
      <w:tr w:rsidR="001031A0" w:rsidRPr="00971613" w14:paraId="734DAD8A"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69B4D892" w14:textId="77777777" w:rsidR="00A14BD0" w:rsidRPr="00971613" w:rsidRDefault="00A14BD0" w:rsidP="00657AB6">
            <w:pPr>
              <w:pStyle w:val="Sinespaciado"/>
              <w:rPr>
                <w:lang w:val="es-MX"/>
              </w:rPr>
            </w:pPr>
            <w:r w:rsidRPr="00971613">
              <w:t>48</w:t>
            </w:r>
          </w:p>
        </w:tc>
        <w:tc>
          <w:tcPr>
            <w:tcW w:w="710" w:type="pct"/>
          </w:tcPr>
          <w:p w14:paraId="59E545E9"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ANTONIO JOSÉ ÁLVAREZ PERALTA</w:t>
            </w:r>
          </w:p>
        </w:tc>
        <w:tc>
          <w:tcPr>
            <w:tcW w:w="2146" w:type="pct"/>
          </w:tcPr>
          <w:p w14:paraId="4BB7D290"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En virtud del presente contrato EL CONTRATISTA se obliga con LA ANE a prestar  los servicios profesionales para realizar las actividades de revisión, comparación, validación y consolidación de la información reportada por titulares de permisos para uso de espectro radioeléctrico a través de la herramienta web SIERE y que apoye la realización de las actividades asociadas con las solicitudes de uso de ERE y la generación de los Cuadros de Características Técnicas de Red. </w:t>
            </w:r>
          </w:p>
        </w:tc>
        <w:tc>
          <w:tcPr>
            <w:tcW w:w="593" w:type="pct"/>
          </w:tcPr>
          <w:p w14:paraId="6615ACC3"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07 de mayo de 2013</w:t>
            </w:r>
          </w:p>
        </w:tc>
        <w:tc>
          <w:tcPr>
            <w:tcW w:w="597" w:type="pct"/>
          </w:tcPr>
          <w:p w14:paraId="6891957F"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2013-12-31</w:t>
            </w:r>
          </w:p>
        </w:tc>
        <w:tc>
          <w:tcPr>
            <w:tcW w:w="687" w:type="pct"/>
          </w:tcPr>
          <w:p w14:paraId="34210F1D"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$ 24.96</w:t>
            </w:r>
            <w:r w:rsidR="001B585A" w:rsidRPr="00971613">
              <w:t>0.000</w:t>
            </w:r>
          </w:p>
        </w:tc>
      </w:tr>
      <w:tr w:rsidR="001031A0" w:rsidRPr="00971613" w14:paraId="01B0ABB3"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06077774" w14:textId="77777777" w:rsidR="00A14BD0" w:rsidRPr="00971613" w:rsidRDefault="00A14BD0" w:rsidP="00657AB6">
            <w:pPr>
              <w:pStyle w:val="Sinespaciado"/>
              <w:rPr>
                <w:lang w:val="es-MX"/>
              </w:rPr>
            </w:pPr>
            <w:r w:rsidRPr="00971613">
              <w:t>49</w:t>
            </w:r>
          </w:p>
        </w:tc>
        <w:tc>
          <w:tcPr>
            <w:tcW w:w="710" w:type="pct"/>
          </w:tcPr>
          <w:p w14:paraId="677E5B67"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MAURICIO TARAZONA VARGAS</w:t>
            </w:r>
          </w:p>
        </w:tc>
        <w:tc>
          <w:tcPr>
            <w:tcW w:w="2146" w:type="pct"/>
          </w:tcPr>
          <w:p w14:paraId="75857C72"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En virtud del presente contrato EL CONTRATISTA se obliga con LA ANE a prestar  los servicios profesionales para realizar las actividades de revisión, comparación, validación y consolidación de la información reportada por titulares de permisos para uso de espectro radioeléctrico a través de la herramienta web SIERE y que apoye la realización de las actividades asociadas con las solicitudes de uso de ERE y la generación de los Cuadros de Características Técnicas de Red. </w:t>
            </w:r>
          </w:p>
        </w:tc>
        <w:tc>
          <w:tcPr>
            <w:tcW w:w="593" w:type="pct"/>
          </w:tcPr>
          <w:p w14:paraId="1D040F30"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07 de mayo de 2013</w:t>
            </w:r>
          </w:p>
        </w:tc>
        <w:tc>
          <w:tcPr>
            <w:tcW w:w="597" w:type="pct"/>
          </w:tcPr>
          <w:p w14:paraId="3FC75BF6"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2013-12-31</w:t>
            </w:r>
          </w:p>
        </w:tc>
        <w:tc>
          <w:tcPr>
            <w:tcW w:w="687" w:type="pct"/>
          </w:tcPr>
          <w:p w14:paraId="5E1FB6B2"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$ 24.960.000</w:t>
            </w:r>
          </w:p>
        </w:tc>
      </w:tr>
      <w:tr w:rsidR="001031A0" w:rsidRPr="00971613" w14:paraId="027779C3"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71B7AE1E" w14:textId="77777777" w:rsidR="00A14BD0" w:rsidRPr="00971613" w:rsidRDefault="00A14BD0" w:rsidP="00657AB6">
            <w:pPr>
              <w:pStyle w:val="Sinespaciado"/>
              <w:rPr>
                <w:lang w:val="es-MX"/>
              </w:rPr>
            </w:pPr>
            <w:r w:rsidRPr="00971613">
              <w:t>50</w:t>
            </w:r>
          </w:p>
        </w:tc>
        <w:tc>
          <w:tcPr>
            <w:tcW w:w="710" w:type="pct"/>
          </w:tcPr>
          <w:p w14:paraId="2E9FA8AB"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GUSTAVO ANDRÉS VARGAS SOTO</w:t>
            </w:r>
          </w:p>
        </w:tc>
        <w:tc>
          <w:tcPr>
            <w:tcW w:w="2146" w:type="pct"/>
          </w:tcPr>
          <w:p w14:paraId="3E166497"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En virtud del presente contrato EL CONTRATISTA se obliga con LA ANE a prestar  los servicios profesionales para realizar las actividades de revisión, comparación, validación y consolidación de la información reportada por titulares de permisos para uso de </w:t>
            </w:r>
            <w:r w:rsidRPr="00971613">
              <w:lastRenderedPageBreak/>
              <w:t xml:space="preserve">espectro radioeléctrico a través de la herramienta web SIERE y que apoye la realización de las actividades asociadas con las solicitudes de uso de ERE y la generación de los Cuadros de Características Técnicas de Red. </w:t>
            </w:r>
          </w:p>
        </w:tc>
        <w:tc>
          <w:tcPr>
            <w:tcW w:w="593" w:type="pct"/>
          </w:tcPr>
          <w:p w14:paraId="7C1DBEBB"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lastRenderedPageBreak/>
              <w:t>07 de mayo de 2013</w:t>
            </w:r>
          </w:p>
        </w:tc>
        <w:tc>
          <w:tcPr>
            <w:tcW w:w="597" w:type="pct"/>
          </w:tcPr>
          <w:p w14:paraId="1C2B0FE3"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2013-12-31</w:t>
            </w:r>
          </w:p>
        </w:tc>
        <w:tc>
          <w:tcPr>
            <w:tcW w:w="687" w:type="pct"/>
          </w:tcPr>
          <w:p w14:paraId="3B0D25FF"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$ 24.96</w:t>
            </w:r>
            <w:r w:rsidR="001B585A" w:rsidRPr="00971613">
              <w:t>0.000</w:t>
            </w:r>
          </w:p>
        </w:tc>
      </w:tr>
      <w:tr w:rsidR="001031A0" w:rsidRPr="00971613" w14:paraId="754BE55B"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3C86E450" w14:textId="77777777" w:rsidR="00A14BD0" w:rsidRPr="00971613" w:rsidRDefault="00A14BD0" w:rsidP="00657AB6">
            <w:pPr>
              <w:pStyle w:val="Sinespaciado"/>
              <w:rPr>
                <w:lang w:val="es-MX"/>
              </w:rPr>
            </w:pPr>
            <w:r w:rsidRPr="00971613">
              <w:t>51</w:t>
            </w:r>
          </w:p>
        </w:tc>
        <w:tc>
          <w:tcPr>
            <w:tcW w:w="710" w:type="pct"/>
          </w:tcPr>
          <w:p w14:paraId="1DF1ACEE"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RAFAEL ANTONIO NIÑO</w:t>
            </w:r>
          </w:p>
        </w:tc>
        <w:tc>
          <w:tcPr>
            <w:tcW w:w="2146" w:type="pct"/>
          </w:tcPr>
          <w:p w14:paraId="5B83E51A"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Contratar los servicios profesionales de un ingeniero que apoye la realización de las actividades relacionadas con la revisión, comparación, validación y consolidación de la información reportada por titulares de permisos para uso de espectro radioeléctrico a través de la herramienta web SIERE y que apoye la realización de las actividades asociadas con las solicitudes de uso de ERE y la generación de los Cuadros de Características Técnicas de Red</w:t>
            </w:r>
          </w:p>
        </w:tc>
        <w:tc>
          <w:tcPr>
            <w:tcW w:w="593" w:type="pct"/>
          </w:tcPr>
          <w:p w14:paraId="6DF8EA96"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6 de mayo de 2013</w:t>
            </w:r>
          </w:p>
        </w:tc>
        <w:tc>
          <w:tcPr>
            <w:tcW w:w="597" w:type="pct"/>
          </w:tcPr>
          <w:p w14:paraId="014C7C06"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2013-12-31</w:t>
            </w:r>
          </w:p>
        </w:tc>
        <w:tc>
          <w:tcPr>
            <w:tcW w:w="687" w:type="pct"/>
          </w:tcPr>
          <w:p w14:paraId="6E3EABA6"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$ 22.000.000</w:t>
            </w:r>
          </w:p>
        </w:tc>
      </w:tr>
      <w:tr w:rsidR="001031A0" w:rsidRPr="00971613" w14:paraId="052934F9"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7BAAC892" w14:textId="77777777" w:rsidR="00A14BD0" w:rsidRPr="00971613" w:rsidRDefault="00A14BD0" w:rsidP="00657AB6">
            <w:pPr>
              <w:pStyle w:val="Sinespaciado"/>
              <w:rPr>
                <w:lang w:val="es-MX"/>
              </w:rPr>
            </w:pPr>
            <w:r w:rsidRPr="00971613">
              <w:t>54</w:t>
            </w:r>
          </w:p>
        </w:tc>
        <w:tc>
          <w:tcPr>
            <w:tcW w:w="710" w:type="pct"/>
          </w:tcPr>
          <w:p w14:paraId="61DD7442"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GEUSSEPPE GONZÁLEZ</w:t>
            </w:r>
          </w:p>
        </w:tc>
        <w:tc>
          <w:tcPr>
            <w:tcW w:w="2146" w:type="pct"/>
          </w:tcPr>
          <w:p w14:paraId="07C2057C"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personales de un técnico que apoye las actividades relacionadas con la revisión y comparación de la información reportada por titulares de permisos para uso de espectro radioeléctrico a través de la herramienta web SIERE</w:t>
            </w:r>
          </w:p>
        </w:tc>
        <w:tc>
          <w:tcPr>
            <w:tcW w:w="593" w:type="pct"/>
          </w:tcPr>
          <w:p w14:paraId="3959230A"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14/05/2013</w:t>
            </w:r>
          </w:p>
        </w:tc>
        <w:tc>
          <w:tcPr>
            <w:tcW w:w="597" w:type="pct"/>
          </w:tcPr>
          <w:p w14:paraId="2BA20AEE"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2013-12-31</w:t>
            </w:r>
          </w:p>
        </w:tc>
        <w:tc>
          <w:tcPr>
            <w:tcW w:w="687" w:type="pct"/>
          </w:tcPr>
          <w:p w14:paraId="028A0D34" w14:textId="77777777" w:rsidR="00A14BD0" w:rsidRPr="00971613" w:rsidRDefault="001B585A"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$ 12.800.000</w:t>
            </w:r>
          </w:p>
        </w:tc>
      </w:tr>
      <w:tr w:rsidR="001031A0" w:rsidRPr="00971613" w14:paraId="1AFEE05C" w14:textId="77777777" w:rsidTr="00657AB6">
        <w:trPr>
          <w:jc w:val="center"/>
        </w:trPr>
        <w:tc>
          <w:tcPr>
            <w:cnfStyle w:val="001000000000" w:firstRow="0" w:lastRow="0" w:firstColumn="1" w:lastColumn="0" w:oddVBand="0" w:evenVBand="0" w:oddHBand="0" w:evenHBand="0" w:firstRowFirstColumn="0" w:firstRowLastColumn="0" w:lastRowFirstColumn="0" w:lastRowLastColumn="0"/>
            <w:tcW w:w="267" w:type="pct"/>
          </w:tcPr>
          <w:p w14:paraId="18E1E6F7" w14:textId="77777777" w:rsidR="00A14BD0" w:rsidRPr="00971613" w:rsidRDefault="00A14BD0" w:rsidP="00657AB6">
            <w:pPr>
              <w:pStyle w:val="Sinespaciado"/>
              <w:rPr>
                <w:lang w:val="es-MX"/>
              </w:rPr>
            </w:pPr>
            <w:r w:rsidRPr="00971613">
              <w:t>81</w:t>
            </w:r>
          </w:p>
        </w:tc>
        <w:tc>
          <w:tcPr>
            <w:tcW w:w="710" w:type="pct"/>
          </w:tcPr>
          <w:p w14:paraId="2D66462C"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IVÁN ANTONIO MANTILLA GAVIRIA</w:t>
            </w:r>
          </w:p>
        </w:tc>
        <w:tc>
          <w:tcPr>
            <w:tcW w:w="2146" w:type="pct"/>
          </w:tcPr>
          <w:p w14:paraId="479ED645"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Contratar los servicios profesionales de un Ingeniero para que lidere la ejecución del proyecto de formulación de la política satelital colombiana planteado por la Agencia Nacional del Espectro, incluyendo el soporte que debe prestar LA ANE al Ministerio de Tecnologías de la Información y las Comunicaciones y las entidades miembros de la Comisión Colombiana del Espacio, en lo relacionado con el componente espectral del recurso órbita-espectro utilizado por las redes satelitales</w:t>
            </w:r>
          </w:p>
        </w:tc>
        <w:tc>
          <w:tcPr>
            <w:tcW w:w="593" w:type="pct"/>
          </w:tcPr>
          <w:p w14:paraId="338EF3D0"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10 de septiembre de 2013</w:t>
            </w:r>
          </w:p>
        </w:tc>
        <w:tc>
          <w:tcPr>
            <w:tcW w:w="597" w:type="pct"/>
          </w:tcPr>
          <w:p w14:paraId="0E2C5386" w14:textId="77777777" w:rsidR="00A14BD0" w:rsidRPr="00971613" w:rsidRDefault="00A14BD0"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2013-12-31</w:t>
            </w:r>
          </w:p>
        </w:tc>
        <w:tc>
          <w:tcPr>
            <w:tcW w:w="687" w:type="pct"/>
          </w:tcPr>
          <w:p w14:paraId="558CF0CE" w14:textId="77777777" w:rsidR="00A14BD0" w:rsidRPr="00971613" w:rsidRDefault="001B585A" w:rsidP="00657AB6">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$ 40.000.000</w:t>
            </w:r>
          </w:p>
        </w:tc>
      </w:tr>
      <w:tr w:rsidR="001031A0" w:rsidRPr="00971613" w14:paraId="3A5D8C01" w14:textId="77777777" w:rsidTr="00657A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 w:type="pct"/>
          </w:tcPr>
          <w:p w14:paraId="3EF1F4E0" w14:textId="77777777" w:rsidR="00A14BD0" w:rsidRPr="00971613" w:rsidRDefault="00A14BD0" w:rsidP="00657AB6">
            <w:pPr>
              <w:pStyle w:val="Sinespaciado"/>
              <w:rPr>
                <w:lang w:val="es-MX"/>
              </w:rPr>
            </w:pPr>
            <w:r w:rsidRPr="00971613">
              <w:t>83</w:t>
            </w:r>
          </w:p>
        </w:tc>
        <w:tc>
          <w:tcPr>
            <w:tcW w:w="710" w:type="pct"/>
          </w:tcPr>
          <w:p w14:paraId="634C0BD7"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RAFAEL MAURICIO SAMUDIO LIZCANO</w:t>
            </w:r>
          </w:p>
        </w:tc>
        <w:tc>
          <w:tcPr>
            <w:tcW w:w="2146" w:type="pct"/>
          </w:tcPr>
          <w:p w14:paraId="776F2878"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En virtud del presente contrato EL CONTRATISTA se obliga con LA ANE a prestar  los servicios profesionales de Ingeniero brindado el apoyo en el cumplimiento de las obligaciones que le corresponden a la Agencia Nacional del Espectro (ANE), como ente asesor del MINTIC, en lo referente a la ejecución del Convenio Interadministrativo de Cooperación 033 de 2012 suscrito entre el Ministerio de Defensa Nacional, el Ministerio de Tecnologías de la Información y las Comunicaciones y la Policía Nacional. </w:t>
            </w:r>
          </w:p>
        </w:tc>
        <w:tc>
          <w:tcPr>
            <w:tcW w:w="593" w:type="pct"/>
          </w:tcPr>
          <w:p w14:paraId="7E707CF9"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09/09/2013</w:t>
            </w:r>
          </w:p>
        </w:tc>
        <w:tc>
          <w:tcPr>
            <w:tcW w:w="597" w:type="pct"/>
          </w:tcPr>
          <w:p w14:paraId="3C77668D" w14:textId="77777777" w:rsidR="00A14BD0" w:rsidRPr="00971613" w:rsidRDefault="00A14BD0"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2013-12-31</w:t>
            </w:r>
          </w:p>
        </w:tc>
        <w:tc>
          <w:tcPr>
            <w:tcW w:w="687" w:type="pct"/>
          </w:tcPr>
          <w:p w14:paraId="4BA60012" w14:textId="77777777" w:rsidR="00A14BD0" w:rsidRPr="00971613" w:rsidRDefault="001B585A" w:rsidP="00657AB6">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$ 47.413.350</w:t>
            </w:r>
          </w:p>
        </w:tc>
      </w:tr>
    </w:tbl>
    <w:p w14:paraId="31D0D78F" w14:textId="77777777" w:rsidR="003B7843" w:rsidRPr="00971613" w:rsidRDefault="003B7843" w:rsidP="00F81191">
      <w:pPr>
        <w:rPr>
          <w:lang w:val="es-MX"/>
        </w:rPr>
      </w:pPr>
    </w:p>
    <w:p w14:paraId="33EA5095" w14:textId="77777777" w:rsidR="003B7843" w:rsidRPr="00657AB6" w:rsidRDefault="00AF4AC2" w:rsidP="00F81191">
      <w:pPr>
        <w:pStyle w:val="Ttulo3"/>
        <w:rPr>
          <w:lang w:val="es-MX"/>
        </w:rPr>
      </w:pPr>
      <w:bookmarkStart w:id="278" w:name="_Toc299875579"/>
      <w:bookmarkStart w:id="279" w:name="_Toc299884333"/>
      <w:bookmarkStart w:id="280" w:name="_Toc491865461"/>
      <w:r w:rsidRPr="00971613">
        <w:rPr>
          <w:lang w:val="es-MX"/>
        </w:rPr>
        <w:t>Subdirección de Vigilancia y Control</w:t>
      </w:r>
      <w:bookmarkEnd w:id="278"/>
      <w:bookmarkEnd w:id="279"/>
      <w:bookmarkEnd w:id="280"/>
    </w:p>
    <w:tbl>
      <w:tblPr>
        <w:tblStyle w:val="Tabladecuadrcula4-nfasis31"/>
        <w:tblW w:w="9958" w:type="dxa"/>
        <w:jc w:val="center"/>
        <w:tblLayout w:type="fixed"/>
        <w:tblLook w:val="04A0" w:firstRow="1" w:lastRow="0" w:firstColumn="1" w:lastColumn="0" w:noHBand="0" w:noVBand="1"/>
      </w:tblPr>
      <w:tblGrid>
        <w:gridCol w:w="568"/>
        <w:gridCol w:w="1985"/>
        <w:gridCol w:w="3543"/>
        <w:gridCol w:w="1134"/>
        <w:gridCol w:w="1134"/>
        <w:gridCol w:w="1594"/>
      </w:tblGrid>
      <w:tr w:rsidR="001031A0" w:rsidRPr="00971613" w14:paraId="6FC579A9" w14:textId="77777777" w:rsidTr="00657AB6">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568" w:type="dxa"/>
            <w:vAlign w:val="center"/>
            <w:hideMark/>
          </w:tcPr>
          <w:p w14:paraId="3F22307B" w14:textId="77777777" w:rsidR="003E210D" w:rsidRPr="00971613" w:rsidRDefault="00F1699F" w:rsidP="00657AB6">
            <w:pPr>
              <w:pStyle w:val="Sinespaciado"/>
              <w:jc w:val="center"/>
              <w:rPr>
                <w:lang w:eastAsia="es-CO"/>
              </w:rPr>
            </w:pPr>
            <w:r w:rsidRPr="00971613">
              <w:rPr>
                <w:lang w:val="es-MX" w:eastAsia="es-CO"/>
              </w:rPr>
              <w:t>No.</w:t>
            </w:r>
          </w:p>
        </w:tc>
        <w:tc>
          <w:tcPr>
            <w:tcW w:w="1985" w:type="dxa"/>
            <w:vAlign w:val="center"/>
            <w:hideMark/>
          </w:tcPr>
          <w:p w14:paraId="1DAABC0C" w14:textId="77777777" w:rsidR="003E210D" w:rsidRPr="00971613" w:rsidRDefault="003E210D" w:rsidP="00657AB6">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Nombre</w:t>
            </w:r>
          </w:p>
        </w:tc>
        <w:tc>
          <w:tcPr>
            <w:tcW w:w="3543" w:type="dxa"/>
            <w:vAlign w:val="center"/>
            <w:hideMark/>
          </w:tcPr>
          <w:p w14:paraId="39FCD846" w14:textId="77777777" w:rsidR="003E210D" w:rsidRPr="00971613" w:rsidRDefault="003E210D" w:rsidP="00657AB6">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Objeto</w:t>
            </w:r>
          </w:p>
        </w:tc>
        <w:tc>
          <w:tcPr>
            <w:tcW w:w="1134" w:type="dxa"/>
            <w:vAlign w:val="center"/>
            <w:hideMark/>
          </w:tcPr>
          <w:p w14:paraId="3401CCF2" w14:textId="77777777" w:rsidR="003E210D" w:rsidRPr="00971613" w:rsidRDefault="003E210D" w:rsidP="00657AB6">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de Inicio</w:t>
            </w:r>
          </w:p>
        </w:tc>
        <w:tc>
          <w:tcPr>
            <w:tcW w:w="1134" w:type="dxa"/>
            <w:vAlign w:val="center"/>
            <w:hideMark/>
          </w:tcPr>
          <w:p w14:paraId="44203FBF" w14:textId="77777777" w:rsidR="003E210D" w:rsidRPr="00971613" w:rsidRDefault="003E210D" w:rsidP="00657AB6">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Final</w:t>
            </w:r>
          </w:p>
        </w:tc>
        <w:tc>
          <w:tcPr>
            <w:tcW w:w="1594" w:type="dxa"/>
            <w:vAlign w:val="center"/>
            <w:hideMark/>
          </w:tcPr>
          <w:p w14:paraId="243A6871" w14:textId="77777777" w:rsidR="003E210D" w:rsidRPr="00971613" w:rsidRDefault="003E210D" w:rsidP="00657AB6">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Valor del contrato</w:t>
            </w:r>
          </w:p>
        </w:tc>
      </w:tr>
      <w:tr w:rsidR="001031A0" w:rsidRPr="00971613" w14:paraId="02BF103F" w14:textId="77777777" w:rsidTr="00657AB6">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05D93498" w14:textId="77777777" w:rsidR="003E210D" w:rsidRPr="00971613" w:rsidRDefault="003E210D" w:rsidP="00657AB6">
            <w:pPr>
              <w:pStyle w:val="Sinespaciado"/>
              <w:rPr>
                <w:lang w:eastAsia="es-CO"/>
              </w:rPr>
            </w:pPr>
            <w:r w:rsidRPr="00971613">
              <w:rPr>
                <w:lang w:eastAsia="es-CO"/>
              </w:rPr>
              <w:lastRenderedPageBreak/>
              <w:t>18</w:t>
            </w:r>
          </w:p>
        </w:tc>
        <w:tc>
          <w:tcPr>
            <w:tcW w:w="1985" w:type="dxa"/>
            <w:hideMark/>
          </w:tcPr>
          <w:p w14:paraId="78C369C8"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TES AMÉRICA ANDINA LTDA</w:t>
            </w:r>
          </w:p>
        </w:tc>
        <w:tc>
          <w:tcPr>
            <w:tcW w:w="3543" w:type="dxa"/>
            <w:hideMark/>
          </w:tcPr>
          <w:p w14:paraId="7BBE1131"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EL CONTRATISTA, bajo su entera responsabilidad, organización administrativa y técnica se obliga para con LA ANE a prestar los servicios de soporte y mantenimiento preventivo y correctivo, con el fin de garantizar el funcionamiento, a las unidades del sistema TES MONITOR®, instaladas en las ciudades de Bogotá D.C., Medellín (Antioquia), San Andrés, Manizales (Caldas) y Villavicencio (Meta), al igual que la estación de control (cliente) ubicada en la sede de LA ANE en Bogotá D.C.</w:t>
            </w:r>
          </w:p>
        </w:tc>
        <w:tc>
          <w:tcPr>
            <w:tcW w:w="1134" w:type="dxa"/>
            <w:hideMark/>
          </w:tcPr>
          <w:p w14:paraId="45A6889A"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21/01/2013</w:t>
            </w:r>
          </w:p>
        </w:tc>
        <w:tc>
          <w:tcPr>
            <w:tcW w:w="1134" w:type="dxa"/>
            <w:hideMark/>
          </w:tcPr>
          <w:p w14:paraId="20D342E8"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30/06/2014</w:t>
            </w:r>
          </w:p>
        </w:tc>
        <w:tc>
          <w:tcPr>
            <w:tcW w:w="1594" w:type="dxa"/>
            <w:hideMark/>
          </w:tcPr>
          <w:p w14:paraId="63BA7248" w14:textId="77777777" w:rsidR="003E210D" w:rsidRPr="00971613" w:rsidRDefault="00F1699F" w:rsidP="00657AB6">
            <w:pPr>
              <w:pStyle w:val="Sinespaciado"/>
              <w:cnfStyle w:val="000000100000" w:firstRow="0" w:lastRow="0" w:firstColumn="0" w:lastColumn="0" w:oddVBand="0" w:evenVBand="0" w:oddHBand="1" w:evenHBand="0" w:firstRowFirstColumn="0" w:firstRowLastColumn="0" w:lastRowFirstColumn="0" w:lastRowLastColumn="0"/>
            </w:pPr>
            <w:r w:rsidRPr="00971613">
              <w:t>$ 114.265.906</w:t>
            </w:r>
          </w:p>
        </w:tc>
      </w:tr>
      <w:tr w:rsidR="001031A0" w:rsidRPr="00971613" w14:paraId="1E268E4D" w14:textId="77777777" w:rsidTr="00657AB6">
        <w:trPr>
          <w:trHeight w:val="1575"/>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76DEFD6D" w14:textId="77777777" w:rsidR="003E210D" w:rsidRPr="00971613" w:rsidRDefault="003E210D" w:rsidP="00657AB6">
            <w:pPr>
              <w:pStyle w:val="Sinespaciado"/>
              <w:rPr>
                <w:lang w:eastAsia="es-CO"/>
              </w:rPr>
            </w:pPr>
            <w:r w:rsidRPr="00971613">
              <w:rPr>
                <w:lang w:eastAsia="es-CO"/>
              </w:rPr>
              <w:t>27</w:t>
            </w:r>
          </w:p>
        </w:tc>
        <w:tc>
          <w:tcPr>
            <w:tcW w:w="1985" w:type="dxa"/>
            <w:hideMark/>
          </w:tcPr>
          <w:p w14:paraId="63AD35CF"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val="en-US" w:eastAsia="es-CO"/>
              </w:rPr>
            </w:pPr>
            <w:r w:rsidRPr="00971613">
              <w:rPr>
                <w:lang w:val="en-US" w:eastAsia="es-CO"/>
              </w:rPr>
              <w:t>TECHNOLOGY FOR COMMUNICATIONS INTERNATIONAL - TCI</w:t>
            </w:r>
          </w:p>
        </w:tc>
        <w:tc>
          <w:tcPr>
            <w:tcW w:w="3543" w:type="dxa"/>
            <w:hideMark/>
          </w:tcPr>
          <w:p w14:paraId="06F636AC"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EL CONTRATISTA se obliga para con LA ANE a la prestación del servicio de mantenimiento preventivo y correctivo de las estaciones de monitoreo fijas de las ciudades de Bucaramanga (Santander) y Funza (Cundinamarca), las dos estaciones de control (cliente) ubicadas en la sede de la ANE en Bogotá D.C., y dos unidades móviles, las cuales hacen parte del Sistema de Control Automático del Espectro Radioeléctrico</w:t>
            </w:r>
          </w:p>
        </w:tc>
        <w:tc>
          <w:tcPr>
            <w:tcW w:w="1134" w:type="dxa"/>
            <w:hideMark/>
          </w:tcPr>
          <w:p w14:paraId="2E9C0A40"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06/03/2013</w:t>
            </w:r>
          </w:p>
        </w:tc>
        <w:tc>
          <w:tcPr>
            <w:tcW w:w="1134" w:type="dxa"/>
            <w:hideMark/>
          </w:tcPr>
          <w:p w14:paraId="334201B5"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30/06/2014</w:t>
            </w:r>
          </w:p>
        </w:tc>
        <w:tc>
          <w:tcPr>
            <w:tcW w:w="1594" w:type="dxa"/>
            <w:hideMark/>
          </w:tcPr>
          <w:p w14:paraId="06484909" w14:textId="77777777" w:rsidR="003E210D" w:rsidRPr="00971613" w:rsidRDefault="00F1699F" w:rsidP="00657AB6">
            <w:pPr>
              <w:pStyle w:val="Sinespaciado"/>
              <w:cnfStyle w:val="000000000000" w:firstRow="0" w:lastRow="0" w:firstColumn="0" w:lastColumn="0" w:oddVBand="0" w:evenVBand="0" w:oddHBand="0" w:evenHBand="0" w:firstRowFirstColumn="0" w:firstRowLastColumn="0" w:lastRowFirstColumn="0" w:lastRowLastColumn="0"/>
            </w:pPr>
            <w:r w:rsidRPr="00971613">
              <w:t>$ 595.785.570</w:t>
            </w:r>
          </w:p>
        </w:tc>
      </w:tr>
      <w:tr w:rsidR="001031A0" w:rsidRPr="00971613" w14:paraId="33C3009D" w14:textId="77777777" w:rsidTr="00657AB6">
        <w:trPr>
          <w:cnfStyle w:val="000000100000" w:firstRow="0" w:lastRow="0" w:firstColumn="0" w:lastColumn="0" w:oddVBand="0" w:evenVBand="0" w:oddHBand="1" w:evenHBand="0" w:firstRowFirstColumn="0" w:firstRowLastColumn="0" w:lastRowFirstColumn="0" w:lastRowLastColumn="0"/>
          <w:trHeight w:val="774"/>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482DE402" w14:textId="77777777" w:rsidR="003E210D" w:rsidRPr="00971613" w:rsidRDefault="003E210D" w:rsidP="00657AB6">
            <w:pPr>
              <w:pStyle w:val="Sinespaciado"/>
              <w:rPr>
                <w:lang w:eastAsia="es-CO"/>
              </w:rPr>
            </w:pPr>
            <w:r w:rsidRPr="00971613">
              <w:rPr>
                <w:lang w:eastAsia="es-CO"/>
              </w:rPr>
              <w:t>57</w:t>
            </w:r>
          </w:p>
        </w:tc>
        <w:tc>
          <w:tcPr>
            <w:tcW w:w="1985" w:type="dxa"/>
            <w:hideMark/>
          </w:tcPr>
          <w:p w14:paraId="2390F7DF"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Ejército Nacional</w:t>
            </w:r>
          </w:p>
        </w:tc>
        <w:tc>
          <w:tcPr>
            <w:tcW w:w="3543" w:type="dxa"/>
            <w:hideMark/>
          </w:tcPr>
          <w:p w14:paraId="0B81E302"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Establecer una alianza estratégica de cooperación entre el ejército y la ANE, en materia de monitoreo del espectro radioeléctrico y sus actividades conexas y complementarias, conforme el anexo técnico que forma parte de este convenio, que permita el cumplimiento de las funciones de cada una de las entidades que suscriben el presente acuerdo.</w:t>
            </w:r>
          </w:p>
        </w:tc>
        <w:tc>
          <w:tcPr>
            <w:tcW w:w="1134" w:type="dxa"/>
            <w:hideMark/>
          </w:tcPr>
          <w:p w14:paraId="10EE71A9"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9 de mayo de 2013</w:t>
            </w:r>
          </w:p>
        </w:tc>
        <w:tc>
          <w:tcPr>
            <w:tcW w:w="1134" w:type="dxa"/>
            <w:hideMark/>
          </w:tcPr>
          <w:p w14:paraId="268B2122"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5 años</w:t>
            </w:r>
          </w:p>
        </w:tc>
        <w:tc>
          <w:tcPr>
            <w:tcW w:w="1594" w:type="dxa"/>
            <w:hideMark/>
          </w:tcPr>
          <w:p w14:paraId="4282ECCB"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pPr>
            <w:r w:rsidRPr="00971613">
              <w:t>$ 0,00</w:t>
            </w:r>
          </w:p>
        </w:tc>
      </w:tr>
      <w:tr w:rsidR="001031A0" w:rsidRPr="00971613" w14:paraId="4AED20FD" w14:textId="77777777" w:rsidTr="00657AB6">
        <w:trPr>
          <w:trHeight w:val="1350"/>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5AFB4AD8" w14:textId="77777777" w:rsidR="003E210D" w:rsidRPr="00971613" w:rsidRDefault="003E210D" w:rsidP="00657AB6">
            <w:pPr>
              <w:pStyle w:val="Sinespaciado"/>
              <w:rPr>
                <w:lang w:eastAsia="es-CO"/>
              </w:rPr>
            </w:pPr>
            <w:r w:rsidRPr="00971613">
              <w:rPr>
                <w:lang w:eastAsia="es-CO"/>
              </w:rPr>
              <w:t>59</w:t>
            </w:r>
          </w:p>
        </w:tc>
        <w:tc>
          <w:tcPr>
            <w:tcW w:w="1985" w:type="dxa"/>
            <w:hideMark/>
          </w:tcPr>
          <w:p w14:paraId="75732911"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TELEACCESS LTDA.</w:t>
            </w:r>
          </w:p>
        </w:tc>
        <w:tc>
          <w:tcPr>
            <w:tcW w:w="3543" w:type="dxa"/>
            <w:hideMark/>
          </w:tcPr>
          <w:p w14:paraId="5DFB60E4"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EL CONTRATISTA, bajo su entera responsabilidad, organización administrativa y técnica se obliga para con LA ANE a la prestación de servicios especializados de mediciones del espectro radioeléctrico en todo el territorio nacional, de acuerdo con lo establecido en el pliego de condiciones y en el anexo técnico del proceso y la propuesta presentada por EL CONTRATISTA</w:t>
            </w:r>
          </w:p>
        </w:tc>
        <w:tc>
          <w:tcPr>
            <w:tcW w:w="1134" w:type="dxa"/>
            <w:hideMark/>
          </w:tcPr>
          <w:p w14:paraId="0FC10471"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31/05/2013</w:t>
            </w:r>
          </w:p>
        </w:tc>
        <w:tc>
          <w:tcPr>
            <w:tcW w:w="1134" w:type="dxa"/>
            <w:hideMark/>
          </w:tcPr>
          <w:p w14:paraId="7AD40EF5"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31/07/2014</w:t>
            </w:r>
          </w:p>
        </w:tc>
        <w:tc>
          <w:tcPr>
            <w:tcW w:w="1594" w:type="dxa"/>
            <w:hideMark/>
          </w:tcPr>
          <w:p w14:paraId="344EB7C7" w14:textId="77777777" w:rsidR="003E210D" w:rsidRPr="00971613" w:rsidRDefault="00F1699F" w:rsidP="00657AB6">
            <w:pPr>
              <w:pStyle w:val="Sinespaciado"/>
              <w:cnfStyle w:val="000000000000" w:firstRow="0" w:lastRow="0" w:firstColumn="0" w:lastColumn="0" w:oddVBand="0" w:evenVBand="0" w:oddHBand="0" w:evenHBand="0" w:firstRowFirstColumn="0" w:firstRowLastColumn="0" w:lastRowFirstColumn="0" w:lastRowLastColumn="0"/>
            </w:pPr>
            <w:r w:rsidRPr="00971613">
              <w:t>$ 4.295.675.907</w:t>
            </w:r>
          </w:p>
        </w:tc>
      </w:tr>
      <w:tr w:rsidR="001031A0" w:rsidRPr="00971613" w14:paraId="26727D94" w14:textId="77777777" w:rsidTr="00657AB6">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06175FA2" w14:textId="77777777" w:rsidR="003E210D" w:rsidRPr="00971613" w:rsidRDefault="003E210D" w:rsidP="00657AB6">
            <w:pPr>
              <w:pStyle w:val="Sinespaciado"/>
              <w:rPr>
                <w:lang w:eastAsia="es-CO"/>
              </w:rPr>
            </w:pPr>
            <w:r w:rsidRPr="00971613">
              <w:rPr>
                <w:lang w:eastAsia="es-CO"/>
              </w:rPr>
              <w:t>72</w:t>
            </w:r>
          </w:p>
        </w:tc>
        <w:tc>
          <w:tcPr>
            <w:tcW w:w="1985" w:type="dxa"/>
            <w:hideMark/>
          </w:tcPr>
          <w:p w14:paraId="49BC7589"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ROHDE &amp; SCHWARZ</w:t>
            </w:r>
          </w:p>
        </w:tc>
        <w:tc>
          <w:tcPr>
            <w:tcW w:w="3543" w:type="dxa"/>
            <w:hideMark/>
          </w:tcPr>
          <w:p w14:paraId="5DF5DEA3"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Adquisición, instalación y puesta en funcionamiento de un Shelter (cuarto portable) para albergar los equipos que conforman una estación de monitoreo de la Agencia Nacional del Espectro a instalar en la ciudad de Cúcuta, departamento de Norte de Santander.</w:t>
            </w:r>
          </w:p>
        </w:tc>
        <w:tc>
          <w:tcPr>
            <w:tcW w:w="1134" w:type="dxa"/>
            <w:hideMark/>
          </w:tcPr>
          <w:p w14:paraId="3C6AF333"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25/07/2013</w:t>
            </w:r>
          </w:p>
        </w:tc>
        <w:tc>
          <w:tcPr>
            <w:tcW w:w="1134" w:type="dxa"/>
            <w:hideMark/>
          </w:tcPr>
          <w:p w14:paraId="6E00B927"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30 días</w:t>
            </w:r>
          </w:p>
        </w:tc>
        <w:tc>
          <w:tcPr>
            <w:tcW w:w="1594" w:type="dxa"/>
            <w:hideMark/>
          </w:tcPr>
          <w:p w14:paraId="2CCBEDE7" w14:textId="77777777" w:rsidR="003E210D" w:rsidRPr="00971613" w:rsidRDefault="00F1699F" w:rsidP="00657AB6">
            <w:pPr>
              <w:pStyle w:val="Sinespaciado"/>
              <w:cnfStyle w:val="000000100000" w:firstRow="0" w:lastRow="0" w:firstColumn="0" w:lastColumn="0" w:oddVBand="0" w:evenVBand="0" w:oddHBand="1" w:evenHBand="0" w:firstRowFirstColumn="0" w:firstRowLastColumn="0" w:lastRowFirstColumn="0" w:lastRowLastColumn="0"/>
            </w:pPr>
            <w:r w:rsidRPr="00971613">
              <w:t>$ 37.400.000</w:t>
            </w:r>
          </w:p>
        </w:tc>
      </w:tr>
      <w:tr w:rsidR="001031A0" w:rsidRPr="00971613" w14:paraId="3F54FF01" w14:textId="77777777" w:rsidTr="00657AB6">
        <w:trPr>
          <w:trHeight w:val="1350"/>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11485542" w14:textId="77777777" w:rsidR="003E210D" w:rsidRPr="00971613" w:rsidRDefault="003E210D" w:rsidP="00657AB6">
            <w:pPr>
              <w:pStyle w:val="Sinespaciado"/>
              <w:rPr>
                <w:lang w:eastAsia="es-CO"/>
              </w:rPr>
            </w:pPr>
            <w:r w:rsidRPr="00971613">
              <w:rPr>
                <w:lang w:eastAsia="es-CO"/>
              </w:rPr>
              <w:t>95</w:t>
            </w:r>
          </w:p>
        </w:tc>
        <w:tc>
          <w:tcPr>
            <w:tcW w:w="1985" w:type="dxa"/>
            <w:hideMark/>
          </w:tcPr>
          <w:p w14:paraId="1EFB8B30"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TELEFONICA</w:t>
            </w:r>
          </w:p>
        </w:tc>
        <w:tc>
          <w:tcPr>
            <w:tcW w:w="3543" w:type="dxa"/>
            <w:hideMark/>
          </w:tcPr>
          <w:p w14:paraId="33176B7B"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EL COMODANTE entrega a LA COMODATARIA y ésta recibe de aquella a título de Comodato o Préstamo de Uso, el espacio en torre de telecomunicaciones que soportará las antenas de monitoreo de propiedad de la ANE y el espacio en piso para ubicación de los equipos de monitoreo de propiedad de la ANE en la Carrera 5ª N° 38-77 Piedra</w:t>
            </w:r>
            <w:r w:rsidR="004F2D67" w:rsidRPr="00971613">
              <w:rPr>
                <w:lang w:eastAsia="es-CO"/>
              </w:rPr>
              <w:t xml:space="preserve"> </w:t>
            </w:r>
            <w:r w:rsidRPr="00971613">
              <w:rPr>
                <w:lang w:eastAsia="es-CO"/>
              </w:rPr>
              <w:t>pintada de la ciudad de Ibagué, Departamento del Tolima.</w:t>
            </w:r>
          </w:p>
        </w:tc>
        <w:tc>
          <w:tcPr>
            <w:tcW w:w="1134" w:type="dxa"/>
            <w:hideMark/>
          </w:tcPr>
          <w:p w14:paraId="24832C9F"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23/10/2013</w:t>
            </w:r>
          </w:p>
        </w:tc>
        <w:tc>
          <w:tcPr>
            <w:tcW w:w="1134" w:type="dxa"/>
            <w:hideMark/>
          </w:tcPr>
          <w:p w14:paraId="5753888E"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5 años</w:t>
            </w:r>
          </w:p>
        </w:tc>
        <w:tc>
          <w:tcPr>
            <w:tcW w:w="1594" w:type="dxa"/>
            <w:hideMark/>
          </w:tcPr>
          <w:p w14:paraId="3AAAA3A7" w14:textId="77777777" w:rsidR="003E210D" w:rsidRPr="00971613" w:rsidRDefault="003E210D" w:rsidP="00657AB6">
            <w:pPr>
              <w:pStyle w:val="Sinespaciado"/>
              <w:cnfStyle w:val="000000000000" w:firstRow="0" w:lastRow="0" w:firstColumn="0" w:lastColumn="0" w:oddVBand="0" w:evenVBand="0" w:oddHBand="0" w:evenHBand="0" w:firstRowFirstColumn="0" w:firstRowLastColumn="0" w:lastRowFirstColumn="0" w:lastRowLastColumn="0"/>
            </w:pPr>
            <w:r w:rsidRPr="00971613">
              <w:t>$ 0,00</w:t>
            </w:r>
          </w:p>
        </w:tc>
      </w:tr>
      <w:tr w:rsidR="001031A0" w:rsidRPr="00971613" w14:paraId="0029372A" w14:textId="77777777" w:rsidTr="00657AB6">
        <w:trPr>
          <w:cnfStyle w:val="000000100000" w:firstRow="0" w:lastRow="0" w:firstColumn="0" w:lastColumn="0" w:oddVBand="0" w:evenVBand="0" w:oddHBand="1" w:evenHBand="0" w:firstRowFirstColumn="0" w:firstRowLastColumn="0" w:lastRowFirstColumn="0" w:lastRowLastColumn="0"/>
          <w:trHeight w:val="1125"/>
          <w:jc w:val="center"/>
        </w:trPr>
        <w:tc>
          <w:tcPr>
            <w:cnfStyle w:val="001000000000" w:firstRow="0" w:lastRow="0" w:firstColumn="1" w:lastColumn="0" w:oddVBand="0" w:evenVBand="0" w:oddHBand="0" w:evenHBand="0" w:firstRowFirstColumn="0" w:firstRowLastColumn="0" w:lastRowFirstColumn="0" w:lastRowLastColumn="0"/>
            <w:tcW w:w="568" w:type="dxa"/>
            <w:noWrap/>
            <w:hideMark/>
          </w:tcPr>
          <w:p w14:paraId="3AC7B230" w14:textId="77777777" w:rsidR="003E210D" w:rsidRPr="00971613" w:rsidRDefault="003E210D" w:rsidP="00657AB6">
            <w:pPr>
              <w:pStyle w:val="Sinespaciado"/>
              <w:rPr>
                <w:lang w:eastAsia="es-CO"/>
              </w:rPr>
            </w:pPr>
            <w:r w:rsidRPr="00971613">
              <w:rPr>
                <w:lang w:eastAsia="es-CO"/>
              </w:rPr>
              <w:lastRenderedPageBreak/>
              <w:t>100</w:t>
            </w:r>
          </w:p>
        </w:tc>
        <w:tc>
          <w:tcPr>
            <w:tcW w:w="1985" w:type="dxa"/>
            <w:hideMark/>
          </w:tcPr>
          <w:p w14:paraId="1A0BB9B3"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ROHDE &amp; SCHWARZ</w:t>
            </w:r>
          </w:p>
        </w:tc>
        <w:tc>
          <w:tcPr>
            <w:tcW w:w="3543" w:type="dxa"/>
            <w:hideMark/>
          </w:tcPr>
          <w:p w14:paraId="4EDFCED6"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EL CONTRATISTA, bajo su entera responsabilidad, organización administrativa y técnica se obliga para con LA ANE a prestar el servicio de calibración de cinco (5) equipos receptores de señal, marca ROHDE &amp; SCHWARZ, modelo EB-200 y cinco (5) analizadores de espectro modelo FSP40</w:t>
            </w:r>
          </w:p>
        </w:tc>
        <w:tc>
          <w:tcPr>
            <w:tcW w:w="1134" w:type="dxa"/>
            <w:hideMark/>
          </w:tcPr>
          <w:p w14:paraId="7B0EB42A"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01/11/2013</w:t>
            </w:r>
          </w:p>
        </w:tc>
        <w:tc>
          <w:tcPr>
            <w:tcW w:w="1134" w:type="dxa"/>
            <w:hideMark/>
          </w:tcPr>
          <w:p w14:paraId="7E22B9F2" w14:textId="77777777" w:rsidR="003E210D" w:rsidRPr="00971613" w:rsidRDefault="003E210D"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26/12/2013</w:t>
            </w:r>
          </w:p>
        </w:tc>
        <w:tc>
          <w:tcPr>
            <w:tcW w:w="1594" w:type="dxa"/>
            <w:hideMark/>
          </w:tcPr>
          <w:p w14:paraId="15448183" w14:textId="77777777" w:rsidR="003E210D" w:rsidRPr="00971613" w:rsidRDefault="009F7494" w:rsidP="00657AB6">
            <w:pPr>
              <w:pStyle w:val="Sinespaciado"/>
              <w:cnfStyle w:val="000000100000" w:firstRow="0" w:lastRow="0" w:firstColumn="0" w:lastColumn="0" w:oddVBand="0" w:evenVBand="0" w:oddHBand="1" w:evenHBand="0" w:firstRowFirstColumn="0" w:firstRowLastColumn="0" w:lastRowFirstColumn="0" w:lastRowLastColumn="0"/>
            </w:pPr>
            <w:r w:rsidRPr="00971613">
              <w:t>$ 57.826.000</w:t>
            </w:r>
          </w:p>
        </w:tc>
      </w:tr>
    </w:tbl>
    <w:p w14:paraId="4835FF0E" w14:textId="77777777" w:rsidR="00AF4AC2" w:rsidRPr="00971613" w:rsidRDefault="00AF4AC2" w:rsidP="00F81191">
      <w:pPr>
        <w:rPr>
          <w:lang w:val="es-MX"/>
        </w:rPr>
      </w:pPr>
    </w:p>
    <w:p w14:paraId="5A8689C9" w14:textId="77777777" w:rsidR="003B7843" w:rsidRPr="00971613" w:rsidRDefault="009C38FE" w:rsidP="00846E68">
      <w:pPr>
        <w:pStyle w:val="Ttulo4"/>
      </w:pPr>
      <w:bookmarkStart w:id="281" w:name="_Toc299884334"/>
      <w:bookmarkStart w:id="282" w:name="_Toc491865462"/>
      <w:r w:rsidRPr="00971613">
        <w:t>Personal</w:t>
      </w:r>
      <w:bookmarkEnd w:id="281"/>
      <w:bookmarkEnd w:id="282"/>
    </w:p>
    <w:tbl>
      <w:tblPr>
        <w:tblStyle w:val="Tabladecuadrcula4-nfasis31"/>
        <w:tblW w:w="9640" w:type="dxa"/>
        <w:jc w:val="center"/>
        <w:tblLayout w:type="fixed"/>
        <w:tblLook w:val="04A0" w:firstRow="1" w:lastRow="0" w:firstColumn="1" w:lastColumn="0" w:noHBand="0" w:noVBand="1"/>
      </w:tblPr>
      <w:tblGrid>
        <w:gridCol w:w="534"/>
        <w:gridCol w:w="1417"/>
        <w:gridCol w:w="4111"/>
        <w:gridCol w:w="1134"/>
        <w:gridCol w:w="1134"/>
        <w:gridCol w:w="1310"/>
      </w:tblGrid>
      <w:tr w:rsidR="001031A0" w:rsidRPr="00971613" w14:paraId="14507489" w14:textId="77777777" w:rsidTr="00657AB6">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534" w:type="dxa"/>
            <w:vAlign w:val="center"/>
            <w:hideMark/>
          </w:tcPr>
          <w:p w14:paraId="7660DA1B" w14:textId="77777777" w:rsidR="002D7239" w:rsidRPr="00971613" w:rsidRDefault="00FB2476" w:rsidP="00657AB6">
            <w:pPr>
              <w:pStyle w:val="Sinespaciado"/>
              <w:jc w:val="center"/>
              <w:rPr>
                <w:lang w:eastAsia="es-CO"/>
              </w:rPr>
            </w:pPr>
            <w:r w:rsidRPr="00971613">
              <w:rPr>
                <w:lang w:val="es-MX" w:eastAsia="es-CO"/>
              </w:rPr>
              <w:t>No.</w:t>
            </w:r>
          </w:p>
        </w:tc>
        <w:tc>
          <w:tcPr>
            <w:tcW w:w="1417" w:type="dxa"/>
            <w:vAlign w:val="center"/>
            <w:hideMark/>
          </w:tcPr>
          <w:p w14:paraId="7C9C21D6" w14:textId="77777777" w:rsidR="002D7239" w:rsidRPr="00971613" w:rsidRDefault="002D7239" w:rsidP="00657AB6">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Nombre</w:t>
            </w:r>
          </w:p>
        </w:tc>
        <w:tc>
          <w:tcPr>
            <w:tcW w:w="4111" w:type="dxa"/>
            <w:vAlign w:val="center"/>
            <w:hideMark/>
          </w:tcPr>
          <w:p w14:paraId="0CCAFB77" w14:textId="77777777" w:rsidR="002D7239" w:rsidRPr="00971613" w:rsidRDefault="002D7239" w:rsidP="00657AB6">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Objeto</w:t>
            </w:r>
          </w:p>
        </w:tc>
        <w:tc>
          <w:tcPr>
            <w:tcW w:w="1134" w:type="dxa"/>
            <w:vAlign w:val="center"/>
            <w:hideMark/>
          </w:tcPr>
          <w:p w14:paraId="621DCD49" w14:textId="77777777" w:rsidR="002D7239" w:rsidRPr="00971613" w:rsidRDefault="002D7239" w:rsidP="00657AB6">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de Inicio</w:t>
            </w:r>
          </w:p>
        </w:tc>
        <w:tc>
          <w:tcPr>
            <w:tcW w:w="1134" w:type="dxa"/>
            <w:vAlign w:val="center"/>
            <w:hideMark/>
          </w:tcPr>
          <w:p w14:paraId="2C59472E" w14:textId="77777777" w:rsidR="002D7239" w:rsidRPr="00971613" w:rsidRDefault="002D7239" w:rsidP="00657AB6">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Final</w:t>
            </w:r>
          </w:p>
        </w:tc>
        <w:tc>
          <w:tcPr>
            <w:tcW w:w="1310" w:type="dxa"/>
            <w:vAlign w:val="center"/>
            <w:hideMark/>
          </w:tcPr>
          <w:p w14:paraId="780C8B7F" w14:textId="77777777" w:rsidR="002D7239" w:rsidRPr="00971613" w:rsidRDefault="002D7239" w:rsidP="00657AB6">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Valor del contrato</w:t>
            </w:r>
          </w:p>
        </w:tc>
      </w:tr>
      <w:tr w:rsidR="001031A0" w:rsidRPr="00971613" w14:paraId="6DB24394" w14:textId="77777777" w:rsidTr="00657AB6">
        <w:trPr>
          <w:cnfStyle w:val="000000100000" w:firstRow="0" w:lastRow="0" w:firstColumn="0" w:lastColumn="0" w:oddVBand="0" w:evenVBand="0" w:oddHBand="1" w:evenHBand="0" w:firstRowFirstColumn="0" w:firstRowLastColumn="0" w:lastRowFirstColumn="0" w:lastRowLastColumn="0"/>
          <w:trHeight w:val="1429"/>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14:paraId="6D9366BC" w14:textId="77777777" w:rsidR="002D7239" w:rsidRPr="00971613" w:rsidRDefault="002D7239" w:rsidP="00657AB6">
            <w:pPr>
              <w:pStyle w:val="Sinespaciado"/>
              <w:rPr>
                <w:lang w:eastAsia="es-CO"/>
              </w:rPr>
            </w:pPr>
            <w:r w:rsidRPr="00971613">
              <w:rPr>
                <w:lang w:eastAsia="es-CO"/>
              </w:rPr>
              <w:t>14</w:t>
            </w:r>
          </w:p>
        </w:tc>
        <w:tc>
          <w:tcPr>
            <w:tcW w:w="1417" w:type="dxa"/>
            <w:hideMark/>
          </w:tcPr>
          <w:p w14:paraId="4AD938A0"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DAYANA ANDREA ARÉVALO BRIJALDO</w:t>
            </w:r>
          </w:p>
        </w:tc>
        <w:tc>
          <w:tcPr>
            <w:tcW w:w="4111" w:type="dxa"/>
            <w:hideMark/>
          </w:tcPr>
          <w:p w14:paraId="0A5E358F"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Contratar los servicios profesionales de un ingeniero para el apoyo técnico especializado y acompañamiento a la ANE en la estructuración y adelantamiento del proceso de contratación de los servicios especializados de monitoreo del espectro radioeléctrico que deberán ser adelantados en todo el territorio nacional, así como para el apoyo en la elaboración de los informes técnicos de las visitas de control técnico del espectro radioeléctrico y la elaboración del plan anual de visitas correspondiente para la vigilancia y control técnico del espectro radioeléctrico.</w:t>
            </w:r>
          </w:p>
        </w:tc>
        <w:tc>
          <w:tcPr>
            <w:tcW w:w="1134" w:type="dxa"/>
            <w:hideMark/>
          </w:tcPr>
          <w:p w14:paraId="5B3963D9"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16/01/2013</w:t>
            </w:r>
          </w:p>
        </w:tc>
        <w:tc>
          <w:tcPr>
            <w:tcW w:w="1134" w:type="dxa"/>
            <w:hideMark/>
          </w:tcPr>
          <w:p w14:paraId="43B85ED0"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31/12/2013</w:t>
            </w:r>
          </w:p>
        </w:tc>
        <w:tc>
          <w:tcPr>
            <w:tcW w:w="1310" w:type="dxa"/>
            <w:hideMark/>
          </w:tcPr>
          <w:p w14:paraId="131A2962"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pPr>
            <w:r w:rsidRPr="00971613">
              <w:t>$ 66.389.500</w:t>
            </w:r>
          </w:p>
        </w:tc>
      </w:tr>
      <w:tr w:rsidR="001031A0" w:rsidRPr="00971613" w14:paraId="1B8F18D8" w14:textId="77777777" w:rsidTr="00657AB6">
        <w:trPr>
          <w:trHeight w:val="9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14:paraId="6AD780B2" w14:textId="77777777" w:rsidR="002D7239" w:rsidRPr="00971613" w:rsidRDefault="002D7239" w:rsidP="00657AB6">
            <w:pPr>
              <w:pStyle w:val="Sinespaciado"/>
              <w:rPr>
                <w:lang w:eastAsia="es-CO"/>
              </w:rPr>
            </w:pPr>
            <w:r w:rsidRPr="00971613">
              <w:rPr>
                <w:lang w:eastAsia="es-CO"/>
              </w:rPr>
              <w:t>68</w:t>
            </w:r>
          </w:p>
        </w:tc>
        <w:tc>
          <w:tcPr>
            <w:tcW w:w="1417" w:type="dxa"/>
            <w:hideMark/>
          </w:tcPr>
          <w:p w14:paraId="68711749"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JUAN CARLOS SANABRIA</w:t>
            </w:r>
          </w:p>
        </w:tc>
        <w:tc>
          <w:tcPr>
            <w:tcW w:w="4111" w:type="dxa"/>
            <w:hideMark/>
          </w:tcPr>
          <w:p w14:paraId="559737A4"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Contratar la Interventoría jurídica, técnica, financiera  y administrativa del contrato para la construcción e instalación de dos (2) torres de telecomunicaciones en las ciudades de Ipiales (Nariño) y Cúcuta (Norte de Santander)</w:t>
            </w:r>
          </w:p>
        </w:tc>
        <w:tc>
          <w:tcPr>
            <w:tcW w:w="1134" w:type="dxa"/>
            <w:hideMark/>
          </w:tcPr>
          <w:p w14:paraId="253E6C8A"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04/07/2013</w:t>
            </w:r>
          </w:p>
        </w:tc>
        <w:tc>
          <w:tcPr>
            <w:tcW w:w="1134" w:type="dxa"/>
            <w:hideMark/>
          </w:tcPr>
          <w:p w14:paraId="66D6BB6E"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45 días</w:t>
            </w:r>
          </w:p>
        </w:tc>
        <w:tc>
          <w:tcPr>
            <w:tcW w:w="1310" w:type="dxa"/>
            <w:hideMark/>
          </w:tcPr>
          <w:p w14:paraId="56E147DF"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pPr>
            <w:r w:rsidRPr="00971613">
              <w:t>$ 11.000.000</w:t>
            </w:r>
          </w:p>
        </w:tc>
      </w:tr>
      <w:tr w:rsidR="001031A0" w:rsidRPr="00971613" w14:paraId="373038F4" w14:textId="77777777" w:rsidTr="00657AB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14:paraId="5BB8E059" w14:textId="77777777" w:rsidR="002D7239" w:rsidRPr="00971613" w:rsidRDefault="002D7239" w:rsidP="00657AB6">
            <w:pPr>
              <w:pStyle w:val="Sinespaciado"/>
              <w:rPr>
                <w:lang w:eastAsia="es-CO"/>
              </w:rPr>
            </w:pPr>
            <w:r w:rsidRPr="00971613">
              <w:rPr>
                <w:lang w:eastAsia="es-CO"/>
              </w:rPr>
              <w:t>89</w:t>
            </w:r>
          </w:p>
        </w:tc>
        <w:tc>
          <w:tcPr>
            <w:tcW w:w="1417" w:type="dxa"/>
            <w:hideMark/>
          </w:tcPr>
          <w:p w14:paraId="5E8393EA"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OCTAVIO FORERO FLOREZ</w:t>
            </w:r>
          </w:p>
        </w:tc>
        <w:tc>
          <w:tcPr>
            <w:tcW w:w="4111" w:type="dxa"/>
            <w:hideMark/>
          </w:tcPr>
          <w:p w14:paraId="78CE7330"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Prestar los servicios profesionales de ingeniero para apoyar la elaboración de los informes técnicos de las visitas de control técnico del espectro radioeléctrico practicadas por la Subdirección de Vigilancia y Control de la Agencia Nacional del Espectro.</w:t>
            </w:r>
          </w:p>
        </w:tc>
        <w:tc>
          <w:tcPr>
            <w:tcW w:w="1134" w:type="dxa"/>
            <w:hideMark/>
          </w:tcPr>
          <w:p w14:paraId="2325E9F5"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22/10/2013</w:t>
            </w:r>
          </w:p>
        </w:tc>
        <w:tc>
          <w:tcPr>
            <w:tcW w:w="1134" w:type="dxa"/>
            <w:hideMark/>
          </w:tcPr>
          <w:p w14:paraId="008D16AD"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31/12/2013</w:t>
            </w:r>
          </w:p>
        </w:tc>
        <w:tc>
          <w:tcPr>
            <w:tcW w:w="1310" w:type="dxa"/>
            <w:hideMark/>
          </w:tcPr>
          <w:p w14:paraId="3FABA6F1"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pPr>
            <w:r w:rsidRPr="00971613">
              <w:t>$ 9.263.561</w:t>
            </w:r>
          </w:p>
        </w:tc>
      </w:tr>
      <w:tr w:rsidR="001031A0" w:rsidRPr="00971613" w14:paraId="5F8C7101" w14:textId="77777777" w:rsidTr="00657AB6">
        <w:trPr>
          <w:trHeight w:val="9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14:paraId="5005BFEE" w14:textId="77777777" w:rsidR="002D7239" w:rsidRPr="00971613" w:rsidRDefault="002D7239" w:rsidP="00657AB6">
            <w:pPr>
              <w:pStyle w:val="Sinespaciado"/>
              <w:rPr>
                <w:lang w:eastAsia="es-CO"/>
              </w:rPr>
            </w:pPr>
            <w:r w:rsidRPr="00971613">
              <w:rPr>
                <w:lang w:eastAsia="es-CO"/>
              </w:rPr>
              <w:t>90</w:t>
            </w:r>
          </w:p>
        </w:tc>
        <w:tc>
          <w:tcPr>
            <w:tcW w:w="1417" w:type="dxa"/>
            <w:hideMark/>
          </w:tcPr>
          <w:p w14:paraId="07A0FEC2"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MARÍA CAMILA PINEDA RODRÍGUEZ</w:t>
            </w:r>
          </w:p>
        </w:tc>
        <w:tc>
          <w:tcPr>
            <w:tcW w:w="4111" w:type="dxa"/>
            <w:hideMark/>
          </w:tcPr>
          <w:p w14:paraId="4659FE2A"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Prestar los servicios profesionales de ingeniero para apoyar la elaboración de los informes técnicos de las visitas de control técnico del espectro radioeléctrico practicadas por la Subdirección de Vigilancia y Control de la Agencia Nacional del Espectro.</w:t>
            </w:r>
          </w:p>
        </w:tc>
        <w:tc>
          <w:tcPr>
            <w:tcW w:w="1134" w:type="dxa"/>
            <w:hideMark/>
          </w:tcPr>
          <w:p w14:paraId="0578791D"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22/10/2013</w:t>
            </w:r>
          </w:p>
        </w:tc>
        <w:tc>
          <w:tcPr>
            <w:tcW w:w="1134" w:type="dxa"/>
            <w:hideMark/>
          </w:tcPr>
          <w:p w14:paraId="79CAF791"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31/12/2013</w:t>
            </w:r>
          </w:p>
        </w:tc>
        <w:tc>
          <w:tcPr>
            <w:tcW w:w="1310" w:type="dxa"/>
            <w:hideMark/>
          </w:tcPr>
          <w:p w14:paraId="7A88720E"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pPr>
            <w:r w:rsidRPr="00971613">
              <w:t>$ 9.263.561</w:t>
            </w:r>
          </w:p>
        </w:tc>
      </w:tr>
      <w:tr w:rsidR="001031A0" w:rsidRPr="00971613" w14:paraId="7C1EB764" w14:textId="77777777" w:rsidTr="00657AB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14:paraId="29D81F30" w14:textId="77777777" w:rsidR="002D7239" w:rsidRPr="00971613" w:rsidRDefault="002D7239" w:rsidP="00657AB6">
            <w:pPr>
              <w:pStyle w:val="Sinespaciado"/>
              <w:rPr>
                <w:lang w:eastAsia="es-CO"/>
              </w:rPr>
            </w:pPr>
            <w:r w:rsidRPr="00971613">
              <w:rPr>
                <w:lang w:eastAsia="es-CO"/>
              </w:rPr>
              <w:t>91</w:t>
            </w:r>
          </w:p>
        </w:tc>
        <w:tc>
          <w:tcPr>
            <w:tcW w:w="1417" w:type="dxa"/>
            <w:hideMark/>
          </w:tcPr>
          <w:p w14:paraId="63313686"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YENNY PAOLA CARDOZO BARRERA</w:t>
            </w:r>
          </w:p>
        </w:tc>
        <w:tc>
          <w:tcPr>
            <w:tcW w:w="4111" w:type="dxa"/>
            <w:hideMark/>
          </w:tcPr>
          <w:p w14:paraId="72059475"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Prestar los servicios profesionales de ingeniero para apoyar la elaboración de los informes técnicos de las visitas de control técnico del espectro radioeléctrico practicadas por la Subdirección de Vigilancia y Control de la Agencia Nacional del Espectro.</w:t>
            </w:r>
          </w:p>
        </w:tc>
        <w:tc>
          <w:tcPr>
            <w:tcW w:w="1134" w:type="dxa"/>
            <w:hideMark/>
          </w:tcPr>
          <w:p w14:paraId="5B1D4E47"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22/10/2013</w:t>
            </w:r>
          </w:p>
        </w:tc>
        <w:tc>
          <w:tcPr>
            <w:tcW w:w="1134" w:type="dxa"/>
            <w:hideMark/>
          </w:tcPr>
          <w:p w14:paraId="0E50EAB7"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31/12/2013</w:t>
            </w:r>
          </w:p>
        </w:tc>
        <w:tc>
          <w:tcPr>
            <w:tcW w:w="1310" w:type="dxa"/>
            <w:hideMark/>
          </w:tcPr>
          <w:p w14:paraId="514917B1"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pPr>
            <w:r w:rsidRPr="00971613">
              <w:t>$ 9.263.561</w:t>
            </w:r>
          </w:p>
        </w:tc>
      </w:tr>
      <w:tr w:rsidR="001031A0" w:rsidRPr="00971613" w14:paraId="3125DD34" w14:textId="77777777" w:rsidTr="00657AB6">
        <w:trPr>
          <w:trHeight w:val="9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14:paraId="416E6C37" w14:textId="77777777" w:rsidR="002D7239" w:rsidRPr="00971613" w:rsidRDefault="002D7239" w:rsidP="00657AB6">
            <w:pPr>
              <w:pStyle w:val="Sinespaciado"/>
              <w:rPr>
                <w:lang w:eastAsia="es-CO"/>
              </w:rPr>
            </w:pPr>
            <w:r w:rsidRPr="00971613">
              <w:rPr>
                <w:lang w:eastAsia="es-CO"/>
              </w:rPr>
              <w:t>92</w:t>
            </w:r>
          </w:p>
        </w:tc>
        <w:tc>
          <w:tcPr>
            <w:tcW w:w="1417" w:type="dxa"/>
            <w:hideMark/>
          </w:tcPr>
          <w:p w14:paraId="443A619B"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ANDREI MATEO AGUILERA MONTERO</w:t>
            </w:r>
          </w:p>
        </w:tc>
        <w:tc>
          <w:tcPr>
            <w:tcW w:w="4111" w:type="dxa"/>
            <w:hideMark/>
          </w:tcPr>
          <w:p w14:paraId="0EBF592B"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Prestar los servicios profesionales de ingeniero para apoyar la elaboración de los informes técnicos de las visitas de control técnico del espectro radioeléctrico practicadas por la Subdirección de Vigilancia y Control de la Agencia Nacional del Espectro.</w:t>
            </w:r>
          </w:p>
        </w:tc>
        <w:tc>
          <w:tcPr>
            <w:tcW w:w="1134" w:type="dxa"/>
            <w:hideMark/>
          </w:tcPr>
          <w:p w14:paraId="5DCC82A3"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22/10/2013</w:t>
            </w:r>
          </w:p>
        </w:tc>
        <w:tc>
          <w:tcPr>
            <w:tcW w:w="1134" w:type="dxa"/>
            <w:hideMark/>
          </w:tcPr>
          <w:p w14:paraId="09BC9404"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31/12/2013</w:t>
            </w:r>
          </w:p>
        </w:tc>
        <w:tc>
          <w:tcPr>
            <w:tcW w:w="1310" w:type="dxa"/>
            <w:hideMark/>
          </w:tcPr>
          <w:p w14:paraId="2287070A"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pPr>
            <w:r w:rsidRPr="00971613">
              <w:t>$ 9.263.561</w:t>
            </w:r>
          </w:p>
        </w:tc>
      </w:tr>
      <w:tr w:rsidR="001031A0" w:rsidRPr="00971613" w14:paraId="43690CFE" w14:textId="77777777" w:rsidTr="00657AB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14:paraId="14A3F42D" w14:textId="77777777" w:rsidR="002D7239" w:rsidRPr="00971613" w:rsidRDefault="002D7239" w:rsidP="00657AB6">
            <w:pPr>
              <w:pStyle w:val="Sinespaciado"/>
              <w:rPr>
                <w:lang w:eastAsia="es-CO"/>
              </w:rPr>
            </w:pPr>
            <w:r w:rsidRPr="00971613">
              <w:rPr>
                <w:lang w:eastAsia="es-CO"/>
              </w:rPr>
              <w:lastRenderedPageBreak/>
              <w:t>93</w:t>
            </w:r>
          </w:p>
        </w:tc>
        <w:tc>
          <w:tcPr>
            <w:tcW w:w="1417" w:type="dxa"/>
            <w:hideMark/>
          </w:tcPr>
          <w:p w14:paraId="70DB257B"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REYNEL ARTURO LIZCANO RIVERA</w:t>
            </w:r>
          </w:p>
        </w:tc>
        <w:tc>
          <w:tcPr>
            <w:tcW w:w="4111" w:type="dxa"/>
            <w:hideMark/>
          </w:tcPr>
          <w:p w14:paraId="2239D64C"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Prestar los servicios profesionales de ingeniero para apoyar la elaboración de los informes técnicos de las visitas de control técnico del espectro radioeléctrico practicadas por la Subdirección de Vigilancia y Control de la Agencia Nacional del Espectro.</w:t>
            </w:r>
          </w:p>
        </w:tc>
        <w:tc>
          <w:tcPr>
            <w:tcW w:w="1134" w:type="dxa"/>
            <w:noWrap/>
            <w:hideMark/>
          </w:tcPr>
          <w:p w14:paraId="1FDEE9C5"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22/10/2013</w:t>
            </w:r>
          </w:p>
        </w:tc>
        <w:tc>
          <w:tcPr>
            <w:tcW w:w="1134" w:type="dxa"/>
            <w:hideMark/>
          </w:tcPr>
          <w:p w14:paraId="45BADAF8"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31/12/2013</w:t>
            </w:r>
          </w:p>
        </w:tc>
        <w:tc>
          <w:tcPr>
            <w:tcW w:w="1310" w:type="dxa"/>
            <w:hideMark/>
          </w:tcPr>
          <w:p w14:paraId="2C6F42F9"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pPr>
            <w:r w:rsidRPr="00971613">
              <w:t>$ 9.263.561</w:t>
            </w:r>
          </w:p>
        </w:tc>
      </w:tr>
      <w:tr w:rsidR="001031A0" w:rsidRPr="00971613" w14:paraId="7904D8D4" w14:textId="77777777" w:rsidTr="00657AB6">
        <w:trPr>
          <w:trHeight w:val="9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14:paraId="30245181" w14:textId="77777777" w:rsidR="002D7239" w:rsidRPr="00971613" w:rsidRDefault="002D7239" w:rsidP="00657AB6">
            <w:pPr>
              <w:pStyle w:val="Sinespaciado"/>
              <w:rPr>
                <w:lang w:eastAsia="es-CO"/>
              </w:rPr>
            </w:pPr>
            <w:r w:rsidRPr="00971613">
              <w:rPr>
                <w:lang w:eastAsia="es-CO"/>
              </w:rPr>
              <w:t>94</w:t>
            </w:r>
          </w:p>
        </w:tc>
        <w:tc>
          <w:tcPr>
            <w:tcW w:w="1417" w:type="dxa"/>
            <w:hideMark/>
          </w:tcPr>
          <w:p w14:paraId="7C57848C"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EDNA ROCÍO ARDILA RÍOS</w:t>
            </w:r>
          </w:p>
        </w:tc>
        <w:tc>
          <w:tcPr>
            <w:tcW w:w="4111" w:type="dxa"/>
            <w:hideMark/>
          </w:tcPr>
          <w:p w14:paraId="4484E206"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Prestar los servicios profesionales de ingeniero para apoyar la elaboración de los informes técnicos de las visitas de control técnico del espectro radioeléctrico practicadas por la Subdirección de Vigilancia y Control de la Agencia Nacional del Espectro.</w:t>
            </w:r>
          </w:p>
        </w:tc>
        <w:tc>
          <w:tcPr>
            <w:tcW w:w="1134" w:type="dxa"/>
            <w:hideMark/>
          </w:tcPr>
          <w:p w14:paraId="38DFE110"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22/10/2013</w:t>
            </w:r>
          </w:p>
        </w:tc>
        <w:tc>
          <w:tcPr>
            <w:tcW w:w="1134" w:type="dxa"/>
            <w:hideMark/>
          </w:tcPr>
          <w:p w14:paraId="7FC9F754"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31/12/2013</w:t>
            </w:r>
          </w:p>
        </w:tc>
        <w:tc>
          <w:tcPr>
            <w:tcW w:w="1310" w:type="dxa"/>
            <w:hideMark/>
          </w:tcPr>
          <w:p w14:paraId="02224D87" w14:textId="77777777" w:rsidR="002D7239" w:rsidRPr="00971613" w:rsidRDefault="002D7239" w:rsidP="00657AB6">
            <w:pPr>
              <w:pStyle w:val="Sinespaciado"/>
              <w:cnfStyle w:val="000000000000" w:firstRow="0" w:lastRow="0" w:firstColumn="0" w:lastColumn="0" w:oddVBand="0" w:evenVBand="0" w:oddHBand="0" w:evenHBand="0" w:firstRowFirstColumn="0" w:firstRowLastColumn="0" w:lastRowFirstColumn="0" w:lastRowLastColumn="0"/>
            </w:pPr>
            <w:r w:rsidRPr="00971613">
              <w:t>$ 9.263.561</w:t>
            </w:r>
          </w:p>
        </w:tc>
      </w:tr>
      <w:tr w:rsidR="001031A0" w:rsidRPr="00971613" w14:paraId="7D515091" w14:textId="77777777" w:rsidTr="00657AB6">
        <w:trPr>
          <w:cnfStyle w:val="000000100000" w:firstRow="0" w:lastRow="0" w:firstColumn="0" w:lastColumn="0" w:oddVBand="0" w:evenVBand="0" w:oddHBand="1"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14:paraId="49FF4457" w14:textId="77777777" w:rsidR="002D7239" w:rsidRPr="00971613" w:rsidRDefault="002D7239" w:rsidP="00657AB6">
            <w:pPr>
              <w:pStyle w:val="Sinespaciado"/>
              <w:rPr>
                <w:lang w:eastAsia="es-CO"/>
              </w:rPr>
            </w:pPr>
            <w:r w:rsidRPr="00971613">
              <w:rPr>
                <w:lang w:eastAsia="es-CO"/>
              </w:rPr>
              <w:t>97</w:t>
            </w:r>
          </w:p>
        </w:tc>
        <w:tc>
          <w:tcPr>
            <w:tcW w:w="1417" w:type="dxa"/>
            <w:hideMark/>
          </w:tcPr>
          <w:p w14:paraId="60ED89CE"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LINO CASTRO ALBORNOZ</w:t>
            </w:r>
          </w:p>
        </w:tc>
        <w:tc>
          <w:tcPr>
            <w:tcW w:w="4111" w:type="dxa"/>
            <w:hideMark/>
          </w:tcPr>
          <w:p w14:paraId="13CC99A0"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Contratar el desmonte de una torre de comunicaciones riendada y las antenas y demás elementos en ella instaladas, que se encuentra en el predio ubicado en la vereda el Cerrito, municipio de Funza, departamento de Cundinamarca.</w:t>
            </w:r>
          </w:p>
        </w:tc>
        <w:tc>
          <w:tcPr>
            <w:tcW w:w="1134" w:type="dxa"/>
            <w:hideMark/>
          </w:tcPr>
          <w:p w14:paraId="2B2E5748"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23/10/2013</w:t>
            </w:r>
          </w:p>
        </w:tc>
        <w:tc>
          <w:tcPr>
            <w:tcW w:w="1134" w:type="dxa"/>
            <w:hideMark/>
          </w:tcPr>
          <w:p w14:paraId="2BD73BED"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10 días</w:t>
            </w:r>
          </w:p>
        </w:tc>
        <w:tc>
          <w:tcPr>
            <w:tcW w:w="1310" w:type="dxa"/>
            <w:hideMark/>
          </w:tcPr>
          <w:p w14:paraId="7B22B39C" w14:textId="77777777" w:rsidR="002D7239" w:rsidRPr="00971613" w:rsidRDefault="002D7239" w:rsidP="00657AB6">
            <w:pPr>
              <w:pStyle w:val="Sinespaciado"/>
              <w:cnfStyle w:val="000000100000" w:firstRow="0" w:lastRow="0" w:firstColumn="0" w:lastColumn="0" w:oddVBand="0" w:evenVBand="0" w:oddHBand="1" w:evenHBand="0" w:firstRowFirstColumn="0" w:firstRowLastColumn="0" w:lastRowFirstColumn="0" w:lastRowLastColumn="0"/>
            </w:pPr>
            <w:r w:rsidRPr="00971613">
              <w:t>$ 7.329.900</w:t>
            </w:r>
          </w:p>
        </w:tc>
      </w:tr>
    </w:tbl>
    <w:p w14:paraId="338CD645" w14:textId="77777777" w:rsidR="009C38FE" w:rsidRPr="00971613" w:rsidRDefault="009C38FE" w:rsidP="00F81191">
      <w:pPr>
        <w:rPr>
          <w:lang w:val="es-MX"/>
        </w:rPr>
      </w:pPr>
    </w:p>
    <w:p w14:paraId="3D04D7D4" w14:textId="77777777" w:rsidR="00C03AF5" w:rsidRPr="00971613" w:rsidRDefault="000A283B" w:rsidP="00F81191">
      <w:pPr>
        <w:pStyle w:val="Ttulo2"/>
      </w:pPr>
      <w:bookmarkStart w:id="283" w:name="_Toc299884335"/>
      <w:bookmarkStart w:id="284" w:name="_Toc491865463"/>
      <w:r w:rsidRPr="00971613">
        <w:t>Gestión de las Subdirecciones</w:t>
      </w:r>
      <w:bookmarkEnd w:id="283"/>
      <w:bookmarkEnd w:id="284"/>
      <w:r w:rsidR="009E396D" w:rsidRPr="00971613">
        <w:t xml:space="preserve"> </w:t>
      </w:r>
    </w:p>
    <w:p w14:paraId="7DD8B3C8" w14:textId="77777777" w:rsidR="000A283B" w:rsidRPr="00971613" w:rsidRDefault="000A283B" w:rsidP="004E66CD">
      <w:pPr>
        <w:pStyle w:val="Ttulo3"/>
      </w:pPr>
      <w:bookmarkStart w:id="285" w:name="_Toc299884336"/>
      <w:bookmarkStart w:id="286" w:name="_Toc491865464"/>
      <w:r w:rsidRPr="00971613">
        <w:t>Subdirección de Gestión y Planeación</w:t>
      </w:r>
      <w:bookmarkEnd w:id="285"/>
      <w:bookmarkEnd w:id="286"/>
    </w:p>
    <w:p w14:paraId="7D7602B4" w14:textId="77777777" w:rsidR="00F02BF0" w:rsidRPr="00971613" w:rsidRDefault="00F02BF0" w:rsidP="00F81191">
      <w:pPr>
        <w:pStyle w:val="Ttulo4"/>
      </w:pPr>
      <w:bookmarkStart w:id="287" w:name="_Toc299875581"/>
      <w:bookmarkStart w:id="288" w:name="_Toc299884337"/>
      <w:bookmarkStart w:id="289" w:name="_Toc491865465"/>
      <w:r w:rsidRPr="00971613">
        <w:t>Análisis de nuevas Bandas para las IMT</w:t>
      </w:r>
      <w:bookmarkEnd w:id="287"/>
      <w:bookmarkEnd w:id="288"/>
      <w:bookmarkEnd w:id="289"/>
      <w:r w:rsidRPr="00971613">
        <w:t xml:space="preserve"> </w:t>
      </w:r>
    </w:p>
    <w:p w14:paraId="3352A7C1" w14:textId="77777777" w:rsidR="00F02BF0" w:rsidRPr="00971613" w:rsidRDefault="00F02BF0" w:rsidP="00F81191">
      <w:r w:rsidRPr="00971613">
        <w:t xml:space="preserve">Este proyecto tiene como objetivo </w:t>
      </w:r>
      <w:r w:rsidR="008E6860" w:rsidRPr="00971613">
        <w:t xml:space="preserve">Analizar técnicamente parámetros económicos de las bandas de frecuencias ya identificadas para las IMT según el reglamento de radio de la UIT edición del 2012 y que aún no han sido usadas para la implementación de este tipo de sistemas en Colombia, así como de las nuevas bandas de frecuencia que se encuentren en análisis por parte de los grupos de estudio del UIT-R dentro del marco del punto 1.1. de la agenda para la Conferencia Mundial de Radiocomunicaciones del 2015 (CMR-15). </w:t>
      </w:r>
    </w:p>
    <w:p w14:paraId="04FA7467" w14:textId="77777777" w:rsidR="00F02BF0" w:rsidRPr="00657AB6" w:rsidRDefault="00F02BF0" w:rsidP="00F81191">
      <w:pPr>
        <w:rPr>
          <w:lang w:val="es-MX"/>
        </w:rPr>
      </w:pPr>
      <w:r w:rsidRPr="00971613">
        <w:t>Con las conclusiones de los estudios realizados, se tiene un claro panorama del tiempo más adecuado para realizar los eventuales procesos de asignación de cada banda estudiada. De igual forma, con los resultados de la valoración inicial realizada, se tiene una clara idea del eventual valor que los operadores estarían dispuesto a pagar por acceder a licencias en dichas bandas, lo que permite priorizar esfuerzos relacionados con eventuales cambios de atribución o normativa con el fin de garantizar la disponibilidad de dicho espectro para las comunicaciones móviles de banda ancha.</w:t>
      </w:r>
    </w:p>
    <w:tbl>
      <w:tblPr>
        <w:tblStyle w:val="Tablaconcuadrcula"/>
        <w:tblW w:w="0" w:type="auto"/>
        <w:jc w:val="center"/>
        <w:tblLook w:val="04A0" w:firstRow="1" w:lastRow="0" w:firstColumn="1" w:lastColumn="0" w:noHBand="0" w:noVBand="1"/>
      </w:tblPr>
      <w:tblGrid>
        <w:gridCol w:w="1212"/>
        <w:gridCol w:w="1582"/>
        <w:gridCol w:w="1112"/>
      </w:tblGrid>
      <w:tr w:rsidR="00F02BF0" w:rsidRPr="00971613" w14:paraId="1DA36507" w14:textId="77777777" w:rsidTr="00657AB6">
        <w:trPr>
          <w:jc w:val="center"/>
        </w:trPr>
        <w:tc>
          <w:tcPr>
            <w:tcW w:w="1212" w:type="dxa"/>
            <w:vAlign w:val="center"/>
          </w:tcPr>
          <w:p w14:paraId="17504C5E" w14:textId="77777777" w:rsidR="00F02BF0" w:rsidRPr="00657AB6" w:rsidRDefault="00204819" w:rsidP="00657AB6">
            <w:pPr>
              <w:pStyle w:val="Sinespaciado"/>
              <w:jc w:val="center"/>
              <w:rPr>
                <w:b/>
              </w:rPr>
            </w:pPr>
            <w:r w:rsidRPr="00657AB6">
              <w:rPr>
                <w:b/>
              </w:rPr>
              <w:lastRenderedPageBreak/>
              <w:t>VIGENCIA</w:t>
            </w:r>
          </w:p>
        </w:tc>
        <w:tc>
          <w:tcPr>
            <w:tcW w:w="1582" w:type="dxa"/>
            <w:vAlign w:val="center"/>
          </w:tcPr>
          <w:p w14:paraId="7E8E676B" w14:textId="77777777" w:rsidR="00F02BF0" w:rsidRPr="00657AB6" w:rsidRDefault="00204819" w:rsidP="00657AB6">
            <w:pPr>
              <w:pStyle w:val="Sinespaciado"/>
              <w:jc w:val="center"/>
              <w:rPr>
                <w:b/>
              </w:rPr>
            </w:pPr>
            <w:r w:rsidRPr="00657AB6">
              <w:rPr>
                <w:b/>
              </w:rPr>
              <w:t>LÍDER</w:t>
            </w:r>
          </w:p>
        </w:tc>
        <w:tc>
          <w:tcPr>
            <w:tcW w:w="1112" w:type="dxa"/>
            <w:vAlign w:val="center"/>
          </w:tcPr>
          <w:p w14:paraId="382279B2" w14:textId="77777777" w:rsidR="00F02BF0" w:rsidRPr="00657AB6" w:rsidRDefault="00204819" w:rsidP="00657AB6">
            <w:pPr>
              <w:pStyle w:val="Sinespaciado"/>
              <w:jc w:val="center"/>
              <w:rPr>
                <w:b/>
              </w:rPr>
            </w:pPr>
            <w:r w:rsidRPr="00657AB6">
              <w:rPr>
                <w:b/>
              </w:rPr>
              <w:t>APOYOS</w:t>
            </w:r>
          </w:p>
        </w:tc>
      </w:tr>
      <w:tr w:rsidR="00F02BF0" w:rsidRPr="00971613" w14:paraId="1DA0A751" w14:textId="77777777" w:rsidTr="00657AB6">
        <w:trPr>
          <w:jc w:val="center"/>
        </w:trPr>
        <w:tc>
          <w:tcPr>
            <w:tcW w:w="1212" w:type="dxa"/>
            <w:vAlign w:val="center"/>
          </w:tcPr>
          <w:p w14:paraId="20677C56" w14:textId="77777777" w:rsidR="00F02BF0" w:rsidRPr="00971613" w:rsidRDefault="00F02BF0" w:rsidP="00657AB6">
            <w:pPr>
              <w:pStyle w:val="Sinespaciado"/>
              <w:jc w:val="center"/>
            </w:pPr>
            <w:r w:rsidRPr="00971613">
              <w:t>2013</w:t>
            </w:r>
          </w:p>
        </w:tc>
        <w:tc>
          <w:tcPr>
            <w:tcW w:w="1582" w:type="dxa"/>
            <w:vAlign w:val="center"/>
          </w:tcPr>
          <w:p w14:paraId="3D19AAF6" w14:textId="77777777" w:rsidR="00F02BF0" w:rsidRPr="00971613" w:rsidRDefault="00F02BF0" w:rsidP="00657AB6">
            <w:pPr>
              <w:pStyle w:val="Sinespaciado"/>
              <w:jc w:val="center"/>
            </w:pPr>
            <w:r w:rsidRPr="00971613">
              <w:t>Camilo Zamora</w:t>
            </w:r>
          </w:p>
        </w:tc>
        <w:tc>
          <w:tcPr>
            <w:tcW w:w="1112" w:type="dxa"/>
            <w:vAlign w:val="center"/>
          </w:tcPr>
          <w:p w14:paraId="1CC0704B" w14:textId="77777777" w:rsidR="00F02BF0" w:rsidRPr="00971613" w:rsidRDefault="00204819" w:rsidP="00657AB6">
            <w:pPr>
              <w:pStyle w:val="Sinespaciado"/>
              <w:jc w:val="center"/>
            </w:pPr>
            <w:r w:rsidRPr="00971613">
              <w:t>N/A</w:t>
            </w:r>
          </w:p>
        </w:tc>
      </w:tr>
    </w:tbl>
    <w:p w14:paraId="373F9F80" w14:textId="77777777" w:rsidR="00F02BF0" w:rsidRPr="00971613" w:rsidRDefault="00F02BF0" w:rsidP="00F81191"/>
    <w:p w14:paraId="1ED6B982" w14:textId="77777777" w:rsidR="00F02BF0" w:rsidRPr="00657AB6" w:rsidRDefault="00F02BF0" w:rsidP="00F81191">
      <w:pPr>
        <w:rPr>
          <w:rFonts w:cs="Times New Roman"/>
          <w:lang w:eastAsia="es-CO"/>
        </w:rPr>
      </w:pPr>
      <w:r w:rsidRPr="00971613">
        <w:rPr>
          <w:lang w:val="es-AR" w:eastAsia="es-CO"/>
        </w:rPr>
        <w:t>El documento de planificación se encuentra ubicado en la siguiente ruta: </w:t>
      </w:r>
      <w:r w:rsidR="00A746E0" w:rsidRPr="00971613">
        <w:rPr>
          <w:color w:val="4F81BD"/>
          <w:u w:val="single"/>
          <w:lang w:val="es-AR" w:eastAsia="es-CO"/>
        </w:rPr>
        <w:t>\</w:t>
      </w:r>
      <w:r w:rsidRPr="00971613">
        <w:rPr>
          <w:color w:val="4F81BD"/>
          <w:u w:val="single"/>
          <w:lang w:val="es-AR" w:eastAsia="es-CO"/>
        </w:rPr>
        <w:t>\Proyectos_ANE\Gestion_y_Planeacion\Analisis de Bandas IMT\2013</w:t>
      </w:r>
    </w:p>
    <w:p w14:paraId="2E97790F" w14:textId="77777777" w:rsidR="00F02BF0" w:rsidRPr="00657AB6" w:rsidRDefault="00F02BF0" w:rsidP="00F81191">
      <w:pPr>
        <w:rPr>
          <w:rFonts w:cs="Times New Roman"/>
          <w:lang w:eastAsia="es-CO"/>
        </w:rPr>
      </w:pPr>
      <w:r w:rsidRPr="00971613">
        <w:rPr>
          <w:lang w:val="es-AR" w:eastAsia="es-CO"/>
        </w:rPr>
        <w:t>Así mismo en desarrollo de este proyecto y para esta vigencia, se realizó el contrato 060 del 2013 (con vigencias futuras), el cual  se encuentra ubicado en la siguiente ruta: </w:t>
      </w:r>
      <w:r w:rsidR="00A746E0" w:rsidRPr="00971613">
        <w:rPr>
          <w:color w:val="4F81BD"/>
          <w:u w:val="single"/>
          <w:lang w:val="es-AR" w:eastAsia="es-CO"/>
        </w:rPr>
        <w:t>\</w:t>
      </w:r>
      <w:r w:rsidRPr="00971613">
        <w:rPr>
          <w:color w:val="4F81BD"/>
          <w:u w:val="single"/>
          <w:lang w:val="es-AR" w:eastAsia="es-CO"/>
        </w:rPr>
        <w:t>\Proyectos_ANE\Gestion_y_Planeacion\Analisis de Bandas IMT\2013\Contrato</w:t>
      </w:r>
    </w:p>
    <w:p w14:paraId="040BFD35" w14:textId="77777777" w:rsidR="00F02BF0" w:rsidRPr="00657AB6" w:rsidRDefault="00F02BF0" w:rsidP="00F81191">
      <w:pPr>
        <w:rPr>
          <w:rFonts w:cs="Times New Roman"/>
          <w:color w:val="2E74B5" w:themeColor="accent1" w:themeShade="BF"/>
          <w:u w:val="single"/>
          <w:lang w:eastAsia="es-CO"/>
        </w:rPr>
      </w:pPr>
      <w:r w:rsidRPr="00971613">
        <w:rPr>
          <w:lang w:val="es-AR" w:eastAsia="es-CO"/>
        </w:rPr>
        <w:t>Los</w:t>
      </w:r>
      <w:r w:rsidRPr="00971613">
        <w:rPr>
          <w:rFonts w:cs="Times New Roman"/>
          <w:sz w:val="14"/>
          <w:szCs w:val="14"/>
          <w:lang w:val="es-AR" w:eastAsia="es-CO"/>
        </w:rPr>
        <w:t>  </w:t>
      </w:r>
      <w:r w:rsidRPr="00971613">
        <w:rPr>
          <w:lang w:val="es-AR" w:eastAsia="es-CO"/>
        </w:rPr>
        <w:t xml:space="preserve">Informes periódicos de avance del proyecto se pueden encontrar en la siguiente dirección: </w:t>
      </w:r>
      <w:r w:rsidR="00A746E0" w:rsidRPr="00971613">
        <w:rPr>
          <w:color w:val="2E74B5" w:themeColor="accent1" w:themeShade="BF"/>
          <w:u w:val="single"/>
          <w:lang w:val="es-AR" w:eastAsia="es-CO"/>
        </w:rPr>
        <w:t>\</w:t>
      </w:r>
      <w:r w:rsidRPr="00971613">
        <w:rPr>
          <w:color w:val="2E74B5" w:themeColor="accent1" w:themeShade="BF"/>
          <w:u w:val="single"/>
          <w:lang w:val="es-AR" w:eastAsia="es-CO"/>
        </w:rPr>
        <w:t>\Proyectos_ANE\Gestion_y_Planeacion\Analisis de Bandas IMT.</w:t>
      </w:r>
    </w:p>
    <w:p w14:paraId="5AFD9C0A" w14:textId="77777777" w:rsidR="00657AB6" w:rsidRDefault="00F02BF0" w:rsidP="00F81191">
      <w:pPr>
        <w:rPr>
          <w:lang w:val="es-AR" w:eastAsia="es-CO"/>
        </w:rPr>
      </w:pPr>
      <w:r w:rsidRPr="00971613">
        <w:rPr>
          <w:lang w:val="es-AR" w:eastAsia="es-CO"/>
        </w:rPr>
        <w:t>Finalmente, los entregables generados en este proyecto y para esta vigencia fueron los informes 1 y 2 del contrato de consultoría. Estos documentos se encuentran ubicados en la siguiente ruta: </w:t>
      </w:r>
    </w:p>
    <w:p w14:paraId="4E5817E7" w14:textId="77777777" w:rsidR="00C03AF5" w:rsidRPr="00657AB6" w:rsidRDefault="00A746E0" w:rsidP="00F81191">
      <w:pPr>
        <w:rPr>
          <w:rFonts w:cs="Times New Roman"/>
          <w:u w:val="single"/>
          <w:lang w:eastAsia="es-CO"/>
        </w:rPr>
      </w:pPr>
      <w:r w:rsidRPr="00971613">
        <w:rPr>
          <w:color w:val="4F81BD"/>
          <w:u w:val="single"/>
          <w:lang w:val="es-AR" w:eastAsia="es-CO"/>
        </w:rPr>
        <w:t>\</w:t>
      </w:r>
      <w:r w:rsidR="00F02BF0" w:rsidRPr="00971613">
        <w:rPr>
          <w:color w:val="4F81BD"/>
          <w:u w:val="single"/>
          <w:lang w:val="es-AR" w:eastAsia="es-CO"/>
        </w:rPr>
        <w:t>\Proyectos_ANE\Gestion_y_Planeacion\Analisis de Bandas IMT\2013\Entregables</w:t>
      </w:r>
    </w:p>
    <w:p w14:paraId="2499E4D1" w14:textId="77777777" w:rsidR="00F02BF0" w:rsidRPr="00657AB6" w:rsidRDefault="00F02BF0" w:rsidP="00F81191">
      <w:pPr>
        <w:pStyle w:val="Ttulo4"/>
        <w:rPr>
          <w:lang w:val="es-MX"/>
        </w:rPr>
      </w:pPr>
      <w:bookmarkStart w:id="290" w:name="_Toc299875582"/>
      <w:bookmarkStart w:id="291" w:name="_Toc299884338"/>
      <w:bookmarkStart w:id="292" w:name="_Toc491865466"/>
      <w:r w:rsidRPr="00971613">
        <w:t>Apoyo técnico al Ministerio de TIC para la asignación de bandas IMT</w:t>
      </w:r>
      <w:bookmarkEnd w:id="290"/>
      <w:bookmarkEnd w:id="291"/>
      <w:bookmarkEnd w:id="292"/>
      <w:r w:rsidRPr="00971613">
        <w:t xml:space="preserve">  </w:t>
      </w:r>
    </w:p>
    <w:p w14:paraId="3EEBEEFB" w14:textId="77777777" w:rsidR="00F02BF0" w:rsidRPr="00971613" w:rsidRDefault="00F02BF0" w:rsidP="00F81191">
      <w:r w:rsidRPr="00971613">
        <w:t xml:space="preserve">Este proyecto tiene como objetivo, </w:t>
      </w:r>
      <w:r w:rsidR="00B059F5" w:rsidRPr="00971613">
        <w:t>Adelantar los procesos y actividades necesarias para proveer la asesoría técnica al</w:t>
      </w:r>
      <w:r w:rsidR="000E63D9">
        <w:t xml:space="preserve"> Ministerio de TIC que requirieron</w:t>
      </w:r>
      <w:r w:rsidR="00B059F5" w:rsidRPr="00971613">
        <w:t xml:space="preserve"> los procesos de asignación de espectro en bandas IMT. Dentro de sus objetivos y proyectos se incluye el diseño y desarrollo de las propuestas de condiciones para los procesos de selección objetiva, al igual que la identificación de los parámetros y las metodologías de valoración del espectro identificado como IMT</w:t>
      </w:r>
      <w:r w:rsidRPr="00971613">
        <w:t>.</w:t>
      </w:r>
    </w:p>
    <w:p w14:paraId="7C3BF0D7" w14:textId="77777777" w:rsidR="00F02BF0" w:rsidRPr="00971613" w:rsidRDefault="00F02BF0" w:rsidP="00F81191">
      <w:r w:rsidRPr="00971613">
        <w:t xml:space="preserve">En el año 2013, se logró la culminación del proceso de subasta cuyas condiciones fueron establecidas en la Resolución 449 de 2013, con la exitosa asignación de 90 MHz en la banda de AWS, 100 MHz en la banda de 2500 MHz y un recaudo aproximado de COP $770.000 Millones. Así mismo se resalta del proceso la entrada de dos operadores más en el mercado. </w:t>
      </w:r>
    </w:p>
    <w:p w14:paraId="22936A42" w14:textId="77777777" w:rsidR="00F02BF0" w:rsidRPr="00971613" w:rsidRDefault="00F02BF0" w:rsidP="00F81191">
      <w:r w:rsidRPr="00971613">
        <w:lastRenderedPageBreak/>
        <w:t>En forma paralela, se desarrollaron los análisis, estudios y modelaciones que permitieron identificar los parámetros de valoración preliminares de las bandas IMT de 700 MHz (Dividendo Digital), 850 MHz, 900 MHz, así como la actualización de los parámetros económicos de la banda de 1900 MHz (5 MHz pendientes de asignación).</w:t>
      </w:r>
    </w:p>
    <w:p w14:paraId="0C602D16" w14:textId="77777777" w:rsidR="00F02BF0" w:rsidRPr="00971613" w:rsidRDefault="00F02BF0" w:rsidP="00F81191">
      <w:r w:rsidRPr="00971613">
        <w:t>Durante los últimos meses del año 2013 la ANE inició con el apoyo, en su calidad de organismo asesor, al Ministerio de TIC, en varios aspectos de identificación de parámetros técnicos y económicos de valoración de espectro en las banda de 850MHz y 1900MHz, que se encontraba vinculado con los contratos de concesión de TMC.</w:t>
      </w:r>
    </w:p>
    <w:tbl>
      <w:tblPr>
        <w:tblStyle w:val="Tablaconcuadrcula"/>
        <w:tblW w:w="0" w:type="auto"/>
        <w:jc w:val="center"/>
        <w:tblLook w:val="04A0" w:firstRow="1" w:lastRow="0" w:firstColumn="1" w:lastColumn="0" w:noHBand="0" w:noVBand="1"/>
      </w:tblPr>
      <w:tblGrid>
        <w:gridCol w:w="1679"/>
        <w:gridCol w:w="1414"/>
        <w:gridCol w:w="2052"/>
      </w:tblGrid>
      <w:tr w:rsidR="00F02BF0" w:rsidRPr="00971613" w14:paraId="76232D13" w14:textId="77777777" w:rsidTr="00657AB6">
        <w:trPr>
          <w:jc w:val="center"/>
        </w:trPr>
        <w:tc>
          <w:tcPr>
            <w:tcW w:w="1679" w:type="dxa"/>
            <w:vAlign w:val="center"/>
          </w:tcPr>
          <w:p w14:paraId="60AE66ED" w14:textId="77777777" w:rsidR="00F02BF0" w:rsidRPr="00657AB6" w:rsidRDefault="00204819" w:rsidP="00657AB6">
            <w:pPr>
              <w:pStyle w:val="Sinespaciado"/>
              <w:jc w:val="center"/>
              <w:rPr>
                <w:b/>
              </w:rPr>
            </w:pPr>
            <w:r w:rsidRPr="00657AB6">
              <w:rPr>
                <w:b/>
              </w:rPr>
              <w:t>LÍDER</w:t>
            </w:r>
          </w:p>
        </w:tc>
        <w:tc>
          <w:tcPr>
            <w:tcW w:w="1414" w:type="dxa"/>
            <w:vAlign w:val="center"/>
          </w:tcPr>
          <w:p w14:paraId="1DAF8C4F" w14:textId="77777777" w:rsidR="00F02BF0" w:rsidRPr="00657AB6" w:rsidRDefault="00204819" w:rsidP="00657AB6">
            <w:pPr>
              <w:pStyle w:val="Sinespaciado"/>
              <w:jc w:val="center"/>
              <w:rPr>
                <w:b/>
              </w:rPr>
            </w:pPr>
            <w:r w:rsidRPr="00657AB6">
              <w:rPr>
                <w:b/>
              </w:rPr>
              <w:t>VIGENCIA</w:t>
            </w:r>
          </w:p>
        </w:tc>
        <w:tc>
          <w:tcPr>
            <w:tcW w:w="2052" w:type="dxa"/>
            <w:vAlign w:val="center"/>
          </w:tcPr>
          <w:p w14:paraId="72A66FFD" w14:textId="77777777" w:rsidR="00204819" w:rsidRPr="00657AB6" w:rsidRDefault="00204819" w:rsidP="00657AB6">
            <w:pPr>
              <w:pStyle w:val="Sinespaciado"/>
              <w:jc w:val="center"/>
              <w:rPr>
                <w:b/>
              </w:rPr>
            </w:pPr>
            <w:r w:rsidRPr="00657AB6">
              <w:rPr>
                <w:b/>
              </w:rPr>
              <w:t>APOYOS</w:t>
            </w:r>
          </w:p>
        </w:tc>
      </w:tr>
      <w:tr w:rsidR="00F02BF0" w:rsidRPr="00971613" w14:paraId="11EE8F81" w14:textId="77777777" w:rsidTr="00657AB6">
        <w:trPr>
          <w:jc w:val="center"/>
        </w:trPr>
        <w:tc>
          <w:tcPr>
            <w:tcW w:w="1679" w:type="dxa"/>
            <w:vAlign w:val="center"/>
          </w:tcPr>
          <w:p w14:paraId="3E852EF5" w14:textId="77777777" w:rsidR="00F02BF0" w:rsidRPr="00971613" w:rsidRDefault="00F02BF0" w:rsidP="00657AB6">
            <w:pPr>
              <w:pStyle w:val="Sinespaciado"/>
              <w:jc w:val="center"/>
              <w:rPr>
                <w:szCs w:val="18"/>
              </w:rPr>
            </w:pPr>
            <w:r w:rsidRPr="00971613">
              <w:t>Fabián Herrera</w:t>
            </w:r>
          </w:p>
        </w:tc>
        <w:tc>
          <w:tcPr>
            <w:tcW w:w="1414" w:type="dxa"/>
            <w:vAlign w:val="center"/>
          </w:tcPr>
          <w:p w14:paraId="16674CFD" w14:textId="77777777" w:rsidR="00F02BF0" w:rsidRPr="00971613" w:rsidRDefault="00F02BF0" w:rsidP="00657AB6">
            <w:pPr>
              <w:pStyle w:val="Sinespaciado"/>
              <w:jc w:val="center"/>
              <w:rPr>
                <w:szCs w:val="18"/>
              </w:rPr>
            </w:pPr>
            <w:r w:rsidRPr="00971613">
              <w:t>2013</w:t>
            </w:r>
          </w:p>
        </w:tc>
        <w:tc>
          <w:tcPr>
            <w:tcW w:w="2052" w:type="dxa"/>
            <w:vAlign w:val="center"/>
          </w:tcPr>
          <w:p w14:paraId="1401538A" w14:textId="77777777" w:rsidR="00F02BF0" w:rsidRPr="00971613" w:rsidRDefault="00CD6633" w:rsidP="00657AB6">
            <w:pPr>
              <w:pStyle w:val="Sinespaciado"/>
              <w:jc w:val="center"/>
              <w:rPr>
                <w:szCs w:val="18"/>
              </w:rPr>
            </w:pPr>
            <w:r w:rsidRPr="00971613">
              <w:t>Adriana Rodríguez</w:t>
            </w:r>
          </w:p>
        </w:tc>
      </w:tr>
    </w:tbl>
    <w:p w14:paraId="08040E73" w14:textId="77777777" w:rsidR="00E73458" w:rsidRPr="00971613" w:rsidRDefault="00E73458" w:rsidP="00F81191"/>
    <w:p w14:paraId="1EAB094D" w14:textId="77777777" w:rsidR="00054D4B" w:rsidRPr="00971613" w:rsidRDefault="00054D4B" w:rsidP="00F81191">
      <w:pPr>
        <w:pStyle w:val="Ttulo4"/>
      </w:pPr>
      <w:bookmarkStart w:id="293" w:name="_Toc299875583"/>
      <w:bookmarkStart w:id="294" w:name="_Toc299884339"/>
      <w:bookmarkStart w:id="295" w:name="_Toc491865467"/>
      <w:r w:rsidRPr="00971613">
        <w:t>Seguimiento a los procesos de migración</w:t>
      </w:r>
      <w:bookmarkEnd w:id="293"/>
      <w:bookmarkEnd w:id="294"/>
      <w:bookmarkEnd w:id="295"/>
    </w:p>
    <w:p w14:paraId="2290994E" w14:textId="77777777" w:rsidR="00054D4B" w:rsidRPr="00971613" w:rsidRDefault="00054D4B" w:rsidP="00F81191">
      <w:r w:rsidRPr="00971613">
        <w:t xml:space="preserve">Este proyecto tiene como objetivo, </w:t>
      </w:r>
      <w:r w:rsidR="00F2514E" w:rsidRPr="00971613">
        <w:t>Identificar, definir y desarrollar las alternativas técnicas más adecuadas y llevar a cabo las actividades de acompañamiento requeridas para la liberación de las bandas actualmente identificadas y reservadas por el Ministerio de Tecnologías de la Información y las Comunicaciones para la implementación de IMT, las bandas destinadas para el despliegue de nuevos servicios como la Televisión Digital en Colombia y otras necesidades específicas de reubicación de bandas de frecuencias</w:t>
      </w:r>
      <w:r w:rsidRPr="00971613">
        <w:t>.</w:t>
      </w:r>
    </w:p>
    <w:p w14:paraId="20560002" w14:textId="77777777" w:rsidR="00204819" w:rsidRPr="00971613" w:rsidRDefault="00054D4B" w:rsidP="00F81191">
      <w:pPr>
        <w:rPr>
          <w:lang w:val="es-MX"/>
        </w:rPr>
      </w:pPr>
      <w:r w:rsidRPr="00971613">
        <w:t xml:space="preserve">Durante el 2013, se prestó el </w:t>
      </w:r>
      <w:r w:rsidRPr="00971613">
        <w:rPr>
          <w:lang w:val="es-MX"/>
        </w:rPr>
        <w:t>Apoyo técnico al Ministerio en la Migración en las bandas AWS y 2500 MHz. Asesoría al Ministerio en las mesas de trabajo con la Armada Nacional, Comando general de Las Fuerzas Militares y Policía Nacional; y Apoyo técnico en la liberación del espectro del Dividendo Digital y otras bandas de frecuencias.</w:t>
      </w:r>
    </w:p>
    <w:tbl>
      <w:tblPr>
        <w:tblW w:w="6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6"/>
        <w:gridCol w:w="2237"/>
        <w:gridCol w:w="2656"/>
      </w:tblGrid>
      <w:tr w:rsidR="001031A0" w:rsidRPr="00971613" w14:paraId="1BF0E3F0" w14:textId="77777777" w:rsidTr="00657AB6">
        <w:trPr>
          <w:jc w:val="center"/>
        </w:trPr>
        <w:tc>
          <w:tcPr>
            <w:tcW w:w="1506" w:type="dxa"/>
            <w:vAlign w:val="center"/>
            <w:hideMark/>
          </w:tcPr>
          <w:p w14:paraId="1E4B08D2" w14:textId="77777777" w:rsidR="00054D4B" w:rsidRPr="00657AB6" w:rsidRDefault="00204819" w:rsidP="00657AB6">
            <w:pPr>
              <w:pStyle w:val="Sinespaciado"/>
              <w:jc w:val="center"/>
              <w:rPr>
                <w:b/>
              </w:rPr>
            </w:pPr>
            <w:r w:rsidRPr="00657AB6">
              <w:rPr>
                <w:b/>
              </w:rPr>
              <w:t>LÍDER</w:t>
            </w:r>
          </w:p>
        </w:tc>
        <w:tc>
          <w:tcPr>
            <w:tcW w:w="2237" w:type="dxa"/>
            <w:vAlign w:val="center"/>
          </w:tcPr>
          <w:p w14:paraId="3F9E2DB1" w14:textId="77777777" w:rsidR="00054D4B" w:rsidRPr="00657AB6" w:rsidRDefault="00204819" w:rsidP="00657AB6">
            <w:pPr>
              <w:pStyle w:val="Sinespaciado"/>
              <w:jc w:val="center"/>
              <w:rPr>
                <w:b/>
              </w:rPr>
            </w:pPr>
            <w:r w:rsidRPr="00657AB6">
              <w:rPr>
                <w:b/>
              </w:rPr>
              <w:t>VIGENCIA</w:t>
            </w:r>
          </w:p>
        </w:tc>
        <w:tc>
          <w:tcPr>
            <w:tcW w:w="2656" w:type="dxa"/>
            <w:vAlign w:val="center"/>
            <w:hideMark/>
          </w:tcPr>
          <w:p w14:paraId="324BAB21" w14:textId="77777777" w:rsidR="00054D4B" w:rsidRPr="00657AB6" w:rsidRDefault="00204819" w:rsidP="00657AB6">
            <w:pPr>
              <w:pStyle w:val="Sinespaciado"/>
              <w:jc w:val="center"/>
              <w:rPr>
                <w:b/>
              </w:rPr>
            </w:pPr>
            <w:r w:rsidRPr="00657AB6">
              <w:rPr>
                <w:b/>
              </w:rPr>
              <w:t>APOYOS</w:t>
            </w:r>
          </w:p>
        </w:tc>
      </w:tr>
      <w:tr w:rsidR="001031A0" w:rsidRPr="00971613" w14:paraId="2131EBD5" w14:textId="77777777" w:rsidTr="00657AB6">
        <w:trPr>
          <w:jc w:val="center"/>
        </w:trPr>
        <w:tc>
          <w:tcPr>
            <w:tcW w:w="1506" w:type="dxa"/>
            <w:vAlign w:val="center"/>
            <w:hideMark/>
          </w:tcPr>
          <w:p w14:paraId="03652497" w14:textId="77777777" w:rsidR="00054D4B" w:rsidRPr="00971613" w:rsidRDefault="00054D4B" w:rsidP="00657AB6">
            <w:pPr>
              <w:pStyle w:val="Sinespaciado"/>
              <w:jc w:val="center"/>
            </w:pPr>
            <w:r w:rsidRPr="00971613">
              <w:t>William Torres</w:t>
            </w:r>
          </w:p>
        </w:tc>
        <w:tc>
          <w:tcPr>
            <w:tcW w:w="2237" w:type="dxa"/>
            <w:vAlign w:val="center"/>
          </w:tcPr>
          <w:p w14:paraId="5A396362" w14:textId="77777777" w:rsidR="00054D4B" w:rsidRPr="00971613" w:rsidRDefault="00054D4B" w:rsidP="00657AB6">
            <w:pPr>
              <w:pStyle w:val="Sinespaciado"/>
              <w:jc w:val="center"/>
            </w:pPr>
            <w:r w:rsidRPr="00971613">
              <w:t>2010</w:t>
            </w:r>
          </w:p>
        </w:tc>
        <w:tc>
          <w:tcPr>
            <w:tcW w:w="2656" w:type="dxa"/>
            <w:vAlign w:val="center"/>
            <w:hideMark/>
          </w:tcPr>
          <w:p w14:paraId="66A69F16" w14:textId="77777777" w:rsidR="00054D4B" w:rsidRPr="00971613" w:rsidRDefault="00054D4B" w:rsidP="00657AB6">
            <w:pPr>
              <w:pStyle w:val="Sinespaciado"/>
              <w:jc w:val="center"/>
            </w:pPr>
            <w:r w:rsidRPr="00971613">
              <w:t>Margarita García, Oscar García</w:t>
            </w:r>
          </w:p>
        </w:tc>
      </w:tr>
      <w:tr w:rsidR="001031A0" w:rsidRPr="00971613" w14:paraId="5502BE5A" w14:textId="77777777" w:rsidTr="00657AB6">
        <w:trPr>
          <w:jc w:val="center"/>
        </w:trPr>
        <w:tc>
          <w:tcPr>
            <w:tcW w:w="1506" w:type="dxa"/>
            <w:vAlign w:val="center"/>
          </w:tcPr>
          <w:p w14:paraId="1330FFE1" w14:textId="77777777" w:rsidR="00054D4B" w:rsidRPr="00971613" w:rsidRDefault="00054D4B" w:rsidP="00657AB6">
            <w:pPr>
              <w:pStyle w:val="Sinespaciado"/>
              <w:jc w:val="center"/>
            </w:pPr>
            <w:r w:rsidRPr="00971613">
              <w:t>Ricardo Martínez</w:t>
            </w:r>
          </w:p>
        </w:tc>
        <w:tc>
          <w:tcPr>
            <w:tcW w:w="2237" w:type="dxa"/>
            <w:vAlign w:val="center"/>
          </w:tcPr>
          <w:p w14:paraId="59D528BD" w14:textId="77777777" w:rsidR="00054D4B" w:rsidRPr="00971613" w:rsidRDefault="00054D4B" w:rsidP="00657AB6">
            <w:pPr>
              <w:pStyle w:val="Sinespaciado"/>
              <w:jc w:val="center"/>
            </w:pPr>
            <w:r w:rsidRPr="00971613">
              <w:t>2011</w:t>
            </w:r>
          </w:p>
        </w:tc>
        <w:tc>
          <w:tcPr>
            <w:tcW w:w="2656" w:type="dxa"/>
            <w:vAlign w:val="center"/>
          </w:tcPr>
          <w:p w14:paraId="6188B7DF" w14:textId="77777777" w:rsidR="00054D4B" w:rsidRPr="00971613" w:rsidRDefault="00054D4B" w:rsidP="00657AB6">
            <w:pPr>
              <w:pStyle w:val="Sinespaciado"/>
              <w:jc w:val="center"/>
            </w:pPr>
            <w:r w:rsidRPr="00971613">
              <w:t>Margarita García</w:t>
            </w:r>
          </w:p>
        </w:tc>
      </w:tr>
      <w:tr w:rsidR="001031A0" w:rsidRPr="00971613" w14:paraId="7672D24B" w14:textId="77777777" w:rsidTr="00657AB6">
        <w:trPr>
          <w:jc w:val="center"/>
        </w:trPr>
        <w:tc>
          <w:tcPr>
            <w:tcW w:w="1506" w:type="dxa"/>
            <w:vAlign w:val="center"/>
          </w:tcPr>
          <w:p w14:paraId="654D6274" w14:textId="77777777" w:rsidR="00054D4B" w:rsidRPr="00971613" w:rsidRDefault="00054D4B" w:rsidP="00657AB6">
            <w:pPr>
              <w:pStyle w:val="Sinespaciado"/>
              <w:jc w:val="center"/>
            </w:pPr>
            <w:r w:rsidRPr="00971613">
              <w:t>Ricardo Martínez</w:t>
            </w:r>
          </w:p>
        </w:tc>
        <w:tc>
          <w:tcPr>
            <w:tcW w:w="2237" w:type="dxa"/>
            <w:vAlign w:val="center"/>
          </w:tcPr>
          <w:p w14:paraId="64C6DB39" w14:textId="77777777" w:rsidR="00054D4B" w:rsidRPr="00971613" w:rsidRDefault="00054D4B" w:rsidP="00657AB6">
            <w:pPr>
              <w:pStyle w:val="Sinespaciado"/>
              <w:jc w:val="center"/>
            </w:pPr>
            <w:r w:rsidRPr="00971613">
              <w:t>Enero – Octubre 2012</w:t>
            </w:r>
          </w:p>
        </w:tc>
        <w:tc>
          <w:tcPr>
            <w:tcW w:w="2656" w:type="dxa"/>
            <w:vAlign w:val="center"/>
          </w:tcPr>
          <w:p w14:paraId="3BD506CE" w14:textId="77777777" w:rsidR="00054D4B" w:rsidRPr="00971613" w:rsidRDefault="00054D4B" w:rsidP="00657AB6">
            <w:pPr>
              <w:pStyle w:val="Sinespaciado"/>
              <w:jc w:val="center"/>
            </w:pPr>
            <w:r w:rsidRPr="00971613">
              <w:t>Margarita García</w:t>
            </w:r>
          </w:p>
        </w:tc>
      </w:tr>
      <w:tr w:rsidR="001031A0" w:rsidRPr="00971613" w14:paraId="44BA3C80" w14:textId="77777777" w:rsidTr="00657AB6">
        <w:trPr>
          <w:jc w:val="center"/>
        </w:trPr>
        <w:tc>
          <w:tcPr>
            <w:tcW w:w="1506" w:type="dxa"/>
            <w:vAlign w:val="center"/>
          </w:tcPr>
          <w:p w14:paraId="2DFA6FB3" w14:textId="77777777" w:rsidR="00054D4B" w:rsidRPr="00971613" w:rsidRDefault="00054D4B" w:rsidP="00657AB6">
            <w:pPr>
              <w:pStyle w:val="Sinespaciado"/>
              <w:jc w:val="center"/>
            </w:pPr>
            <w:r w:rsidRPr="00971613">
              <w:t>Vivian González</w:t>
            </w:r>
          </w:p>
        </w:tc>
        <w:tc>
          <w:tcPr>
            <w:tcW w:w="2237" w:type="dxa"/>
            <w:vAlign w:val="center"/>
          </w:tcPr>
          <w:p w14:paraId="7B9BE198" w14:textId="77777777" w:rsidR="00054D4B" w:rsidRPr="00971613" w:rsidRDefault="00054D4B" w:rsidP="00657AB6">
            <w:pPr>
              <w:pStyle w:val="Sinespaciado"/>
              <w:jc w:val="center"/>
            </w:pPr>
            <w:r w:rsidRPr="00971613">
              <w:t>Octubre – Diciembre 2012</w:t>
            </w:r>
          </w:p>
        </w:tc>
        <w:tc>
          <w:tcPr>
            <w:tcW w:w="2656" w:type="dxa"/>
            <w:vAlign w:val="center"/>
          </w:tcPr>
          <w:p w14:paraId="262A6D92" w14:textId="77777777" w:rsidR="00054D4B" w:rsidRPr="00971613" w:rsidRDefault="00054D4B" w:rsidP="00657AB6">
            <w:pPr>
              <w:pStyle w:val="Sinespaciado"/>
              <w:jc w:val="center"/>
            </w:pPr>
            <w:r w:rsidRPr="00971613">
              <w:t>Margarita García</w:t>
            </w:r>
          </w:p>
        </w:tc>
      </w:tr>
      <w:tr w:rsidR="001031A0" w:rsidRPr="00971613" w14:paraId="24CBD544" w14:textId="77777777" w:rsidTr="00657AB6">
        <w:trPr>
          <w:jc w:val="center"/>
        </w:trPr>
        <w:tc>
          <w:tcPr>
            <w:tcW w:w="1506" w:type="dxa"/>
            <w:vAlign w:val="center"/>
          </w:tcPr>
          <w:p w14:paraId="37AFD8C3" w14:textId="77777777" w:rsidR="00054D4B" w:rsidRPr="00971613" w:rsidRDefault="00054D4B" w:rsidP="00657AB6">
            <w:pPr>
              <w:pStyle w:val="Sinespaciado"/>
              <w:jc w:val="center"/>
            </w:pPr>
            <w:r w:rsidRPr="00971613">
              <w:lastRenderedPageBreak/>
              <w:t>Vivian González</w:t>
            </w:r>
          </w:p>
        </w:tc>
        <w:tc>
          <w:tcPr>
            <w:tcW w:w="2237" w:type="dxa"/>
            <w:vAlign w:val="center"/>
          </w:tcPr>
          <w:p w14:paraId="701B77A5" w14:textId="77777777" w:rsidR="00054D4B" w:rsidRPr="00971613" w:rsidRDefault="00054D4B" w:rsidP="00657AB6">
            <w:pPr>
              <w:pStyle w:val="Sinespaciado"/>
              <w:jc w:val="center"/>
            </w:pPr>
            <w:r w:rsidRPr="00971613">
              <w:t>2013</w:t>
            </w:r>
          </w:p>
        </w:tc>
        <w:tc>
          <w:tcPr>
            <w:tcW w:w="2656" w:type="dxa"/>
            <w:vAlign w:val="center"/>
          </w:tcPr>
          <w:p w14:paraId="68C9E7BB" w14:textId="77777777" w:rsidR="00054D4B" w:rsidRPr="00971613" w:rsidRDefault="00054D4B" w:rsidP="00657AB6">
            <w:pPr>
              <w:pStyle w:val="Sinespaciado"/>
              <w:jc w:val="center"/>
            </w:pPr>
            <w:r w:rsidRPr="00971613">
              <w:t>Margarita García</w:t>
            </w:r>
          </w:p>
        </w:tc>
      </w:tr>
      <w:tr w:rsidR="001031A0" w:rsidRPr="00971613" w14:paraId="15004C02" w14:textId="77777777" w:rsidTr="00657AB6">
        <w:trPr>
          <w:jc w:val="center"/>
        </w:trPr>
        <w:tc>
          <w:tcPr>
            <w:tcW w:w="1506" w:type="dxa"/>
            <w:vAlign w:val="center"/>
          </w:tcPr>
          <w:p w14:paraId="3AC14D7F" w14:textId="77777777" w:rsidR="00054D4B" w:rsidRPr="00971613" w:rsidRDefault="00054D4B" w:rsidP="00657AB6">
            <w:pPr>
              <w:pStyle w:val="Sinespaciado"/>
              <w:jc w:val="center"/>
            </w:pPr>
            <w:r w:rsidRPr="00971613">
              <w:t>Vivian González</w:t>
            </w:r>
          </w:p>
        </w:tc>
        <w:tc>
          <w:tcPr>
            <w:tcW w:w="2237" w:type="dxa"/>
            <w:vAlign w:val="center"/>
          </w:tcPr>
          <w:p w14:paraId="24C6D908" w14:textId="77777777" w:rsidR="00054D4B" w:rsidRPr="00971613" w:rsidRDefault="00054D4B" w:rsidP="00657AB6">
            <w:pPr>
              <w:pStyle w:val="Sinespaciado"/>
              <w:jc w:val="center"/>
            </w:pPr>
            <w:r w:rsidRPr="00971613">
              <w:t>2014</w:t>
            </w:r>
          </w:p>
        </w:tc>
        <w:tc>
          <w:tcPr>
            <w:tcW w:w="2656" w:type="dxa"/>
            <w:vAlign w:val="center"/>
          </w:tcPr>
          <w:p w14:paraId="7B80BDDA" w14:textId="77777777" w:rsidR="00054D4B" w:rsidRPr="00971613" w:rsidRDefault="00054D4B" w:rsidP="00657AB6">
            <w:pPr>
              <w:pStyle w:val="Sinespaciado"/>
              <w:jc w:val="center"/>
            </w:pPr>
            <w:r w:rsidRPr="00971613">
              <w:t>Margarita García</w:t>
            </w:r>
          </w:p>
        </w:tc>
      </w:tr>
    </w:tbl>
    <w:p w14:paraId="4770AD49" w14:textId="77777777" w:rsidR="00054D4B" w:rsidRPr="00971613" w:rsidRDefault="00054D4B" w:rsidP="00F81191">
      <w:pPr>
        <w:rPr>
          <w:lang w:val="es-AR"/>
        </w:rPr>
      </w:pPr>
    </w:p>
    <w:p w14:paraId="48B4AB13" w14:textId="77777777" w:rsidR="00054D4B" w:rsidRPr="00971613" w:rsidRDefault="00054D4B" w:rsidP="00F81191">
      <w:pPr>
        <w:rPr>
          <w:lang w:val="es-AR"/>
        </w:rPr>
      </w:pPr>
      <w:r w:rsidRPr="00971613">
        <w:rPr>
          <w:lang w:val="es-AR"/>
        </w:rPr>
        <w:t>Los documentos de seguimiento correspondientes a la vigencia 2013 son los siguientes:</w:t>
      </w:r>
    </w:p>
    <w:p w14:paraId="5613E4C6" w14:textId="77777777" w:rsidR="00054D4B" w:rsidRPr="00971613" w:rsidRDefault="00054D4B" w:rsidP="00623848">
      <w:pPr>
        <w:pStyle w:val="Prrafodelista"/>
        <w:numPr>
          <w:ilvl w:val="0"/>
          <w:numId w:val="69"/>
        </w:numPr>
        <w:rPr>
          <w:lang w:val="es-AR"/>
        </w:rPr>
      </w:pPr>
      <w:r w:rsidRPr="00971613">
        <w:rPr>
          <w:lang w:val="es-AR"/>
        </w:rPr>
        <w:t>INFORME DE AVANCE CONJUNTO 5</w:t>
      </w:r>
    </w:p>
    <w:p w14:paraId="543C56D8" w14:textId="77777777" w:rsidR="00054D4B" w:rsidRPr="00971613" w:rsidRDefault="00054D4B" w:rsidP="00623848">
      <w:pPr>
        <w:pStyle w:val="Prrafodelista"/>
        <w:numPr>
          <w:ilvl w:val="0"/>
          <w:numId w:val="69"/>
        </w:numPr>
        <w:rPr>
          <w:lang w:val="es-AR"/>
        </w:rPr>
      </w:pPr>
      <w:r w:rsidRPr="00971613">
        <w:rPr>
          <w:lang w:val="es-AR"/>
        </w:rPr>
        <w:t>INFORME DE AVANCE CONJUNTO 6</w:t>
      </w:r>
    </w:p>
    <w:p w14:paraId="29DC9149" w14:textId="77777777" w:rsidR="00054D4B" w:rsidRPr="00971613" w:rsidRDefault="00054D4B" w:rsidP="00623848">
      <w:pPr>
        <w:pStyle w:val="Prrafodelista"/>
        <w:numPr>
          <w:ilvl w:val="0"/>
          <w:numId w:val="69"/>
        </w:numPr>
        <w:rPr>
          <w:lang w:val="es-AR"/>
        </w:rPr>
      </w:pPr>
      <w:r w:rsidRPr="00971613">
        <w:rPr>
          <w:lang w:val="es-AR"/>
        </w:rPr>
        <w:t>INFORME DE AVANCE CONJUNTO 7</w:t>
      </w:r>
    </w:p>
    <w:p w14:paraId="0DBE57D1" w14:textId="77777777" w:rsidR="00054D4B" w:rsidRPr="00657AB6" w:rsidRDefault="00054D4B" w:rsidP="00623848">
      <w:pPr>
        <w:pStyle w:val="Prrafodelista"/>
        <w:numPr>
          <w:ilvl w:val="0"/>
          <w:numId w:val="69"/>
        </w:numPr>
        <w:rPr>
          <w:lang w:val="es-AR"/>
        </w:rPr>
      </w:pPr>
      <w:r w:rsidRPr="00971613">
        <w:rPr>
          <w:lang w:val="es-AR"/>
        </w:rPr>
        <w:t>INFORME DE AVANCE CONJUNTO 8</w:t>
      </w:r>
    </w:p>
    <w:p w14:paraId="5A3BAC8A" w14:textId="77777777" w:rsidR="00E736CE" w:rsidRPr="00971613" w:rsidRDefault="00054D4B" w:rsidP="00F81191">
      <w:pPr>
        <w:rPr>
          <w:lang w:val="es-AR"/>
        </w:rPr>
      </w:pPr>
      <w:r w:rsidRPr="00971613">
        <w:rPr>
          <w:lang w:val="es-AR"/>
        </w:rPr>
        <w:t xml:space="preserve">Los cuales se encuentran ubicados en la siguiente ruta: </w:t>
      </w:r>
    </w:p>
    <w:p w14:paraId="3E570C24" w14:textId="3F7750AA" w:rsidR="00054D4B" w:rsidRPr="00657AB6" w:rsidRDefault="00ED6E95" w:rsidP="00F81191">
      <w:pPr>
        <w:rPr>
          <w:lang w:val="es-ES"/>
        </w:rPr>
      </w:pPr>
      <w:hyperlink r:id="rId39" w:history="1">
        <w:r w:rsidR="00A746E0" w:rsidRPr="00971613">
          <w:rPr>
            <w:rStyle w:val="Hipervnculo"/>
            <w:color w:val="4F81BD"/>
            <w:lang w:val="es-AR"/>
          </w:rPr>
          <w:t>\</w:t>
        </w:r>
        <w:r w:rsidR="00054D4B" w:rsidRPr="00971613">
          <w:rPr>
            <w:rStyle w:val="Hipervnculo"/>
            <w:color w:val="4F81BD"/>
            <w:lang w:val="es-AR"/>
          </w:rPr>
          <w:t>\Proyectos_ANE\Gestion_y_Planeacion\Seguimiento a las Migraciones</w:t>
        </w:r>
      </w:hyperlink>
    </w:p>
    <w:p w14:paraId="2C798B09" w14:textId="77777777" w:rsidR="00054D4B" w:rsidRPr="00971613" w:rsidRDefault="00054D4B" w:rsidP="00F81191">
      <w:pPr>
        <w:rPr>
          <w:lang w:val="es-AR"/>
        </w:rPr>
      </w:pPr>
      <w:r w:rsidRPr="00971613">
        <w:rPr>
          <w:lang w:val="es-AR"/>
        </w:rPr>
        <w:t>Los entregables para la vigencia 2013 son los siguientes:</w:t>
      </w:r>
    </w:p>
    <w:p w14:paraId="4DD79676" w14:textId="77777777" w:rsidR="00054D4B" w:rsidRPr="00971613" w:rsidRDefault="00054D4B" w:rsidP="00623848">
      <w:pPr>
        <w:pStyle w:val="Prrafodelista"/>
        <w:numPr>
          <w:ilvl w:val="0"/>
          <w:numId w:val="71"/>
        </w:numPr>
        <w:rPr>
          <w:lang w:val="es-AR"/>
        </w:rPr>
      </w:pPr>
      <w:r w:rsidRPr="00971613">
        <w:rPr>
          <w:lang w:val="es-AR"/>
        </w:rPr>
        <w:t>Actas Firmadas ARC</w:t>
      </w:r>
    </w:p>
    <w:p w14:paraId="62B3FD90" w14:textId="77777777" w:rsidR="00054D4B" w:rsidRPr="00971613" w:rsidRDefault="00054D4B" w:rsidP="00623848">
      <w:pPr>
        <w:pStyle w:val="Prrafodelista"/>
        <w:numPr>
          <w:ilvl w:val="0"/>
          <w:numId w:val="71"/>
        </w:numPr>
        <w:rPr>
          <w:lang w:val="es-AR"/>
        </w:rPr>
      </w:pPr>
      <w:r w:rsidRPr="00971613">
        <w:rPr>
          <w:lang w:val="es-AR"/>
        </w:rPr>
        <w:t>Actas Firmadas Ponal</w:t>
      </w:r>
    </w:p>
    <w:p w14:paraId="2E136F34" w14:textId="77777777" w:rsidR="00054D4B" w:rsidRPr="00971613" w:rsidRDefault="00054D4B" w:rsidP="00623848">
      <w:pPr>
        <w:pStyle w:val="Prrafodelista"/>
        <w:numPr>
          <w:ilvl w:val="0"/>
          <w:numId w:val="71"/>
        </w:numPr>
        <w:rPr>
          <w:lang w:val="es-AR"/>
        </w:rPr>
      </w:pPr>
      <w:r w:rsidRPr="00971613">
        <w:rPr>
          <w:lang w:val="es-AR"/>
        </w:rPr>
        <w:t>Actas Firmadas CGFM</w:t>
      </w:r>
    </w:p>
    <w:p w14:paraId="3A9DFB54" w14:textId="77777777" w:rsidR="00054D4B" w:rsidRPr="00971613" w:rsidRDefault="00054D4B" w:rsidP="00623848">
      <w:pPr>
        <w:pStyle w:val="Prrafodelista"/>
        <w:numPr>
          <w:ilvl w:val="0"/>
          <w:numId w:val="71"/>
        </w:numPr>
        <w:rPr>
          <w:lang w:val="es-AR"/>
        </w:rPr>
      </w:pPr>
      <w:r w:rsidRPr="00971613">
        <w:rPr>
          <w:lang w:val="es-AR"/>
        </w:rPr>
        <w:t>Actas firmadas Comité de Migración</w:t>
      </w:r>
    </w:p>
    <w:p w14:paraId="59BF8C66" w14:textId="77777777" w:rsidR="00E736CE" w:rsidRPr="00971613" w:rsidRDefault="00054D4B" w:rsidP="00F81191">
      <w:pPr>
        <w:rPr>
          <w:lang w:val="es-AR"/>
        </w:rPr>
      </w:pPr>
      <w:r w:rsidRPr="00971613">
        <w:rPr>
          <w:lang w:val="es-AR"/>
        </w:rPr>
        <w:t xml:space="preserve">Las cuales se encuentran ubicadas en la siguiente ruta: </w:t>
      </w:r>
    </w:p>
    <w:p w14:paraId="2479F874" w14:textId="77777777" w:rsidR="00054D4B" w:rsidRPr="00657AB6" w:rsidRDefault="00A746E0" w:rsidP="00F81191">
      <w:pPr>
        <w:rPr>
          <w:color w:val="4F81BD"/>
          <w:u w:val="single"/>
          <w:lang w:val="es-AR"/>
        </w:rPr>
      </w:pPr>
      <w:r w:rsidRPr="00971613">
        <w:rPr>
          <w:rStyle w:val="Hipervnculo"/>
          <w:color w:val="4F81BD"/>
          <w:lang w:val="es-AR"/>
        </w:rPr>
        <w:t>\</w:t>
      </w:r>
      <w:r w:rsidR="00054D4B" w:rsidRPr="00971613">
        <w:rPr>
          <w:rStyle w:val="Hipervnculo"/>
          <w:color w:val="4F81BD"/>
          <w:lang w:val="es-AR"/>
        </w:rPr>
        <w:t>\Proyectos_ANE\Gestion_y_Planeacion\Seguimiento a las Migraciones\2013\Entregables</w:t>
      </w:r>
    </w:p>
    <w:p w14:paraId="763D33FB" w14:textId="77777777" w:rsidR="00204819" w:rsidRPr="00971613" w:rsidRDefault="00054D4B" w:rsidP="00F81191">
      <w:pPr>
        <w:rPr>
          <w:lang w:val="es-AR"/>
        </w:rPr>
      </w:pPr>
      <w:r w:rsidRPr="00971613">
        <w:rPr>
          <w:lang w:val="es-AR"/>
        </w:rPr>
        <w:t>Así mismo en desarrollo de este proyecto para esta vigencia, se realizó el siguiente contrato:</w:t>
      </w:r>
    </w:p>
    <w:p w14:paraId="25002D14" w14:textId="77777777" w:rsidR="00054D4B" w:rsidRPr="00657AB6" w:rsidRDefault="00054D4B" w:rsidP="00623848">
      <w:pPr>
        <w:pStyle w:val="Prrafodelista"/>
        <w:numPr>
          <w:ilvl w:val="0"/>
          <w:numId w:val="70"/>
        </w:numPr>
        <w:rPr>
          <w:lang w:val="es-AR"/>
        </w:rPr>
      </w:pPr>
      <w:r w:rsidRPr="00971613">
        <w:rPr>
          <w:lang w:val="es-AR"/>
        </w:rPr>
        <w:t>Contrato No 83 de 2013</w:t>
      </w:r>
    </w:p>
    <w:p w14:paraId="12CE2CB7" w14:textId="77777777" w:rsidR="00054D4B" w:rsidRPr="00971613" w:rsidRDefault="00054D4B" w:rsidP="00F81191">
      <w:pPr>
        <w:rPr>
          <w:lang w:val="es-ES"/>
        </w:rPr>
      </w:pPr>
      <w:r w:rsidRPr="00971613">
        <w:rPr>
          <w:lang w:val="es-ES"/>
        </w:rPr>
        <w:t xml:space="preserve">El cual se encuentra ubicado en la siguiente ruta: </w:t>
      </w:r>
    </w:p>
    <w:p w14:paraId="0A9610CC" w14:textId="77777777" w:rsidR="00C03AF5" w:rsidRPr="00657AB6" w:rsidRDefault="00A746E0" w:rsidP="00F81191">
      <w:pPr>
        <w:rPr>
          <w:color w:val="4F81BD"/>
          <w:u w:val="single"/>
          <w:lang w:val="es-AR"/>
        </w:rPr>
      </w:pPr>
      <w:r w:rsidRPr="00971613">
        <w:rPr>
          <w:rStyle w:val="Hipervnculo"/>
          <w:color w:val="4F81BD"/>
          <w:lang w:val="es-AR"/>
        </w:rPr>
        <w:t>\</w:t>
      </w:r>
      <w:r w:rsidR="00054D4B" w:rsidRPr="00971613">
        <w:rPr>
          <w:rStyle w:val="Hipervnculo"/>
          <w:color w:val="4F81BD"/>
          <w:lang w:val="es-AR"/>
        </w:rPr>
        <w:t xml:space="preserve">\Proyectos_ANE\Gestion_y_Planeacion\Seguimiento a las Migraciones\2013\Contratos </w:t>
      </w:r>
    </w:p>
    <w:p w14:paraId="3A0F0AF2" w14:textId="77777777" w:rsidR="006D69E8" w:rsidRPr="00971613" w:rsidRDefault="006D69E8" w:rsidP="00F81191">
      <w:pPr>
        <w:pStyle w:val="Ttulo4"/>
      </w:pPr>
      <w:bookmarkStart w:id="296" w:name="_Toc299875584"/>
      <w:bookmarkStart w:id="297" w:name="_Toc299884340"/>
      <w:bookmarkStart w:id="298" w:name="_Toc491865468"/>
      <w:r w:rsidRPr="00971613">
        <w:lastRenderedPageBreak/>
        <w:t>Desarrollo de un plan maestro de administración de espectro</w:t>
      </w:r>
      <w:bookmarkEnd w:id="296"/>
      <w:bookmarkEnd w:id="297"/>
      <w:bookmarkEnd w:id="298"/>
    </w:p>
    <w:p w14:paraId="6E23BF87" w14:textId="77777777" w:rsidR="006D69E8" w:rsidRPr="00971613" w:rsidRDefault="006D69E8" w:rsidP="00F81191">
      <w:r w:rsidRPr="00971613">
        <w:t xml:space="preserve">Este proyecto tenía como objetivo, </w:t>
      </w:r>
      <w:r w:rsidR="00F2514E" w:rsidRPr="00971613">
        <w:t>Tener una visión general del uso de los procedimientos y organización para la actual administración de espectro, los cuales serán analizados con el fin de desarrollar una serie de opciones futuras, las cuales determinarán puntos específicos para la adopción de estrategias y desarrollos apropiados teniendo en cuenta los objetivos económicos, técnicos y políticos trazados por el Ministerio de TIC y la ANE</w:t>
      </w:r>
      <w:r w:rsidRPr="00971613">
        <w:t>.</w:t>
      </w:r>
    </w:p>
    <w:p w14:paraId="6C77812C" w14:textId="77777777" w:rsidR="006D69E8" w:rsidRPr="00971613" w:rsidRDefault="006D69E8" w:rsidP="00F81191">
      <w:r w:rsidRPr="00971613">
        <w:t>Dentro de los logros del año 2013 se pueden mencionar:</w:t>
      </w:r>
    </w:p>
    <w:p w14:paraId="3FA35AD0" w14:textId="77777777" w:rsidR="006D69E8" w:rsidRPr="00971613" w:rsidRDefault="006D69E8" w:rsidP="00623848">
      <w:pPr>
        <w:pStyle w:val="Prrafodelista"/>
        <w:numPr>
          <w:ilvl w:val="0"/>
          <w:numId w:val="9"/>
        </w:numPr>
        <w:ind w:left="426"/>
      </w:pPr>
      <w:r w:rsidRPr="00971613">
        <w:t>Definición del plan para la implementación de las recomendaciones del PMAE, involucrando actividades hasta el año 2016.</w:t>
      </w:r>
    </w:p>
    <w:p w14:paraId="78DFB1B4" w14:textId="77777777" w:rsidR="006D69E8" w:rsidRPr="00971613" w:rsidRDefault="006D69E8" w:rsidP="00623848">
      <w:pPr>
        <w:pStyle w:val="Prrafodelista"/>
        <w:numPr>
          <w:ilvl w:val="0"/>
          <w:numId w:val="9"/>
        </w:numPr>
        <w:ind w:left="426"/>
      </w:pPr>
      <w:r w:rsidRPr="00971613">
        <w:t>Expedición de la Resolución 442 de 2013 por la cual se actualiza el Cuadro Nacional de Atribución de Bandas de Frecuencias y se adopta su contenido.</w:t>
      </w:r>
    </w:p>
    <w:p w14:paraId="38B145EB" w14:textId="77777777" w:rsidR="006D69E8" w:rsidRPr="00971613" w:rsidRDefault="006D69E8" w:rsidP="00623848">
      <w:pPr>
        <w:pStyle w:val="Prrafodelista"/>
        <w:numPr>
          <w:ilvl w:val="0"/>
          <w:numId w:val="9"/>
        </w:numPr>
        <w:ind w:left="426"/>
      </w:pPr>
      <w:r w:rsidRPr="00971613">
        <w:t>Definición de mecanismos de coordinación con las Fuerzas Militares, la Policía Nacional y la Unidad Nacional para la Gestión y el Riesgo de Desastres, para la definición de bandas de frecuencias para PPDR.</w:t>
      </w:r>
    </w:p>
    <w:p w14:paraId="03D42835" w14:textId="77777777" w:rsidR="006D69E8" w:rsidRPr="00971613" w:rsidRDefault="006D69E8" w:rsidP="00623848">
      <w:pPr>
        <w:pStyle w:val="Prrafodelista"/>
        <w:numPr>
          <w:ilvl w:val="0"/>
          <w:numId w:val="9"/>
        </w:numPr>
        <w:ind w:left="426"/>
      </w:pPr>
      <w:r w:rsidRPr="00971613">
        <w:t>Estudios de planes de distribución de canales para las bandas de frecuencia de SHF, por sus siglas en inglés (Super High Frequency), para los segmentos atribuidos al servicio fijo.</w:t>
      </w:r>
    </w:p>
    <w:tbl>
      <w:tblPr>
        <w:tblW w:w="4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5"/>
        <w:gridCol w:w="1210"/>
        <w:gridCol w:w="4128"/>
      </w:tblGrid>
      <w:tr w:rsidR="001031A0" w:rsidRPr="00971613" w14:paraId="1E4E2440" w14:textId="77777777" w:rsidTr="00657AB6">
        <w:trPr>
          <w:trHeight w:val="342"/>
          <w:jc w:val="center"/>
        </w:trPr>
        <w:tc>
          <w:tcPr>
            <w:tcW w:w="1242" w:type="pct"/>
            <w:vAlign w:val="center"/>
            <w:hideMark/>
          </w:tcPr>
          <w:p w14:paraId="7D1738F1" w14:textId="77777777" w:rsidR="006D69E8" w:rsidRPr="00971613" w:rsidRDefault="00204819" w:rsidP="00657AB6">
            <w:pPr>
              <w:pStyle w:val="Sinespaciado"/>
              <w:jc w:val="center"/>
            </w:pPr>
            <w:r w:rsidRPr="00971613">
              <w:t>LÍDER</w:t>
            </w:r>
          </w:p>
        </w:tc>
        <w:tc>
          <w:tcPr>
            <w:tcW w:w="852" w:type="pct"/>
            <w:vAlign w:val="center"/>
            <w:hideMark/>
          </w:tcPr>
          <w:p w14:paraId="7EF05E86" w14:textId="77777777" w:rsidR="006D69E8" w:rsidRPr="00971613" w:rsidRDefault="00204819" w:rsidP="00657AB6">
            <w:pPr>
              <w:pStyle w:val="Sinespaciado"/>
              <w:jc w:val="center"/>
            </w:pPr>
            <w:r w:rsidRPr="00971613">
              <w:t>VIGENCIA</w:t>
            </w:r>
          </w:p>
        </w:tc>
        <w:tc>
          <w:tcPr>
            <w:tcW w:w="2906" w:type="pct"/>
            <w:vAlign w:val="center"/>
            <w:hideMark/>
          </w:tcPr>
          <w:p w14:paraId="666726F3" w14:textId="77777777" w:rsidR="006D69E8" w:rsidRPr="00971613" w:rsidRDefault="00204819" w:rsidP="00657AB6">
            <w:pPr>
              <w:pStyle w:val="Sinespaciado"/>
              <w:jc w:val="center"/>
            </w:pPr>
            <w:r w:rsidRPr="00971613">
              <w:t>APOYOS</w:t>
            </w:r>
          </w:p>
        </w:tc>
      </w:tr>
      <w:tr w:rsidR="001031A0" w:rsidRPr="00971613" w14:paraId="2E26C27D" w14:textId="77777777" w:rsidTr="00657AB6">
        <w:trPr>
          <w:jc w:val="center"/>
        </w:trPr>
        <w:tc>
          <w:tcPr>
            <w:tcW w:w="1242" w:type="pct"/>
            <w:vAlign w:val="center"/>
            <w:hideMark/>
          </w:tcPr>
          <w:p w14:paraId="36D17B46" w14:textId="77777777" w:rsidR="006D69E8" w:rsidRPr="00971613" w:rsidRDefault="006D69E8" w:rsidP="00657AB6">
            <w:pPr>
              <w:pStyle w:val="Sinespaciado"/>
              <w:jc w:val="center"/>
            </w:pPr>
            <w:r w:rsidRPr="00971613">
              <w:t>Federico Lara</w:t>
            </w:r>
          </w:p>
        </w:tc>
        <w:tc>
          <w:tcPr>
            <w:tcW w:w="852" w:type="pct"/>
            <w:vAlign w:val="center"/>
            <w:hideMark/>
          </w:tcPr>
          <w:p w14:paraId="1D7305F9" w14:textId="77777777" w:rsidR="006D69E8" w:rsidRPr="00971613" w:rsidRDefault="006D69E8" w:rsidP="00657AB6">
            <w:pPr>
              <w:pStyle w:val="Sinespaciado"/>
              <w:jc w:val="center"/>
            </w:pPr>
            <w:r w:rsidRPr="00971613">
              <w:t>2011</w:t>
            </w:r>
          </w:p>
        </w:tc>
        <w:tc>
          <w:tcPr>
            <w:tcW w:w="2906" w:type="pct"/>
            <w:vAlign w:val="center"/>
            <w:hideMark/>
          </w:tcPr>
          <w:p w14:paraId="60B8D741" w14:textId="77777777" w:rsidR="006D69E8" w:rsidRPr="00971613" w:rsidRDefault="006D69E8" w:rsidP="00657AB6">
            <w:pPr>
              <w:pStyle w:val="Sinespaciado"/>
              <w:jc w:val="center"/>
            </w:pPr>
            <w:r w:rsidRPr="00971613">
              <w:t>N/A</w:t>
            </w:r>
          </w:p>
        </w:tc>
      </w:tr>
      <w:tr w:rsidR="001031A0" w:rsidRPr="00971613" w14:paraId="52ACB45D" w14:textId="77777777" w:rsidTr="00657AB6">
        <w:trPr>
          <w:jc w:val="center"/>
        </w:trPr>
        <w:tc>
          <w:tcPr>
            <w:tcW w:w="1242" w:type="pct"/>
            <w:vAlign w:val="center"/>
          </w:tcPr>
          <w:p w14:paraId="20000224" w14:textId="77777777" w:rsidR="006D69E8" w:rsidRPr="00971613" w:rsidRDefault="006D69E8" w:rsidP="00657AB6">
            <w:pPr>
              <w:pStyle w:val="Sinespaciado"/>
              <w:jc w:val="center"/>
            </w:pPr>
            <w:r w:rsidRPr="00971613">
              <w:t>Federico Lara</w:t>
            </w:r>
          </w:p>
        </w:tc>
        <w:tc>
          <w:tcPr>
            <w:tcW w:w="852" w:type="pct"/>
            <w:vAlign w:val="center"/>
          </w:tcPr>
          <w:p w14:paraId="3B5ED28E" w14:textId="77777777" w:rsidR="006D69E8" w:rsidRPr="00971613" w:rsidRDefault="006D69E8" w:rsidP="00657AB6">
            <w:pPr>
              <w:pStyle w:val="Sinespaciado"/>
              <w:jc w:val="center"/>
            </w:pPr>
            <w:r w:rsidRPr="00971613">
              <w:t>2012</w:t>
            </w:r>
          </w:p>
        </w:tc>
        <w:tc>
          <w:tcPr>
            <w:tcW w:w="2906" w:type="pct"/>
            <w:vAlign w:val="center"/>
          </w:tcPr>
          <w:p w14:paraId="3FC06342" w14:textId="77777777" w:rsidR="006D69E8" w:rsidRPr="00971613" w:rsidRDefault="006D69E8" w:rsidP="00657AB6">
            <w:pPr>
              <w:pStyle w:val="Sinespaciado"/>
              <w:jc w:val="center"/>
            </w:pPr>
            <w:r w:rsidRPr="00971613">
              <w:t>Jorge Barrera, Camilo Jiménez y Camilo Zamora</w:t>
            </w:r>
          </w:p>
        </w:tc>
      </w:tr>
      <w:tr w:rsidR="001031A0" w:rsidRPr="00971613" w14:paraId="0EEEF81E" w14:textId="77777777" w:rsidTr="00657AB6">
        <w:trPr>
          <w:jc w:val="center"/>
        </w:trPr>
        <w:tc>
          <w:tcPr>
            <w:tcW w:w="1242" w:type="pct"/>
            <w:vAlign w:val="center"/>
            <w:hideMark/>
          </w:tcPr>
          <w:p w14:paraId="46904860" w14:textId="77777777" w:rsidR="006D69E8" w:rsidRPr="00971613" w:rsidRDefault="006D69E8" w:rsidP="00657AB6">
            <w:pPr>
              <w:pStyle w:val="Sinespaciado"/>
              <w:jc w:val="center"/>
            </w:pPr>
            <w:r w:rsidRPr="00971613">
              <w:t>Camilo Jiménez</w:t>
            </w:r>
          </w:p>
        </w:tc>
        <w:tc>
          <w:tcPr>
            <w:tcW w:w="852" w:type="pct"/>
            <w:vAlign w:val="center"/>
            <w:hideMark/>
          </w:tcPr>
          <w:p w14:paraId="283556A1" w14:textId="77777777" w:rsidR="006D69E8" w:rsidRPr="00971613" w:rsidRDefault="006D69E8" w:rsidP="00657AB6">
            <w:pPr>
              <w:pStyle w:val="Sinespaciado"/>
              <w:jc w:val="center"/>
            </w:pPr>
            <w:r w:rsidRPr="00971613">
              <w:t>2013</w:t>
            </w:r>
          </w:p>
        </w:tc>
        <w:tc>
          <w:tcPr>
            <w:tcW w:w="2906" w:type="pct"/>
            <w:vAlign w:val="center"/>
            <w:hideMark/>
          </w:tcPr>
          <w:p w14:paraId="21492A78" w14:textId="77777777" w:rsidR="006D69E8" w:rsidRPr="00971613" w:rsidRDefault="006D69E8" w:rsidP="00657AB6">
            <w:pPr>
              <w:pStyle w:val="Sinespaciado"/>
              <w:jc w:val="center"/>
            </w:pPr>
            <w:r w:rsidRPr="00971613">
              <w:t>Jorge Barrera, Ana Ruiz, Camilo Zamora y Mateo Aguilera</w:t>
            </w:r>
          </w:p>
        </w:tc>
      </w:tr>
    </w:tbl>
    <w:p w14:paraId="00B1450F" w14:textId="77777777" w:rsidR="006D69E8" w:rsidRPr="00971613" w:rsidRDefault="006D69E8" w:rsidP="00F81191">
      <w:pPr>
        <w:pStyle w:val="Prrafodelista"/>
      </w:pPr>
    </w:p>
    <w:p w14:paraId="2BB2FFBB" w14:textId="77777777" w:rsidR="006D69E8" w:rsidRPr="00971613" w:rsidRDefault="006D69E8" w:rsidP="00F81191">
      <w:r w:rsidRPr="00971613">
        <w:t xml:space="preserve">El documento de cambio de líder se encuentra en: </w:t>
      </w:r>
    </w:p>
    <w:p w14:paraId="0D097404" w14:textId="77777777" w:rsidR="006D69E8" w:rsidRPr="00657AB6" w:rsidRDefault="006D69E8" w:rsidP="00657AB6">
      <w:pPr>
        <w:rPr>
          <w:lang w:val="es-AR"/>
        </w:rPr>
      </w:pPr>
      <w:r w:rsidRPr="00971613">
        <w:rPr>
          <w:lang w:val="es-AR"/>
        </w:rPr>
        <w:t>\\Proyectos_ANE\Gestion_y_Planeacion\PMAE\2013\</w:t>
      </w:r>
    </w:p>
    <w:p w14:paraId="3EB47C95" w14:textId="77777777" w:rsidR="006D69E8" w:rsidRPr="00971613" w:rsidRDefault="006D69E8" w:rsidP="00F81191">
      <w:pPr>
        <w:rPr>
          <w:lang w:val="es-ES"/>
        </w:rPr>
      </w:pPr>
      <w:r w:rsidRPr="00971613">
        <w:rPr>
          <w:lang w:val="es-AR"/>
        </w:rPr>
        <w:t>Los documentos de planificación y cierre son los siguientes:</w:t>
      </w:r>
    </w:p>
    <w:p w14:paraId="2D1C2806" w14:textId="77777777" w:rsidR="006D69E8" w:rsidRPr="00971613" w:rsidRDefault="006D69E8" w:rsidP="00623848">
      <w:pPr>
        <w:pStyle w:val="Prrafodelista"/>
        <w:numPr>
          <w:ilvl w:val="0"/>
          <w:numId w:val="99"/>
        </w:numPr>
        <w:rPr>
          <w:lang w:val="es-ES"/>
        </w:rPr>
      </w:pPr>
      <w:r w:rsidRPr="00971613">
        <w:rPr>
          <w:lang w:val="es-AR"/>
        </w:rPr>
        <w:t>Documento de planificación.</w:t>
      </w:r>
    </w:p>
    <w:p w14:paraId="2C383FB4" w14:textId="77777777" w:rsidR="006D69E8" w:rsidRPr="00971613" w:rsidRDefault="006D69E8" w:rsidP="00623848">
      <w:pPr>
        <w:pStyle w:val="Prrafodelista"/>
        <w:numPr>
          <w:ilvl w:val="0"/>
          <w:numId w:val="99"/>
        </w:numPr>
        <w:rPr>
          <w:lang w:val="es-ES"/>
        </w:rPr>
      </w:pPr>
      <w:r w:rsidRPr="00971613">
        <w:rPr>
          <w:lang w:val="es-AR"/>
        </w:rPr>
        <w:t>Documento de cierre.</w:t>
      </w:r>
    </w:p>
    <w:p w14:paraId="04F0A7D9" w14:textId="77777777" w:rsidR="00204819" w:rsidRPr="00971613" w:rsidRDefault="00204819" w:rsidP="00F81191">
      <w:pPr>
        <w:pStyle w:val="Prrafodelista"/>
        <w:rPr>
          <w:lang w:val="es-ES"/>
        </w:rPr>
      </w:pPr>
    </w:p>
    <w:p w14:paraId="1F63DFF0" w14:textId="77777777" w:rsidR="006D69E8" w:rsidRPr="00971613" w:rsidRDefault="006D69E8" w:rsidP="00F81191">
      <w:pPr>
        <w:pStyle w:val="Prrafodelista"/>
        <w:rPr>
          <w:lang w:val="es-AR"/>
        </w:rPr>
      </w:pPr>
      <w:r w:rsidRPr="00971613">
        <w:rPr>
          <w:lang w:val="es-AR"/>
        </w:rPr>
        <w:t xml:space="preserve">Los cuales se encuentran ubicados en la siguiente ruta: </w:t>
      </w:r>
    </w:p>
    <w:p w14:paraId="5592C531" w14:textId="5F5E6D09" w:rsidR="006D69E8" w:rsidRPr="00657AB6" w:rsidRDefault="00ED6E95" w:rsidP="00657AB6">
      <w:pPr>
        <w:pStyle w:val="Prrafodelista"/>
        <w:rPr>
          <w:lang w:val="es-AR"/>
        </w:rPr>
      </w:pPr>
      <w:hyperlink r:id="rId40" w:history="1">
        <w:r w:rsidR="006D69E8" w:rsidRPr="00971613">
          <w:rPr>
            <w:rStyle w:val="Hipervnculo"/>
            <w:lang w:val="es-AR"/>
          </w:rPr>
          <w:t>\\Proyectos_ANE\Gestion_y_Planeacion\PMAE</w:t>
        </w:r>
      </w:hyperlink>
    </w:p>
    <w:p w14:paraId="7AA3BBD1" w14:textId="77777777" w:rsidR="002E2332" w:rsidRPr="00657AB6" w:rsidRDefault="006D69E8" w:rsidP="00F81191">
      <w:pPr>
        <w:rPr>
          <w:lang w:val="es-AR"/>
        </w:rPr>
      </w:pPr>
      <w:r w:rsidRPr="00971613">
        <w:rPr>
          <w:lang w:val="es-AR"/>
        </w:rPr>
        <w:t>Así mismo en desarrollo de este proyecto y para esta vigencia, se realizó el siguiente contrato:</w:t>
      </w:r>
    </w:p>
    <w:p w14:paraId="76694B04" w14:textId="77777777" w:rsidR="006D69E8" w:rsidRPr="00971613" w:rsidRDefault="006D69E8" w:rsidP="00623848">
      <w:pPr>
        <w:pStyle w:val="Prrafodelista"/>
        <w:numPr>
          <w:ilvl w:val="0"/>
          <w:numId w:val="100"/>
        </w:numPr>
        <w:rPr>
          <w:lang w:val="es-ES"/>
        </w:rPr>
      </w:pPr>
      <w:r w:rsidRPr="00971613">
        <w:rPr>
          <w:lang w:val="es-AR"/>
        </w:rPr>
        <w:t>Contrato 78</w:t>
      </w:r>
    </w:p>
    <w:p w14:paraId="406FCFAA" w14:textId="77777777" w:rsidR="006D69E8" w:rsidRPr="00971613" w:rsidRDefault="006D69E8" w:rsidP="00F81191">
      <w:pPr>
        <w:rPr>
          <w:lang w:val="es-AR"/>
        </w:rPr>
      </w:pPr>
      <w:r w:rsidRPr="00971613">
        <w:rPr>
          <w:lang w:val="es-AR"/>
        </w:rPr>
        <w:t>El cual se encuentra ubicado en la siguiente ruta:</w:t>
      </w:r>
    </w:p>
    <w:p w14:paraId="1C7E864D" w14:textId="4489E5F5" w:rsidR="006D69E8" w:rsidRPr="00971613" w:rsidRDefault="00ED6E95" w:rsidP="00F81191">
      <w:pPr>
        <w:rPr>
          <w:lang w:val="es-AR"/>
        </w:rPr>
      </w:pPr>
      <w:hyperlink r:id="rId41" w:history="1">
        <w:r w:rsidR="006D69E8" w:rsidRPr="00971613">
          <w:rPr>
            <w:rStyle w:val="Hipervnculo"/>
            <w:lang w:val="es-AR"/>
          </w:rPr>
          <w:t>\\Proyectos_ANE\Gestion_y_Planeacion\PMAE\2013\Contrato</w:t>
        </w:r>
      </w:hyperlink>
    </w:p>
    <w:p w14:paraId="3CF2EDC6" w14:textId="77777777" w:rsidR="006D69E8" w:rsidRPr="00971613" w:rsidRDefault="006D69E8" w:rsidP="00F81191">
      <w:pPr>
        <w:rPr>
          <w:lang w:val="es-AR"/>
        </w:rPr>
      </w:pPr>
      <w:r w:rsidRPr="00971613">
        <w:rPr>
          <w:lang w:val="es-AR"/>
        </w:rPr>
        <w:t>Finalmente, los entregables generados en este proyecto y para esta vigencia fueron los siguientes:</w:t>
      </w:r>
    </w:p>
    <w:p w14:paraId="4E988871" w14:textId="77777777" w:rsidR="006D69E8" w:rsidRPr="00971613" w:rsidRDefault="006D69E8" w:rsidP="00623848">
      <w:pPr>
        <w:pStyle w:val="Prrafodelista"/>
        <w:numPr>
          <w:ilvl w:val="0"/>
          <w:numId w:val="101"/>
        </w:numPr>
        <w:rPr>
          <w:lang w:val="es-ES"/>
        </w:rPr>
      </w:pPr>
      <w:r w:rsidRPr="00971613">
        <w:rPr>
          <w:lang w:val="es-AR"/>
        </w:rPr>
        <w:t>Entregable 1 Contrato 78</w:t>
      </w:r>
    </w:p>
    <w:p w14:paraId="4CB723C7" w14:textId="77777777" w:rsidR="006D69E8" w:rsidRPr="00971613" w:rsidRDefault="006D69E8" w:rsidP="00623848">
      <w:pPr>
        <w:pStyle w:val="Prrafodelista"/>
        <w:numPr>
          <w:ilvl w:val="0"/>
          <w:numId w:val="101"/>
        </w:numPr>
        <w:rPr>
          <w:lang w:val="es-ES"/>
        </w:rPr>
      </w:pPr>
      <w:r w:rsidRPr="00971613">
        <w:rPr>
          <w:lang w:val="es-AR"/>
        </w:rPr>
        <w:t>Entregable 2 Contrato 78</w:t>
      </w:r>
    </w:p>
    <w:p w14:paraId="28E46322" w14:textId="77777777" w:rsidR="006D69E8" w:rsidRPr="00971613" w:rsidRDefault="006D69E8" w:rsidP="00623848">
      <w:pPr>
        <w:pStyle w:val="Prrafodelista"/>
        <w:numPr>
          <w:ilvl w:val="0"/>
          <w:numId w:val="101"/>
        </w:numPr>
        <w:rPr>
          <w:lang w:val="es-ES"/>
        </w:rPr>
      </w:pPr>
      <w:r w:rsidRPr="00971613">
        <w:rPr>
          <w:lang w:val="es-AR"/>
        </w:rPr>
        <w:t>Entregable 3 Contrato 78</w:t>
      </w:r>
    </w:p>
    <w:p w14:paraId="5CBBE106" w14:textId="77777777" w:rsidR="006D69E8" w:rsidRPr="00971613" w:rsidRDefault="006D69E8" w:rsidP="00623848">
      <w:pPr>
        <w:pStyle w:val="Prrafodelista"/>
        <w:numPr>
          <w:ilvl w:val="0"/>
          <w:numId w:val="101"/>
        </w:numPr>
        <w:rPr>
          <w:lang w:val="es-ES"/>
        </w:rPr>
      </w:pPr>
      <w:r w:rsidRPr="00971613">
        <w:rPr>
          <w:lang w:val="es-AR"/>
        </w:rPr>
        <w:t>Entregable 4 Contrato 78</w:t>
      </w:r>
    </w:p>
    <w:p w14:paraId="2EB47C92" w14:textId="77777777" w:rsidR="006D69E8" w:rsidRPr="00971613" w:rsidRDefault="006D69E8" w:rsidP="00623848">
      <w:pPr>
        <w:pStyle w:val="Prrafodelista"/>
        <w:numPr>
          <w:ilvl w:val="0"/>
          <w:numId w:val="101"/>
        </w:numPr>
        <w:rPr>
          <w:lang w:val="es-ES"/>
        </w:rPr>
      </w:pPr>
      <w:r w:rsidRPr="00971613">
        <w:rPr>
          <w:lang w:val="es-AR"/>
        </w:rPr>
        <w:t>Entregable 5 Contrato 78</w:t>
      </w:r>
    </w:p>
    <w:p w14:paraId="5D1BBB43" w14:textId="77777777" w:rsidR="006D69E8" w:rsidRPr="00971613" w:rsidRDefault="006D69E8" w:rsidP="00623848">
      <w:pPr>
        <w:pStyle w:val="Prrafodelista"/>
        <w:numPr>
          <w:ilvl w:val="0"/>
          <w:numId w:val="101"/>
        </w:numPr>
        <w:rPr>
          <w:lang w:val="es-ES"/>
        </w:rPr>
      </w:pPr>
      <w:r w:rsidRPr="00971613">
        <w:rPr>
          <w:lang w:val="es-AR"/>
        </w:rPr>
        <w:t>Informe periódico de avance Enero – Marzo</w:t>
      </w:r>
    </w:p>
    <w:p w14:paraId="0BEBEB76" w14:textId="77777777" w:rsidR="006D69E8" w:rsidRPr="00971613" w:rsidRDefault="006D69E8" w:rsidP="00623848">
      <w:pPr>
        <w:pStyle w:val="Prrafodelista"/>
        <w:numPr>
          <w:ilvl w:val="0"/>
          <w:numId w:val="101"/>
        </w:numPr>
        <w:rPr>
          <w:lang w:val="es-ES"/>
        </w:rPr>
      </w:pPr>
      <w:r w:rsidRPr="00971613">
        <w:rPr>
          <w:lang w:val="es-AR"/>
        </w:rPr>
        <w:t>Informe periódico de avance Abril – Junio</w:t>
      </w:r>
    </w:p>
    <w:p w14:paraId="74B4B37A" w14:textId="77777777" w:rsidR="006D69E8" w:rsidRPr="00971613" w:rsidRDefault="006D69E8" w:rsidP="00623848">
      <w:pPr>
        <w:pStyle w:val="Prrafodelista"/>
        <w:numPr>
          <w:ilvl w:val="0"/>
          <w:numId w:val="101"/>
        </w:numPr>
        <w:rPr>
          <w:lang w:val="es-ES"/>
        </w:rPr>
      </w:pPr>
      <w:r w:rsidRPr="00971613">
        <w:rPr>
          <w:lang w:val="es-AR"/>
        </w:rPr>
        <w:t>Informe periódico de avance Julio – Septiembre</w:t>
      </w:r>
    </w:p>
    <w:p w14:paraId="53565691" w14:textId="77777777" w:rsidR="00204819" w:rsidRPr="00657AB6" w:rsidRDefault="006D69E8" w:rsidP="00623848">
      <w:pPr>
        <w:pStyle w:val="Prrafodelista"/>
        <w:numPr>
          <w:ilvl w:val="0"/>
          <w:numId w:val="101"/>
        </w:numPr>
        <w:rPr>
          <w:lang w:val="es-ES"/>
        </w:rPr>
      </w:pPr>
      <w:r w:rsidRPr="00971613">
        <w:rPr>
          <w:lang w:val="es-ES"/>
        </w:rPr>
        <w:t xml:space="preserve">Resolución 442 de 2013 </w:t>
      </w:r>
      <w:r w:rsidR="00204819" w:rsidRPr="00971613">
        <w:rPr>
          <w:lang w:val="es-ES"/>
        </w:rPr>
        <w:t>–</w:t>
      </w:r>
      <w:r w:rsidRPr="00971613">
        <w:rPr>
          <w:lang w:val="es-ES"/>
        </w:rPr>
        <w:t xml:space="preserve"> CNABF</w:t>
      </w:r>
    </w:p>
    <w:p w14:paraId="3243CD45" w14:textId="77777777" w:rsidR="006D69E8" w:rsidRPr="00971613" w:rsidRDefault="006D69E8" w:rsidP="00F81191">
      <w:pPr>
        <w:rPr>
          <w:lang w:val="es-AR"/>
        </w:rPr>
      </w:pPr>
      <w:r w:rsidRPr="00971613">
        <w:rPr>
          <w:lang w:val="es-AR"/>
        </w:rPr>
        <w:t>Los cuales se encuentran ubicados en la siguiente ruta:</w:t>
      </w:r>
    </w:p>
    <w:p w14:paraId="6E26ACAD" w14:textId="7947D339" w:rsidR="00C03AF5" w:rsidRPr="00971613" w:rsidRDefault="00ED6E95" w:rsidP="00F81191">
      <w:pPr>
        <w:rPr>
          <w:lang w:val="es-ES"/>
        </w:rPr>
      </w:pPr>
      <w:hyperlink r:id="rId42" w:history="1">
        <w:r w:rsidR="006D69E8" w:rsidRPr="00971613">
          <w:rPr>
            <w:rStyle w:val="Hipervnculo"/>
            <w:lang w:val="es-ES"/>
          </w:rPr>
          <w:t>\\Proyectos_ANE\Gestion_y_Planeacion\PMAE\2013\Entregables</w:t>
        </w:r>
      </w:hyperlink>
    </w:p>
    <w:p w14:paraId="5CBB562B" w14:textId="77777777" w:rsidR="00C03AF5" w:rsidRPr="00971613" w:rsidRDefault="00C03AF5" w:rsidP="004E66CD">
      <w:pPr>
        <w:pStyle w:val="Ttulo4"/>
        <w:rPr>
          <w:lang w:val="es-MX"/>
        </w:rPr>
      </w:pPr>
      <w:bookmarkStart w:id="299" w:name="_Toc299875585"/>
      <w:bookmarkStart w:id="300" w:name="_Toc299884341"/>
      <w:bookmarkStart w:id="301" w:name="_Toc491865469"/>
      <w:r w:rsidRPr="00971613">
        <w:t>Evaluación del uso y reorganización de la banda de 900MHz.</w:t>
      </w:r>
      <w:bookmarkEnd w:id="299"/>
      <w:bookmarkEnd w:id="300"/>
      <w:bookmarkEnd w:id="301"/>
    </w:p>
    <w:p w14:paraId="19E58A10" w14:textId="77777777" w:rsidR="00C03AF5" w:rsidRPr="00657AB6" w:rsidRDefault="002715E3" w:rsidP="00F81191">
      <w:pPr>
        <w:rPr>
          <w:lang w:val="es-MX"/>
        </w:rPr>
      </w:pPr>
      <w:r w:rsidRPr="00657AB6">
        <w:rPr>
          <w:lang w:val="es-MX"/>
        </w:rPr>
        <w:t>El objetivo de este proyecto fue realizar el</w:t>
      </w:r>
      <w:r w:rsidR="00C03AF5" w:rsidRPr="00657AB6">
        <w:rPr>
          <w:lang w:val="es-MX"/>
        </w:rPr>
        <w:t xml:space="preserve"> </w:t>
      </w:r>
      <w:r w:rsidRPr="00657AB6">
        <w:rPr>
          <w:lang w:val="es-MX"/>
        </w:rPr>
        <w:t>a</w:t>
      </w:r>
      <w:r w:rsidR="00C03AF5" w:rsidRPr="00657AB6">
        <w:rPr>
          <w:lang w:val="es-MX"/>
        </w:rPr>
        <w:t>nálisis del uso actual, de las tendencias de uso y de las posibilidades de reorganización de la banda de 900MHz, usada actualmente por los sistemas de Acceso Fijo Inalámbrico –AFI-.</w:t>
      </w:r>
    </w:p>
    <w:p w14:paraId="15EE4482" w14:textId="77777777" w:rsidR="00C03AF5" w:rsidRPr="00657AB6" w:rsidRDefault="00C03AF5" w:rsidP="00F81191">
      <w:pPr>
        <w:rPr>
          <w:lang w:val="es-MX"/>
        </w:rPr>
      </w:pPr>
      <w:r w:rsidRPr="00971613">
        <w:rPr>
          <w:lang w:val="es-MX"/>
        </w:rPr>
        <w:lastRenderedPageBreak/>
        <w:t>Con base en los resultados obtenidos durante el año 2012, y en una propuesta de los operadores de AFI respecto a la reorganización de la banda, el 30 de abril fue publicado para comentarios un proyecto de resolución para el cambio de atribución de parte del rango comprendido entre 894-905MHz / 939-950MHz con el fin de que pueda ser usado por las IMT.</w:t>
      </w:r>
    </w:p>
    <w:p w14:paraId="70C6E7A5" w14:textId="77777777" w:rsidR="00C03AF5" w:rsidRPr="00657AB6" w:rsidRDefault="00C03AF5" w:rsidP="00F81191">
      <w:pPr>
        <w:rPr>
          <w:lang w:val="es-MX"/>
        </w:rPr>
      </w:pPr>
      <w:r w:rsidRPr="00971613">
        <w:rPr>
          <w:lang w:val="es-MX"/>
        </w:rPr>
        <w:t>Este proyecto de resolución iba acompañado de un documento técnico con consideraciones relacionadas con la compatibilidad de IMT con los usos actuales de la banda y de las bandas adyacentes.</w:t>
      </w:r>
    </w:p>
    <w:p w14:paraId="19B19C88" w14:textId="77777777" w:rsidR="00C03AF5" w:rsidRPr="00971613" w:rsidRDefault="00C03AF5" w:rsidP="00F81191">
      <w:pPr>
        <w:rPr>
          <w:lang w:val="es-MX"/>
        </w:rPr>
      </w:pPr>
      <w:r w:rsidRPr="00971613">
        <w:rPr>
          <w:lang w:val="es-MX"/>
        </w:rPr>
        <w:t>Finalmente se publicó la resolución 357 de 2013 que cambió la atribución de partes de la banda entre 894-905MHz / 939-950MHz con el fin de que pueda ser usado por las IMT y estableció que las emisiones de AFI en dicho rango deben cesar el 31 de Diciembre de 2014.</w:t>
      </w:r>
    </w:p>
    <w:p w14:paraId="4DCEBCFC" w14:textId="77777777" w:rsidR="00C03AF5" w:rsidRPr="00971613" w:rsidRDefault="00C03AF5" w:rsidP="00F81191">
      <w:pPr>
        <w:pStyle w:val="Ttulo4"/>
      </w:pPr>
      <w:bookmarkStart w:id="302" w:name="_Toc299875586"/>
      <w:bookmarkStart w:id="303" w:name="_Toc299884342"/>
      <w:bookmarkStart w:id="304" w:name="_Toc491865470"/>
      <w:r w:rsidRPr="00971613">
        <w:t>Planeación del espectro para el servicio de radiodifusión de televisión.</w:t>
      </w:r>
      <w:bookmarkEnd w:id="302"/>
      <w:bookmarkEnd w:id="303"/>
      <w:bookmarkEnd w:id="304"/>
    </w:p>
    <w:p w14:paraId="0F34F680" w14:textId="77777777" w:rsidR="00C03AF5" w:rsidRPr="00657AB6" w:rsidRDefault="00A02B1E" w:rsidP="00F81191">
      <w:pPr>
        <w:rPr>
          <w:lang w:val="es-MX"/>
        </w:rPr>
      </w:pPr>
      <w:r w:rsidRPr="00971613">
        <w:rPr>
          <w:lang w:val="es-MX"/>
        </w:rPr>
        <w:t>Este proyecto tenía como objetivo, p</w:t>
      </w:r>
      <w:r w:rsidR="00C03AF5" w:rsidRPr="00971613">
        <w:rPr>
          <w:lang w:val="es-MX"/>
        </w:rPr>
        <w:t>lanear la utilización de las bandas de frecuencias atribuidas al servicio de radiodifusión de televisión, para un periodo de 10 años. Con ello se buscó: Garantizar la disponibilidad de espectro para el despliegue de la Televisión Digital terrestre - TDT y la ejecución del apagón de TV analógico, identificar las necesidades de espectro para el funcionamiento del servicio de televisión radiodifundida, establecer los criterios necesarios para liberar las frecuencias del dividendo digital y permitir el despliegue de servicios móviles, definir los criterios técnicos para el reordenamiento de espectro posterior al apagón de TV analógico.</w:t>
      </w:r>
    </w:p>
    <w:p w14:paraId="7DE15600" w14:textId="77777777" w:rsidR="00467E23" w:rsidRPr="00657AB6" w:rsidRDefault="001C474D" w:rsidP="00F81191">
      <w:pPr>
        <w:rPr>
          <w:lang w:val="es-MX"/>
        </w:rPr>
      </w:pPr>
      <w:r w:rsidRPr="00971613">
        <w:rPr>
          <w:lang w:val="es-MX"/>
        </w:rPr>
        <w:t>Dentro de los l</w:t>
      </w:r>
      <w:r w:rsidR="00C03AF5" w:rsidRPr="00971613">
        <w:rPr>
          <w:lang w:val="es-MX"/>
        </w:rPr>
        <w:t>ogros</w:t>
      </w:r>
      <w:r w:rsidRPr="00971613">
        <w:rPr>
          <w:lang w:val="es-MX"/>
        </w:rPr>
        <w:t xml:space="preserve"> del año 2013 se encuentran</w:t>
      </w:r>
      <w:r w:rsidR="00C03AF5" w:rsidRPr="00971613">
        <w:rPr>
          <w:lang w:val="es-MX"/>
        </w:rPr>
        <w:t xml:space="preserve">: </w:t>
      </w:r>
    </w:p>
    <w:p w14:paraId="48AD4578" w14:textId="77777777" w:rsidR="00C03AF5" w:rsidRPr="00971613" w:rsidRDefault="00C03AF5" w:rsidP="00623848">
      <w:pPr>
        <w:pStyle w:val="Prrafodelista"/>
        <w:numPr>
          <w:ilvl w:val="2"/>
          <w:numId w:val="10"/>
        </w:numPr>
        <w:ind w:left="567"/>
        <w:rPr>
          <w:lang w:val="es-MX"/>
        </w:rPr>
      </w:pPr>
      <w:r w:rsidRPr="00971613">
        <w:rPr>
          <w:lang w:val="es-MX"/>
        </w:rPr>
        <w:t>Se desarrollaron para el Ministerio de TIC propuestas técnicas para el desarrollo de acuerdos fronterizos para uso de espectro con Ecuador, Venezuela y Brasil.</w:t>
      </w:r>
    </w:p>
    <w:p w14:paraId="3A4EF605" w14:textId="77777777" w:rsidR="00C03AF5" w:rsidRPr="00971613" w:rsidRDefault="00C03AF5" w:rsidP="00623848">
      <w:pPr>
        <w:pStyle w:val="Prrafodelista"/>
        <w:numPr>
          <w:ilvl w:val="2"/>
          <w:numId w:val="10"/>
        </w:numPr>
        <w:ind w:left="567"/>
        <w:rPr>
          <w:lang w:val="es-MX"/>
        </w:rPr>
      </w:pPr>
      <w:r w:rsidRPr="00971613">
        <w:rPr>
          <w:lang w:val="es-MX"/>
        </w:rPr>
        <w:t xml:space="preserve">Se adelantó la segunda fase de investigaciones relacionada con convivencia de sistemas de televisión digital terrestre DVB-T2 con IMT (International Mobile </w:t>
      </w:r>
      <w:r w:rsidRPr="00971613">
        <w:rPr>
          <w:lang w:val="es-MX"/>
        </w:rPr>
        <w:lastRenderedPageBreak/>
        <w:t>Telecommunications – Sistema de telefonía móvil y acceso a internet) y sistemas móviles como trunking y monocanales de voz.</w:t>
      </w:r>
    </w:p>
    <w:p w14:paraId="0240E71A" w14:textId="77777777" w:rsidR="00C03AF5" w:rsidRPr="00971613" w:rsidRDefault="00C03AF5" w:rsidP="00623848">
      <w:pPr>
        <w:pStyle w:val="Prrafodelista"/>
        <w:numPr>
          <w:ilvl w:val="2"/>
          <w:numId w:val="10"/>
        </w:numPr>
        <w:ind w:left="567"/>
        <w:rPr>
          <w:lang w:val="es-MX"/>
        </w:rPr>
      </w:pPr>
      <w:r w:rsidRPr="00971613">
        <w:rPr>
          <w:lang w:val="es-MX"/>
        </w:rPr>
        <w:t>Se llevó a cabo la actualización de los datos técnicos de las 1200 estaciones del servicio de radiodifusión de televisión.</w:t>
      </w:r>
    </w:p>
    <w:p w14:paraId="0EEE764A" w14:textId="77777777" w:rsidR="00287DAF" w:rsidRPr="00657AB6" w:rsidRDefault="00C03AF5" w:rsidP="00623848">
      <w:pPr>
        <w:pStyle w:val="Prrafodelista"/>
        <w:numPr>
          <w:ilvl w:val="2"/>
          <w:numId w:val="10"/>
        </w:numPr>
        <w:ind w:left="567"/>
        <w:rPr>
          <w:lang w:val="es-MX"/>
        </w:rPr>
      </w:pPr>
      <w:r w:rsidRPr="00971613">
        <w:rPr>
          <w:lang w:val="es-MX"/>
        </w:rPr>
        <w:t>Se realizaron los estudios y análisis técnicos de frecuencias, para la implementación de las 19 estaciones de las fases I y II del despliegue de televisión digital, que se encuentra realizando el operador nacional público Señal Colombia Sistemas de Medios Públicos.</w:t>
      </w:r>
    </w:p>
    <w:tbl>
      <w:tblPr>
        <w:tblStyle w:val="Tablaconcuadrcula"/>
        <w:tblW w:w="0" w:type="auto"/>
        <w:jc w:val="center"/>
        <w:tblLayout w:type="fixed"/>
        <w:tblLook w:val="04A0" w:firstRow="1" w:lastRow="0" w:firstColumn="1" w:lastColumn="0" w:noHBand="0" w:noVBand="1"/>
      </w:tblPr>
      <w:tblGrid>
        <w:gridCol w:w="1632"/>
        <w:gridCol w:w="1212"/>
        <w:gridCol w:w="3894"/>
      </w:tblGrid>
      <w:tr w:rsidR="008E2505" w:rsidRPr="00971613" w14:paraId="63BF9563" w14:textId="77777777" w:rsidTr="00657AB6">
        <w:trPr>
          <w:jc w:val="center"/>
        </w:trPr>
        <w:tc>
          <w:tcPr>
            <w:tcW w:w="1632" w:type="dxa"/>
            <w:vAlign w:val="center"/>
          </w:tcPr>
          <w:p w14:paraId="6D3C9DF2" w14:textId="77777777" w:rsidR="008E2505" w:rsidRPr="00657AB6" w:rsidRDefault="00204819" w:rsidP="00657AB6">
            <w:pPr>
              <w:pStyle w:val="Sinespaciado"/>
              <w:jc w:val="center"/>
              <w:rPr>
                <w:b/>
                <w:lang w:val="es-MX"/>
              </w:rPr>
            </w:pPr>
            <w:r w:rsidRPr="00657AB6">
              <w:rPr>
                <w:b/>
                <w:lang w:val="es-MX"/>
              </w:rPr>
              <w:t>LÍDER</w:t>
            </w:r>
          </w:p>
        </w:tc>
        <w:tc>
          <w:tcPr>
            <w:tcW w:w="1212" w:type="dxa"/>
            <w:vAlign w:val="center"/>
          </w:tcPr>
          <w:p w14:paraId="49842C13" w14:textId="77777777" w:rsidR="008E2505" w:rsidRPr="00657AB6" w:rsidRDefault="00204819" w:rsidP="00657AB6">
            <w:pPr>
              <w:pStyle w:val="Sinespaciado"/>
              <w:jc w:val="center"/>
              <w:rPr>
                <w:b/>
                <w:lang w:val="es-MX"/>
              </w:rPr>
            </w:pPr>
            <w:r w:rsidRPr="00657AB6">
              <w:rPr>
                <w:b/>
                <w:lang w:val="es-MX"/>
              </w:rPr>
              <w:t>VIGENCIA</w:t>
            </w:r>
          </w:p>
        </w:tc>
        <w:tc>
          <w:tcPr>
            <w:tcW w:w="3894" w:type="dxa"/>
            <w:vAlign w:val="center"/>
          </w:tcPr>
          <w:p w14:paraId="6E9BA2C0" w14:textId="77777777" w:rsidR="008E2505" w:rsidRPr="00657AB6" w:rsidRDefault="00204819" w:rsidP="00657AB6">
            <w:pPr>
              <w:pStyle w:val="Sinespaciado"/>
              <w:jc w:val="center"/>
              <w:rPr>
                <w:b/>
                <w:lang w:val="es-MX"/>
              </w:rPr>
            </w:pPr>
            <w:r w:rsidRPr="00657AB6">
              <w:rPr>
                <w:b/>
                <w:lang w:val="es-MX"/>
              </w:rPr>
              <w:t>APOYO</w:t>
            </w:r>
          </w:p>
        </w:tc>
      </w:tr>
      <w:tr w:rsidR="008E2505" w:rsidRPr="00971613" w14:paraId="61A3125A" w14:textId="77777777" w:rsidTr="00657AB6">
        <w:trPr>
          <w:jc w:val="center"/>
        </w:trPr>
        <w:tc>
          <w:tcPr>
            <w:tcW w:w="1632" w:type="dxa"/>
            <w:vAlign w:val="center"/>
          </w:tcPr>
          <w:p w14:paraId="47D2D7B2" w14:textId="77777777" w:rsidR="008E2505" w:rsidRPr="00971613" w:rsidRDefault="008E2505" w:rsidP="00657AB6">
            <w:pPr>
              <w:pStyle w:val="Sinespaciado"/>
              <w:jc w:val="center"/>
              <w:rPr>
                <w:lang w:val="es-MX"/>
              </w:rPr>
            </w:pPr>
            <w:r w:rsidRPr="00971613">
              <w:rPr>
                <w:lang w:val="es-MX"/>
              </w:rPr>
              <w:t>Camilo Jiménez</w:t>
            </w:r>
          </w:p>
        </w:tc>
        <w:tc>
          <w:tcPr>
            <w:tcW w:w="1212" w:type="dxa"/>
            <w:vAlign w:val="center"/>
          </w:tcPr>
          <w:p w14:paraId="7EA9B49B" w14:textId="77777777" w:rsidR="008E2505" w:rsidRPr="00971613" w:rsidRDefault="008E2505" w:rsidP="00657AB6">
            <w:pPr>
              <w:pStyle w:val="Sinespaciado"/>
              <w:jc w:val="center"/>
              <w:rPr>
                <w:lang w:val="es-MX"/>
              </w:rPr>
            </w:pPr>
            <w:r w:rsidRPr="00971613">
              <w:rPr>
                <w:lang w:val="es-MX"/>
              </w:rPr>
              <w:t>2013</w:t>
            </w:r>
          </w:p>
        </w:tc>
        <w:tc>
          <w:tcPr>
            <w:tcW w:w="3894" w:type="dxa"/>
            <w:vAlign w:val="center"/>
          </w:tcPr>
          <w:p w14:paraId="4F82A28E" w14:textId="77777777" w:rsidR="008E2505" w:rsidRPr="00971613" w:rsidRDefault="008E2505" w:rsidP="00657AB6">
            <w:pPr>
              <w:pStyle w:val="Sinespaciado"/>
              <w:jc w:val="center"/>
              <w:rPr>
                <w:lang w:val="es-MX"/>
              </w:rPr>
            </w:pPr>
            <w:r w:rsidRPr="00971613">
              <w:rPr>
                <w:lang w:val="es-MX"/>
              </w:rPr>
              <w:t>Mateo Aguilera, Juan Zapata, Lorena Torres</w:t>
            </w:r>
          </w:p>
        </w:tc>
      </w:tr>
    </w:tbl>
    <w:p w14:paraId="4803EEB2" w14:textId="77777777" w:rsidR="008E2505" w:rsidRPr="00971613" w:rsidRDefault="008E2505" w:rsidP="00F81191">
      <w:pPr>
        <w:pStyle w:val="Prrafodelista"/>
        <w:rPr>
          <w:lang w:val="es-MX"/>
        </w:rPr>
      </w:pPr>
    </w:p>
    <w:p w14:paraId="59E900FF" w14:textId="77777777" w:rsidR="00FA51BA" w:rsidRPr="00971613" w:rsidRDefault="00C15DC3" w:rsidP="00F81191">
      <w:pPr>
        <w:rPr>
          <w:lang w:val="es-AR"/>
        </w:rPr>
      </w:pPr>
      <w:r w:rsidRPr="00971613">
        <w:rPr>
          <w:lang w:val="es-AR"/>
        </w:rPr>
        <w:t>El</w:t>
      </w:r>
      <w:r w:rsidR="00FA51BA" w:rsidRPr="00971613">
        <w:rPr>
          <w:lang w:val="es-AR"/>
        </w:rPr>
        <w:t xml:space="preserve"> documento de planificación </w:t>
      </w:r>
      <w:r w:rsidRPr="00971613">
        <w:rPr>
          <w:lang w:val="es-AR"/>
        </w:rPr>
        <w:t>es el</w:t>
      </w:r>
      <w:r w:rsidR="00FA51BA" w:rsidRPr="00971613">
        <w:rPr>
          <w:lang w:val="es-AR"/>
        </w:rPr>
        <w:t xml:space="preserve"> siguiente:</w:t>
      </w:r>
    </w:p>
    <w:p w14:paraId="5AD82AC6" w14:textId="77777777" w:rsidR="00FA51BA" w:rsidRPr="00657AB6" w:rsidRDefault="00FA51BA" w:rsidP="00623848">
      <w:pPr>
        <w:pStyle w:val="Prrafodelista"/>
        <w:numPr>
          <w:ilvl w:val="0"/>
          <w:numId w:val="46"/>
        </w:numPr>
        <w:rPr>
          <w:lang w:val="es-AR"/>
        </w:rPr>
      </w:pPr>
      <w:r w:rsidRPr="00971613">
        <w:rPr>
          <w:lang w:val="es-AR"/>
        </w:rPr>
        <w:t>Documento de planificación: Documento de planificación.</w:t>
      </w:r>
    </w:p>
    <w:p w14:paraId="31EDDC9A" w14:textId="77777777" w:rsidR="00E736CE" w:rsidRPr="00971613" w:rsidRDefault="00FA51BA" w:rsidP="00F81191">
      <w:pPr>
        <w:rPr>
          <w:lang w:val="es-AR"/>
        </w:rPr>
      </w:pPr>
      <w:r w:rsidRPr="00971613">
        <w:rPr>
          <w:lang w:val="es-AR"/>
        </w:rPr>
        <w:t xml:space="preserve">El cual se encuentra ubicado en la siguiente ruta: </w:t>
      </w:r>
    </w:p>
    <w:p w14:paraId="0D34BE4A" w14:textId="77777777" w:rsidR="00FA51BA" w:rsidRPr="00971613" w:rsidRDefault="00FA51BA" w:rsidP="00F81191">
      <w:pPr>
        <w:rPr>
          <w:rStyle w:val="Hipervnculo"/>
          <w:lang w:val="es-AR"/>
        </w:rPr>
      </w:pPr>
      <w:r w:rsidRPr="00971613">
        <w:rPr>
          <w:rStyle w:val="Hipervnculo"/>
          <w:lang w:val="es-AR"/>
        </w:rPr>
        <w:t>\\Proyectos_ANE\Gestion_Y_Planeacion\planeación_del_espectro_para_radiodifusión_de_televisión</w:t>
      </w:r>
    </w:p>
    <w:p w14:paraId="3B74D528" w14:textId="77777777" w:rsidR="00FA51BA" w:rsidRPr="00971613" w:rsidRDefault="00FA51BA" w:rsidP="00F81191">
      <w:pPr>
        <w:rPr>
          <w:lang w:val="es-AR"/>
        </w:rPr>
      </w:pPr>
      <w:r w:rsidRPr="00971613">
        <w:rPr>
          <w:lang w:val="es-AR"/>
        </w:rPr>
        <w:t xml:space="preserve">Así mismo en desarrollo de este proyecto </w:t>
      </w:r>
      <w:r w:rsidR="009E7FCE" w:rsidRPr="00971613">
        <w:rPr>
          <w:lang w:val="es-AR"/>
        </w:rPr>
        <w:t>y para esta vigencia, se realizaron</w:t>
      </w:r>
      <w:r w:rsidRPr="00971613">
        <w:rPr>
          <w:lang w:val="es-AR"/>
        </w:rPr>
        <w:t xml:space="preserve"> </w:t>
      </w:r>
      <w:r w:rsidR="009E7FCE" w:rsidRPr="00971613">
        <w:rPr>
          <w:lang w:val="es-AR"/>
        </w:rPr>
        <w:t>los</w:t>
      </w:r>
      <w:r w:rsidRPr="00971613">
        <w:rPr>
          <w:lang w:val="es-AR"/>
        </w:rPr>
        <w:t xml:space="preserve"> siguiente</w:t>
      </w:r>
      <w:r w:rsidR="009E7FCE" w:rsidRPr="00971613">
        <w:rPr>
          <w:lang w:val="es-AR"/>
        </w:rPr>
        <w:t>s</w:t>
      </w:r>
      <w:r w:rsidRPr="00971613">
        <w:rPr>
          <w:lang w:val="es-AR"/>
        </w:rPr>
        <w:t xml:space="preserve"> contrato</w:t>
      </w:r>
      <w:r w:rsidR="009E7FCE" w:rsidRPr="00971613">
        <w:rPr>
          <w:lang w:val="es-AR"/>
        </w:rPr>
        <w:t>s</w:t>
      </w:r>
      <w:r w:rsidRPr="00971613">
        <w:rPr>
          <w:lang w:val="es-AR"/>
        </w:rPr>
        <w:t>:</w:t>
      </w:r>
    </w:p>
    <w:p w14:paraId="0C2222D2" w14:textId="77777777" w:rsidR="00FA51BA" w:rsidRPr="00971613" w:rsidRDefault="009E7FCE" w:rsidP="00623848">
      <w:pPr>
        <w:pStyle w:val="Prrafodelista"/>
        <w:numPr>
          <w:ilvl w:val="0"/>
          <w:numId w:val="47"/>
        </w:numPr>
        <w:rPr>
          <w:lang w:val="es-AR"/>
        </w:rPr>
      </w:pPr>
      <w:r w:rsidRPr="00971613">
        <w:rPr>
          <w:lang w:val="es-AR"/>
        </w:rPr>
        <w:t>Contrato 0069 de 2013</w:t>
      </w:r>
      <w:r w:rsidR="000236D6" w:rsidRPr="00971613">
        <w:rPr>
          <w:lang w:val="es-AR"/>
        </w:rPr>
        <w:t>.</w:t>
      </w:r>
    </w:p>
    <w:p w14:paraId="149E8A1D" w14:textId="77777777" w:rsidR="00FA51BA" w:rsidRPr="00657AB6" w:rsidRDefault="009E7FCE" w:rsidP="00623848">
      <w:pPr>
        <w:pStyle w:val="Prrafodelista"/>
        <w:numPr>
          <w:ilvl w:val="0"/>
          <w:numId w:val="47"/>
        </w:numPr>
        <w:rPr>
          <w:lang w:val="es-AR"/>
        </w:rPr>
      </w:pPr>
      <w:r w:rsidRPr="00971613">
        <w:rPr>
          <w:lang w:val="es-AR"/>
        </w:rPr>
        <w:t>Contrato 0085 de 2013</w:t>
      </w:r>
      <w:r w:rsidR="000236D6" w:rsidRPr="00971613">
        <w:rPr>
          <w:lang w:val="es-AR"/>
        </w:rPr>
        <w:t>.</w:t>
      </w:r>
    </w:p>
    <w:p w14:paraId="21253A60" w14:textId="77777777" w:rsidR="00E736CE" w:rsidRPr="00971613" w:rsidRDefault="009E7FCE" w:rsidP="00F81191">
      <w:pPr>
        <w:rPr>
          <w:lang w:val="es-AR"/>
        </w:rPr>
      </w:pPr>
      <w:r w:rsidRPr="00971613">
        <w:rPr>
          <w:lang w:val="es-AR"/>
        </w:rPr>
        <w:t xml:space="preserve">Los </w:t>
      </w:r>
      <w:r w:rsidR="00FA51BA" w:rsidRPr="00971613">
        <w:rPr>
          <w:lang w:val="es-AR"/>
        </w:rPr>
        <w:t>cual</w:t>
      </w:r>
      <w:r w:rsidRPr="00971613">
        <w:rPr>
          <w:lang w:val="es-AR"/>
        </w:rPr>
        <w:t>es</w:t>
      </w:r>
      <w:r w:rsidR="00FA51BA" w:rsidRPr="00971613">
        <w:rPr>
          <w:lang w:val="es-AR"/>
        </w:rPr>
        <w:t xml:space="preserve"> se encuentra</w:t>
      </w:r>
      <w:r w:rsidRPr="00971613">
        <w:rPr>
          <w:lang w:val="es-AR"/>
        </w:rPr>
        <w:t>n</w:t>
      </w:r>
      <w:r w:rsidR="00FA51BA" w:rsidRPr="00971613">
        <w:rPr>
          <w:lang w:val="es-AR"/>
        </w:rPr>
        <w:t xml:space="preserve"> ubicado</w:t>
      </w:r>
      <w:r w:rsidRPr="00971613">
        <w:rPr>
          <w:lang w:val="es-AR"/>
        </w:rPr>
        <w:t>s</w:t>
      </w:r>
      <w:r w:rsidR="00FA51BA" w:rsidRPr="00971613">
        <w:rPr>
          <w:lang w:val="es-AR"/>
        </w:rPr>
        <w:t xml:space="preserve"> en la siguiente ruta: </w:t>
      </w:r>
    </w:p>
    <w:p w14:paraId="2C3D456D" w14:textId="537F2F23" w:rsidR="00204819" w:rsidRPr="00657AB6" w:rsidRDefault="00ED6E95" w:rsidP="00F81191">
      <w:pPr>
        <w:rPr>
          <w:rStyle w:val="Hipervnculo"/>
          <w:lang w:val="es-AR"/>
        </w:rPr>
      </w:pPr>
      <w:hyperlink r:id="rId43" w:history="1">
        <w:r w:rsidR="00204819" w:rsidRPr="00971613">
          <w:rPr>
            <w:rStyle w:val="Hipervnculo"/>
            <w:lang w:val="es-AR"/>
          </w:rPr>
          <w:t>\\Proyectos_ANE\Gestion_Y_Planeacion\planeación_del_espectro_para_radiodifusión_de_televisión\Contratos</w:t>
        </w:r>
      </w:hyperlink>
    </w:p>
    <w:p w14:paraId="459D2430" w14:textId="77777777" w:rsidR="00FA51BA" w:rsidRPr="00971613" w:rsidRDefault="00FA51BA" w:rsidP="00F81191">
      <w:pPr>
        <w:rPr>
          <w:lang w:val="es-AR"/>
        </w:rPr>
      </w:pPr>
      <w:r w:rsidRPr="00971613">
        <w:rPr>
          <w:lang w:val="es-AR"/>
        </w:rPr>
        <w:t>Finalmente, los entregables generados en este proyecto y para esta vigencia fueron los siguientes:</w:t>
      </w:r>
    </w:p>
    <w:p w14:paraId="38822B1E" w14:textId="77777777" w:rsidR="009E7FCE" w:rsidRPr="00971613" w:rsidRDefault="009E7FCE" w:rsidP="00623848">
      <w:pPr>
        <w:pStyle w:val="Prrafodelista"/>
        <w:numPr>
          <w:ilvl w:val="0"/>
          <w:numId w:val="48"/>
        </w:numPr>
        <w:rPr>
          <w:lang w:val="es-AR"/>
        </w:rPr>
      </w:pPr>
      <w:r w:rsidRPr="00971613">
        <w:rPr>
          <w:lang w:val="es-AR"/>
        </w:rPr>
        <w:t>Informes periódicos de avances</w:t>
      </w:r>
      <w:r w:rsidR="000236D6" w:rsidRPr="00971613">
        <w:rPr>
          <w:lang w:val="es-AR"/>
        </w:rPr>
        <w:t>.</w:t>
      </w:r>
    </w:p>
    <w:p w14:paraId="74BCE407" w14:textId="77777777" w:rsidR="00FA51BA" w:rsidRPr="00971613" w:rsidRDefault="009E7FCE" w:rsidP="00623848">
      <w:pPr>
        <w:pStyle w:val="Prrafodelista"/>
        <w:numPr>
          <w:ilvl w:val="0"/>
          <w:numId w:val="48"/>
        </w:numPr>
        <w:rPr>
          <w:lang w:val="es-AR"/>
        </w:rPr>
      </w:pPr>
      <w:r w:rsidRPr="00971613">
        <w:rPr>
          <w:lang w:val="es-AR"/>
        </w:rPr>
        <w:lastRenderedPageBreak/>
        <w:t>Entregables del Contrato 0069 de 2013</w:t>
      </w:r>
      <w:r w:rsidR="00FA51BA" w:rsidRPr="00971613">
        <w:rPr>
          <w:lang w:val="es-AR"/>
        </w:rPr>
        <w:t>.</w:t>
      </w:r>
    </w:p>
    <w:p w14:paraId="0D84E159" w14:textId="77777777" w:rsidR="009E7FCE" w:rsidRPr="00971613" w:rsidRDefault="009E7FCE" w:rsidP="00623848">
      <w:pPr>
        <w:pStyle w:val="Prrafodelista"/>
        <w:numPr>
          <w:ilvl w:val="0"/>
          <w:numId w:val="48"/>
        </w:numPr>
        <w:rPr>
          <w:lang w:val="es-MX"/>
        </w:rPr>
      </w:pPr>
      <w:r w:rsidRPr="00971613">
        <w:rPr>
          <w:lang w:val="es-AR"/>
        </w:rPr>
        <w:t>Entregables del Contrato 0085 de 2013</w:t>
      </w:r>
      <w:r w:rsidR="000236D6" w:rsidRPr="00971613">
        <w:rPr>
          <w:lang w:val="es-AR"/>
        </w:rPr>
        <w:t>.</w:t>
      </w:r>
    </w:p>
    <w:p w14:paraId="3DC5D019" w14:textId="77777777" w:rsidR="009E7FCE" w:rsidRPr="00657AB6" w:rsidRDefault="000236D6" w:rsidP="00623848">
      <w:pPr>
        <w:pStyle w:val="Prrafodelista"/>
        <w:numPr>
          <w:ilvl w:val="0"/>
          <w:numId w:val="48"/>
        </w:numPr>
        <w:rPr>
          <w:lang w:val="es-MX"/>
        </w:rPr>
      </w:pPr>
      <w:r w:rsidRPr="00971613">
        <w:rPr>
          <w:lang w:val="es-AR"/>
        </w:rPr>
        <w:t>Resolución 155 de 2013: Resolución de planificación de frecuencia de TDT.</w:t>
      </w:r>
    </w:p>
    <w:p w14:paraId="68CD34D5" w14:textId="77777777" w:rsidR="00E736CE" w:rsidRPr="00971613" w:rsidRDefault="00FA51BA" w:rsidP="00F81191">
      <w:pPr>
        <w:rPr>
          <w:lang w:val="es-AR"/>
        </w:rPr>
      </w:pPr>
      <w:r w:rsidRPr="00971613">
        <w:rPr>
          <w:lang w:val="es-AR"/>
        </w:rPr>
        <w:t xml:space="preserve">Los cuales se encuentran ubicados en la siguiente ruta: </w:t>
      </w:r>
    </w:p>
    <w:p w14:paraId="2370C2D8" w14:textId="77777777" w:rsidR="00FA51BA" w:rsidRPr="00971613" w:rsidRDefault="00FA51BA" w:rsidP="00F81191">
      <w:pPr>
        <w:rPr>
          <w:lang w:val="es-MX"/>
        </w:rPr>
      </w:pPr>
      <w:r w:rsidRPr="00971613">
        <w:rPr>
          <w:rStyle w:val="Hipervnculo"/>
          <w:lang w:val="es-AR"/>
        </w:rPr>
        <w:t>\\Proyectos_ANE\Gestion_Y_Planeacion\planeación_del_espectro_para_radiodifusión_de_televisión \Entregables</w:t>
      </w:r>
    </w:p>
    <w:p w14:paraId="37EFAEC9" w14:textId="77777777" w:rsidR="0086003A" w:rsidRPr="00971613" w:rsidRDefault="00C03AF5" w:rsidP="00F81191">
      <w:pPr>
        <w:pStyle w:val="Ttulo4"/>
        <w:rPr>
          <w:lang w:val="es-MX"/>
        </w:rPr>
      </w:pPr>
      <w:bookmarkStart w:id="305" w:name="_Toc299875587"/>
      <w:bookmarkStart w:id="306" w:name="_Toc299884343"/>
      <w:bookmarkStart w:id="307" w:name="_Toc491865471"/>
      <w:r w:rsidRPr="00971613">
        <w:t>Mecanismos para gestionar el espectro de forma ágil y eficiente</w:t>
      </w:r>
      <w:bookmarkEnd w:id="305"/>
      <w:bookmarkEnd w:id="306"/>
      <w:bookmarkEnd w:id="307"/>
    </w:p>
    <w:p w14:paraId="01113874" w14:textId="77777777" w:rsidR="00C03AF5" w:rsidRPr="00971613" w:rsidRDefault="00C03AF5" w:rsidP="00F81191">
      <w:pPr>
        <w:rPr>
          <w:lang w:val="es-MX"/>
        </w:rPr>
      </w:pPr>
      <w:r w:rsidRPr="00971613">
        <w:rPr>
          <w:lang w:val="es-MX"/>
        </w:rPr>
        <w:t xml:space="preserve">En 2013, teniendo en cuenta que el objetivo de este proyecto es establecer y proponer mecanismos que permitan que la administración realice una gestión más eficaz del ERE, garantizando su uso eficiente y respondiendo de manera ágil a las necesidades del sector de TIC. La subdirección cambio el nombre del proyecto de “Estructura e implementación de mecanismos que agilicen el acceso al uso del ERE” a “Mecanismos para gestionar el espectro de forma ágil y eficiente”. Ello, con el propósito de cubrir no solamente el acceso al uso del ERE, sino en general la gestión del mismo.  </w:t>
      </w:r>
    </w:p>
    <w:p w14:paraId="0CAF6F0B" w14:textId="77777777" w:rsidR="00DD13B8" w:rsidRPr="00657AB6" w:rsidRDefault="00C03AF5" w:rsidP="00623848">
      <w:pPr>
        <w:pStyle w:val="Prrafodelista"/>
        <w:numPr>
          <w:ilvl w:val="0"/>
          <w:numId w:val="11"/>
        </w:numPr>
        <w:ind w:left="426"/>
        <w:rPr>
          <w:lang w:val="es-MX"/>
        </w:rPr>
      </w:pPr>
      <w:r w:rsidRPr="00971613">
        <w:rPr>
          <w:b/>
          <w:lang w:val="es-MX"/>
        </w:rPr>
        <w:t xml:space="preserve">Herramientas de gestión del Espectro: </w:t>
      </w:r>
      <w:r w:rsidRPr="00971613">
        <w:rPr>
          <w:lang w:val="es-MX"/>
        </w:rPr>
        <w:t xml:space="preserve">La ANE comprometido con la evolución de las herramientas para gestionar el espectro acompañó al Ministerio de TIC en la puesta en funcionamiento del SGE, participó en la definición de las funcionalidades del  sistema y definió el protocolo de pruebas que garantiza el correcto funcionamiento del mismo, logrando con ello que el 20 de septiembre de 2013 se firmará el acta en la cual el Ministerio manifestó que recibía a satisfacción el Sistema de Gestión de Espectro-SGE desarrollado por ATDI. </w:t>
      </w:r>
    </w:p>
    <w:p w14:paraId="4143B59D" w14:textId="77777777" w:rsidR="00C03AF5" w:rsidRPr="00657AB6" w:rsidRDefault="00C03AF5" w:rsidP="00657AB6">
      <w:pPr>
        <w:rPr>
          <w:lang w:val="es-MX"/>
        </w:rPr>
      </w:pPr>
      <w:r w:rsidRPr="00657AB6">
        <w:rPr>
          <w:lang w:val="es-MX"/>
        </w:rPr>
        <w:t>Adicionalmente, desde diciembre del 2013 Colombia cuenta con una herramienta web que facilitará la consulta del Cuadro Nacional de Atribución de Bandas de Frecuencias.</w:t>
      </w:r>
    </w:p>
    <w:p w14:paraId="5D9B2B5A" w14:textId="77777777" w:rsidR="00C03AF5" w:rsidRPr="00971613" w:rsidRDefault="00C03AF5" w:rsidP="00623848">
      <w:pPr>
        <w:pStyle w:val="Prrafodelista"/>
        <w:numPr>
          <w:ilvl w:val="0"/>
          <w:numId w:val="11"/>
        </w:numPr>
        <w:ind w:left="426"/>
        <w:rPr>
          <w:lang w:val="es-MX"/>
        </w:rPr>
      </w:pPr>
      <w:r w:rsidRPr="00971613">
        <w:rPr>
          <w:b/>
          <w:lang w:val="es-MX"/>
        </w:rPr>
        <w:lastRenderedPageBreak/>
        <w:t>Propuesta de mejora de los procedimientos de gestión de espectro</w:t>
      </w:r>
      <w:r w:rsidRPr="00971613">
        <w:rPr>
          <w:lang w:val="es-MX"/>
        </w:rPr>
        <w:t>. Para definir esta propuesta, como paso inicial en el primer semestre de 2013 la ANE realizó una investigación sobre las mejores prácticas en torno a la asignación de frecuencias en países desarrollados. Así mismo, llevó a cabo un estudio detallado de los procesos de asignación de espectro en Colombia antes y después de la expedición de la Ley 1341 de 2009. Con base en esta investigación en el segundo semestre del mismo año, se estructuró en conjunto con el Ministerio de TIC, el documento que sería la modificación a la Resolución 2118 de 2011, la cual define los procedimientos para el proceso de asignación en Colombia luego de la expedición de la Ley 1341 de 2009 y la sentencia C-403 la Corte Suprema de Justicia. El principal objetivo de este documento es reducir los tiempos de respuesta de la administración en relación con la asignación de espectro, de forma que se supla de manera efectiva la demanda manifiesta de este recurso por parte del sector, contribuyendo así con el crecimiento del mismo y con el mejoramiento de la economía del país. El proyecto de modificación fue socializado con los operadores que hacen más uso del espectro en el país y quienes se han visto afectados por las demoras en los anteriores procesos.</w:t>
      </w:r>
    </w:p>
    <w:p w14:paraId="24DAFFA7" w14:textId="77777777" w:rsidR="00C03AF5" w:rsidRPr="00971613" w:rsidRDefault="00C03AF5" w:rsidP="00657AB6">
      <w:pPr>
        <w:pStyle w:val="Prrafodelista"/>
        <w:ind w:left="426"/>
        <w:rPr>
          <w:lang w:val="es-MX"/>
        </w:rPr>
      </w:pPr>
    </w:p>
    <w:p w14:paraId="008E68FD" w14:textId="77777777" w:rsidR="00C03AF5" w:rsidRPr="00971613" w:rsidRDefault="00C03AF5" w:rsidP="00623848">
      <w:pPr>
        <w:pStyle w:val="Prrafodelista"/>
        <w:numPr>
          <w:ilvl w:val="0"/>
          <w:numId w:val="11"/>
        </w:numPr>
        <w:ind w:left="426"/>
        <w:rPr>
          <w:lang w:val="es-MX"/>
        </w:rPr>
      </w:pPr>
      <w:r w:rsidRPr="00971613">
        <w:rPr>
          <w:b/>
          <w:lang w:val="es-MX"/>
        </w:rPr>
        <w:t>Actualización de información de espectro asignado</w:t>
      </w:r>
      <w:r w:rsidRPr="00971613">
        <w:rPr>
          <w:lang w:val="es-MX"/>
        </w:rPr>
        <w:t xml:space="preserve">. En abril de 2013 finalizó la fase de reporte por parte de los operadores, la ANE validó esta información y depuró la base de datos de espectro asignado que se cargará en el SGE. El objetivo inicial de este proceso fue actualizar y complementar por lo menos el 80% de la información de espectro asignado, sin embargo, dada la constancia y compromiso del equipo de trabajo fue posible llegar al 90% superando con creces la meta inicialmente definida. Aproximadamente se revisó la información técnica correspondiente a 50.000 estaciones en el país. Por otro lado, en relación con la información de espectro asignado asociada con el servicio de radiodifusión por televisión, en el primer semestre de 2013 se llevó a cabo el reporte de esta por parte de los operadores y posteriormente la ANE, validó y depuró la información reportada por el 100% de operadores que hacen uso de </w:t>
      </w:r>
      <w:r w:rsidRPr="00971613">
        <w:rPr>
          <w:lang w:val="es-MX"/>
        </w:rPr>
        <w:lastRenderedPageBreak/>
        <w:t>este espectro. La información depurada fue la base para la actualización y publicación del registro de televisión, cumpliendo así con lo establecido en la Ley 1507 de 2012.</w:t>
      </w:r>
    </w:p>
    <w:p w14:paraId="725E51AD" w14:textId="77777777" w:rsidR="00C03AF5" w:rsidRPr="00971613" w:rsidRDefault="00C03AF5" w:rsidP="00F81191">
      <w:pPr>
        <w:pStyle w:val="Prrafodelista"/>
        <w:rPr>
          <w:lang w:val="es-MX"/>
        </w:rPr>
      </w:pPr>
      <w:r w:rsidRPr="00971613">
        <w:rPr>
          <w:noProof/>
          <w:lang w:eastAsia="es-CO"/>
        </w:rPr>
        <w:drawing>
          <wp:inline distT="0" distB="0" distL="0" distR="0" wp14:anchorId="3FA0F73C" wp14:editId="0E9F93C1">
            <wp:extent cx="4000500" cy="1781175"/>
            <wp:effectExtent l="57150" t="57150" r="38100" b="476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7705AA7" w14:textId="77777777" w:rsidR="00C03AF5" w:rsidRPr="00971613" w:rsidRDefault="00C03AF5" w:rsidP="00F81191">
      <w:pPr>
        <w:rPr>
          <w:lang w:eastAsia="es-ES"/>
        </w:rPr>
      </w:pPr>
      <w:r w:rsidRPr="00971613">
        <w:rPr>
          <w:lang w:eastAsia="es-ES"/>
        </w:rPr>
        <w:t>Porcentaje de información de espectro asignado actualizado</w:t>
      </w:r>
    </w:p>
    <w:p w14:paraId="1C5280FA" w14:textId="77777777" w:rsidR="00C03AF5" w:rsidRPr="00971613" w:rsidRDefault="00C03AF5" w:rsidP="00F81191">
      <w:pPr>
        <w:pStyle w:val="Prrafodelista"/>
        <w:rPr>
          <w:lang w:val="es-MX"/>
        </w:rPr>
      </w:pPr>
    </w:p>
    <w:p w14:paraId="242AB52A" w14:textId="77777777" w:rsidR="00DD13B8" w:rsidRPr="00971613" w:rsidRDefault="00C03AF5" w:rsidP="00623848">
      <w:pPr>
        <w:pStyle w:val="Prrafodelista"/>
        <w:numPr>
          <w:ilvl w:val="0"/>
          <w:numId w:val="11"/>
        </w:numPr>
        <w:ind w:left="426"/>
        <w:rPr>
          <w:lang w:val="es-MX"/>
        </w:rPr>
      </w:pPr>
      <w:r w:rsidRPr="00971613">
        <w:rPr>
          <w:b/>
          <w:lang w:val="es-MX"/>
        </w:rPr>
        <w:t>Ejecución de análisis de viabilidad técnica de solicitudes de espectro.</w:t>
      </w:r>
      <w:r w:rsidRPr="00971613">
        <w:rPr>
          <w:lang w:val="es-MX"/>
        </w:rPr>
        <w:t xml:space="preserve"> Entre noviembre de 2012 y abril de 2013, se finalizó el estudio de aproximadamente 10.000 solicitudes de enlaces de microondas. Lo cual conlleva un gran logro pues de esta forma se cubrió prácticamente el retraso de dos años que en relación con la asignación de espectro se tenía en el país. De igual manera, durante 2012 y 2013 se atendieron solicitudes por más de 700 frecuencias de cubrimiento en las bandas HF, VHF y UHF. Posteriormente durante el primer semestre de 2013 la ANE atendió el requerimiento del sector relacionado con cerca de 3000 enlaces más en la banda SHF. </w:t>
      </w:r>
    </w:p>
    <w:p w14:paraId="1574C488" w14:textId="77777777" w:rsidR="00DD13B8" w:rsidRPr="00971613" w:rsidRDefault="00DD13B8" w:rsidP="00F81191">
      <w:pPr>
        <w:pStyle w:val="Prrafodelista"/>
        <w:rPr>
          <w:lang w:val="es-MX"/>
        </w:rPr>
      </w:pPr>
    </w:p>
    <w:p w14:paraId="3BA458B1" w14:textId="77777777" w:rsidR="00C03AF5" w:rsidRPr="00657AB6" w:rsidRDefault="00C03AF5" w:rsidP="00657AB6">
      <w:pPr>
        <w:rPr>
          <w:lang w:val="es-MX"/>
        </w:rPr>
      </w:pPr>
      <w:r w:rsidRPr="00657AB6">
        <w:rPr>
          <w:lang w:val="es-MX"/>
        </w:rPr>
        <w:t>Así mismo en 2013, se realizaron estudios encaminados a definir la viabilidad del uso del espectro en 900MHz, 1400MHz y 1900MHz. La siguiente figura muestra la asignación de espectro realizada por el Ministerio a partir del trabajo realizado por la ANE para las bandas HF, VHF y UHF.</w:t>
      </w:r>
    </w:p>
    <w:p w14:paraId="2AEB5C7D" w14:textId="77777777" w:rsidR="00DD13B8" w:rsidRPr="00971613" w:rsidRDefault="00C03AF5" w:rsidP="00F81191">
      <w:pPr>
        <w:pStyle w:val="Prrafodelista"/>
        <w:rPr>
          <w:rFonts w:eastAsia="Times New Roman"/>
          <w:lang w:eastAsia="es-ES"/>
        </w:rPr>
      </w:pPr>
      <w:r w:rsidRPr="00971613">
        <w:rPr>
          <w:noProof/>
          <w:lang w:eastAsia="es-CO"/>
        </w:rPr>
        <w:lastRenderedPageBreak/>
        <w:drawing>
          <wp:inline distT="0" distB="0" distL="0" distR="0" wp14:anchorId="424E64D2" wp14:editId="547EAD78">
            <wp:extent cx="4086970" cy="240579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066" cy="2410557"/>
                    </a:xfrm>
                    <a:prstGeom prst="rect">
                      <a:avLst/>
                    </a:prstGeom>
                    <a:noFill/>
                  </pic:spPr>
                </pic:pic>
              </a:graphicData>
            </a:graphic>
          </wp:inline>
        </w:drawing>
      </w:r>
    </w:p>
    <w:p w14:paraId="2247E740" w14:textId="77777777" w:rsidR="00C03AF5" w:rsidRPr="00971613" w:rsidRDefault="00C03AF5" w:rsidP="00F81191">
      <w:pPr>
        <w:pStyle w:val="Prrafodelista"/>
        <w:rPr>
          <w:lang w:eastAsia="es-ES"/>
        </w:rPr>
      </w:pPr>
      <w:r w:rsidRPr="00971613">
        <w:rPr>
          <w:lang w:eastAsia="es-ES"/>
        </w:rPr>
        <w:t>Procesos de selección objetiva HF, VHF y UHF 2012-2013</w:t>
      </w:r>
    </w:p>
    <w:p w14:paraId="3B7F52CC" w14:textId="77777777" w:rsidR="00287DAF" w:rsidRPr="00971613" w:rsidRDefault="00287DAF" w:rsidP="00F81191">
      <w:pPr>
        <w:pStyle w:val="Prrafodelista"/>
        <w:rPr>
          <w:lang w:val="es-MX"/>
        </w:rPr>
      </w:pPr>
    </w:p>
    <w:p w14:paraId="1E984011" w14:textId="77777777" w:rsidR="00204819" w:rsidRPr="00657AB6" w:rsidRDefault="00287DAF" w:rsidP="00657AB6">
      <w:pPr>
        <w:rPr>
          <w:lang w:val="es-MX"/>
        </w:rPr>
      </w:pPr>
      <w:r w:rsidRPr="00657AB6">
        <w:rPr>
          <w:lang w:val="es-MX"/>
        </w:rPr>
        <w:t>Las personas involucradas en el desarrollo del proyecto fueron las siguientes:</w:t>
      </w:r>
    </w:p>
    <w:tbl>
      <w:tblPr>
        <w:tblStyle w:val="Tablaconcuadrcula"/>
        <w:tblW w:w="0" w:type="auto"/>
        <w:jc w:val="center"/>
        <w:tblLook w:val="04A0" w:firstRow="1" w:lastRow="0" w:firstColumn="1" w:lastColumn="0" w:noHBand="0" w:noVBand="1"/>
      </w:tblPr>
      <w:tblGrid>
        <w:gridCol w:w="1820"/>
        <w:gridCol w:w="2626"/>
        <w:gridCol w:w="2339"/>
      </w:tblGrid>
      <w:tr w:rsidR="00287DAF" w:rsidRPr="00971613" w14:paraId="56FEB1E6" w14:textId="77777777" w:rsidTr="00657AB6">
        <w:trPr>
          <w:jc w:val="center"/>
        </w:trPr>
        <w:tc>
          <w:tcPr>
            <w:tcW w:w="1820" w:type="dxa"/>
            <w:vAlign w:val="center"/>
          </w:tcPr>
          <w:p w14:paraId="51DE8B7D" w14:textId="77777777" w:rsidR="00287DAF" w:rsidRPr="00971613" w:rsidRDefault="00204819" w:rsidP="00657AB6">
            <w:pPr>
              <w:pStyle w:val="Sinespaciado"/>
              <w:jc w:val="center"/>
              <w:rPr>
                <w:lang w:val="es-MX"/>
              </w:rPr>
            </w:pPr>
            <w:r w:rsidRPr="00971613">
              <w:rPr>
                <w:lang w:val="es-MX"/>
              </w:rPr>
              <w:t>LÍDER</w:t>
            </w:r>
          </w:p>
        </w:tc>
        <w:tc>
          <w:tcPr>
            <w:tcW w:w="2626" w:type="dxa"/>
            <w:vAlign w:val="center"/>
          </w:tcPr>
          <w:p w14:paraId="619A26E8" w14:textId="77777777" w:rsidR="00287DAF" w:rsidRPr="00971613" w:rsidRDefault="00204819" w:rsidP="00657AB6">
            <w:pPr>
              <w:pStyle w:val="Sinespaciado"/>
              <w:jc w:val="center"/>
              <w:rPr>
                <w:lang w:val="es-MX"/>
              </w:rPr>
            </w:pPr>
            <w:r w:rsidRPr="00971613">
              <w:rPr>
                <w:lang w:val="es-MX"/>
              </w:rPr>
              <w:t>VIGENCIA</w:t>
            </w:r>
          </w:p>
        </w:tc>
        <w:tc>
          <w:tcPr>
            <w:tcW w:w="2339" w:type="dxa"/>
            <w:vAlign w:val="center"/>
          </w:tcPr>
          <w:p w14:paraId="71D36CB8" w14:textId="77777777" w:rsidR="00287DAF" w:rsidRPr="00971613" w:rsidRDefault="00204819" w:rsidP="00657AB6">
            <w:pPr>
              <w:pStyle w:val="Sinespaciado"/>
              <w:jc w:val="center"/>
              <w:rPr>
                <w:lang w:val="es-MX"/>
              </w:rPr>
            </w:pPr>
            <w:r w:rsidRPr="00971613">
              <w:rPr>
                <w:lang w:val="es-MX"/>
              </w:rPr>
              <w:t>APOYOS</w:t>
            </w:r>
          </w:p>
        </w:tc>
      </w:tr>
      <w:tr w:rsidR="00603C31" w:rsidRPr="00971613" w14:paraId="285EBA62" w14:textId="77777777" w:rsidTr="00657AB6">
        <w:trPr>
          <w:jc w:val="center"/>
        </w:trPr>
        <w:tc>
          <w:tcPr>
            <w:tcW w:w="1820" w:type="dxa"/>
            <w:vAlign w:val="center"/>
          </w:tcPr>
          <w:p w14:paraId="03FBA37E" w14:textId="77777777" w:rsidR="00603C31" w:rsidRPr="00971613" w:rsidRDefault="00603C31" w:rsidP="00657AB6">
            <w:pPr>
              <w:pStyle w:val="Sinespaciado"/>
              <w:jc w:val="center"/>
              <w:rPr>
                <w:lang w:val="es-MX"/>
              </w:rPr>
            </w:pPr>
          </w:p>
          <w:p w14:paraId="67BBD191" w14:textId="77777777" w:rsidR="00603C31" w:rsidRPr="00971613" w:rsidRDefault="00603C31" w:rsidP="00657AB6">
            <w:pPr>
              <w:pStyle w:val="Sinespaciado"/>
              <w:jc w:val="center"/>
              <w:rPr>
                <w:lang w:val="es-MX"/>
              </w:rPr>
            </w:pPr>
            <w:r w:rsidRPr="00971613">
              <w:rPr>
                <w:lang w:val="es-MX"/>
              </w:rPr>
              <w:t>Paola Herrera</w:t>
            </w:r>
          </w:p>
          <w:p w14:paraId="2B639BBE" w14:textId="77777777" w:rsidR="00603C31" w:rsidRPr="00971613" w:rsidRDefault="00603C31" w:rsidP="00657AB6">
            <w:pPr>
              <w:pStyle w:val="Sinespaciado"/>
              <w:jc w:val="center"/>
              <w:rPr>
                <w:lang w:val="es-MX"/>
              </w:rPr>
            </w:pPr>
          </w:p>
        </w:tc>
        <w:tc>
          <w:tcPr>
            <w:tcW w:w="2626" w:type="dxa"/>
            <w:vAlign w:val="center"/>
          </w:tcPr>
          <w:p w14:paraId="275A895D" w14:textId="77777777" w:rsidR="00603C31" w:rsidRPr="00971613" w:rsidRDefault="00603C31" w:rsidP="00657AB6">
            <w:pPr>
              <w:pStyle w:val="Sinespaciado"/>
              <w:jc w:val="center"/>
              <w:rPr>
                <w:lang w:val="es-MX"/>
              </w:rPr>
            </w:pPr>
            <w:r w:rsidRPr="00971613">
              <w:rPr>
                <w:lang w:val="es-MX"/>
              </w:rPr>
              <w:t>Enero - Marzo 2013</w:t>
            </w:r>
          </w:p>
        </w:tc>
        <w:tc>
          <w:tcPr>
            <w:tcW w:w="2339" w:type="dxa"/>
            <w:vMerge w:val="restart"/>
            <w:vAlign w:val="center"/>
          </w:tcPr>
          <w:p w14:paraId="5754773F" w14:textId="77777777" w:rsidR="00603C31" w:rsidRPr="00971613" w:rsidRDefault="00603C31" w:rsidP="00657AB6">
            <w:pPr>
              <w:pStyle w:val="Sinespaciado"/>
              <w:jc w:val="center"/>
              <w:rPr>
                <w:lang w:val="es-MX"/>
              </w:rPr>
            </w:pPr>
            <w:r w:rsidRPr="00971613">
              <w:rPr>
                <w:lang w:val="es-MX"/>
              </w:rPr>
              <w:t>David Murillo</w:t>
            </w:r>
          </w:p>
          <w:p w14:paraId="5E6F8A25" w14:textId="77777777" w:rsidR="00603C31" w:rsidRPr="00971613" w:rsidRDefault="00603C31" w:rsidP="00657AB6">
            <w:pPr>
              <w:pStyle w:val="Sinespaciado"/>
              <w:jc w:val="center"/>
              <w:rPr>
                <w:lang w:val="es-MX"/>
              </w:rPr>
            </w:pPr>
            <w:r w:rsidRPr="00971613">
              <w:rPr>
                <w:lang w:val="es-MX"/>
              </w:rPr>
              <w:t>Jose Lozano</w:t>
            </w:r>
          </w:p>
          <w:p w14:paraId="78139A9C" w14:textId="77777777" w:rsidR="00603C31" w:rsidRPr="00971613" w:rsidRDefault="00603C31" w:rsidP="00657AB6">
            <w:pPr>
              <w:pStyle w:val="Sinespaciado"/>
              <w:jc w:val="center"/>
              <w:rPr>
                <w:lang w:val="es-MX"/>
              </w:rPr>
            </w:pPr>
            <w:r w:rsidRPr="00971613">
              <w:rPr>
                <w:lang w:val="es-MX"/>
              </w:rPr>
              <w:t>Jorge Barrera</w:t>
            </w:r>
          </w:p>
          <w:p w14:paraId="231F4577" w14:textId="77777777" w:rsidR="00603C31" w:rsidRPr="00971613" w:rsidRDefault="00603C31" w:rsidP="00657AB6">
            <w:pPr>
              <w:pStyle w:val="Sinespaciado"/>
              <w:jc w:val="center"/>
              <w:rPr>
                <w:lang w:val="es-MX"/>
              </w:rPr>
            </w:pPr>
            <w:r w:rsidRPr="00971613">
              <w:rPr>
                <w:lang w:val="es-MX"/>
              </w:rPr>
              <w:t>Mauricio Hernandez</w:t>
            </w:r>
          </w:p>
          <w:p w14:paraId="01B8A433" w14:textId="77777777" w:rsidR="00603C31" w:rsidRPr="00971613" w:rsidRDefault="00603C31" w:rsidP="00657AB6">
            <w:pPr>
              <w:pStyle w:val="Sinespaciado"/>
              <w:jc w:val="center"/>
              <w:rPr>
                <w:lang w:val="es-MX"/>
              </w:rPr>
            </w:pPr>
            <w:r w:rsidRPr="00971613">
              <w:rPr>
                <w:lang w:val="es-MX"/>
              </w:rPr>
              <w:t>Mauricio Tarazona</w:t>
            </w:r>
          </w:p>
          <w:p w14:paraId="237FF452" w14:textId="77777777" w:rsidR="00603C31" w:rsidRPr="00971613" w:rsidRDefault="00603C31" w:rsidP="00657AB6">
            <w:pPr>
              <w:pStyle w:val="Sinespaciado"/>
              <w:jc w:val="center"/>
              <w:rPr>
                <w:lang w:val="es-MX"/>
              </w:rPr>
            </w:pPr>
            <w:r w:rsidRPr="00971613">
              <w:rPr>
                <w:lang w:val="es-MX"/>
              </w:rPr>
              <w:t>Gustavo Vargas</w:t>
            </w:r>
          </w:p>
          <w:p w14:paraId="7ECCC5AE" w14:textId="77777777" w:rsidR="00603C31" w:rsidRPr="00971613" w:rsidRDefault="00603C31" w:rsidP="00657AB6">
            <w:pPr>
              <w:pStyle w:val="Sinespaciado"/>
              <w:jc w:val="center"/>
              <w:rPr>
                <w:lang w:val="es-MX"/>
              </w:rPr>
            </w:pPr>
            <w:r w:rsidRPr="00971613">
              <w:rPr>
                <w:lang w:val="es-MX"/>
              </w:rPr>
              <w:t>Carolina Daza</w:t>
            </w:r>
          </w:p>
          <w:p w14:paraId="10C89787" w14:textId="77777777" w:rsidR="00603C31" w:rsidRPr="00971613" w:rsidRDefault="00603C31" w:rsidP="00657AB6">
            <w:pPr>
              <w:pStyle w:val="Sinespaciado"/>
              <w:jc w:val="center"/>
              <w:rPr>
                <w:lang w:val="es-MX"/>
              </w:rPr>
            </w:pPr>
            <w:r w:rsidRPr="00971613">
              <w:rPr>
                <w:lang w:val="es-MX"/>
              </w:rPr>
              <w:t>Rafael Niño</w:t>
            </w:r>
          </w:p>
          <w:p w14:paraId="7A69DE7F" w14:textId="77777777" w:rsidR="00603C31" w:rsidRPr="00971613" w:rsidRDefault="00603C31" w:rsidP="00657AB6">
            <w:pPr>
              <w:pStyle w:val="Sinespaciado"/>
              <w:jc w:val="center"/>
              <w:rPr>
                <w:lang w:val="es-MX"/>
              </w:rPr>
            </w:pPr>
            <w:r w:rsidRPr="00971613">
              <w:rPr>
                <w:lang w:val="es-MX"/>
              </w:rPr>
              <w:t>Geusseppe Gonzales</w:t>
            </w:r>
          </w:p>
          <w:p w14:paraId="4A89A0C7" w14:textId="77777777" w:rsidR="00603C31" w:rsidRPr="00971613" w:rsidRDefault="00603C31" w:rsidP="00657AB6">
            <w:pPr>
              <w:pStyle w:val="Sinespaciado"/>
              <w:jc w:val="center"/>
              <w:rPr>
                <w:lang w:val="es-MX"/>
              </w:rPr>
            </w:pPr>
            <w:r w:rsidRPr="00971613">
              <w:rPr>
                <w:lang w:val="es-MX"/>
              </w:rPr>
              <w:t>Antonio Alvarez</w:t>
            </w:r>
          </w:p>
          <w:p w14:paraId="1CE9C8D6" w14:textId="77777777" w:rsidR="00603C31" w:rsidRPr="00971613" w:rsidRDefault="00603C31" w:rsidP="00657AB6">
            <w:pPr>
              <w:pStyle w:val="Sinespaciado"/>
              <w:jc w:val="center"/>
              <w:rPr>
                <w:lang w:val="es-MX"/>
              </w:rPr>
            </w:pPr>
            <w:r w:rsidRPr="00971613">
              <w:rPr>
                <w:lang w:val="es-MX"/>
              </w:rPr>
              <w:t>Jairo Ruge</w:t>
            </w:r>
          </w:p>
          <w:p w14:paraId="4FCA8BB7" w14:textId="77777777" w:rsidR="00603C31" w:rsidRPr="00971613" w:rsidRDefault="00603C31" w:rsidP="00657AB6">
            <w:pPr>
              <w:pStyle w:val="Sinespaciado"/>
              <w:jc w:val="center"/>
              <w:rPr>
                <w:lang w:val="es-MX"/>
              </w:rPr>
            </w:pPr>
            <w:r w:rsidRPr="00971613">
              <w:rPr>
                <w:lang w:val="es-MX"/>
              </w:rPr>
              <w:t>Ricardo Martinez</w:t>
            </w:r>
          </w:p>
        </w:tc>
      </w:tr>
      <w:tr w:rsidR="00603C31" w:rsidRPr="00971613" w14:paraId="7B707151" w14:textId="77777777" w:rsidTr="00657AB6">
        <w:trPr>
          <w:jc w:val="center"/>
        </w:trPr>
        <w:tc>
          <w:tcPr>
            <w:tcW w:w="1820" w:type="dxa"/>
            <w:vAlign w:val="center"/>
          </w:tcPr>
          <w:p w14:paraId="5520FF57" w14:textId="77777777" w:rsidR="00603C31" w:rsidRPr="00971613" w:rsidRDefault="00603C31" w:rsidP="00657AB6">
            <w:pPr>
              <w:pStyle w:val="Sinespaciado"/>
              <w:jc w:val="center"/>
              <w:rPr>
                <w:lang w:val="es-MX"/>
              </w:rPr>
            </w:pPr>
          </w:p>
          <w:p w14:paraId="6DF0A038" w14:textId="77777777" w:rsidR="00603C31" w:rsidRPr="00971613" w:rsidRDefault="00603C31" w:rsidP="00657AB6">
            <w:pPr>
              <w:pStyle w:val="Sinespaciado"/>
              <w:jc w:val="center"/>
              <w:rPr>
                <w:lang w:val="es-MX"/>
              </w:rPr>
            </w:pPr>
            <w:r w:rsidRPr="00971613">
              <w:rPr>
                <w:lang w:val="es-MX"/>
              </w:rPr>
              <w:t>Diana Arias</w:t>
            </w:r>
          </w:p>
        </w:tc>
        <w:tc>
          <w:tcPr>
            <w:tcW w:w="2626" w:type="dxa"/>
            <w:vAlign w:val="center"/>
          </w:tcPr>
          <w:p w14:paraId="433F6899" w14:textId="77777777" w:rsidR="00603C31" w:rsidRPr="00971613" w:rsidRDefault="00603C31" w:rsidP="00657AB6">
            <w:pPr>
              <w:pStyle w:val="Sinespaciado"/>
              <w:jc w:val="center"/>
              <w:rPr>
                <w:lang w:val="es-MX"/>
              </w:rPr>
            </w:pPr>
            <w:r w:rsidRPr="00971613">
              <w:rPr>
                <w:lang w:val="es-MX"/>
              </w:rPr>
              <w:t>Abril – Octubre 2013</w:t>
            </w:r>
          </w:p>
        </w:tc>
        <w:tc>
          <w:tcPr>
            <w:tcW w:w="2339" w:type="dxa"/>
            <w:vMerge/>
            <w:vAlign w:val="center"/>
          </w:tcPr>
          <w:p w14:paraId="729C90EB" w14:textId="77777777" w:rsidR="00603C31" w:rsidRPr="00971613" w:rsidRDefault="00603C31" w:rsidP="00657AB6">
            <w:pPr>
              <w:pStyle w:val="Sinespaciado"/>
              <w:jc w:val="center"/>
              <w:rPr>
                <w:lang w:val="es-MX"/>
              </w:rPr>
            </w:pPr>
          </w:p>
        </w:tc>
      </w:tr>
      <w:tr w:rsidR="00603C31" w:rsidRPr="00971613" w14:paraId="75E45090" w14:textId="77777777" w:rsidTr="00657AB6">
        <w:trPr>
          <w:jc w:val="center"/>
        </w:trPr>
        <w:tc>
          <w:tcPr>
            <w:tcW w:w="1820" w:type="dxa"/>
            <w:vAlign w:val="center"/>
          </w:tcPr>
          <w:p w14:paraId="23B82AA3" w14:textId="77777777" w:rsidR="00603C31" w:rsidRPr="00971613" w:rsidRDefault="00603C31" w:rsidP="00657AB6">
            <w:pPr>
              <w:pStyle w:val="Sinespaciado"/>
              <w:jc w:val="center"/>
              <w:rPr>
                <w:lang w:val="es-MX"/>
              </w:rPr>
            </w:pPr>
            <w:r w:rsidRPr="00971613">
              <w:rPr>
                <w:lang w:val="es-MX"/>
              </w:rPr>
              <w:t>Paola Herrera</w:t>
            </w:r>
          </w:p>
        </w:tc>
        <w:tc>
          <w:tcPr>
            <w:tcW w:w="2626" w:type="dxa"/>
            <w:vAlign w:val="center"/>
          </w:tcPr>
          <w:p w14:paraId="6B486C94" w14:textId="77777777" w:rsidR="00603C31" w:rsidRPr="00971613" w:rsidRDefault="00603C31" w:rsidP="00657AB6">
            <w:pPr>
              <w:pStyle w:val="Sinespaciado"/>
              <w:jc w:val="center"/>
              <w:rPr>
                <w:lang w:val="es-MX"/>
              </w:rPr>
            </w:pPr>
            <w:r w:rsidRPr="00971613">
              <w:rPr>
                <w:lang w:val="es-MX"/>
              </w:rPr>
              <w:t>Noviembre – Diciembre 2013</w:t>
            </w:r>
          </w:p>
        </w:tc>
        <w:tc>
          <w:tcPr>
            <w:tcW w:w="2339" w:type="dxa"/>
            <w:vMerge/>
            <w:vAlign w:val="center"/>
          </w:tcPr>
          <w:p w14:paraId="547A60E7" w14:textId="77777777" w:rsidR="00603C31" w:rsidRPr="00971613" w:rsidRDefault="00603C31" w:rsidP="00657AB6">
            <w:pPr>
              <w:pStyle w:val="Sinespaciado"/>
              <w:jc w:val="center"/>
              <w:rPr>
                <w:lang w:val="es-MX"/>
              </w:rPr>
            </w:pPr>
          </w:p>
        </w:tc>
      </w:tr>
    </w:tbl>
    <w:p w14:paraId="52F38B90" w14:textId="77777777" w:rsidR="00287DAF" w:rsidRPr="00971613" w:rsidRDefault="00287DAF" w:rsidP="00F81191">
      <w:pPr>
        <w:pStyle w:val="Prrafodelista"/>
        <w:rPr>
          <w:lang w:val="es-MX"/>
        </w:rPr>
      </w:pPr>
    </w:p>
    <w:p w14:paraId="643DF8D7" w14:textId="77777777" w:rsidR="00C15DC3" w:rsidRPr="00971613" w:rsidRDefault="00C15DC3" w:rsidP="00F81191">
      <w:pPr>
        <w:rPr>
          <w:lang w:val="es-AR"/>
        </w:rPr>
      </w:pPr>
      <w:r w:rsidRPr="00971613">
        <w:rPr>
          <w:lang w:val="es-AR"/>
        </w:rPr>
        <w:t>El documento de planificación es el siguiente:</w:t>
      </w:r>
    </w:p>
    <w:p w14:paraId="38802EAA" w14:textId="77777777" w:rsidR="00287DAF" w:rsidRPr="00657AB6" w:rsidRDefault="00287DAF" w:rsidP="00623848">
      <w:pPr>
        <w:pStyle w:val="Prrafodelista"/>
        <w:numPr>
          <w:ilvl w:val="0"/>
          <w:numId w:val="37"/>
        </w:numPr>
        <w:rPr>
          <w:lang w:val="es-AR"/>
        </w:rPr>
      </w:pPr>
      <w:r w:rsidRPr="00971613">
        <w:rPr>
          <w:lang w:val="es-AR"/>
        </w:rPr>
        <w:t>Documento de planificación: Planificación mecanismos.</w:t>
      </w:r>
    </w:p>
    <w:p w14:paraId="288B1271" w14:textId="77777777" w:rsidR="00753F42" w:rsidRPr="00971613" w:rsidRDefault="00287DAF" w:rsidP="00F81191">
      <w:pPr>
        <w:rPr>
          <w:lang w:val="es-AR"/>
        </w:rPr>
      </w:pPr>
      <w:r w:rsidRPr="00971613">
        <w:rPr>
          <w:lang w:val="es-AR"/>
        </w:rPr>
        <w:t xml:space="preserve">Los cuales se encuentran ubicados en la siguiente ruta: </w:t>
      </w:r>
    </w:p>
    <w:p w14:paraId="7A4F34FD" w14:textId="77777777" w:rsidR="00204819" w:rsidRPr="00971613" w:rsidRDefault="00287DAF" w:rsidP="00F81191">
      <w:pPr>
        <w:rPr>
          <w:rStyle w:val="Hipervnculo"/>
          <w:lang w:val="es-AR"/>
        </w:rPr>
      </w:pPr>
      <w:r w:rsidRPr="00971613">
        <w:rPr>
          <w:rStyle w:val="Hipervnculo"/>
          <w:lang w:val="es-AR"/>
        </w:rPr>
        <w:t>\\Proyectos_ANE\Gestion_Y_Planeacion\</w:t>
      </w:r>
      <w:r w:rsidRPr="00971613">
        <w:t xml:space="preserve"> </w:t>
      </w:r>
      <w:r w:rsidRPr="00971613">
        <w:rPr>
          <w:rStyle w:val="Hipervnculo"/>
          <w:lang w:val="es-AR"/>
        </w:rPr>
        <w:t xml:space="preserve">Mecanismos para gestionar ERE </w:t>
      </w:r>
    </w:p>
    <w:p w14:paraId="4BB0DA1A" w14:textId="77777777" w:rsidR="00C672DB" w:rsidRPr="00971613" w:rsidRDefault="00287DAF" w:rsidP="00F81191">
      <w:pPr>
        <w:rPr>
          <w:lang w:val="es-AR"/>
        </w:rPr>
      </w:pPr>
      <w:r w:rsidRPr="00971613">
        <w:rPr>
          <w:lang w:val="es-AR"/>
        </w:rPr>
        <w:t>Así mismo en desarrollo de este proyecto y para esta vigencia, se realizó el siguiente contrato:</w:t>
      </w:r>
    </w:p>
    <w:p w14:paraId="5AABEB97" w14:textId="77777777" w:rsidR="00C672DB" w:rsidRPr="00971613" w:rsidRDefault="00C672DB" w:rsidP="00623848">
      <w:pPr>
        <w:pStyle w:val="Prrafodelista"/>
        <w:numPr>
          <w:ilvl w:val="0"/>
          <w:numId w:val="38"/>
        </w:numPr>
        <w:rPr>
          <w:lang w:val="es-AR"/>
        </w:rPr>
      </w:pPr>
      <w:r w:rsidRPr="00971613">
        <w:rPr>
          <w:lang w:val="es-AR"/>
        </w:rPr>
        <w:t>Contrato 0003 de 2013</w:t>
      </w:r>
    </w:p>
    <w:p w14:paraId="1079D906" w14:textId="77777777" w:rsidR="00287DAF" w:rsidRPr="00971613" w:rsidRDefault="00287DAF" w:rsidP="00623848">
      <w:pPr>
        <w:pStyle w:val="Prrafodelista"/>
        <w:numPr>
          <w:ilvl w:val="0"/>
          <w:numId w:val="38"/>
        </w:numPr>
        <w:rPr>
          <w:lang w:val="es-AR"/>
        </w:rPr>
      </w:pPr>
      <w:r w:rsidRPr="00971613">
        <w:rPr>
          <w:lang w:val="es-AR"/>
        </w:rPr>
        <w:lastRenderedPageBreak/>
        <w:t>Contrato 0004</w:t>
      </w:r>
      <w:r w:rsidR="00C672DB" w:rsidRPr="00971613">
        <w:rPr>
          <w:lang w:val="es-AR"/>
        </w:rPr>
        <w:t xml:space="preserve"> de 2013</w:t>
      </w:r>
    </w:p>
    <w:p w14:paraId="2D877480" w14:textId="77777777" w:rsidR="00287DAF" w:rsidRPr="00971613" w:rsidRDefault="00287DAF" w:rsidP="00623848">
      <w:pPr>
        <w:pStyle w:val="Prrafodelista"/>
        <w:numPr>
          <w:ilvl w:val="0"/>
          <w:numId w:val="38"/>
        </w:numPr>
        <w:rPr>
          <w:lang w:val="es-AR"/>
        </w:rPr>
      </w:pPr>
      <w:r w:rsidRPr="00971613">
        <w:rPr>
          <w:lang w:val="es-AR"/>
        </w:rPr>
        <w:t>Contrato 0005</w:t>
      </w:r>
      <w:r w:rsidR="00C672DB" w:rsidRPr="00971613">
        <w:rPr>
          <w:lang w:val="es-AR"/>
        </w:rPr>
        <w:t xml:space="preserve"> de 2013</w:t>
      </w:r>
    </w:p>
    <w:p w14:paraId="408D2A9E" w14:textId="77777777" w:rsidR="00287DAF" w:rsidRPr="00971613" w:rsidRDefault="00287DAF" w:rsidP="00623848">
      <w:pPr>
        <w:pStyle w:val="Prrafodelista"/>
        <w:numPr>
          <w:ilvl w:val="0"/>
          <w:numId w:val="38"/>
        </w:numPr>
        <w:rPr>
          <w:lang w:val="es-AR"/>
        </w:rPr>
      </w:pPr>
      <w:r w:rsidRPr="00971613">
        <w:rPr>
          <w:lang w:val="es-AR"/>
        </w:rPr>
        <w:t>Contrato 0006</w:t>
      </w:r>
      <w:r w:rsidR="00C672DB" w:rsidRPr="00971613">
        <w:rPr>
          <w:lang w:val="es-AR"/>
        </w:rPr>
        <w:t xml:space="preserve"> de 2013</w:t>
      </w:r>
    </w:p>
    <w:p w14:paraId="02A8BA42" w14:textId="77777777" w:rsidR="00287DAF" w:rsidRPr="00971613" w:rsidRDefault="00287DAF" w:rsidP="00623848">
      <w:pPr>
        <w:pStyle w:val="Prrafodelista"/>
        <w:numPr>
          <w:ilvl w:val="0"/>
          <w:numId w:val="38"/>
        </w:numPr>
        <w:rPr>
          <w:lang w:val="es-AR"/>
        </w:rPr>
      </w:pPr>
      <w:r w:rsidRPr="00971613">
        <w:rPr>
          <w:lang w:val="es-AR"/>
        </w:rPr>
        <w:t>Contrato 0007</w:t>
      </w:r>
      <w:r w:rsidR="00C672DB" w:rsidRPr="00971613">
        <w:rPr>
          <w:lang w:val="es-AR"/>
        </w:rPr>
        <w:t xml:space="preserve"> de 2013</w:t>
      </w:r>
    </w:p>
    <w:p w14:paraId="1DFE14B3" w14:textId="77777777" w:rsidR="00287DAF" w:rsidRPr="00971613" w:rsidRDefault="00287DAF" w:rsidP="00623848">
      <w:pPr>
        <w:pStyle w:val="Prrafodelista"/>
        <w:numPr>
          <w:ilvl w:val="0"/>
          <w:numId w:val="38"/>
        </w:numPr>
        <w:rPr>
          <w:lang w:val="es-AR"/>
        </w:rPr>
      </w:pPr>
      <w:r w:rsidRPr="00971613">
        <w:rPr>
          <w:lang w:val="es-AR"/>
        </w:rPr>
        <w:t>Contrato 000</w:t>
      </w:r>
      <w:r w:rsidR="00C672DB" w:rsidRPr="00971613">
        <w:rPr>
          <w:lang w:val="es-AR"/>
        </w:rPr>
        <w:t>9 de 2013</w:t>
      </w:r>
    </w:p>
    <w:p w14:paraId="376CDCA4" w14:textId="77777777" w:rsidR="00287DAF" w:rsidRPr="00971613" w:rsidRDefault="00287DAF" w:rsidP="00623848">
      <w:pPr>
        <w:pStyle w:val="Prrafodelista"/>
        <w:numPr>
          <w:ilvl w:val="0"/>
          <w:numId w:val="38"/>
        </w:numPr>
        <w:rPr>
          <w:lang w:val="es-AR"/>
        </w:rPr>
      </w:pPr>
      <w:r w:rsidRPr="00971613">
        <w:rPr>
          <w:lang w:val="es-AR"/>
        </w:rPr>
        <w:t>Contrato 000</w:t>
      </w:r>
      <w:r w:rsidR="00C672DB" w:rsidRPr="00971613">
        <w:rPr>
          <w:lang w:val="es-AR"/>
        </w:rPr>
        <w:t>17 de 2013</w:t>
      </w:r>
    </w:p>
    <w:p w14:paraId="6659403D" w14:textId="77777777" w:rsidR="00287DAF" w:rsidRPr="00971613" w:rsidRDefault="00287DAF" w:rsidP="00623848">
      <w:pPr>
        <w:pStyle w:val="Prrafodelista"/>
        <w:numPr>
          <w:ilvl w:val="0"/>
          <w:numId w:val="38"/>
        </w:numPr>
        <w:rPr>
          <w:lang w:val="es-AR"/>
        </w:rPr>
      </w:pPr>
      <w:r w:rsidRPr="00971613">
        <w:rPr>
          <w:lang w:val="es-AR"/>
        </w:rPr>
        <w:t>Contrato 000</w:t>
      </w:r>
      <w:r w:rsidR="00C672DB" w:rsidRPr="00971613">
        <w:rPr>
          <w:lang w:val="es-AR"/>
        </w:rPr>
        <w:t>20</w:t>
      </w:r>
      <w:r w:rsidRPr="00971613">
        <w:t xml:space="preserve"> </w:t>
      </w:r>
      <w:r w:rsidR="00C672DB" w:rsidRPr="00971613">
        <w:rPr>
          <w:lang w:val="es-AR"/>
        </w:rPr>
        <w:t>de 2013</w:t>
      </w:r>
    </w:p>
    <w:p w14:paraId="09025B00" w14:textId="77777777" w:rsidR="00287DAF" w:rsidRPr="00971613" w:rsidRDefault="00287DAF" w:rsidP="00623848">
      <w:pPr>
        <w:pStyle w:val="Prrafodelista"/>
        <w:numPr>
          <w:ilvl w:val="0"/>
          <w:numId w:val="38"/>
        </w:numPr>
        <w:rPr>
          <w:lang w:val="es-AR"/>
        </w:rPr>
      </w:pPr>
      <w:r w:rsidRPr="00971613">
        <w:rPr>
          <w:lang w:val="es-AR"/>
        </w:rPr>
        <w:t>Contrato 000</w:t>
      </w:r>
      <w:r w:rsidR="00C672DB" w:rsidRPr="00971613">
        <w:rPr>
          <w:lang w:val="es-AR"/>
        </w:rPr>
        <w:t>21</w:t>
      </w:r>
      <w:r w:rsidRPr="00971613">
        <w:t xml:space="preserve"> </w:t>
      </w:r>
      <w:r w:rsidR="00C672DB" w:rsidRPr="00971613">
        <w:rPr>
          <w:lang w:val="es-AR"/>
        </w:rPr>
        <w:t>de 2013</w:t>
      </w:r>
    </w:p>
    <w:p w14:paraId="3A69C5A0" w14:textId="77777777" w:rsidR="00287DAF" w:rsidRPr="00971613" w:rsidRDefault="00287DAF" w:rsidP="00623848">
      <w:pPr>
        <w:pStyle w:val="Prrafodelista"/>
        <w:numPr>
          <w:ilvl w:val="0"/>
          <w:numId w:val="38"/>
        </w:numPr>
        <w:rPr>
          <w:lang w:val="es-AR"/>
        </w:rPr>
      </w:pPr>
      <w:r w:rsidRPr="00971613">
        <w:rPr>
          <w:lang w:val="es-AR"/>
        </w:rPr>
        <w:t>Contrato 000</w:t>
      </w:r>
      <w:r w:rsidR="00C672DB" w:rsidRPr="00971613">
        <w:rPr>
          <w:lang w:val="es-AR"/>
        </w:rPr>
        <w:t>22 de 2013</w:t>
      </w:r>
    </w:p>
    <w:p w14:paraId="06CF4E90" w14:textId="77777777" w:rsidR="001E72D1" w:rsidRPr="00971613" w:rsidRDefault="001E72D1" w:rsidP="00623848">
      <w:pPr>
        <w:pStyle w:val="Prrafodelista"/>
        <w:numPr>
          <w:ilvl w:val="0"/>
          <w:numId w:val="38"/>
        </w:numPr>
        <w:rPr>
          <w:lang w:val="es-AR"/>
        </w:rPr>
      </w:pPr>
      <w:r w:rsidRPr="00971613">
        <w:rPr>
          <w:lang w:val="es-AR"/>
        </w:rPr>
        <w:t>Contrato 00026 de 2013</w:t>
      </w:r>
    </w:p>
    <w:p w14:paraId="5A05B012" w14:textId="77777777" w:rsidR="00287DAF" w:rsidRPr="00971613" w:rsidRDefault="00287DAF" w:rsidP="00623848">
      <w:pPr>
        <w:pStyle w:val="Prrafodelista"/>
        <w:numPr>
          <w:ilvl w:val="0"/>
          <w:numId w:val="38"/>
        </w:numPr>
        <w:rPr>
          <w:lang w:val="es-AR"/>
        </w:rPr>
      </w:pPr>
      <w:r w:rsidRPr="00971613">
        <w:rPr>
          <w:lang w:val="es-AR"/>
        </w:rPr>
        <w:t>Contrato 000</w:t>
      </w:r>
      <w:r w:rsidR="00C672DB" w:rsidRPr="00971613">
        <w:rPr>
          <w:lang w:val="es-AR"/>
        </w:rPr>
        <w:t>36 de 2013</w:t>
      </w:r>
    </w:p>
    <w:p w14:paraId="27408080" w14:textId="77777777" w:rsidR="00287DAF" w:rsidRPr="00971613" w:rsidRDefault="00287DAF" w:rsidP="00623848">
      <w:pPr>
        <w:pStyle w:val="Prrafodelista"/>
        <w:numPr>
          <w:ilvl w:val="0"/>
          <w:numId w:val="38"/>
        </w:numPr>
        <w:rPr>
          <w:lang w:val="es-AR"/>
        </w:rPr>
      </w:pPr>
      <w:r w:rsidRPr="00971613">
        <w:rPr>
          <w:lang w:val="es-AR"/>
        </w:rPr>
        <w:t>Contrato 000</w:t>
      </w:r>
      <w:r w:rsidR="00C672DB" w:rsidRPr="00971613">
        <w:rPr>
          <w:lang w:val="es-AR"/>
        </w:rPr>
        <w:t>47 de 2013</w:t>
      </w:r>
    </w:p>
    <w:p w14:paraId="708E7FCB" w14:textId="77777777" w:rsidR="00287DAF" w:rsidRPr="00971613" w:rsidRDefault="00287DAF" w:rsidP="00623848">
      <w:pPr>
        <w:pStyle w:val="Prrafodelista"/>
        <w:numPr>
          <w:ilvl w:val="0"/>
          <w:numId w:val="38"/>
        </w:numPr>
        <w:rPr>
          <w:lang w:val="es-AR"/>
        </w:rPr>
      </w:pPr>
      <w:r w:rsidRPr="00971613">
        <w:rPr>
          <w:lang w:val="es-AR"/>
        </w:rPr>
        <w:t>Contrato 000</w:t>
      </w:r>
      <w:r w:rsidR="00C672DB" w:rsidRPr="00971613">
        <w:rPr>
          <w:lang w:val="es-AR"/>
        </w:rPr>
        <w:t>48 de 2013</w:t>
      </w:r>
    </w:p>
    <w:p w14:paraId="25C99206" w14:textId="77777777" w:rsidR="00287DAF" w:rsidRPr="00971613" w:rsidRDefault="00287DAF" w:rsidP="00623848">
      <w:pPr>
        <w:pStyle w:val="Prrafodelista"/>
        <w:numPr>
          <w:ilvl w:val="0"/>
          <w:numId w:val="38"/>
        </w:numPr>
        <w:rPr>
          <w:lang w:val="es-AR"/>
        </w:rPr>
      </w:pPr>
      <w:r w:rsidRPr="00971613">
        <w:rPr>
          <w:lang w:val="es-AR"/>
        </w:rPr>
        <w:t>Contrato 000</w:t>
      </w:r>
      <w:r w:rsidR="00C672DB" w:rsidRPr="00971613">
        <w:rPr>
          <w:lang w:val="es-AR"/>
        </w:rPr>
        <w:t>49</w:t>
      </w:r>
      <w:r w:rsidRPr="00971613">
        <w:t xml:space="preserve"> </w:t>
      </w:r>
      <w:r w:rsidR="00C672DB" w:rsidRPr="00971613">
        <w:rPr>
          <w:lang w:val="es-AR"/>
        </w:rPr>
        <w:t>de 2013</w:t>
      </w:r>
    </w:p>
    <w:p w14:paraId="40F3ACA6" w14:textId="77777777" w:rsidR="00287DAF" w:rsidRPr="00971613" w:rsidRDefault="00287DAF" w:rsidP="00623848">
      <w:pPr>
        <w:pStyle w:val="Prrafodelista"/>
        <w:numPr>
          <w:ilvl w:val="0"/>
          <w:numId w:val="38"/>
        </w:numPr>
        <w:rPr>
          <w:lang w:val="es-AR"/>
        </w:rPr>
      </w:pPr>
      <w:r w:rsidRPr="00971613">
        <w:rPr>
          <w:lang w:val="es-AR"/>
        </w:rPr>
        <w:t>Contrato 000</w:t>
      </w:r>
      <w:r w:rsidR="00C672DB" w:rsidRPr="00971613">
        <w:rPr>
          <w:lang w:val="es-AR"/>
        </w:rPr>
        <w:t>50 de 2013</w:t>
      </w:r>
    </w:p>
    <w:p w14:paraId="5F33262F" w14:textId="77777777" w:rsidR="00287DAF" w:rsidRPr="00971613" w:rsidRDefault="00287DAF" w:rsidP="00623848">
      <w:pPr>
        <w:pStyle w:val="Prrafodelista"/>
        <w:numPr>
          <w:ilvl w:val="0"/>
          <w:numId w:val="38"/>
        </w:numPr>
        <w:rPr>
          <w:lang w:val="es-AR"/>
        </w:rPr>
      </w:pPr>
      <w:r w:rsidRPr="00971613">
        <w:rPr>
          <w:lang w:val="es-AR"/>
        </w:rPr>
        <w:t>Contrato 000</w:t>
      </w:r>
      <w:r w:rsidR="00C672DB" w:rsidRPr="00971613">
        <w:rPr>
          <w:lang w:val="es-AR"/>
        </w:rPr>
        <w:t>51 de 2013</w:t>
      </w:r>
    </w:p>
    <w:p w14:paraId="484CB6A9" w14:textId="77777777" w:rsidR="001E72D1" w:rsidRPr="00971613" w:rsidRDefault="001E72D1" w:rsidP="00623848">
      <w:pPr>
        <w:pStyle w:val="Prrafodelista"/>
        <w:numPr>
          <w:ilvl w:val="0"/>
          <w:numId w:val="38"/>
        </w:numPr>
        <w:rPr>
          <w:lang w:val="es-AR"/>
        </w:rPr>
      </w:pPr>
      <w:r w:rsidRPr="00971613">
        <w:rPr>
          <w:lang w:val="es-AR"/>
        </w:rPr>
        <w:t>Contrato 00084 de 2013</w:t>
      </w:r>
    </w:p>
    <w:p w14:paraId="42084637" w14:textId="77777777" w:rsidR="00287DAF" w:rsidRPr="00657AB6" w:rsidRDefault="00C672DB" w:rsidP="00623848">
      <w:pPr>
        <w:pStyle w:val="Prrafodelista"/>
        <w:numPr>
          <w:ilvl w:val="0"/>
          <w:numId w:val="38"/>
        </w:numPr>
        <w:rPr>
          <w:lang w:val="es-AR"/>
        </w:rPr>
      </w:pPr>
      <w:r w:rsidRPr="00971613">
        <w:rPr>
          <w:lang w:val="es-AR"/>
        </w:rPr>
        <w:t>Contrato 00099 de 2013</w:t>
      </w:r>
    </w:p>
    <w:p w14:paraId="527A7722" w14:textId="77777777" w:rsidR="00753F42" w:rsidRPr="00971613" w:rsidRDefault="00287DAF" w:rsidP="00F81191">
      <w:pPr>
        <w:rPr>
          <w:lang w:val="es-AR"/>
        </w:rPr>
      </w:pPr>
      <w:r w:rsidRPr="00971613">
        <w:rPr>
          <w:lang w:val="es-AR"/>
        </w:rPr>
        <w:t xml:space="preserve">Los cuales se encuentran ubicados en la siguiente ruta: </w:t>
      </w:r>
    </w:p>
    <w:p w14:paraId="3F39344F" w14:textId="77777777" w:rsidR="00287DAF" w:rsidRPr="00657AB6" w:rsidRDefault="00287DAF" w:rsidP="00F81191">
      <w:pPr>
        <w:rPr>
          <w:color w:val="0000FF"/>
          <w:u w:val="single"/>
        </w:rPr>
      </w:pPr>
      <w:r w:rsidRPr="00971613">
        <w:rPr>
          <w:rStyle w:val="Hipervnculo"/>
          <w:lang w:val="es-AR"/>
        </w:rPr>
        <w:t>\\Proyectos_ANE\Gestion_Y_Planeacion\Mecanismos para gestionar ERE \Contratos</w:t>
      </w:r>
    </w:p>
    <w:p w14:paraId="10989631" w14:textId="77777777" w:rsidR="00287DAF" w:rsidRPr="00971613" w:rsidRDefault="00287DAF" w:rsidP="00F81191">
      <w:pPr>
        <w:rPr>
          <w:lang w:val="es-AR"/>
        </w:rPr>
      </w:pPr>
      <w:r w:rsidRPr="00971613">
        <w:rPr>
          <w:lang w:val="es-AR"/>
        </w:rPr>
        <w:t>Finalmente, los entregables generados en este proyecto y para esta vigencia fueron los siguientes:</w:t>
      </w:r>
    </w:p>
    <w:p w14:paraId="48C680F6" w14:textId="77777777" w:rsidR="000445F1" w:rsidRPr="00657AB6" w:rsidRDefault="00287DAF" w:rsidP="00623848">
      <w:pPr>
        <w:pStyle w:val="Prrafodelista"/>
        <w:numPr>
          <w:ilvl w:val="0"/>
          <w:numId w:val="39"/>
        </w:numPr>
        <w:rPr>
          <w:lang w:val="es-AR"/>
        </w:rPr>
      </w:pPr>
      <w:r w:rsidRPr="00971613">
        <w:rPr>
          <w:lang w:val="es-AR"/>
        </w:rPr>
        <w:t>Informes periódicos de avance: Informes de mecanismos.</w:t>
      </w:r>
    </w:p>
    <w:p w14:paraId="024E28D3" w14:textId="77777777" w:rsidR="007D1691" w:rsidRPr="00971613" w:rsidRDefault="00287DAF" w:rsidP="00623848">
      <w:pPr>
        <w:pStyle w:val="Prrafodelista"/>
        <w:numPr>
          <w:ilvl w:val="0"/>
          <w:numId w:val="39"/>
        </w:numPr>
        <w:rPr>
          <w:lang w:val="es-MX"/>
        </w:rPr>
      </w:pPr>
      <w:r w:rsidRPr="00971613">
        <w:rPr>
          <w:lang w:val="es-MX"/>
        </w:rPr>
        <w:t xml:space="preserve">Informe Proceso de </w:t>
      </w:r>
      <w:r w:rsidR="000445F1" w:rsidRPr="00971613">
        <w:rPr>
          <w:lang w:val="es-MX"/>
        </w:rPr>
        <w:t xml:space="preserve">actualización de datos: </w:t>
      </w:r>
      <w:r w:rsidR="007D1691" w:rsidRPr="00971613">
        <w:rPr>
          <w:lang w:val="es-MX"/>
        </w:rPr>
        <w:t>Informe Actualización Final.</w:t>
      </w:r>
    </w:p>
    <w:p w14:paraId="0B80D6C3" w14:textId="51402E40" w:rsidR="007D1691" w:rsidRPr="00971613" w:rsidRDefault="007D1691" w:rsidP="00623848">
      <w:pPr>
        <w:pStyle w:val="Prrafodelista"/>
        <w:numPr>
          <w:ilvl w:val="0"/>
          <w:numId w:val="39"/>
        </w:numPr>
        <w:rPr>
          <w:lang w:val="es-MX"/>
        </w:rPr>
      </w:pPr>
      <w:r w:rsidRPr="00971613">
        <w:rPr>
          <w:lang w:val="es-MX"/>
        </w:rPr>
        <w:t xml:space="preserve">Herramienta del Cuadro de Atribución de Bandas de Frecuencias – CNABF: </w:t>
      </w:r>
      <w:hyperlink r:id="rId46" w:history="1">
        <w:r w:rsidRPr="00971613">
          <w:rPr>
            <w:rStyle w:val="Hipervnculo"/>
            <w:lang w:val="es-MX"/>
          </w:rPr>
          <w:t>http://www.ane.gov.co/cnabf/</w:t>
        </w:r>
      </w:hyperlink>
    </w:p>
    <w:p w14:paraId="68BB9B7B" w14:textId="77777777" w:rsidR="007D1691" w:rsidRPr="00971613" w:rsidRDefault="007D1691" w:rsidP="00623848">
      <w:pPr>
        <w:pStyle w:val="Prrafodelista"/>
        <w:numPr>
          <w:ilvl w:val="0"/>
          <w:numId w:val="39"/>
        </w:numPr>
        <w:rPr>
          <w:lang w:val="es-MX"/>
        </w:rPr>
      </w:pPr>
      <w:r w:rsidRPr="00971613">
        <w:rPr>
          <w:lang w:val="es-MX"/>
        </w:rPr>
        <w:t>Herramienta del Cuadro de Atribución de Bandas de Frecuencias – CNABF: Manual de Administración de contenidos.</w:t>
      </w:r>
    </w:p>
    <w:p w14:paraId="0048A7B4" w14:textId="77777777" w:rsidR="007D1691" w:rsidRPr="00971613" w:rsidRDefault="007D1691" w:rsidP="00623848">
      <w:pPr>
        <w:pStyle w:val="Prrafodelista"/>
        <w:numPr>
          <w:ilvl w:val="0"/>
          <w:numId w:val="39"/>
        </w:numPr>
        <w:rPr>
          <w:lang w:val="es-MX"/>
        </w:rPr>
      </w:pPr>
      <w:r w:rsidRPr="00971613">
        <w:rPr>
          <w:lang w:val="es-MX"/>
        </w:rPr>
        <w:lastRenderedPageBreak/>
        <w:t>Herramienta del Cuadro de Atribución de Bandas de Frecuencias – CNABF: Manual de Administración del software.</w:t>
      </w:r>
    </w:p>
    <w:p w14:paraId="7E564967" w14:textId="77777777" w:rsidR="005E3CA6" w:rsidRPr="00971613" w:rsidRDefault="005E3CA6" w:rsidP="00623848">
      <w:pPr>
        <w:pStyle w:val="Prrafodelista"/>
        <w:numPr>
          <w:ilvl w:val="0"/>
          <w:numId w:val="39"/>
        </w:numPr>
        <w:rPr>
          <w:lang w:val="es-MX"/>
        </w:rPr>
      </w:pPr>
      <w:r w:rsidRPr="00971613">
        <w:rPr>
          <w:lang w:val="es-MX"/>
        </w:rPr>
        <w:t>Informes Procesos de selección Objetiva</w:t>
      </w:r>
      <w:r w:rsidR="00F01EA0" w:rsidRPr="00971613">
        <w:rPr>
          <w:lang w:val="es-MX"/>
        </w:rPr>
        <w:t>.</w:t>
      </w:r>
    </w:p>
    <w:p w14:paraId="4F4AEA48" w14:textId="77777777" w:rsidR="007D1691" w:rsidRPr="00657AB6" w:rsidRDefault="005E3CA6" w:rsidP="00623848">
      <w:pPr>
        <w:pStyle w:val="Prrafodelista"/>
        <w:numPr>
          <w:ilvl w:val="0"/>
          <w:numId w:val="39"/>
        </w:numPr>
        <w:rPr>
          <w:lang w:val="es-MX"/>
        </w:rPr>
      </w:pPr>
      <w:r w:rsidRPr="00971613">
        <w:rPr>
          <w:lang w:val="es-MX"/>
        </w:rPr>
        <w:t>Pruebas SGE: Actas Pruebas SGE.</w:t>
      </w:r>
    </w:p>
    <w:p w14:paraId="080AA9BF" w14:textId="77777777" w:rsidR="00753F42" w:rsidRPr="00971613" w:rsidRDefault="00287DAF" w:rsidP="00F81191">
      <w:pPr>
        <w:rPr>
          <w:lang w:val="es-AR"/>
        </w:rPr>
      </w:pPr>
      <w:r w:rsidRPr="00971613">
        <w:rPr>
          <w:lang w:val="es-AR"/>
        </w:rPr>
        <w:t xml:space="preserve">Los cuales se encuentran ubicados en la siguiente ruta: </w:t>
      </w:r>
    </w:p>
    <w:p w14:paraId="1C1EB2D8" w14:textId="77777777" w:rsidR="00722072" w:rsidRPr="00971613" w:rsidRDefault="00287DAF" w:rsidP="00F81191">
      <w:pPr>
        <w:rPr>
          <w:lang w:val="es-MX"/>
        </w:rPr>
      </w:pPr>
      <w:r w:rsidRPr="00971613">
        <w:rPr>
          <w:rStyle w:val="Hipervnculo"/>
          <w:lang w:val="es-AR"/>
        </w:rPr>
        <w:t>\\Proyectos_ANE\Gestion_Y_Planeacion\Mecanismos para gestionar ERE \Entregables</w:t>
      </w:r>
    </w:p>
    <w:p w14:paraId="60BFD39F" w14:textId="77777777" w:rsidR="00266F66" w:rsidRPr="00971613" w:rsidRDefault="00266F66" w:rsidP="004E66CD">
      <w:pPr>
        <w:pStyle w:val="Ttulo4"/>
      </w:pPr>
      <w:bookmarkStart w:id="308" w:name="_Toc299875588"/>
      <w:bookmarkStart w:id="309" w:name="_Toc299884344"/>
      <w:bookmarkStart w:id="310" w:name="_Toc491865472"/>
      <w:r w:rsidRPr="00971613">
        <w:t>Manual de Gestión de Espectro</w:t>
      </w:r>
      <w:bookmarkEnd w:id="308"/>
      <w:bookmarkEnd w:id="309"/>
      <w:bookmarkEnd w:id="310"/>
    </w:p>
    <w:p w14:paraId="3A265BB8" w14:textId="77777777" w:rsidR="00266F66" w:rsidRPr="00971613" w:rsidRDefault="00266F66" w:rsidP="00F81191">
      <w:r w:rsidRPr="00971613">
        <w:t>Este proyecto tenía como objetivo, generar un documento de referencia en todos los temas relacionados con la gestión, planeación, vigilancia, control y demás actuaciones que implican la administración del espectro radioeléctrico.</w:t>
      </w:r>
    </w:p>
    <w:p w14:paraId="6C997D54" w14:textId="77777777" w:rsidR="00266F66" w:rsidRPr="00971613" w:rsidRDefault="00266F66" w:rsidP="00F81191"/>
    <w:p w14:paraId="5769F766" w14:textId="77777777" w:rsidR="00266F66" w:rsidRPr="00971613" w:rsidRDefault="00266F66" w:rsidP="00F81191">
      <w:r w:rsidRPr="00971613">
        <w:t>Durante el 2013 se desarrollaron las siguientes actividades: Publicación y divulgación del Manual Gestión de Espectro en la página web de la ANE; Promoción del Manual de Gestión de Espectro de Colombia a nivel internacional, a través de la Comisión Interamericana de Telecomunicaciones - CITEL y la Unión Internacional de Telecomunicaciones - UIT, presentándolo como contribución ante los dos organismos; y Elaboración de contribución para la UIT sobre cómo fue la experiencia de Colombia durante el desarrollo del Manual</w:t>
      </w:r>
    </w:p>
    <w:p w14:paraId="1744F5E0" w14:textId="77777777" w:rsidR="00266F66" w:rsidRPr="00971613" w:rsidRDefault="00266F66" w:rsidP="00F81191">
      <w:pPr>
        <w:rPr>
          <w:lang w:val="es-AR"/>
        </w:rPr>
      </w:pPr>
      <w:r w:rsidRPr="00971613">
        <w:rPr>
          <w:lang w:val="es-AR"/>
        </w:rPr>
        <w:t>Los documentos de seguimiento correspondientes a la vigencia 2013 son los siguientes:</w:t>
      </w:r>
    </w:p>
    <w:p w14:paraId="4B99427B" w14:textId="77777777" w:rsidR="00266F66" w:rsidRPr="00971613" w:rsidRDefault="00266F66" w:rsidP="00623848">
      <w:pPr>
        <w:pStyle w:val="Prrafodelista"/>
        <w:numPr>
          <w:ilvl w:val="0"/>
          <w:numId w:val="72"/>
        </w:numPr>
        <w:rPr>
          <w:lang w:val="es-AR"/>
        </w:rPr>
      </w:pPr>
      <w:r w:rsidRPr="00971613">
        <w:rPr>
          <w:lang w:val="es-AR"/>
        </w:rPr>
        <w:t>INFORME8</w:t>
      </w:r>
    </w:p>
    <w:p w14:paraId="519833B0" w14:textId="77777777" w:rsidR="00266F66" w:rsidRPr="00657AB6" w:rsidRDefault="00266F66" w:rsidP="00623848">
      <w:pPr>
        <w:pStyle w:val="Prrafodelista"/>
        <w:numPr>
          <w:ilvl w:val="0"/>
          <w:numId w:val="72"/>
        </w:numPr>
        <w:rPr>
          <w:lang w:val="es-AR"/>
        </w:rPr>
      </w:pPr>
      <w:r w:rsidRPr="00971613">
        <w:rPr>
          <w:lang w:val="es-AR"/>
        </w:rPr>
        <w:t>INFORME9</w:t>
      </w:r>
    </w:p>
    <w:p w14:paraId="5703B9F5" w14:textId="77777777" w:rsidR="00266F66" w:rsidRPr="00657AB6" w:rsidRDefault="00266F66" w:rsidP="00F81191">
      <w:pPr>
        <w:rPr>
          <w:lang w:val="es-ES"/>
        </w:rPr>
      </w:pPr>
      <w:r w:rsidRPr="00971613">
        <w:rPr>
          <w:lang w:val="es-AR"/>
        </w:rPr>
        <w:t xml:space="preserve">Los cuales se encuentran ubicados en la siguiente ruta: </w:t>
      </w:r>
      <w:r w:rsidR="00A746E0" w:rsidRPr="00971613">
        <w:rPr>
          <w:lang w:val="es-AR"/>
        </w:rPr>
        <w:t>\</w:t>
      </w:r>
      <w:r w:rsidRPr="00971613">
        <w:rPr>
          <w:lang w:val="es-AR"/>
        </w:rPr>
        <w:t>\Proyectos_ANE\Gestion_y_Planeacion\Manual de Gestión de Espectro</w:t>
      </w:r>
    </w:p>
    <w:p w14:paraId="4501CFBC" w14:textId="77777777" w:rsidR="00266F66" w:rsidRPr="00971613" w:rsidRDefault="00266F66" w:rsidP="00F81191">
      <w:pPr>
        <w:rPr>
          <w:lang w:val="es-AR"/>
        </w:rPr>
      </w:pPr>
      <w:r w:rsidRPr="00971613">
        <w:rPr>
          <w:lang w:val="es-AR"/>
        </w:rPr>
        <w:lastRenderedPageBreak/>
        <w:t>Los entregables para la vigencia 2013 son los siguientes:</w:t>
      </w:r>
    </w:p>
    <w:p w14:paraId="718B3011" w14:textId="77777777" w:rsidR="00266F66" w:rsidRPr="00971613" w:rsidRDefault="00266F66" w:rsidP="00623848">
      <w:pPr>
        <w:pStyle w:val="Prrafodelista"/>
        <w:numPr>
          <w:ilvl w:val="0"/>
          <w:numId w:val="73"/>
        </w:numPr>
        <w:rPr>
          <w:lang w:val="es-AR"/>
        </w:rPr>
      </w:pPr>
      <w:r w:rsidRPr="00971613">
        <w:rPr>
          <w:lang w:val="es-AR"/>
        </w:rPr>
        <w:t>Contribución UIT_230513</w:t>
      </w:r>
    </w:p>
    <w:p w14:paraId="03BFF50A" w14:textId="77777777" w:rsidR="00266F66" w:rsidRPr="00971613" w:rsidRDefault="00266F66" w:rsidP="00623848">
      <w:pPr>
        <w:pStyle w:val="Prrafodelista"/>
        <w:numPr>
          <w:ilvl w:val="0"/>
          <w:numId w:val="73"/>
        </w:numPr>
        <w:rPr>
          <w:lang w:val="es-AR"/>
        </w:rPr>
      </w:pPr>
      <w:r w:rsidRPr="00971613">
        <w:rPr>
          <w:lang w:val="es-AR"/>
        </w:rPr>
        <w:t>Contribución_Manual_20022013_Mintic</w:t>
      </w:r>
    </w:p>
    <w:p w14:paraId="762833A8" w14:textId="77777777" w:rsidR="00204819" w:rsidRPr="00657AB6" w:rsidRDefault="00266F66" w:rsidP="00623848">
      <w:pPr>
        <w:pStyle w:val="Prrafodelista"/>
        <w:numPr>
          <w:ilvl w:val="0"/>
          <w:numId w:val="73"/>
        </w:numPr>
        <w:rPr>
          <w:lang w:val="es-AR"/>
        </w:rPr>
      </w:pPr>
      <w:r w:rsidRPr="00971613">
        <w:rPr>
          <w:lang w:val="es-AR"/>
        </w:rPr>
        <w:t>D10-RES9-C-0020!!MSW-E_update</w:t>
      </w:r>
    </w:p>
    <w:p w14:paraId="7F52A89E" w14:textId="77777777" w:rsidR="00753F42" w:rsidRPr="00971613" w:rsidRDefault="00266F66" w:rsidP="00F81191">
      <w:pPr>
        <w:rPr>
          <w:lang w:val="es-AR"/>
        </w:rPr>
      </w:pPr>
      <w:r w:rsidRPr="00971613">
        <w:rPr>
          <w:lang w:val="es-AR"/>
        </w:rPr>
        <w:t xml:space="preserve">Los cuales se encuentran ubicados en la siguiente ruta: </w:t>
      </w:r>
    </w:p>
    <w:p w14:paraId="211BA784" w14:textId="77777777" w:rsidR="00266F66" w:rsidRPr="00657AB6" w:rsidRDefault="00A746E0" w:rsidP="00F81191">
      <w:pPr>
        <w:rPr>
          <w:color w:val="4F81BD"/>
          <w:u w:val="single"/>
          <w:lang w:val="es-AR"/>
        </w:rPr>
      </w:pPr>
      <w:r w:rsidRPr="00971613">
        <w:rPr>
          <w:rStyle w:val="Hipervnculo"/>
          <w:color w:val="4F81BD"/>
          <w:lang w:val="es-AR"/>
        </w:rPr>
        <w:t>\</w:t>
      </w:r>
      <w:r w:rsidR="00266F66" w:rsidRPr="00971613">
        <w:rPr>
          <w:rStyle w:val="Hipervnculo"/>
          <w:color w:val="4F81BD"/>
          <w:lang w:val="es-AR"/>
        </w:rPr>
        <w:t>\Proyectos_ANE\Gestion_y_Planeacion\Manual de Gestión de Espectro\2013\Entregables</w:t>
      </w:r>
    </w:p>
    <w:p w14:paraId="3CF63F01" w14:textId="77777777" w:rsidR="002E2332" w:rsidRPr="00971613" w:rsidRDefault="00266F66" w:rsidP="00F81191">
      <w:pPr>
        <w:rPr>
          <w:lang w:val="es-AR"/>
        </w:rPr>
      </w:pPr>
      <w:r w:rsidRPr="00971613">
        <w:rPr>
          <w:lang w:val="es-AR"/>
        </w:rPr>
        <w:t>En el desarrollo de este proyecto para esta vigencia, no se realizaron contrataciones.</w:t>
      </w:r>
    </w:p>
    <w:p w14:paraId="4DDBF137" w14:textId="77777777" w:rsidR="00F02BF0" w:rsidRPr="00971613" w:rsidRDefault="00F02BF0" w:rsidP="004E66CD">
      <w:pPr>
        <w:pStyle w:val="Ttulo4"/>
      </w:pPr>
      <w:bookmarkStart w:id="311" w:name="_Toc299875589"/>
      <w:bookmarkStart w:id="312" w:name="_Toc299884345"/>
      <w:bookmarkStart w:id="313" w:name="_Toc491865473"/>
      <w:r w:rsidRPr="00971613">
        <w:t>Análisis y revisión de la estructura de contraprestaciones</w:t>
      </w:r>
      <w:bookmarkEnd w:id="311"/>
      <w:bookmarkEnd w:id="312"/>
      <w:bookmarkEnd w:id="313"/>
      <w:r w:rsidRPr="00971613">
        <w:t xml:space="preserve"> </w:t>
      </w:r>
    </w:p>
    <w:p w14:paraId="09C19B62" w14:textId="77777777" w:rsidR="00F02BF0" w:rsidRPr="00971613" w:rsidRDefault="00F02BF0" w:rsidP="00F81191">
      <w:r w:rsidRPr="00971613">
        <w:t>En este proyecto, se busca establecer recomendaciones de política en lo relacionado con la estructura de contraprestaciones por el uso del espectro y su régimen unificado. Del mismo modo, persigue establecer las metodologías, procedimientos, medidas y reglas que se recomendarán al Ministerio TIC en lo relativo a este tópico, conforme con un entorno regulatorio convergente, eficiente, simple y transparente.</w:t>
      </w:r>
    </w:p>
    <w:p w14:paraId="6372AE41" w14:textId="77777777" w:rsidR="00F02BF0" w:rsidRPr="00971613" w:rsidRDefault="00F02BF0" w:rsidP="00F81191">
      <w:r w:rsidRPr="00971613">
        <w:t>Durante el 2013 se apoyó al Ministerio en el análisis de parámetros de valoración del nuevo régimen de contraprestaciones por el uso del espectro radioeléctrico diferente a IMT y radiodifusión de televisión.</w:t>
      </w:r>
    </w:p>
    <w:p w14:paraId="4193E189" w14:textId="77777777" w:rsidR="00F02BF0" w:rsidRPr="00971613" w:rsidRDefault="00F02BF0" w:rsidP="00F81191">
      <w:r w:rsidRPr="00971613">
        <w:t>Se ajustó y consolidó la propuesta integral de parámetros de valoración del nuevo régimen de contraprestaciones por el uso del espectro radioeléctrico, diferente a IMT, el cual fue presentado al Ministerio de TIC.</w:t>
      </w:r>
    </w:p>
    <w:p w14:paraId="61400A27" w14:textId="77777777" w:rsidR="00F02BF0" w:rsidRPr="00971613" w:rsidRDefault="00F02BF0" w:rsidP="00F81191">
      <w:r w:rsidRPr="00971613">
        <w:t xml:space="preserve">Como resultado de las discusiones se concluyó la necesidad de realización de un régimen de contraprestaciones unificado, así como estaba previsto para el acuerdo interadministrativo. </w:t>
      </w:r>
    </w:p>
    <w:p w14:paraId="70D25BA6" w14:textId="77777777" w:rsidR="00F02BF0" w:rsidRPr="00971613" w:rsidRDefault="00F02BF0" w:rsidP="00F81191">
      <w:r w:rsidRPr="00971613">
        <w:lastRenderedPageBreak/>
        <w:t>Los trabajos posteriores fueron enfocados a la publicación de este documento, en principio para comentarios del sector y posterior adopción en el año 2015.</w:t>
      </w:r>
    </w:p>
    <w:tbl>
      <w:tblPr>
        <w:tblStyle w:val="Tablaconcuadrcula"/>
        <w:tblW w:w="0" w:type="auto"/>
        <w:jc w:val="center"/>
        <w:tblLook w:val="04A0" w:firstRow="1" w:lastRow="0" w:firstColumn="1" w:lastColumn="0" w:noHBand="0" w:noVBand="1"/>
      </w:tblPr>
      <w:tblGrid>
        <w:gridCol w:w="1627"/>
        <w:gridCol w:w="3269"/>
        <w:gridCol w:w="1852"/>
      </w:tblGrid>
      <w:tr w:rsidR="00F02BF0" w:rsidRPr="00971613" w14:paraId="312D81F8" w14:textId="77777777" w:rsidTr="00657AB6">
        <w:trPr>
          <w:jc w:val="center"/>
        </w:trPr>
        <w:tc>
          <w:tcPr>
            <w:tcW w:w="1627" w:type="dxa"/>
            <w:vAlign w:val="center"/>
          </w:tcPr>
          <w:p w14:paraId="5112D535" w14:textId="77777777" w:rsidR="00F02BF0" w:rsidRPr="00971613" w:rsidRDefault="00204819" w:rsidP="00657AB6">
            <w:pPr>
              <w:pStyle w:val="Sinespaciado"/>
              <w:jc w:val="center"/>
            </w:pPr>
            <w:r w:rsidRPr="00971613">
              <w:t>LÍDER</w:t>
            </w:r>
          </w:p>
        </w:tc>
        <w:tc>
          <w:tcPr>
            <w:tcW w:w="3269" w:type="dxa"/>
            <w:vAlign w:val="center"/>
          </w:tcPr>
          <w:p w14:paraId="5A8A2D4A" w14:textId="77777777" w:rsidR="00F02BF0" w:rsidRPr="00971613" w:rsidRDefault="00204819" w:rsidP="00657AB6">
            <w:pPr>
              <w:pStyle w:val="Sinespaciado"/>
              <w:jc w:val="center"/>
            </w:pPr>
            <w:r w:rsidRPr="00971613">
              <w:t>VIGENCIA</w:t>
            </w:r>
          </w:p>
        </w:tc>
        <w:tc>
          <w:tcPr>
            <w:tcW w:w="1852" w:type="dxa"/>
            <w:vAlign w:val="center"/>
          </w:tcPr>
          <w:p w14:paraId="01F86453" w14:textId="77777777" w:rsidR="00204819" w:rsidRPr="00971613" w:rsidRDefault="00204819" w:rsidP="00657AB6">
            <w:pPr>
              <w:pStyle w:val="Sinespaciado"/>
              <w:jc w:val="center"/>
            </w:pPr>
            <w:r w:rsidRPr="00971613">
              <w:t>APOYOS</w:t>
            </w:r>
          </w:p>
        </w:tc>
      </w:tr>
      <w:tr w:rsidR="00F02BF0" w:rsidRPr="00971613" w14:paraId="1AD9C313" w14:textId="77777777" w:rsidTr="00657AB6">
        <w:trPr>
          <w:jc w:val="center"/>
        </w:trPr>
        <w:tc>
          <w:tcPr>
            <w:tcW w:w="1627" w:type="dxa"/>
            <w:vAlign w:val="center"/>
          </w:tcPr>
          <w:p w14:paraId="39DFDB51" w14:textId="77777777" w:rsidR="00F02BF0" w:rsidRPr="00971613" w:rsidRDefault="00F02BF0" w:rsidP="00657AB6">
            <w:pPr>
              <w:pStyle w:val="Sinespaciado"/>
              <w:jc w:val="center"/>
            </w:pPr>
            <w:r w:rsidRPr="00971613">
              <w:t>Camilo Zamora</w:t>
            </w:r>
          </w:p>
          <w:p w14:paraId="5BED8332" w14:textId="77777777" w:rsidR="00F02BF0" w:rsidRPr="00971613" w:rsidRDefault="00F02BF0" w:rsidP="00657AB6">
            <w:pPr>
              <w:pStyle w:val="Sinespaciado"/>
              <w:jc w:val="center"/>
            </w:pPr>
          </w:p>
          <w:p w14:paraId="41CF0E06" w14:textId="77777777" w:rsidR="00F02BF0" w:rsidRPr="00971613" w:rsidRDefault="00F02BF0" w:rsidP="00657AB6">
            <w:pPr>
              <w:pStyle w:val="Sinespaciado"/>
              <w:jc w:val="center"/>
            </w:pPr>
            <w:r w:rsidRPr="00971613">
              <w:t>Federico Lara</w:t>
            </w:r>
          </w:p>
        </w:tc>
        <w:tc>
          <w:tcPr>
            <w:tcW w:w="3269" w:type="dxa"/>
            <w:vAlign w:val="center"/>
          </w:tcPr>
          <w:p w14:paraId="3F59D57F" w14:textId="77777777" w:rsidR="00F02BF0" w:rsidRPr="00971613" w:rsidRDefault="00F02BF0" w:rsidP="00657AB6">
            <w:pPr>
              <w:pStyle w:val="Sinespaciado"/>
              <w:jc w:val="center"/>
            </w:pPr>
            <w:r w:rsidRPr="00971613">
              <w:t>Desde enero hasta octubre de 2013</w:t>
            </w:r>
          </w:p>
          <w:p w14:paraId="74603064" w14:textId="77777777" w:rsidR="00F02BF0" w:rsidRPr="00971613" w:rsidRDefault="00F02BF0" w:rsidP="00657AB6">
            <w:pPr>
              <w:pStyle w:val="Sinespaciado"/>
              <w:jc w:val="center"/>
            </w:pPr>
            <w:r w:rsidRPr="00971613">
              <w:t>noviembre a diciembre de 2013</w:t>
            </w:r>
          </w:p>
        </w:tc>
        <w:tc>
          <w:tcPr>
            <w:tcW w:w="1852" w:type="dxa"/>
            <w:vAlign w:val="center"/>
          </w:tcPr>
          <w:p w14:paraId="292D6291" w14:textId="77777777" w:rsidR="00F02BF0" w:rsidRPr="00971613" w:rsidRDefault="00F02BF0" w:rsidP="00657AB6">
            <w:pPr>
              <w:pStyle w:val="Sinespaciado"/>
              <w:jc w:val="center"/>
            </w:pPr>
            <w:r w:rsidRPr="00971613">
              <w:t>Antonio Peralta</w:t>
            </w:r>
          </w:p>
          <w:p w14:paraId="4D2B206E" w14:textId="77777777" w:rsidR="00F02BF0" w:rsidRPr="00971613" w:rsidRDefault="00F02BF0" w:rsidP="00657AB6">
            <w:pPr>
              <w:pStyle w:val="Sinespaciado"/>
              <w:jc w:val="center"/>
            </w:pPr>
            <w:r w:rsidRPr="00971613">
              <w:t>Ana Beatriz Ruíz</w:t>
            </w:r>
          </w:p>
          <w:p w14:paraId="0A87E7F1" w14:textId="77777777" w:rsidR="00F02BF0" w:rsidRPr="00971613" w:rsidRDefault="00F02BF0" w:rsidP="00657AB6">
            <w:pPr>
              <w:pStyle w:val="Sinespaciado"/>
              <w:jc w:val="center"/>
            </w:pPr>
            <w:r w:rsidRPr="00971613">
              <w:t>Adriana Rodríguez</w:t>
            </w:r>
          </w:p>
        </w:tc>
      </w:tr>
    </w:tbl>
    <w:p w14:paraId="2F1D5E0F" w14:textId="77777777" w:rsidR="00F02BF0" w:rsidRPr="00971613" w:rsidRDefault="00F02BF0" w:rsidP="00F81191"/>
    <w:p w14:paraId="14AE3B18" w14:textId="263B339B" w:rsidR="00F02BF0" w:rsidRPr="00657AB6" w:rsidRDefault="00F02BF0" w:rsidP="00F81191">
      <w:pPr>
        <w:rPr>
          <w:rFonts w:cs="Times New Roman"/>
          <w:color w:val="2E74B5" w:themeColor="accent1" w:themeShade="BF"/>
          <w:u w:val="single"/>
          <w:lang w:eastAsia="es-CO"/>
        </w:rPr>
      </w:pPr>
      <w:r w:rsidRPr="00971613">
        <w:rPr>
          <w:color w:val="222222"/>
          <w:lang w:val="es-AR" w:eastAsia="es-CO"/>
        </w:rPr>
        <w:t>El documento de planificación se encuentra ubicado en la siguiente ruta: </w:t>
      </w:r>
      <w:hyperlink r:id="rId47" w:history="1">
        <w:r w:rsidR="00A746E0" w:rsidRPr="00971613">
          <w:rPr>
            <w:rStyle w:val="Hipervnculo"/>
            <w:rFonts w:eastAsia="Times New Roman"/>
            <w:color w:val="2E74B5" w:themeColor="accent1" w:themeShade="BF"/>
            <w:lang w:val="es-AR" w:eastAsia="es-CO"/>
          </w:rPr>
          <w:t>\</w:t>
        </w:r>
        <w:r w:rsidRPr="00971613">
          <w:rPr>
            <w:rStyle w:val="Hipervnculo"/>
            <w:rFonts w:eastAsia="Times New Roman"/>
            <w:color w:val="2E74B5" w:themeColor="accent1" w:themeShade="BF"/>
            <w:lang w:val="es-AR" w:eastAsia="es-CO"/>
          </w:rPr>
          <w:t>\Proyectos_ANE\Gestion_y_Planeacion\Régimen</w:t>
        </w:r>
      </w:hyperlink>
      <w:r w:rsidRPr="00971613">
        <w:rPr>
          <w:color w:val="2E74B5" w:themeColor="accent1" w:themeShade="BF"/>
          <w:u w:val="single"/>
          <w:lang w:val="es-AR" w:eastAsia="es-CO"/>
        </w:rPr>
        <w:t xml:space="preserve"> Unificado de Contraprestaciones\</w:t>
      </w:r>
    </w:p>
    <w:p w14:paraId="7B1DD2CB" w14:textId="77777777" w:rsidR="00F02BF0" w:rsidRPr="00657AB6" w:rsidRDefault="00F02BF0" w:rsidP="00F81191">
      <w:pPr>
        <w:rPr>
          <w:lang w:val="es-AR" w:eastAsia="es-CO"/>
        </w:rPr>
      </w:pPr>
      <w:r w:rsidRPr="00971613">
        <w:rPr>
          <w:lang w:val="es-AR" w:eastAsia="es-CO"/>
        </w:rPr>
        <w:t>En desarrollo de este proyecto y para esta vigencia, no se realizó contrataciones.</w:t>
      </w:r>
    </w:p>
    <w:p w14:paraId="422CB619" w14:textId="77777777" w:rsidR="00C03AF5" w:rsidRPr="00971613" w:rsidRDefault="00F02BF0" w:rsidP="00F81191">
      <w:pPr>
        <w:rPr>
          <w:lang w:val="es-AR" w:eastAsia="es-CO"/>
        </w:rPr>
      </w:pPr>
      <w:r w:rsidRPr="00971613">
        <w:rPr>
          <w:lang w:val="es-AR" w:eastAsia="es-CO"/>
        </w:rPr>
        <w:t>Los</w:t>
      </w:r>
      <w:r w:rsidRPr="00971613">
        <w:rPr>
          <w:rFonts w:cs="Times New Roman"/>
          <w:lang w:val="es-AR" w:eastAsia="es-CO"/>
        </w:rPr>
        <w:t xml:space="preserve"> </w:t>
      </w:r>
      <w:r w:rsidRPr="00971613">
        <w:rPr>
          <w:lang w:val="es-AR" w:eastAsia="es-CO"/>
        </w:rPr>
        <w:t xml:space="preserve">Informes periódicos de avance del proyecto se pueden encontrar en la siguiente dirección: </w:t>
      </w:r>
      <w:r w:rsidR="00A746E0" w:rsidRPr="00971613">
        <w:rPr>
          <w:color w:val="2E74B5" w:themeColor="accent1" w:themeShade="BF"/>
          <w:u w:val="single"/>
          <w:lang w:val="es-AR" w:eastAsia="es-CO"/>
        </w:rPr>
        <w:t>\</w:t>
      </w:r>
      <w:r w:rsidRPr="00971613">
        <w:rPr>
          <w:color w:val="2E74B5" w:themeColor="accent1" w:themeShade="BF"/>
          <w:u w:val="single"/>
          <w:lang w:val="es-AR" w:eastAsia="es-CO"/>
        </w:rPr>
        <w:t>\Proyectos_ANE\Gestion_y_Planeacion\ Unificado de Contraprestaciones\2013\Entregables</w:t>
      </w:r>
    </w:p>
    <w:p w14:paraId="4852BCC4" w14:textId="77777777" w:rsidR="002F2E0C" w:rsidRPr="00971613" w:rsidRDefault="002F2E0C" w:rsidP="004E66CD">
      <w:pPr>
        <w:pStyle w:val="Ttulo4"/>
      </w:pPr>
      <w:bookmarkStart w:id="314" w:name="_Toc299875590"/>
      <w:bookmarkStart w:id="315" w:name="_Toc299884346"/>
      <w:bookmarkStart w:id="316" w:name="_Toc491865474"/>
      <w:r w:rsidRPr="00971613">
        <w:t>Gestión Internacional del ERE</w:t>
      </w:r>
      <w:bookmarkEnd w:id="314"/>
      <w:bookmarkEnd w:id="315"/>
      <w:bookmarkEnd w:id="316"/>
    </w:p>
    <w:p w14:paraId="29208352" w14:textId="77777777" w:rsidR="002F2E0C" w:rsidRPr="00657AB6" w:rsidRDefault="002F2E0C" w:rsidP="00657AB6">
      <w:pPr>
        <w:rPr>
          <w:b/>
        </w:rPr>
      </w:pPr>
      <w:r w:rsidRPr="00971613">
        <w:t>Este proyecto tiene como objetivo llevar a cabo las actividades necesarias para armonizar el uso del espectro en Colombia con las tendencias regionales e  internacionales, participar efectivamente en escenarios internacionales y  prevenir interferencias con otros países.</w:t>
      </w:r>
    </w:p>
    <w:p w14:paraId="5F5AABA4" w14:textId="77777777" w:rsidR="002F2E0C" w:rsidRPr="00971613" w:rsidRDefault="002F2E0C" w:rsidP="00F81191">
      <w:r w:rsidRPr="00971613">
        <w:t>A través de este proyecto se busca: promover intereses de Colombia para la convivencia de diferentes servicios de radiocomunicaciones en zonas de frontera, vincular diferentes sectores de la economía colombiana en la definición de  las posiciones nacionales ante escenarios internacionales en materia de espectro, establecer estrategias para prevenir y minimizar interferencias perjudiciales generadas o causadas a las redes de comunicaciones colombianas y promover nuevos usos eficientes del ERE con base en tendencias y mejores prácticas internacionales.</w:t>
      </w:r>
    </w:p>
    <w:p w14:paraId="34779E07" w14:textId="77777777" w:rsidR="002F2E0C" w:rsidRPr="00971613" w:rsidRDefault="002F2E0C" w:rsidP="00F81191">
      <w:r w:rsidRPr="00971613">
        <w:t>Durante el 2013, se obtuvieron los siguientes logros:</w:t>
      </w:r>
    </w:p>
    <w:p w14:paraId="6BF63826" w14:textId="77777777" w:rsidR="002F2E0C" w:rsidRPr="00971613" w:rsidRDefault="002F2E0C" w:rsidP="00623848">
      <w:pPr>
        <w:pStyle w:val="Prrafodelista"/>
        <w:numPr>
          <w:ilvl w:val="0"/>
          <w:numId w:val="12"/>
        </w:numPr>
        <w:ind w:left="426"/>
        <w:rPr>
          <w:lang w:val="es-MX"/>
        </w:rPr>
      </w:pPr>
      <w:r w:rsidRPr="00971613">
        <w:rPr>
          <w:lang w:val="es-MX"/>
        </w:rPr>
        <w:lastRenderedPageBreak/>
        <w:t>Realización de 15 reuniones de grupos técnicos de radio, con el fin de continuar los trabajos de preparación de la conferencia mundial de radio del 2015.</w:t>
      </w:r>
    </w:p>
    <w:p w14:paraId="5FD50031" w14:textId="77777777" w:rsidR="002F2E0C" w:rsidRPr="00971613" w:rsidRDefault="002F2E0C" w:rsidP="00623848">
      <w:pPr>
        <w:pStyle w:val="Prrafodelista"/>
        <w:numPr>
          <w:ilvl w:val="0"/>
          <w:numId w:val="12"/>
        </w:numPr>
        <w:ind w:left="426"/>
        <w:rPr>
          <w:lang w:val="es-MX"/>
        </w:rPr>
      </w:pPr>
      <w:r w:rsidRPr="00971613">
        <w:rPr>
          <w:lang w:val="es-MX"/>
        </w:rPr>
        <w:t>Participación en los grupos de trabajo 5A, 5B, 5D, JTG4-5-6-7 del sector de radiocomunicaciones de la UIT.</w:t>
      </w:r>
    </w:p>
    <w:p w14:paraId="09753158" w14:textId="77777777" w:rsidR="002F2E0C" w:rsidRPr="00971613" w:rsidRDefault="002F2E0C" w:rsidP="00623848">
      <w:pPr>
        <w:pStyle w:val="Prrafodelista"/>
        <w:numPr>
          <w:ilvl w:val="0"/>
          <w:numId w:val="12"/>
        </w:numPr>
        <w:ind w:left="426"/>
        <w:rPr>
          <w:lang w:val="es-MX"/>
        </w:rPr>
      </w:pPr>
      <w:r w:rsidRPr="00971613">
        <w:rPr>
          <w:lang w:val="es-MX"/>
        </w:rPr>
        <w:t>Par de revisión de contenidos del programa de entrenamiento en gestión de espectro SMTP, de la UIT.</w:t>
      </w:r>
    </w:p>
    <w:p w14:paraId="6FF2B2C4" w14:textId="77777777" w:rsidR="002F2E0C" w:rsidRPr="00971613" w:rsidRDefault="002F2E0C" w:rsidP="00623848">
      <w:pPr>
        <w:pStyle w:val="Prrafodelista"/>
        <w:numPr>
          <w:ilvl w:val="0"/>
          <w:numId w:val="12"/>
        </w:numPr>
        <w:ind w:left="426"/>
        <w:rPr>
          <w:lang w:val="es-MX"/>
        </w:rPr>
      </w:pPr>
      <w:r w:rsidRPr="00971613">
        <w:rPr>
          <w:lang w:val="es-MX"/>
        </w:rPr>
        <w:t>Participación en las reuniones XXI y XXII del Comité consultivo permanente II –CCPII-, de la Comisión Interamericana de Telecomunicaciones –CITEL-.</w:t>
      </w:r>
    </w:p>
    <w:p w14:paraId="4CC0F314" w14:textId="77777777" w:rsidR="002F2E0C" w:rsidRPr="00971613" w:rsidRDefault="002F2E0C" w:rsidP="00623848">
      <w:pPr>
        <w:pStyle w:val="Prrafodelista"/>
        <w:numPr>
          <w:ilvl w:val="0"/>
          <w:numId w:val="12"/>
        </w:numPr>
        <w:ind w:left="426"/>
        <w:rPr>
          <w:lang w:val="es-MX"/>
        </w:rPr>
      </w:pPr>
      <w:r w:rsidRPr="00971613">
        <w:rPr>
          <w:lang w:val="es-MX"/>
        </w:rPr>
        <w:t>Aprobación de la recomendación sobre la publicación de la decisión en torno a la canalización de la banda de 700MHz. Esta recomendación tenía por objeto promover que los países publicaran cuanto antes la opción de canalización que elijan para la banda de 700MHz con el fin de dar señales a la industria sobre las economías de escala que se podrían generar en la fabricación de equipos con la canalización APT.</w:t>
      </w:r>
    </w:p>
    <w:p w14:paraId="213A1312" w14:textId="77777777" w:rsidR="002F2E0C" w:rsidRPr="00971613" w:rsidRDefault="002F2E0C" w:rsidP="00623848">
      <w:pPr>
        <w:pStyle w:val="Prrafodelista"/>
        <w:numPr>
          <w:ilvl w:val="0"/>
          <w:numId w:val="12"/>
        </w:numPr>
        <w:ind w:left="426"/>
        <w:rPr>
          <w:lang w:val="es-MX"/>
        </w:rPr>
      </w:pPr>
      <w:r w:rsidRPr="00971613">
        <w:rPr>
          <w:lang w:val="es-MX"/>
        </w:rPr>
        <w:t>Presidencia del subgrupo de gestión de espectro en el CCPII de CITEL.</w:t>
      </w:r>
    </w:p>
    <w:p w14:paraId="4BFA53FC" w14:textId="77777777" w:rsidR="002F2E0C" w:rsidRPr="00657AB6" w:rsidRDefault="002F2E0C" w:rsidP="00623848">
      <w:pPr>
        <w:pStyle w:val="Prrafodelista"/>
        <w:numPr>
          <w:ilvl w:val="0"/>
          <w:numId w:val="12"/>
        </w:numPr>
        <w:ind w:left="426"/>
        <w:rPr>
          <w:lang w:val="es-MX"/>
        </w:rPr>
      </w:pPr>
      <w:r w:rsidRPr="00971613">
        <w:rPr>
          <w:lang w:val="es-MX"/>
        </w:rPr>
        <w:t>Vice-Presidencia para la región américas de la comisión de estudio 5 sobre cambio climático y medio ambiente del sector de normalización de la UIT.</w:t>
      </w:r>
    </w:p>
    <w:tbl>
      <w:tblPr>
        <w:tblStyle w:val="Tablaconcuadrcula"/>
        <w:tblW w:w="0" w:type="auto"/>
        <w:jc w:val="center"/>
        <w:tblLook w:val="04A0" w:firstRow="1" w:lastRow="0" w:firstColumn="1" w:lastColumn="0" w:noHBand="0" w:noVBand="1"/>
      </w:tblPr>
      <w:tblGrid>
        <w:gridCol w:w="2353"/>
        <w:gridCol w:w="1582"/>
        <w:gridCol w:w="1582"/>
      </w:tblGrid>
      <w:tr w:rsidR="002F2E0C" w:rsidRPr="00971613" w14:paraId="47980848" w14:textId="77777777" w:rsidTr="00E256BA">
        <w:trPr>
          <w:jc w:val="center"/>
        </w:trPr>
        <w:tc>
          <w:tcPr>
            <w:tcW w:w="2353" w:type="dxa"/>
            <w:vAlign w:val="center"/>
          </w:tcPr>
          <w:p w14:paraId="5D74B819" w14:textId="77777777" w:rsidR="002F2E0C" w:rsidRPr="00657AB6" w:rsidRDefault="00204819" w:rsidP="00657AB6">
            <w:pPr>
              <w:pStyle w:val="Sinespaciado"/>
              <w:jc w:val="center"/>
              <w:rPr>
                <w:b/>
              </w:rPr>
            </w:pPr>
            <w:r w:rsidRPr="00657AB6">
              <w:rPr>
                <w:b/>
              </w:rPr>
              <w:t>VIGENCIA</w:t>
            </w:r>
          </w:p>
        </w:tc>
        <w:tc>
          <w:tcPr>
            <w:tcW w:w="1582" w:type="dxa"/>
            <w:vAlign w:val="center"/>
          </w:tcPr>
          <w:p w14:paraId="61C770D8" w14:textId="77777777" w:rsidR="002F2E0C" w:rsidRPr="00657AB6" w:rsidRDefault="00204819" w:rsidP="00657AB6">
            <w:pPr>
              <w:pStyle w:val="Sinespaciado"/>
              <w:jc w:val="center"/>
              <w:rPr>
                <w:b/>
              </w:rPr>
            </w:pPr>
            <w:r w:rsidRPr="00657AB6">
              <w:rPr>
                <w:b/>
              </w:rPr>
              <w:t>LÍDER</w:t>
            </w:r>
          </w:p>
        </w:tc>
        <w:tc>
          <w:tcPr>
            <w:tcW w:w="1582" w:type="dxa"/>
            <w:vAlign w:val="center"/>
          </w:tcPr>
          <w:p w14:paraId="3B40FF89" w14:textId="77777777" w:rsidR="002F2E0C" w:rsidRPr="00657AB6" w:rsidRDefault="00204819" w:rsidP="00657AB6">
            <w:pPr>
              <w:pStyle w:val="Sinespaciado"/>
              <w:jc w:val="center"/>
              <w:rPr>
                <w:b/>
              </w:rPr>
            </w:pPr>
            <w:r w:rsidRPr="00657AB6">
              <w:rPr>
                <w:b/>
              </w:rPr>
              <w:t>APOYOS</w:t>
            </w:r>
          </w:p>
        </w:tc>
      </w:tr>
      <w:tr w:rsidR="002F2E0C" w:rsidRPr="00971613" w14:paraId="03940F24" w14:textId="77777777" w:rsidTr="00E256BA">
        <w:trPr>
          <w:jc w:val="center"/>
        </w:trPr>
        <w:tc>
          <w:tcPr>
            <w:tcW w:w="2353" w:type="dxa"/>
            <w:vAlign w:val="center"/>
          </w:tcPr>
          <w:p w14:paraId="2E828002" w14:textId="77777777" w:rsidR="002F2E0C" w:rsidRPr="00971613" w:rsidRDefault="002F2E0C" w:rsidP="00657AB6">
            <w:pPr>
              <w:pStyle w:val="Sinespaciado"/>
              <w:jc w:val="center"/>
            </w:pPr>
            <w:r w:rsidRPr="00971613">
              <w:t>2012</w:t>
            </w:r>
          </w:p>
        </w:tc>
        <w:tc>
          <w:tcPr>
            <w:tcW w:w="1582" w:type="dxa"/>
            <w:vAlign w:val="center"/>
          </w:tcPr>
          <w:p w14:paraId="5F759C00" w14:textId="77777777" w:rsidR="002F2E0C" w:rsidRPr="00971613" w:rsidRDefault="002F2E0C" w:rsidP="00657AB6">
            <w:pPr>
              <w:pStyle w:val="Sinespaciado"/>
              <w:jc w:val="center"/>
            </w:pPr>
            <w:r w:rsidRPr="00971613">
              <w:t>Victor Valencia</w:t>
            </w:r>
          </w:p>
        </w:tc>
        <w:tc>
          <w:tcPr>
            <w:tcW w:w="1582" w:type="dxa"/>
            <w:vAlign w:val="center"/>
          </w:tcPr>
          <w:p w14:paraId="3DEE8C95" w14:textId="77777777" w:rsidR="002F2E0C" w:rsidRPr="00971613" w:rsidRDefault="002F2E0C" w:rsidP="00657AB6">
            <w:pPr>
              <w:pStyle w:val="Sinespaciado"/>
              <w:jc w:val="center"/>
            </w:pPr>
            <w:r w:rsidRPr="00971613">
              <w:t>Camilo Zamora</w:t>
            </w:r>
          </w:p>
        </w:tc>
      </w:tr>
      <w:tr w:rsidR="002F2E0C" w:rsidRPr="00971613" w14:paraId="608D46B3" w14:textId="77777777" w:rsidTr="00E256BA">
        <w:trPr>
          <w:jc w:val="center"/>
        </w:trPr>
        <w:tc>
          <w:tcPr>
            <w:tcW w:w="2353" w:type="dxa"/>
            <w:vAlign w:val="center"/>
          </w:tcPr>
          <w:p w14:paraId="621597D7" w14:textId="77777777" w:rsidR="002F2E0C" w:rsidRPr="00971613" w:rsidRDefault="002F2E0C" w:rsidP="00657AB6">
            <w:pPr>
              <w:pStyle w:val="Sinespaciado"/>
              <w:jc w:val="center"/>
            </w:pPr>
            <w:r w:rsidRPr="00971613">
              <w:t>Enero 2013 – Sept. 2013</w:t>
            </w:r>
          </w:p>
        </w:tc>
        <w:tc>
          <w:tcPr>
            <w:tcW w:w="1582" w:type="dxa"/>
            <w:vAlign w:val="center"/>
          </w:tcPr>
          <w:p w14:paraId="716F030C" w14:textId="77777777" w:rsidR="002F2E0C" w:rsidRPr="00971613" w:rsidRDefault="002F2E0C" w:rsidP="00657AB6">
            <w:pPr>
              <w:pStyle w:val="Sinespaciado"/>
              <w:jc w:val="center"/>
            </w:pPr>
            <w:r w:rsidRPr="00971613">
              <w:t>Martha Suarez</w:t>
            </w:r>
          </w:p>
        </w:tc>
        <w:tc>
          <w:tcPr>
            <w:tcW w:w="1582" w:type="dxa"/>
            <w:vAlign w:val="center"/>
          </w:tcPr>
          <w:p w14:paraId="4AD4CB6F" w14:textId="77777777" w:rsidR="002F2E0C" w:rsidRPr="00971613" w:rsidRDefault="002F2E0C" w:rsidP="00657AB6">
            <w:pPr>
              <w:pStyle w:val="Sinespaciado"/>
              <w:jc w:val="center"/>
            </w:pPr>
            <w:r w:rsidRPr="00971613">
              <w:t>Camilo Zamora</w:t>
            </w:r>
          </w:p>
        </w:tc>
      </w:tr>
      <w:tr w:rsidR="002F2E0C" w:rsidRPr="00971613" w14:paraId="2D7110D0" w14:textId="77777777" w:rsidTr="00E256BA">
        <w:trPr>
          <w:jc w:val="center"/>
        </w:trPr>
        <w:tc>
          <w:tcPr>
            <w:tcW w:w="2353" w:type="dxa"/>
            <w:vAlign w:val="center"/>
          </w:tcPr>
          <w:p w14:paraId="26DE3804" w14:textId="77777777" w:rsidR="002F2E0C" w:rsidRPr="00971613" w:rsidRDefault="002F2E0C" w:rsidP="00657AB6">
            <w:pPr>
              <w:pStyle w:val="Sinespaciado"/>
              <w:jc w:val="center"/>
            </w:pPr>
            <w:r w:rsidRPr="00971613">
              <w:t>Oct. 2013 – Dic 2013</w:t>
            </w:r>
          </w:p>
        </w:tc>
        <w:tc>
          <w:tcPr>
            <w:tcW w:w="1582" w:type="dxa"/>
            <w:vAlign w:val="center"/>
          </w:tcPr>
          <w:p w14:paraId="3617B603" w14:textId="77777777" w:rsidR="002F2E0C" w:rsidRPr="00971613" w:rsidRDefault="002F2E0C" w:rsidP="00657AB6">
            <w:pPr>
              <w:pStyle w:val="Sinespaciado"/>
              <w:jc w:val="center"/>
            </w:pPr>
            <w:r w:rsidRPr="00971613">
              <w:t>Camilo Zamora</w:t>
            </w:r>
          </w:p>
        </w:tc>
        <w:tc>
          <w:tcPr>
            <w:tcW w:w="1582" w:type="dxa"/>
            <w:vAlign w:val="center"/>
          </w:tcPr>
          <w:p w14:paraId="46AE72A5" w14:textId="77777777" w:rsidR="002F2E0C" w:rsidRPr="00971613" w:rsidRDefault="002F2E0C" w:rsidP="00657AB6">
            <w:pPr>
              <w:pStyle w:val="Sinespaciado"/>
              <w:jc w:val="center"/>
            </w:pPr>
            <w:r w:rsidRPr="00971613">
              <w:t>Jorge Barrera</w:t>
            </w:r>
          </w:p>
        </w:tc>
      </w:tr>
      <w:tr w:rsidR="002F2E0C" w:rsidRPr="00971613" w14:paraId="2044A6B5" w14:textId="77777777" w:rsidTr="00E256BA">
        <w:trPr>
          <w:jc w:val="center"/>
        </w:trPr>
        <w:tc>
          <w:tcPr>
            <w:tcW w:w="2353" w:type="dxa"/>
            <w:vAlign w:val="center"/>
          </w:tcPr>
          <w:p w14:paraId="659ED27A" w14:textId="77777777" w:rsidR="002F2E0C" w:rsidRPr="00971613" w:rsidRDefault="002F2E0C" w:rsidP="00657AB6">
            <w:pPr>
              <w:pStyle w:val="Sinespaciado"/>
              <w:jc w:val="center"/>
            </w:pPr>
            <w:r w:rsidRPr="00971613">
              <w:t>2014</w:t>
            </w:r>
          </w:p>
        </w:tc>
        <w:tc>
          <w:tcPr>
            <w:tcW w:w="1582" w:type="dxa"/>
            <w:vAlign w:val="center"/>
          </w:tcPr>
          <w:p w14:paraId="18FD8723" w14:textId="77777777" w:rsidR="002F2E0C" w:rsidRPr="00971613" w:rsidRDefault="002F2E0C" w:rsidP="00657AB6">
            <w:pPr>
              <w:pStyle w:val="Sinespaciado"/>
              <w:jc w:val="center"/>
            </w:pPr>
            <w:r w:rsidRPr="00971613">
              <w:t>Camilo Zamora</w:t>
            </w:r>
          </w:p>
        </w:tc>
        <w:tc>
          <w:tcPr>
            <w:tcW w:w="1582" w:type="dxa"/>
            <w:vAlign w:val="center"/>
          </w:tcPr>
          <w:p w14:paraId="51360402" w14:textId="77777777" w:rsidR="002F2E0C" w:rsidRPr="00971613" w:rsidRDefault="002F2E0C" w:rsidP="00657AB6">
            <w:pPr>
              <w:pStyle w:val="Sinespaciado"/>
              <w:jc w:val="center"/>
            </w:pPr>
            <w:r w:rsidRPr="00971613">
              <w:t>Martha Suarez</w:t>
            </w:r>
          </w:p>
        </w:tc>
      </w:tr>
    </w:tbl>
    <w:p w14:paraId="04BC2967" w14:textId="77777777" w:rsidR="002F2E0C" w:rsidRPr="00971613" w:rsidRDefault="002F2E0C" w:rsidP="00F81191"/>
    <w:p w14:paraId="418CF802" w14:textId="77777777" w:rsidR="002F2E0C" w:rsidRPr="00971613" w:rsidRDefault="002F2E0C" w:rsidP="00F81191">
      <w:pPr>
        <w:rPr>
          <w:rFonts w:cs="Times New Roman"/>
          <w:lang w:eastAsia="es-CO"/>
        </w:rPr>
      </w:pPr>
      <w:r w:rsidRPr="00971613">
        <w:rPr>
          <w:lang w:val="es-AR" w:eastAsia="es-CO"/>
        </w:rPr>
        <w:t>En desarrollo de este proyecto y para esta vigencia, se realizó el contrato 7713 del 07 de marzo de 2013.</w:t>
      </w:r>
    </w:p>
    <w:p w14:paraId="58134947" w14:textId="77777777" w:rsidR="00753F42" w:rsidRPr="00971613" w:rsidRDefault="002F2E0C" w:rsidP="00F81191">
      <w:pPr>
        <w:rPr>
          <w:lang w:val="es-AR" w:eastAsia="es-CO"/>
        </w:rPr>
      </w:pPr>
      <w:r w:rsidRPr="00971613">
        <w:rPr>
          <w:lang w:val="es-AR" w:eastAsia="es-CO"/>
        </w:rPr>
        <w:t xml:space="preserve">Este contrato se encuentra disponible para su consulta en la siguiente ruta: </w:t>
      </w:r>
    </w:p>
    <w:p w14:paraId="76EF1FDA" w14:textId="77777777" w:rsidR="002F2E0C" w:rsidRPr="00971613" w:rsidRDefault="00A746E0" w:rsidP="00F81191">
      <w:pPr>
        <w:rPr>
          <w:lang w:val="es-AR" w:eastAsia="es-CO"/>
        </w:rPr>
      </w:pPr>
      <w:r w:rsidRPr="00971613">
        <w:rPr>
          <w:color w:val="2E74B5" w:themeColor="accent1" w:themeShade="BF"/>
          <w:u w:val="single"/>
          <w:lang w:val="es-AR" w:eastAsia="es-CO"/>
        </w:rPr>
        <w:t>\</w:t>
      </w:r>
      <w:r w:rsidR="002F2E0C" w:rsidRPr="00971613">
        <w:rPr>
          <w:color w:val="2E74B5" w:themeColor="accent1" w:themeShade="BF"/>
          <w:u w:val="single"/>
          <w:lang w:val="es-AR" w:eastAsia="es-CO"/>
        </w:rPr>
        <w:t>\Proyectos_ANE\Gestion_y_Planeacion\Gestion Internacional\2013\Contrato</w:t>
      </w:r>
      <w:r w:rsidR="002F2E0C" w:rsidRPr="00971613">
        <w:rPr>
          <w:color w:val="2E74B5" w:themeColor="accent1" w:themeShade="BF"/>
          <w:lang w:val="es-AR" w:eastAsia="es-CO"/>
        </w:rPr>
        <w:t> </w:t>
      </w:r>
    </w:p>
    <w:p w14:paraId="4EA5E016" w14:textId="77777777" w:rsidR="002F2E0C" w:rsidRPr="00E256BA" w:rsidRDefault="002F2E0C" w:rsidP="00F81191">
      <w:pPr>
        <w:rPr>
          <w:lang w:val="es-AR" w:eastAsia="es-CO"/>
        </w:rPr>
      </w:pPr>
      <w:r w:rsidRPr="00971613">
        <w:rPr>
          <w:lang w:val="es-AR" w:eastAsia="es-CO"/>
        </w:rPr>
        <w:t>Los</w:t>
      </w:r>
      <w:r w:rsidRPr="00971613">
        <w:rPr>
          <w:rFonts w:cs="Times New Roman"/>
          <w:sz w:val="14"/>
          <w:szCs w:val="14"/>
          <w:lang w:val="es-AR" w:eastAsia="es-CO"/>
        </w:rPr>
        <w:t>  </w:t>
      </w:r>
      <w:r w:rsidRPr="00971613">
        <w:rPr>
          <w:lang w:val="es-AR" w:eastAsia="es-CO"/>
        </w:rPr>
        <w:t xml:space="preserve">Informes periódicos de avance del proyecto se encuentran ubicados en la siguiente ruta: </w:t>
      </w:r>
      <w:r w:rsidR="00A746E0" w:rsidRPr="00971613">
        <w:rPr>
          <w:color w:val="2E74B5" w:themeColor="accent1" w:themeShade="BF"/>
          <w:u w:val="single"/>
          <w:lang w:val="es-AR" w:eastAsia="es-CO"/>
        </w:rPr>
        <w:t>\</w:t>
      </w:r>
      <w:r w:rsidRPr="00971613">
        <w:rPr>
          <w:color w:val="2E74B5" w:themeColor="accent1" w:themeShade="BF"/>
          <w:u w:val="single"/>
          <w:lang w:val="es-AR" w:eastAsia="es-CO"/>
        </w:rPr>
        <w:t>\Proyectos_ANE\Gestion_y_Planeacion\Gestion Internacional</w:t>
      </w:r>
    </w:p>
    <w:p w14:paraId="4C92896D" w14:textId="77777777" w:rsidR="00753F42" w:rsidRPr="00971613" w:rsidRDefault="002F2E0C" w:rsidP="00F81191">
      <w:pPr>
        <w:rPr>
          <w:lang w:val="es-AR" w:eastAsia="es-CO"/>
        </w:rPr>
      </w:pPr>
      <w:r w:rsidRPr="00971613">
        <w:rPr>
          <w:lang w:val="es-AR" w:eastAsia="es-CO"/>
        </w:rPr>
        <w:lastRenderedPageBreak/>
        <w:t xml:space="preserve">Los entregables generados en este proyecto y para esta vigencia fueron los informes de comisión de los funcionarios delegados. Estos documentos se encuentran ubicados en la siguiente ruta: </w:t>
      </w:r>
    </w:p>
    <w:p w14:paraId="2CAF07D8" w14:textId="4837796E" w:rsidR="00C03AF5" w:rsidRPr="00E256BA" w:rsidRDefault="00ED6E95" w:rsidP="00F81191">
      <w:pPr>
        <w:rPr>
          <w:rFonts w:cs="Times New Roman"/>
          <w:lang w:eastAsia="es-CO"/>
        </w:rPr>
      </w:pPr>
      <w:hyperlink r:id="rId48" w:history="1">
        <w:r w:rsidR="00A746E0" w:rsidRPr="00971613">
          <w:rPr>
            <w:rStyle w:val="Hipervnculo"/>
            <w:rFonts w:eastAsia="Times New Roman"/>
            <w:color w:val="2E74B5" w:themeColor="accent1" w:themeShade="BF"/>
            <w:lang w:val="es-AR" w:eastAsia="es-CO"/>
          </w:rPr>
          <w:t>\</w:t>
        </w:r>
        <w:r w:rsidR="002F2E0C" w:rsidRPr="00971613">
          <w:rPr>
            <w:rStyle w:val="Hipervnculo"/>
            <w:rFonts w:eastAsia="Times New Roman"/>
            <w:color w:val="2E74B5" w:themeColor="accent1" w:themeShade="BF"/>
            <w:lang w:val="es-AR" w:eastAsia="es-CO"/>
          </w:rPr>
          <w:t>\Proyectos_ANE\Gestion_y_Planeacion\Gestion</w:t>
        </w:r>
      </w:hyperlink>
      <w:r w:rsidR="002F2E0C" w:rsidRPr="00971613">
        <w:rPr>
          <w:color w:val="2E74B5" w:themeColor="accent1" w:themeShade="BF"/>
          <w:u w:val="single"/>
          <w:lang w:val="es-AR" w:eastAsia="es-CO"/>
        </w:rPr>
        <w:t>Internacional\2013\Entregables</w:t>
      </w:r>
    </w:p>
    <w:p w14:paraId="51CCBCDD" w14:textId="77777777" w:rsidR="00F672B6" w:rsidRPr="00971613" w:rsidRDefault="00F672B6" w:rsidP="004E66CD">
      <w:pPr>
        <w:pStyle w:val="Ttulo4"/>
      </w:pPr>
      <w:bookmarkStart w:id="317" w:name="_Toc397514771"/>
      <w:bookmarkStart w:id="318" w:name="_Toc299875591"/>
      <w:bookmarkStart w:id="319" w:name="_Toc299884347"/>
      <w:bookmarkStart w:id="320" w:name="_Toc491865475"/>
      <w:r w:rsidRPr="00971613">
        <w:rPr>
          <w:lang w:val="es-MX"/>
        </w:rPr>
        <w:t>Formulación de la política satelital de Colombia</w:t>
      </w:r>
      <w:bookmarkEnd w:id="317"/>
      <w:bookmarkEnd w:id="318"/>
      <w:bookmarkEnd w:id="319"/>
      <w:bookmarkEnd w:id="320"/>
      <w:r w:rsidRPr="00971613">
        <w:t xml:space="preserve"> </w:t>
      </w:r>
    </w:p>
    <w:p w14:paraId="36764A7E" w14:textId="77777777" w:rsidR="00F672B6" w:rsidRPr="00971613" w:rsidRDefault="00662802" w:rsidP="00F81191">
      <w:r w:rsidRPr="00971613">
        <w:t>Este proyecto se creó en el 2012 con el objetivo de formular una política satelital colombiana que considere las medidas normativas para la administración del Recurso órbita-espectro, las regulaciones técnicas sobre el uso del espectro atribuido a servicios de radiocomunicaciones espaciales y los mejores esquemas de cooperación público-privada que permitan incentivar la eficiencia continua en el uso de las frecuencias de los recursos órbita-espectro y la promoción de la oferta y demanda de servicios satelitales en Colombia.</w:t>
      </w:r>
    </w:p>
    <w:p w14:paraId="7314A64D" w14:textId="77777777" w:rsidR="00F672B6" w:rsidRPr="00E256BA" w:rsidRDefault="00F672B6" w:rsidP="00E256BA">
      <w:r w:rsidRPr="00971613">
        <w:t>Como logros del proyecto durante el 2013 se encuentran:</w:t>
      </w:r>
    </w:p>
    <w:p w14:paraId="7A3CD2B4" w14:textId="77777777" w:rsidR="00F672B6" w:rsidRPr="00971613" w:rsidRDefault="00F672B6" w:rsidP="00623848">
      <w:pPr>
        <w:pStyle w:val="Prrafodelista"/>
        <w:numPr>
          <w:ilvl w:val="0"/>
          <w:numId w:val="13"/>
        </w:numPr>
        <w:ind w:left="426"/>
        <w:rPr>
          <w:lang w:val="es-MX"/>
        </w:rPr>
      </w:pPr>
      <w:r w:rsidRPr="00971613">
        <w:rPr>
          <w:lang w:val="es-MX"/>
        </w:rPr>
        <w:t>Se realizó el Seminario Internacional “</w:t>
      </w:r>
      <w:r w:rsidRPr="00971613">
        <w:rPr>
          <w:i/>
          <w:lang w:val="es-MX"/>
        </w:rPr>
        <w:t>Sistemas Satelitales y Programas Espaciales para el Desarrollo Nacional</w:t>
      </w:r>
      <w:r w:rsidRPr="00971613">
        <w:rPr>
          <w:lang w:val="es-MX"/>
        </w:rPr>
        <w:t xml:space="preserve">” los días 28, 29 y 30 de octubre y se contó con la participación de más de 120 inscritos representantes de diferentes sectores tanto a nivel nacional como internacional. </w:t>
      </w:r>
    </w:p>
    <w:p w14:paraId="0A6C319D" w14:textId="77777777" w:rsidR="00F672B6" w:rsidRPr="00971613" w:rsidRDefault="00F672B6" w:rsidP="00623848">
      <w:pPr>
        <w:pStyle w:val="Prrafodelista"/>
        <w:numPr>
          <w:ilvl w:val="0"/>
          <w:numId w:val="13"/>
        </w:numPr>
        <w:ind w:left="426"/>
        <w:rPr>
          <w:lang w:val="es-MX"/>
        </w:rPr>
      </w:pPr>
      <w:r w:rsidRPr="00971613">
        <w:rPr>
          <w:lang w:val="es-MX"/>
        </w:rPr>
        <w:t>Durante este año la ANE continuó con los procesos de coordinación de redes satelitales en curso ante la UIT y otras administraciones que llegan de la UIT a la oficina internacional del Ministerio de TIC y son redirigidas para tratamiento a la ANE.</w:t>
      </w:r>
    </w:p>
    <w:p w14:paraId="73B80F00" w14:textId="77777777" w:rsidR="00F672B6" w:rsidRPr="00971613" w:rsidRDefault="00F672B6" w:rsidP="00623848">
      <w:pPr>
        <w:pStyle w:val="Prrafodelista"/>
        <w:numPr>
          <w:ilvl w:val="0"/>
          <w:numId w:val="13"/>
        </w:numPr>
        <w:ind w:left="426"/>
        <w:rPr>
          <w:lang w:val="es-MX"/>
        </w:rPr>
      </w:pPr>
      <w:r w:rsidRPr="00971613">
        <w:rPr>
          <w:lang w:val="es-MX"/>
        </w:rPr>
        <w:t xml:space="preserve">Análisis del ecosistema de servicios satelitales a nivel nacional y regional y se estudiaron las necesidades de capacidad satelital en el país. </w:t>
      </w:r>
    </w:p>
    <w:p w14:paraId="77247153" w14:textId="77777777" w:rsidR="00F672B6" w:rsidRPr="00971613" w:rsidRDefault="00F672B6" w:rsidP="00623848">
      <w:pPr>
        <w:pStyle w:val="Prrafodelista"/>
        <w:numPr>
          <w:ilvl w:val="0"/>
          <w:numId w:val="13"/>
        </w:numPr>
        <w:ind w:left="426"/>
        <w:rPr>
          <w:lang w:val="es-MX"/>
        </w:rPr>
      </w:pPr>
      <w:r w:rsidRPr="00971613">
        <w:rPr>
          <w:lang w:val="es-MX"/>
        </w:rPr>
        <w:t>Se realizó un análisis de tendencias regulatorias, tecnológicas y de mercado con influencia sobre el sector satelital, a fin de identificar medidas a implementar en Colombia.</w:t>
      </w:r>
    </w:p>
    <w:p w14:paraId="4C1C86F2" w14:textId="77777777" w:rsidR="00F672B6" w:rsidRPr="00971613" w:rsidRDefault="00F672B6" w:rsidP="00623848">
      <w:pPr>
        <w:pStyle w:val="Prrafodelista"/>
        <w:numPr>
          <w:ilvl w:val="0"/>
          <w:numId w:val="13"/>
        </w:numPr>
        <w:ind w:left="426"/>
        <w:rPr>
          <w:lang w:val="es-MX"/>
        </w:rPr>
      </w:pPr>
      <w:r w:rsidRPr="00971613">
        <w:rPr>
          <w:lang w:val="es-MX"/>
        </w:rPr>
        <w:t>Se propusieron lineamientos y estrategias para promover el aprovechamiento del uso de servicios satelitales en el país.</w:t>
      </w:r>
    </w:p>
    <w:p w14:paraId="7D71CD40" w14:textId="77777777" w:rsidR="00F672B6" w:rsidRPr="00E256BA" w:rsidRDefault="00F672B6" w:rsidP="00623848">
      <w:pPr>
        <w:pStyle w:val="Prrafodelista"/>
        <w:numPr>
          <w:ilvl w:val="0"/>
          <w:numId w:val="13"/>
        </w:numPr>
        <w:ind w:left="426"/>
        <w:rPr>
          <w:lang w:val="es-MX"/>
        </w:rPr>
      </w:pPr>
      <w:r w:rsidRPr="00971613">
        <w:rPr>
          <w:lang w:val="es-MX"/>
        </w:rPr>
        <w:lastRenderedPageBreak/>
        <w:t>Se recomendó implementar en Colombia una estrategia continua de gestión de recursos órbita-espectro de acuerdo con los procedimientos del Reglamento de Radiocomunicaciones de la UIT y se propuso desarrollar posiciones orbitales puntuales como parte de una estrategia general de fomento a la oferta de servicios satelitales en Colombia.</w:t>
      </w:r>
    </w:p>
    <w:p w14:paraId="11DBFA34" w14:textId="77777777" w:rsidR="00F672B6" w:rsidRPr="00971613" w:rsidRDefault="00F672B6" w:rsidP="00F81191">
      <w:pPr>
        <w:rPr>
          <w:lang w:val="es-MX"/>
        </w:rPr>
      </w:pPr>
      <w:r w:rsidRPr="00971613">
        <w:rPr>
          <w:lang w:val="es-MX"/>
        </w:rPr>
        <w:t>Las actividades que se adelantaron durante el 2013 son las siguientes:</w:t>
      </w:r>
    </w:p>
    <w:p w14:paraId="3F1A4A5F" w14:textId="77777777" w:rsidR="00F672B6" w:rsidRPr="00971613" w:rsidRDefault="00F672B6" w:rsidP="00623848">
      <w:pPr>
        <w:pStyle w:val="Prrafodelista"/>
        <w:numPr>
          <w:ilvl w:val="0"/>
          <w:numId w:val="13"/>
        </w:numPr>
        <w:ind w:left="426"/>
        <w:rPr>
          <w:lang w:val="es-MX"/>
        </w:rPr>
      </w:pPr>
      <w:r w:rsidRPr="00971613">
        <w:rPr>
          <w:lang w:val="es-MX"/>
        </w:rPr>
        <w:t>Organización y realización del Seminario: “Sistemas Satelitales y Programas Espaciales para el Desarrollo Nacional” los días 28, 29 y 30 de Octubre, el cual tuvo como principales logros: (i) mostrar los últimos avances, y tendencias futuras, en aplicaciones de los sistemas satelitales: Radionavegación, Observación de la Tierra y Comunicaciones, (ii) divulgar el estado actual de los requerimientos y perspectivas tecnológicas, y de mercado, de los sistemas satelitales en Colombia, (iii) Mostrar las oportunidades que ofrecen las alianzas público privadas para el desarrollo e impulso de programas espaciales y servir de espacio para la discusión y el aporte de visiones sobre el desarrollo e impulso de las tecnologías espaciales en Colombia. Este seminario sirvió como punto de inicio para el contacto con operadores satelitales para el desarrollo de una asociación gobierno-operador privado para la utilización y explotación del ROE colombiano.</w:t>
      </w:r>
    </w:p>
    <w:p w14:paraId="6EA4022A" w14:textId="77777777" w:rsidR="00F672B6" w:rsidRPr="00971613" w:rsidRDefault="00F672B6" w:rsidP="00623848">
      <w:pPr>
        <w:pStyle w:val="Prrafodelista"/>
        <w:numPr>
          <w:ilvl w:val="0"/>
          <w:numId w:val="13"/>
        </w:numPr>
        <w:ind w:left="426"/>
        <w:rPr>
          <w:lang w:val="es-MX"/>
        </w:rPr>
      </w:pPr>
      <w:r w:rsidRPr="00971613">
        <w:rPr>
          <w:lang w:val="es-MX"/>
        </w:rPr>
        <w:t>Divulgación de los resultados obtenidos en los estudios ejecutados durante 2012 sobre tendencias tecnológicas, institucionales, regulatorias y de mercado de diferentes países y a nivel mundial, medidas normativas para la administración de recursos órbita-espectro, regulaciones técnicas sobre el uso del espectro atribuido a servicios de radiocomunicaciones espaciales y esquemas de cooperación público-privada que no se hayan aplicado en Colombia.</w:t>
      </w:r>
    </w:p>
    <w:p w14:paraId="24F3F56D" w14:textId="77777777" w:rsidR="00F672B6" w:rsidRPr="00971613" w:rsidRDefault="00F672B6" w:rsidP="00623848">
      <w:pPr>
        <w:pStyle w:val="Prrafodelista"/>
        <w:numPr>
          <w:ilvl w:val="0"/>
          <w:numId w:val="13"/>
        </w:numPr>
        <w:ind w:left="426"/>
        <w:rPr>
          <w:lang w:val="es-MX"/>
        </w:rPr>
      </w:pPr>
      <w:r w:rsidRPr="00971613">
        <w:rPr>
          <w:lang w:val="es-MX"/>
        </w:rPr>
        <w:t>Se brindó soporte técnico al Ministerio de TIC en los procesos de coordinación del ROE Colombiano, particularmente en el análisis y cálculo de interferencias entres redes de satélite en órbita geoestacionaria.</w:t>
      </w:r>
    </w:p>
    <w:p w14:paraId="3E1B2D4A" w14:textId="77777777" w:rsidR="00F672B6" w:rsidRPr="00971613" w:rsidRDefault="00F672B6" w:rsidP="00623848">
      <w:pPr>
        <w:pStyle w:val="Prrafodelista"/>
        <w:numPr>
          <w:ilvl w:val="0"/>
          <w:numId w:val="13"/>
        </w:numPr>
        <w:ind w:left="426"/>
        <w:rPr>
          <w:lang w:val="es-MX"/>
        </w:rPr>
      </w:pPr>
      <w:r w:rsidRPr="00971613">
        <w:rPr>
          <w:lang w:val="es-MX"/>
        </w:rPr>
        <w:lastRenderedPageBreak/>
        <w:t>Se inició y sigue en curso la definición de actividades para adelantar los procesos de coordinación internacional del Recurso Órbita Espectro (ROE) ante la UIT y otras administraciones.</w:t>
      </w:r>
    </w:p>
    <w:p w14:paraId="33A54FCB" w14:textId="77777777" w:rsidR="00F672B6" w:rsidRPr="00971613" w:rsidRDefault="00F672B6" w:rsidP="00623848">
      <w:pPr>
        <w:pStyle w:val="Prrafodelista"/>
        <w:numPr>
          <w:ilvl w:val="0"/>
          <w:numId w:val="13"/>
        </w:numPr>
        <w:ind w:left="426"/>
        <w:rPr>
          <w:lang w:val="es-MX"/>
        </w:rPr>
      </w:pPr>
      <w:r w:rsidRPr="00971613">
        <w:rPr>
          <w:lang w:val="es-MX"/>
        </w:rPr>
        <w:t>Se inició y sigue en curso la formulación de una  metodología eficiente que le permita, planear y ejecutar las actividades de gestión técnica del espectro, relacionadas con las solicitudes de coordinación internacional de redes satelitales, así como dar respuesta técnica a las solicitudes de parte de la UIT y de otras administraciones.</w:t>
      </w:r>
    </w:p>
    <w:p w14:paraId="67F2E567" w14:textId="77777777" w:rsidR="00F672B6" w:rsidRPr="00971613" w:rsidRDefault="00F672B6" w:rsidP="00623848">
      <w:pPr>
        <w:pStyle w:val="Prrafodelista"/>
        <w:numPr>
          <w:ilvl w:val="0"/>
          <w:numId w:val="13"/>
        </w:numPr>
        <w:ind w:left="426"/>
        <w:rPr>
          <w:lang w:val="es-MX"/>
        </w:rPr>
      </w:pPr>
      <w:r w:rsidRPr="00971613">
        <w:rPr>
          <w:lang w:val="es-MX"/>
        </w:rPr>
        <w:t>Supervisión de un proyecto de grado estudiantil orientado al “análisis de interferencias para la coordinación internacional de redes satelitales” en el cual se probaron herramientas software de última generación para el análisis de interferencias en la órbita geoestacionaria, lo que a su vez permitió contar con la versión de prueba de una herramienta eficaz para atender las solicitudes de coordinación internacional del ROE solicitadas por el Ministerio de TIC.</w:t>
      </w:r>
    </w:p>
    <w:p w14:paraId="6C578545" w14:textId="77777777" w:rsidR="00204819" w:rsidRPr="00E256BA" w:rsidRDefault="00F672B6" w:rsidP="00623848">
      <w:pPr>
        <w:pStyle w:val="Prrafodelista"/>
        <w:numPr>
          <w:ilvl w:val="0"/>
          <w:numId w:val="13"/>
        </w:numPr>
        <w:ind w:left="426"/>
        <w:rPr>
          <w:lang w:val="es-MX"/>
        </w:rPr>
      </w:pPr>
      <w:r w:rsidRPr="00971613">
        <w:rPr>
          <w:lang w:val="es-MX"/>
        </w:rPr>
        <w:t>Acompañamiento técnico al Ministerio TIC en la Comisión Colombiana del Espacio.</w:t>
      </w:r>
    </w:p>
    <w:p w14:paraId="74A094A2" w14:textId="77777777" w:rsidR="00F672B6" w:rsidRPr="00971613" w:rsidRDefault="00662802" w:rsidP="00F81191">
      <w:pPr>
        <w:rPr>
          <w:lang w:val="es-MX"/>
        </w:rPr>
      </w:pPr>
      <w:r w:rsidRPr="00971613">
        <w:rPr>
          <w:lang w:val="es-MX"/>
        </w:rPr>
        <w:t xml:space="preserve">Cabe señalar que durante este año se adelantó el concurso de méritos 0047 para contratar el servicio de consultoría para definir los procesos de ingeniería relativos a la coordinación internacional del ROE, el cual se declaró desierto el 24 de octubre de 2013, debido a que no contó con pluralidad de oferentes por el cronograma establecido en el pliego para reunir los requisitos habilitantes y el único proponente habilitado no cumplió técnicamente. Toda la información relacionada con este proceso reposa en la oficina jurídica de la ANE.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2838"/>
        <w:gridCol w:w="1231"/>
      </w:tblGrid>
      <w:tr w:rsidR="001031A0" w:rsidRPr="00971613" w14:paraId="4747C172" w14:textId="77777777" w:rsidTr="00E256BA">
        <w:trPr>
          <w:jc w:val="center"/>
        </w:trPr>
        <w:tc>
          <w:tcPr>
            <w:tcW w:w="2246" w:type="dxa"/>
            <w:vAlign w:val="center"/>
            <w:hideMark/>
          </w:tcPr>
          <w:p w14:paraId="4F7312B2" w14:textId="77777777" w:rsidR="00F672B6" w:rsidRPr="00E256BA" w:rsidRDefault="000262A2" w:rsidP="00E256BA">
            <w:pPr>
              <w:pStyle w:val="Sinespaciado"/>
              <w:jc w:val="center"/>
              <w:rPr>
                <w:b/>
                <w:lang w:val="en-US"/>
              </w:rPr>
            </w:pPr>
            <w:r w:rsidRPr="00E256BA">
              <w:rPr>
                <w:b/>
                <w:lang w:val="en-US"/>
              </w:rPr>
              <w:t>LÍDER</w:t>
            </w:r>
          </w:p>
        </w:tc>
        <w:tc>
          <w:tcPr>
            <w:tcW w:w="2838" w:type="dxa"/>
            <w:vAlign w:val="center"/>
            <w:hideMark/>
          </w:tcPr>
          <w:p w14:paraId="0CA11CA5" w14:textId="77777777" w:rsidR="00F672B6" w:rsidRPr="00E256BA" w:rsidRDefault="000262A2" w:rsidP="00E256BA">
            <w:pPr>
              <w:pStyle w:val="Sinespaciado"/>
              <w:jc w:val="center"/>
              <w:rPr>
                <w:b/>
                <w:lang w:val="en-US"/>
              </w:rPr>
            </w:pPr>
            <w:r w:rsidRPr="00E256BA">
              <w:rPr>
                <w:b/>
                <w:lang w:val="en-US"/>
              </w:rPr>
              <w:t>VIGENCIA</w:t>
            </w:r>
          </w:p>
        </w:tc>
        <w:tc>
          <w:tcPr>
            <w:tcW w:w="1231" w:type="dxa"/>
            <w:vAlign w:val="center"/>
            <w:hideMark/>
          </w:tcPr>
          <w:p w14:paraId="1BD4A196" w14:textId="77777777" w:rsidR="000262A2" w:rsidRPr="00E256BA" w:rsidRDefault="000262A2" w:rsidP="00E256BA">
            <w:pPr>
              <w:pStyle w:val="Sinespaciado"/>
              <w:jc w:val="center"/>
              <w:rPr>
                <w:b/>
                <w:lang w:val="en-US"/>
              </w:rPr>
            </w:pPr>
            <w:r w:rsidRPr="00E256BA">
              <w:rPr>
                <w:b/>
                <w:lang w:val="en-US"/>
              </w:rPr>
              <w:t>APOYOS</w:t>
            </w:r>
          </w:p>
        </w:tc>
      </w:tr>
      <w:tr w:rsidR="001031A0" w:rsidRPr="00971613" w14:paraId="071D0DDE" w14:textId="77777777" w:rsidTr="00E256BA">
        <w:trPr>
          <w:jc w:val="center"/>
        </w:trPr>
        <w:tc>
          <w:tcPr>
            <w:tcW w:w="2246" w:type="dxa"/>
            <w:vAlign w:val="center"/>
            <w:hideMark/>
          </w:tcPr>
          <w:p w14:paraId="26D516F8" w14:textId="77777777" w:rsidR="00F672B6" w:rsidRPr="00971613" w:rsidRDefault="00F672B6" w:rsidP="00E256BA">
            <w:pPr>
              <w:pStyle w:val="Sinespaciado"/>
              <w:jc w:val="center"/>
              <w:rPr>
                <w:lang w:val="en-US"/>
              </w:rPr>
            </w:pPr>
            <w:r w:rsidRPr="00971613">
              <w:rPr>
                <w:lang w:val="en-US"/>
              </w:rPr>
              <w:t>Martha Liliana Suárez</w:t>
            </w:r>
          </w:p>
        </w:tc>
        <w:tc>
          <w:tcPr>
            <w:tcW w:w="2838" w:type="dxa"/>
            <w:vAlign w:val="center"/>
            <w:hideMark/>
          </w:tcPr>
          <w:p w14:paraId="57DEF8CA" w14:textId="77777777" w:rsidR="00F672B6" w:rsidRPr="00971613" w:rsidRDefault="00F672B6" w:rsidP="00E256BA">
            <w:pPr>
              <w:pStyle w:val="Sinespaciado"/>
              <w:jc w:val="center"/>
              <w:rPr>
                <w:lang w:val="en-US"/>
              </w:rPr>
            </w:pPr>
            <w:r w:rsidRPr="00971613">
              <w:rPr>
                <w:lang w:val="en-US"/>
              </w:rPr>
              <w:t>Abril – Septiembre/2013</w:t>
            </w:r>
          </w:p>
        </w:tc>
        <w:tc>
          <w:tcPr>
            <w:tcW w:w="1231" w:type="dxa"/>
            <w:vAlign w:val="center"/>
            <w:hideMark/>
          </w:tcPr>
          <w:p w14:paraId="1FFB4F47" w14:textId="77777777" w:rsidR="00F672B6" w:rsidRPr="00971613" w:rsidRDefault="00F672B6" w:rsidP="00E256BA">
            <w:pPr>
              <w:pStyle w:val="Sinespaciado"/>
              <w:jc w:val="center"/>
              <w:rPr>
                <w:lang w:val="en-US"/>
              </w:rPr>
            </w:pPr>
            <w:r w:rsidRPr="00971613">
              <w:rPr>
                <w:lang w:val="en-US"/>
              </w:rPr>
              <w:t>-</w:t>
            </w:r>
          </w:p>
        </w:tc>
      </w:tr>
      <w:tr w:rsidR="001031A0" w:rsidRPr="00971613" w14:paraId="3F73E13E" w14:textId="77777777" w:rsidTr="00E256BA">
        <w:trPr>
          <w:jc w:val="center"/>
        </w:trPr>
        <w:tc>
          <w:tcPr>
            <w:tcW w:w="2246" w:type="dxa"/>
            <w:vAlign w:val="center"/>
            <w:hideMark/>
          </w:tcPr>
          <w:p w14:paraId="00A9C489" w14:textId="77777777" w:rsidR="00F672B6" w:rsidRPr="00971613" w:rsidRDefault="00F672B6" w:rsidP="00E256BA">
            <w:pPr>
              <w:pStyle w:val="Sinespaciado"/>
              <w:jc w:val="center"/>
              <w:rPr>
                <w:lang w:val="en-US"/>
              </w:rPr>
            </w:pPr>
            <w:r w:rsidRPr="00971613">
              <w:rPr>
                <w:lang w:val="en-US"/>
              </w:rPr>
              <w:t>Iván Antonio Mantilla</w:t>
            </w:r>
          </w:p>
        </w:tc>
        <w:tc>
          <w:tcPr>
            <w:tcW w:w="2838" w:type="dxa"/>
            <w:vAlign w:val="center"/>
            <w:hideMark/>
          </w:tcPr>
          <w:p w14:paraId="0BE568CE" w14:textId="77777777" w:rsidR="00F672B6" w:rsidRPr="00971613" w:rsidRDefault="00F672B6" w:rsidP="00E256BA">
            <w:pPr>
              <w:pStyle w:val="Sinespaciado"/>
              <w:jc w:val="center"/>
              <w:rPr>
                <w:lang w:val="en-US"/>
              </w:rPr>
            </w:pPr>
            <w:r w:rsidRPr="00971613">
              <w:rPr>
                <w:lang w:val="en-US"/>
              </w:rPr>
              <w:t>Septiembre - Diciembre/2013</w:t>
            </w:r>
          </w:p>
        </w:tc>
        <w:tc>
          <w:tcPr>
            <w:tcW w:w="1231" w:type="dxa"/>
            <w:vAlign w:val="center"/>
            <w:hideMark/>
          </w:tcPr>
          <w:p w14:paraId="7AF260AE" w14:textId="77777777" w:rsidR="00F672B6" w:rsidRPr="00971613" w:rsidRDefault="00F672B6" w:rsidP="00E256BA">
            <w:pPr>
              <w:pStyle w:val="Sinespaciado"/>
              <w:jc w:val="center"/>
              <w:rPr>
                <w:lang w:val="en-US"/>
              </w:rPr>
            </w:pPr>
            <w:r w:rsidRPr="00971613">
              <w:rPr>
                <w:lang w:val="en-US"/>
              </w:rPr>
              <w:t>-</w:t>
            </w:r>
          </w:p>
        </w:tc>
      </w:tr>
    </w:tbl>
    <w:p w14:paraId="5B94EAA7" w14:textId="77777777" w:rsidR="00F672B6" w:rsidRPr="00971613" w:rsidRDefault="00F672B6" w:rsidP="00F81191">
      <w:pPr>
        <w:rPr>
          <w:lang w:val="en-US"/>
        </w:rPr>
      </w:pPr>
    </w:p>
    <w:p w14:paraId="7AFAEE6B" w14:textId="77777777" w:rsidR="00662802" w:rsidRPr="00971613" w:rsidRDefault="00662802" w:rsidP="00E256BA">
      <w:r w:rsidRPr="00971613">
        <w:t>Los informes trimestrales de seguimiento de este proyecto están disponibles en los archivos de “Informes periódicos de avance” en el siguiente enlace:</w:t>
      </w:r>
    </w:p>
    <w:p w14:paraId="07997257" w14:textId="77777777" w:rsidR="00C03AF5" w:rsidRPr="00971613" w:rsidRDefault="00F10B4A" w:rsidP="00E256BA">
      <w:r w:rsidRPr="00971613">
        <w:t>\</w:t>
      </w:r>
      <w:r w:rsidR="00662802" w:rsidRPr="00971613">
        <w:t>\Proyectos_ANE\Gestion_y_Planeacion\Satelital\2013\Entregables</w:t>
      </w:r>
    </w:p>
    <w:p w14:paraId="24C423A3" w14:textId="77777777" w:rsidR="00AE5EC6" w:rsidRPr="00971613" w:rsidRDefault="00AE5EC6" w:rsidP="004E66CD">
      <w:pPr>
        <w:pStyle w:val="Ttulo4"/>
        <w:rPr>
          <w:lang w:val="es-MX"/>
        </w:rPr>
      </w:pPr>
      <w:bookmarkStart w:id="321" w:name="_Toc299875592"/>
      <w:bookmarkStart w:id="322" w:name="_Toc299884348"/>
      <w:bookmarkStart w:id="323" w:name="_Toc491865476"/>
      <w:r w:rsidRPr="00971613">
        <w:rPr>
          <w:lang w:val="es-MX"/>
        </w:rPr>
        <w:lastRenderedPageBreak/>
        <w:t>Régimen Unificado de Espectro – RUE</w:t>
      </w:r>
      <w:bookmarkEnd w:id="321"/>
      <w:bookmarkEnd w:id="322"/>
      <w:bookmarkEnd w:id="323"/>
    </w:p>
    <w:p w14:paraId="1397E841" w14:textId="77777777" w:rsidR="00AE5EC6" w:rsidRPr="00971613" w:rsidRDefault="00AE5EC6" w:rsidP="00F81191">
      <w:r w:rsidRPr="00971613">
        <w:t>Con el fin de atender las necesidades de actualización y simplificación normativa, este proyecto busca elaborar la propuesta de un Régimen Unificado de Espectro – RUE, donde se encuentre toda la normatividad relacionada con el espectro radioeléctrico, de forma que sea fácilmente accesible y referenciable. Con esto se fortalecerá y simplificará el marco normativo vigente en relación con la administración del espectro de manera que sea acorde con los desarrollos tecnológicos y de mercado que se vienen dando en el sector y las mejores prácticas internacionales.</w:t>
      </w:r>
    </w:p>
    <w:p w14:paraId="45B5B664" w14:textId="77777777" w:rsidR="00AE5EC6" w:rsidRPr="00971613" w:rsidRDefault="00AE5EC6" w:rsidP="00F81191">
      <w:r w:rsidRPr="00971613">
        <w:t xml:space="preserve">En el año 2013, se realizó un análisis exploratorio comparado de los regímenes normativos de diversos países, con base en el cual se diseñó la propuesta de la estructura temática que debe tener el RUE.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6"/>
        <w:gridCol w:w="2407"/>
        <w:gridCol w:w="906"/>
      </w:tblGrid>
      <w:tr w:rsidR="001031A0" w:rsidRPr="00971613" w14:paraId="0EEA6232" w14:textId="77777777" w:rsidTr="00E256BA">
        <w:trPr>
          <w:jc w:val="center"/>
        </w:trPr>
        <w:tc>
          <w:tcPr>
            <w:tcW w:w="1996" w:type="dxa"/>
            <w:vAlign w:val="center"/>
            <w:hideMark/>
          </w:tcPr>
          <w:p w14:paraId="6722FDAE" w14:textId="77777777" w:rsidR="00AE5EC6" w:rsidRPr="00E256BA" w:rsidRDefault="000262A2" w:rsidP="00E256BA">
            <w:pPr>
              <w:pStyle w:val="Sinespaciado"/>
              <w:jc w:val="center"/>
              <w:rPr>
                <w:b/>
              </w:rPr>
            </w:pPr>
            <w:r w:rsidRPr="00E256BA">
              <w:rPr>
                <w:b/>
              </w:rPr>
              <w:t>LÍDER</w:t>
            </w:r>
          </w:p>
        </w:tc>
        <w:tc>
          <w:tcPr>
            <w:tcW w:w="2407" w:type="dxa"/>
            <w:vAlign w:val="center"/>
            <w:hideMark/>
          </w:tcPr>
          <w:p w14:paraId="446AF6DE" w14:textId="77777777" w:rsidR="00AE5EC6" w:rsidRPr="00E256BA" w:rsidRDefault="000262A2" w:rsidP="00E256BA">
            <w:pPr>
              <w:pStyle w:val="Sinespaciado"/>
              <w:jc w:val="center"/>
              <w:rPr>
                <w:b/>
              </w:rPr>
            </w:pPr>
            <w:r w:rsidRPr="00E256BA">
              <w:rPr>
                <w:b/>
              </w:rPr>
              <w:t>VIGENCIA</w:t>
            </w:r>
          </w:p>
        </w:tc>
        <w:tc>
          <w:tcPr>
            <w:tcW w:w="906" w:type="dxa"/>
            <w:vAlign w:val="center"/>
            <w:hideMark/>
          </w:tcPr>
          <w:p w14:paraId="568D89C0" w14:textId="77777777" w:rsidR="00AE5EC6" w:rsidRPr="00E256BA" w:rsidRDefault="000262A2" w:rsidP="00E256BA">
            <w:pPr>
              <w:pStyle w:val="Sinespaciado"/>
              <w:jc w:val="center"/>
              <w:rPr>
                <w:b/>
              </w:rPr>
            </w:pPr>
            <w:r w:rsidRPr="00E256BA">
              <w:rPr>
                <w:b/>
              </w:rPr>
              <w:t>APOYOS</w:t>
            </w:r>
          </w:p>
        </w:tc>
      </w:tr>
      <w:tr w:rsidR="001031A0" w:rsidRPr="00971613" w14:paraId="464C860D" w14:textId="77777777" w:rsidTr="00E256BA">
        <w:trPr>
          <w:jc w:val="center"/>
        </w:trPr>
        <w:tc>
          <w:tcPr>
            <w:tcW w:w="1996" w:type="dxa"/>
            <w:vAlign w:val="center"/>
          </w:tcPr>
          <w:p w14:paraId="50C5CAAA" w14:textId="77777777" w:rsidR="00AE5EC6" w:rsidRPr="00971613" w:rsidRDefault="00AE5EC6" w:rsidP="00E256BA">
            <w:pPr>
              <w:pStyle w:val="Sinespaciado"/>
              <w:jc w:val="center"/>
            </w:pPr>
            <w:r w:rsidRPr="00971613">
              <w:t>Jorge Dussan</w:t>
            </w:r>
          </w:p>
          <w:p w14:paraId="4EFCC5EE" w14:textId="77777777" w:rsidR="00AE5EC6" w:rsidRPr="00971613" w:rsidRDefault="00AE5EC6" w:rsidP="00E256BA">
            <w:pPr>
              <w:pStyle w:val="Sinespaciado"/>
              <w:jc w:val="center"/>
              <w:rPr>
                <w:b/>
              </w:rPr>
            </w:pPr>
            <w:r w:rsidRPr="00971613">
              <w:t>Ana Beatriz Ruiz Eraso</w:t>
            </w:r>
          </w:p>
        </w:tc>
        <w:tc>
          <w:tcPr>
            <w:tcW w:w="2407" w:type="dxa"/>
            <w:vAlign w:val="center"/>
          </w:tcPr>
          <w:p w14:paraId="5242240F" w14:textId="77777777" w:rsidR="00AE5EC6" w:rsidRPr="00971613" w:rsidRDefault="00AE5EC6" w:rsidP="00E256BA">
            <w:pPr>
              <w:pStyle w:val="Sinespaciado"/>
              <w:jc w:val="center"/>
            </w:pPr>
            <w:r w:rsidRPr="00971613">
              <w:t>Enero a Julio de 2013</w:t>
            </w:r>
          </w:p>
          <w:p w14:paraId="4E6E432B" w14:textId="77777777" w:rsidR="00AE5EC6" w:rsidRPr="00971613" w:rsidRDefault="00AE5EC6" w:rsidP="00E256BA">
            <w:pPr>
              <w:pStyle w:val="Sinespaciado"/>
              <w:jc w:val="center"/>
              <w:rPr>
                <w:b/>
              </w:rPr>
            </w:pPr>
            <w:r w:rsidRPr="00971613">
              <w:t>Agosto a Diciembre de 2013</w:t>
            </w:r>
          </w:p>
        </w:tc>
        <w:tc>
          <w:tcPr>
            <w:tcW w:w="906" w:type="dxa"/>
            <w:vAlign w:val="center"/>
          </w:tcPr>
          <w:p w14:paraId="77139BCA" w14:textId="77777777" w:rsidR="00AE5EC6" w:rsidRPr="00971613" w:rsidRDefault="00AE5EC6" w:rsidP="00E256BA">
            <w:pPr>
              <w:pStyle w:val="Sinespaciado"/>
              <w:jc w:val="center"/>
            </w:pPr>
            <w:r w:rsidRPr="00971613">
              <w:t>N/A</w:t>
            </w:r>
          </w:p>
        </w:tc>
      </w:tr>
    </w:tbl>
    <w:p w14:paraId="00BF6955" w14:textId="77777777" w:rsidR="00AE5EC6" w:rsidRPr="00971613" w:rsidRDefault="00AE5EC6" w:rsidP="00F81191"/>
    <w:p w14:paraId="4A3895BB" w14:textId="77777777" w:rsidR="00AE5EC6" w:rsidRPr="00971613" w:rsidRDefault="00AE5EC6" w:rsidP="00F81191">
      <w:r w:rsidRPr="00971613">
        <w:t>El documento de planificación es el siguiente:</w:t>
      </w:r>
    </w:p>
    <w:p w14:paraId="77D4F515" w14:textId="77777777" w:rsidR="00AE5EC6" w:rsidRPr="00971613" w:rsidRDefault="00AE5EC6" w:rsidP="00623848">
      <w:pPr>
        <w:pStyle w:val="Prrafodelista"/>
        <w:numPr>
          <w:ilvl w:val="0"/>
          <w:numId w:val="83"/>
        </w:numPr>
      </w:pPr>
      <w:r w:rsidRPr="00971613">
        <w:t>Documento de planificación.</w:t>
      </w:r>
    </w:p>
    <w:p w14:paraId="3FCB1D3E" w14:textId="77777777" w:rsidR="00AE5EC6" w:rsidRPr="00971613" w:rsidRDefault="00AE5EC6" w:rsidP="00623848">
      <w:pPr>
        <w:pStyle w:val="Prrafodelista"/>
        <w:numPr>
          <w:ilvl w:val="0"/>
          <w:numId w:val="83"/>
        </w:numPr>
      </w:pPr>
      <w:r w:rsidRPr="00971613">
        <w:t>Informes periódicos</w:t>
      </w:r>
    </w:p>
    <w:p w14:paraId="6E2D9BAD" w14:textId="77777777" w:rsidR="00AE5EC6" w:rsidRPr="00971613" w:rsidRDefault="00AE5EC6" w:rsidP="00E256BA">
      <w:r w:rsidRPr="00971613">
        <w:t xml:space="preserve">Los cuales se encuentran </w:t>
      </w:r>
      <w:r w:rsidR="000262A2" w:rsidRPr="00971613">
        <w:t>ubicados</w:t>
      </w:r>
      <w:r w:rsidRPr="00971613">
        <w:t xml:space="preserve"> en la siguiente ruta: </w:t>
      </w:r>
      <w:r w:rsidR="00A746E0" w:rsidRPr="00971613">
        <w:t>\</w:t>
      </w:r>
      <w:r w:rsidRPr="00971613">
        <w:t>\Proyectos_ANE\Gestion_y_Planeacion\Régimen Unificado de Espectro\2013</w:t>
      </w:r>
    </w:p>
    <w:p w14:paraId="66BA38FA" w14:textId="77777777" w:rsidR="00BD4BAF" w:rsidRPr="00971613" w:rsidRDefault="00BD4BAF" w:rsidP="004E66CD">
      <w:pPr>
        <w:pStyle w:val="Ttulo4"/>
      </w:pPr>
      <w:bookmarkStart w:id="324" w:name="_Toc299875593"/>
      <w:bookmarkStart w:id="325" w:name="_Toc299884349"/>
      <w:bookmarkStart w:id="326" w:name="_Toc491865477"/>
      <w:r w:rsidRPr="00971613">
        <w:t>Mecanismos de flexibilización del uso de espectro y uso eficiente del espectro radioeléctrico</w:t>
      </w:r>
      <w:bookmarkEnd w:id="324"/>
      <w:bookmarkEnd w:id="325"/>
      <w:bookmarkEnd w:id="326"/>
    </w:p>
    <w:p w14:paraId="1128B5DA" w14:textId="77777777" w:rsidR="00BD4BAF" w:rsidRPr="00971613" w:rsidRDefault="00BD4BAF" w:rsidP="00F81191">
      <w:r w:rsidRPr="00971613">
        <w:t xml:space="preserve">Este proyecto tenía como objetivo la identificación de las tendencias y mejores prácticas internacionales para la flexibilización del esquema de administración y gestión económica del espectro radioeléctrico en Colombia, orientado a la creación de un esquema de planeación propio que logre un balance entre mecanismos de mercado, espectro libre o no licenciado y espectro bajo esquema de comando y </w:t>
      </w:r>
      <w:r w:rsidRPr="00971613">
        <w:lastRenderedPageBreak/>
        <w:t>control, según sean sus usos y finalidades, acorde con las necesidades nacionales y las tendencias y realidades del mercado.</w:t>
      </w:r>
    </w:p>
    <w:p w14:paraId="61D5164E" w14:textId="77777777" w:rsidR="00BD4BAF" w:rsidRPr="00971613" w:rsidRDefault="00BD4BAF" w:rsidP="00F81191">
      <w:r w:rsidRPr="00971613">
        <w:t>En 2013, se unieron las iniciativas de uso eficiente del espectro y mecanismos de flexibilización del espectro por su complementariedad y adelantaron – con base en los estudios del 2012 – la revisión, compilación y estudio de los fundamentos para el diseño y desarrollo de las propuestas normativas para implementar los mecanismos de flexibilización identificados como viables para el país dado el contexto normativo, económico y técnico, así como una batería de herramientas a ser aplicadas en un horizonte temporal para las bandas susceptibles de flexibilización y las condiciones y requerimientos preliminares para poner en funcionamiento el proyecto piloto de flexibilización.</w:t>
      </w:r>
    </w:p>
    <w:tbl>
      <w:tblPr>
        <w:tblStyle w:val="Tablaconcuadrcula"/>
        <w:tblW w:w="6912" w:type="dxa"/>
        <w:jc w:val="center"/>
        <w:tblLook w:val="04A0" w:firstRow="1" w:lastRow="0" w:firstColumn="1" w:lastColumn="0" w:noHBand="0" w:noVBand="1"/>
      </w:tblPr>
      <w:tblGrid>
        <w:gridCol w:w="2000"/>
        <w:gridCol w:w="2928"/>
        <w:gridCol w:w="1984"/>
      </w:tblGrid>
      <w:tr w:rsidR="00BD4BAF" w:rsidRPr="00971613" w14:paraId="6E0834FE" w14:textId="77777777" w:rsidTr="00E256BA">
        <w:trPr>
          <w:jc w:val="center"/>
        </w:trPr>
        <w:tc>
          <w:tcPr>
            <w:tcW w:w="2000" w:type="dxa"/>
            <w:vAlign w:val="center"/>
          </w:tcPr>
          <w:p w14:paraId="46C58B52" w14:textId="77777777" w:rsidR="00BD4BAF" w:rsidRPr="00E256BA" w:rsidRDefault="004B2472" w:rsidP="00E256BA">
            <w:pPr>
              <w:pStyle w:val="Sinespaciado"/>
              <w:jc w:val="center"/>
              <w:rPr>
                <w:b/>
              </w:rPr>
            </w:pPr>
            <w:r w:rsidRPr="00E256BA">
              <w:rPr>
                <w:b/>
              </w:rPr>
              <w:t>LÍDER</w:t>
            </w:r>
          </w:p>
        </w:tc>
        <w:tc>
          <w:tcPr>
            <w:tcW w:w="2928" w:type="dxa"/>
            <w:vAlign w:val="center"/>
          </w:tcPr>
          <w:p w14:paraId="237EB297" w14:textId="77777777" w:rsidR="00BD4BAF" w:rsidRPr="00E256BA" w:rsidRDefault="004B2472" w:rsidP="00E256BA">
            <w:pPr>
              <w:pStyle w:val="Sinespaciado"/>
              <w:jc w:val="center"/>
              <w:rPr>
                <w:b/>
              </w:rPr>
            </w:pPr>
            <w:r w:rsidRPr="00E256BA">
              <w:rPr>
                <w:b/>
              </w:rPr>
              <w:t>VIGENCIA</w:t>
            </w:r>
          </w:p>
        </w:tc>
        <w:tc>
          <w:tcPr>
            <w:tcW w:w="1984" w:type="dxa"/>
            <w:vAlign w:val="center"/>
          </w:tcPr>
          <w:p w14:paraId="4E96109D" w14:textId="77777777" w:rsidR="004B2472" w:rsidRPr="00E256BA" w:rsidRDefault="004B2472" w:rsidP="00E256BA">
            <w:pPr>
              <w:pStyle w:val="Sinespaciado"/>
              <w:jc w:val="center"/>
              <w:rPr>
                <w:b/>
              </w:rPr>
            </w:pPr>
            <w:r w:rsidRPr="00E256BA">
              <w:rPr>
                <w:b/>
              </w:rPr>
              <w:t>APOYOS</w:t>
            </w:r>
          </w:p>
        </w:tc>
      </w:tr>
      <w:tr w:rsidR="00BD4BAF" w:rsidRPr="00971613" w14:paraId="5F58A055" w14:textId="77777777" w:rsidTr="00E256BA">
        <w:trPr>
          <w:jc w:val="center"/>
        </w:trPr>
        <w:tc>
          <w:tcPr>
            <w:tcW w:w="2000" w:type="dxa"/>
            <w:vAlign w:val="center"/>
          </w:tcPr>
          <w:p w14:paraId="4BE5EBEF" w14:textId="77777777" w:rsidR="00BD4BAF" w:rsidRPr="00971613" w:rsidRDefault="00BD4BAF" w:rsidP="00E256BA">
            <w:pPr>
              <w:pStyle w:val="Sinespaciado"/>
              <w:jc w:val="center"/>
            </w:pPr>
            <w:r w:rsidRPr="00971613">
              <w:t>Yadira Felizzola</w:t>
            </w:r>
          </w:p>
          <w:p w14:paraId="4E990CCF" w14:textId="77777777" w:rsidR="00BD4BAF" w:rsidRPr="00971613" w:rsidRDefault="00BD4BAF" w:rsidP="00E256BA">
            <w:pPr>
              <w:pStyle w:val="Sinespaciado"/>
              <w:jc w:val="center"/>
            </w:pPr>
            <w:r w:rsidRPr="00971613">
              <w:t>Adriana Rodríguez</w:t>
            </w:r>
          </w:p>
          <w:p w14:paraId="608D4AFF" w14:textId="77777777" w:rsidR="00BD4BAF" w:rsidRPr="00971613" w:rsidRDefault="00BD4BAF" w:rsidP="00E256BA">
            <w:pPr>
              <w:pStyle w:val="Sinespaciado"/>
              <w:jc w:val="center"/>
            </w:pPr>
            <w:r w:rsidRPr="00971613">
              <w:t>Darío Portilla</w:t>
            </w:r>
          </w:p>
        </w:tc>
        <w:tc>
          <w:tcPr>
            <w:tcW w:w="2928" w:type="dxa"/>
            <w:vAlign w:val="center"/>
          </w:tcPr>
          <w:p w14:paraId="278304C3" w14:textId="77777777" w:rsidR="00BD4BAF" w:rsidRPr="00971613" w:rsidRDefault="00BD4BAF" w:rsidP="00E256BA">
            <w:pPr>
              <w:pStyle w:val="Sinespaciado"/>
              <w:jc w:val="center"/>
            </w:pPr>
            <w:r w:rsidRPr="00971613">
              <w:t>Enero a mayo de 2013</w:t>
            </w:r>
          </w:p>
          <w:p w14:paraId="685A646F" w14:textId="77777777" w:rsidR="00BD4BAF" w:rsidRPr="00971613" w:rsidRDefault="00BD4BAF" w:rsidP="00E256BA">
            <w:pPr>
              <w:pStyle w:val="Sinespaciado"/>
              <w:jc w:val="center"/>
            </w:pPr>
            <w:r w:rsidRPr="00971613">
              <w:t>Mayo a noviembre de 2013</w:t>
            </w:r>
          </w:p>
          <w:p w14:paraId="6ECBEDFB" w14:textId="77777777" w:rsidR="00BD4BAF" w:rsidRPr="00971613" w:rsidRDefault="00BD4BAF" w:rsidP="00E256BA">
            <w:pPr>
              <w:pStyle w:val="Sinespaciado"/>
              <w:jc w:val="center"/>
            </w:pPr>
            <w:r w:rsidRPr="00971613">
              <w:t>Noviembre a diciembre de 2013</w:t>
            </w:r>
          </w:p>
        </w:tc>
        <w:tc>
          <w:tcPr>
            <w:tcW w:w="1984" w:type="dxa"/>
            <w:vAlign w:val="center"/>
          </w:tcPr>
          <w:p w14:paraId="2075B976" w14:textId="77777777" w:rsidR="00BD4BAF" w:rsidRPr="00971613" w:rsidRDefault="00BD4BAF" w:rsidP="00E256BA">
            <w:pPr>
              <w:pStyle w:val="Sinespaciado"/>
              <w:jc w:val="center"/>
            </w:pPr>
            <w:r w:rsidRPr="00971613">
              <w:t>Adriana Rodríguez</w:t>
            </w:r>
          </w:p>
        </w:tc>
      </w:tr>
    </w:tbl>
    <w:p w14:paraId="660BCD1F" w14:textId="77777777" w:rsidR="00BD4BAF" w:rsidRPr="00971613" w:rsidRDefault="00BD4BAF" w:rsidP="00F81191"/>
    <w:p w14:paraId="6DC8FBD8" w14:textId="77777777" w:rsidR="00BD4BAF" w:rsidRPr="00971613" w:rsidRDefault="00BD4BAF" w:rsidP="00F81191">
      <w:pPr>
        <w:rPr>
          <w:lang w:eastAsia="ja-JP"/>
        </w:rPr>
      </w:pPr>
      <w:r w:rsidRPr="00971613">
        <w:rPr>
          <w:lang w:val="es-AR" w:eastAsia="ja-JP"/>
        </w:rPr>
        <w:t>El documento de planificación del proyecto es el siguiente:</w:t>
      </w:r>
    </w:p>
    <w:p w14:paraId="527288A6" w14:textId="77777777" w:rsidR="00BD4BAF" w:rsidRPr="00E256BA" w:rsidRDefault="00BD4BAF" w:rsidP="00623848">
      <w:pPr>
        <w:pStyle w:val="Prrafodelista"/>
        <w:numPr>
          <w:ilvl w:val="0"/>
          <w:numId w:val="88"/>
        </w:numPr>
        <w:rPr>
          <w:lang w:eastAsia="ja-JP"/>
        </w:rPr>
      </w:pPr>
      <w:r w:rsidRPr="00971613">
        <w:rPr>
          <w:lang w:val="es-AR" w:eastAsia="ja-JP"/>
        </w:rPr>
        <w:t>Documento de planificación del proyecto de flexibilización.</w:t>
      </w:r>
    </w:p>
    <w:p w14:paraId="0EF139D3" w14:textId="133A4CAD" w:rsidR="00BD4BAF" w:rsidRPr="00E256BA" w:rsidRDefault="00BD4BAF" w:rsidP="00F81191">
      <w:pPr>
        <w:rPr>
          <w:color w:val="0000FF"/>
          <w:u w:val="single"/>
          <w:lang w:val="es-AR"/>
        </w:rPr>
      </w:pPr>
      <w:r w:rsidRPr="00971613">
        <w:rPr>
          <w:color w:val="222222"/>
          <w:lang w:val="es-AR" w:eastAsia="ja-JP"/>
        </w:rPr>
        <w:t xml:space="preserve">Los cuales se encuentran ubicados en la siguiente ruta: </w:t>
      </w:r>
      <w:hyperlink r:id="rId49" w:history="1">
        <w:r w:rsidRPr="00971613">
          <w:rPr>
            <w:rStyle w:val="Hipervnculo"/>
            <w:rFonts w:eastAsia="Times New Roman"/>
            <w:lang w:val="es-AR" w:eastAsia="ja-JP"/>
          </w:rPr>
          <w:t>\\Proyectos_ANE\Gestion_Y_Planeacion\Flexibilización</w:t>
        </w:r>
      </w:hyperlink>
      <w:r w:rsidRPr="00971613">
        <w:rPr>
          <w:rStyle w:val="Hipervnculo"/>
        </w:rPr>
        <w:t xml:space="preserve"> y Uso eficiente\</w:t>
      </w:r>
    </w:p>
    <w:p w14:paraId="57440E3F" w14:textId="77777777" w:rsidR="00BD4BAF" w:rsidRPr="00971613" w:rsidRDefault="00BD4BAF" w:rsidP="00F81191">
      <w:pPr>
        <w:rPr>
          <w:lang w:eastAsia="ja-JP"/>
        </w:rPr>
      </w:pPr>
      <w:r w:rsidRPr="00971613">
        <w:rPr>
          <w:lang w:val="es-AR" w:eastAsia="ja-JP"/>
        </w:rPr>
        <w:t>Así mismo en desarrollo de este proyecto y para esta vigencia, se realizaron los siguientes contratos:</w:t>
      </w:r>
    </w:p>
    <w:p w14:paraId="68E3625F" w14:textId="77777777" w:rsidR="00BD4BAF" w:rsidRPr="00E256BA" w:rsidRDefault="00BD4BAF" w:rsidP="00623848">
      <w:pPr>
        <w:pStyle w:val="Prrafodelista"/>
        <w:numPr>
          <w:ilvl w:val="0"/>
          <w:numId w:val="89"/>
        </w:numPr>
        <w:rPr>
          <w:lang w:val="es-AR" w:eastAsia="ja-JP"/>
        </w:rPr>
      </w:pPr>
      <w:r w:rsidRPr="00971613">
        <w:rPr>
          <w:lang w:val="es-AR" w:eastAsia="ja-JP"/>
        </w:rPr>
        <w:t>Contrato 086 de 2013</w:t>
      </w:r>
    </w:p>
    <w:p w14:paraId="7641CE65" w14:textId="3E9C48E9" w:rsidR="00BD4BAF" w:rsidRPr="00E256BA" w:rsidRDefault="00BD4BAF" w:rsidP="00F81191">
      <w:pPr>
        <w:rPr>
          <w:color w:val="0000FF"/>
          <w:u w:val="single"/>
          <w:lang w:val="es-AR"/>
        </w:rPr>
      </w:pPr>
      <w:r w:rsidRPr="00971613">
        <w:rPr>
          <w:rFonts w:eastAsia="Times New Roman"/>
          <w:color w:val="222222"/>
          <w:lang w:val="es-AR" w:eastAsia="ja-JP"/>
        </w:rPr>
        <w:t xml:space="preserve">El cual se encuentra ubicados en la siguiente ruta: </w:t>
      </w:r>
      <w:hyperlink r:id="rId50" w:history="1">
        <w:r w:rsidRPr="00971613">
          <w:rPr>
            <w:rStyle w:val="Hipervnculo"/>
            <w:rFonts w:eastAsia="Times New Roman"/>
            <w:lang w:val="es-AR" w:eastAsia="ja-JP"/>
          </w:rPr>
          <w:t>\\Proyectos_ANE\Gestion_Y_Planeacion\Flexibilización</w:t>
        </w:r>
      </w:hyperlink>
      <w:r w:rsidRPr="00971613">
        <w:rPr>
          <w:rStyle w:val="Hipervnculo"/>
        </w:rPr>
        <w:t xml:space="preserve"> y Uso eficiente\2013\Contratos</w:t>
      </w:r>
    </w:p>
    <w:p w14:paraId="5597EA82" w14:textId="77777777" w:rsidR="00BD4BAF" w:rsidRPr="00971613" w:rsidRDefault="00BD4BAF" w:rsidP="00F81191">
      <w:pPr>
        <w:rPr>
          <w:lang w:eastAsia="ja-JP"/>
        </w:rPr>
      </w:pPr>
      <w:r w:rsidRPr="00971613">
        <w:rPr>
          <w:lang w:val="es-AR" w:eastAsia="ja-JP"/>
        </w:rPr>
        <w:t>Finalmente, los entregables generados en este proyecto y para esta vigencia fueron los siguientes:</w:t>
      </w:r>
    </w:p>
    <w:p w14:paraId="400C53C5" w14:textId="77777777" w:rsidR="00BD4BAF" w:rsidRPr="00971613" w:rsidRDefault="00BD4BAF" w:rsidP="00623848">
      <w:pPr>
        <w:pStyle w:val="Prrafodelista"/>
        <w:numPr>
          <w:ilvl w:val="0"/>
          <w:numId w:val="90"/>
        </w:numPr>
        <w:rPr>
          <w:lang w:val="es-AR" w:eastAsia="ja-JP"/>
        </w:rPr>
      </w:pPr>
      <w:r w:rsidRPr="00971613">
        <w:rPr>
          <w:lang w:val="es-AR" w:eastAsia="ja-JP"/>
        </w:rPr>
        <w:lastRenderedPageBreak/>
        <w:t>Entregable 1 Contrato 086</w:t>
      </w:r>
    </w:p>
    <w:p w14:paraId="33F67E8A" w14:textId="77777777" w:rsidR="00BD4BAF" w:rsidRPr="00971613" w:rsidRDefault="00BD4BAF" w:rsidP="00623848">
      <w:pPr>
        <w:pStyle w:val="Prrafodelista"/>
        <w:numPr>
          <w:ilvl w:val="0"/>
          <w:numId w:val="90"/>
        </w:numPr>
        <w:rPr>
          <w:lang w:val="es-AR" w:eastAsia="ja-JP"/>
        </w:rPr>
      </w:pPr>
      <w:r w:rsidRPr="00971613">
        <w:rPr>
          <w:lang w:val="es-AR" w:eastAsia="ja-JP"/>
        </w:rPr>
        <w:t>Entregable 2 Contrato 086</w:t>
      </w:r>
    </w:p>
    <w:p w14:paraId="12614309" w14:textId="77777777" w:rsidR="00BD4BAF" w:rsidRPr="00E256BA" w:rsidRDefault="00BD4BAF" w:rsidP="00623848">
      <w:pPr>
        <w:pStyle w:val="Prrafodelista"/>
        <w:numPr>
          <w:ilvl w:val="0"/>
          <w:numId w:val="90"/>
        </w:numPr>
        <w:rPr>
          <w:lang w:val="es-AR" w:eastAsia="ja-JP"/>
        </w:rPr>
      </w:pPr>
      <w:r w:rsidRPr="00971613">
        <w:rPr>
          <w:lang w:val="es-AR" w:eastAsia="ja-JP"/>
        </w:rPr>
        <w:t>Informe periódico de avance Septiembre – Diciembre 2013 Contrato 086</w:t>
      </w:r>
    </w:p>
    <w:p w14:paraId="38556E03" w14:textId="0CA5F81A" w:rsidR="00364551" w:rsidRPr="00E256BA" w:rsidRDefault="00BD4BAF" w:rsidP="00F81191">
      <w:pPr>
        <w:rPr>
          <w:color w:val="0000FF"/>
          <w:u w:val="single"/>
          <w:lang w:val="es-AR"/>
        </w:rPr>
      </w:pPr>
      <w:r w:rsidRPr="00971613">
        <w:rPr>
          <w:rFonts w:eastAsia="Times New Roman"/>
          <w:color w:val="222222"/>
          <w:lang w:val="es-AR" w:eastAsia="ja-JP"/>
        </w:rPr>
        <w:t xml:space="preserve">Los cuales se encuentran ubicados en la siguiente ruta: </w:t>
      </w:r>
      <w:hyperlink r:id="rId51" w:history="1">
        <w:r w:rsidRPr="00971613">
          <w:rPr>
            <w:rStyle w:val="Hipervnculo"/>
            <w:rFonts w:eastAsia="Times New Roman"/>
            <w:lang w:val="es-AR" w:eastAsia="ja-JP"/>
          </w:rPr>
          <w:t>\\Proyectos_ANE\Gestion_Y_Planeacion\Flexibilización</w:t>
        </w:r>
      </w:hyperlink>
      <w:r w:rsidRPr="00971613">
        <w:rPr>
          <w:rStyle w:val="Hipervnculo"/>
        </w:rPr>
        <w:t xml:space="preserve"> y Uso eficiente\2013\Entregables</w:t>
      </w:r>
    </w:p>
    <w:p w14:paraId="406A3657" w14:textId="77777777" w:rsidR="00266F66" w:rsidRPr="00E256BA" w:rsidRDefault="00266F66" w:rsidP="00E256BA">
      <w:pPr>
        <w:pStyle w:val="Ttulo4"/>
        <w:rPr>
          <w:lang w:val="es-MX"/>
        </w:rPr>
      </w:pPr>
      <w:bookmarkStart w:id="327" w:name="_Toc299875594"/>
      <w:bookmarkStart w:id="328" w:name="_Toc299884350"/>
      <w:bookmarkStart w:id="329" w:name="_Toc491865478"/>
      <w:r w:rsidRPr="00971613">
        <w:rPr>
          <w:lang w:val="es-MX"/>
        </w:rPr>
        <w:t>Socialización Capacitación y Certificación en espectro</w:t>
      </w:r>
      <w:bookmarkEnd w:id="327"/>
      <w:bookmarkEnd w:id="328"/>
      <w:bookmarkEnd w:id="329"/>
    </w:p>
    <w:p w14:paraId="45B38BDC" w14:textId="77777777" w:rsidR="00266F66" w:rsidRPr="00E256BA" w:rsidRDefault="00266F66" w:rsidP="00E256BA">
      <w:pPr>
        <w:rPr>
          <w:lang w:val="es-MX"/>
        </w:rPr>
      </w:pPr>
      <w:r w:rsidRPr="00971613">
        <w:rPr>
          <w:lang w:val="es-MX"/>
        </w:rPr>
        <w:t>Dentro de la iniciativa “Expertos en Espectro”, se crea el proyecto “Socialización capacitación y certificación del espectro” cuyo objetivo principal es “Fortalecer a nivel nacional la investigación, así como el conocimiento de la comunidad en general y los profesionales vinculados al sector de TIC en materia de espectro radioeléctrico, estableciendo alianzas con entidades públicas y privadas que apoyen a la ANE en el diseño, divulgación y ejecución de las actividades relacionadas”. Este proyecto contempla tres niveles dirigidos a diferentes grupos poblacionales: (i) Comunidad en General; (ii) Sector TIC; y (iii) Expertos</w:t>
      </w:r>
    </w:p>
    <w:p w14:paraId="1409521D" w14:textId="77777777" w:rsidR="002E2332" w:rsidRPr="00971613" w:rsidRDefault="00266F66" w:rsidP="00F81191">
      <w:r w:rsidRPr="00971613">
        <w:t>Para alcanzar las metas planteadas dentro del proyecto “Socialización, capacitación y certificación del espectro”, en el año 2013, se realizaron las siguientes actividades:</w:t>
      </w:r>
    </w:p>
    <w:p w14:paraId="449FD82F" w14:textId="77777777" w:rsidR="00266F66" w:rsidRPr="00971613" w:rsidRDefault="00266F66" w:rsidP="00623848">
      <w:pPr>
        <w:pStyle w:val="Prrafodelista"/>
        <w:numPr>
          <w:ilvl w:val="0"/>
          <w:numId w:val="115"/>
        </w:numPr>
        <w:ind w:left="426"/>
      </w:pPr>
      <w:r w:rsidRPr="00971613">
        <w:t>Capacitación de 375 personas en cursos de contenidos específicos de temas concernientes a la administración del espectro como lo son Foro de TV, Curso de licencias de TV y Seminario Satelital</w:t>
      </w:r>
    </w:p>
    <w:p w14:paraId="43355F03" w14:textId="77777777" w:rsidR="00266F66" w:rsidRPr="00971613" w:rsidRDefault="00266F66" w:rsidP="00623848">
      <w:pPr>
        <w:pStyle w:val="Prrafodelista"/>
        <w:numPr>
          <w:ilvl w:val="0"/>
          <w:numId w:val="115"/>
        </w:numPr>
        <w:ind w:left="426"/>
      </w:pPr>
      <w:r w:rsidRPr="00971613">
        <w:t>Se llevó a cabo un conversatorio de universidades en el que se identificaron los interés y capacidades que tienen las universidades colombianas para desarrollar proyectos de I+D en temas de gestión, uso, vigilancia y control del espectro radioeléctrico.</w:t>
      </w:r>
    </w:p>
    <w:p w14:paraId="718ACB0E" w14:textId="77777777" w:rsidR="004B2472" w:rsidRPr="00971613" w:rsidRDefault="00266F66" w:rsidP="00623848">
      <w:pPr>
        <w:pStyle w:val="Prrafodelista"/>
        <w:numPr>
          <w:ilvl w:val="0"/>
          <w:numId w:val="115"/>
        </w:numPr>
        <w:ind w:left="426"/>
      </w:pPr>
      <w:r w:rsidRPr="00971613">
        <w:t>Revisión de documentos y contenidos asociados al Spectrun Mangement Training Programe (SMTP), programa de posgrado en administración de espectro actualmente en desarrollo por parte de la UIT.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6"/>
        <w:gridCol w:w="996"/>
        <w:gridCol w:w="5178"/>
      </w:tblGrid>
      <w:tr w:rsidR="00266F66" w:rsidRPr="00971613" w14:paraId="30836CC8" w14:textId="77777777" w:rsidTr="00E256BA">
        <w:trPr>
          <w:jc w:val="center"/>
        </w:trPr>
        <w:tc>
          <w:tcPr>
            <w:tcW w:w="1436" w:type="dxa"/>
            <w:vAlign w:val="center"/>
            <w:hideMark/>
          </w:tcPr>
          <w:p w14:paraId="749CD789" w14:textId="77777777" w:rsidR="00266F66" w:rsidRPr="00971613" w:rsidRDefault="004B2472" w:rsidP="00E256BA">
            <w:pPr>
              <w:pStyle w:val="Sinespaciado"/>
              <w:jc w:val="center"/>
            </w:pPr>
            <w:r w:rsidRPr="00971613">
              <w:t>LÍDER</w:t>
            </w:r>
          </w:p>
        </w:tc>
        <w:tc>
          <w:tcPr>
            <w:tcW w:w="996" w:type="dxa"/>
            <w:vAlign w:val="center"/>
            <w:hideMark/>
          </w:tcPr>
          <w:p w14:paraId="4005A1EC" w14:textId="77777777" w:rsidR="00266F66" w:rsidRPr="00971613" w:rsidRDefault="004B2472" w:rsidP="00E256BA">
            <w:pPr>
              <w:pStyle w:val="Sinespaciado"/>
              <w:jc w:val="center"/>
            </w:pPr>
            <w:r w:rsidRPr="00971613">
              <w:t>VIGENCIA</w:t>
            </w:r>
          </w:p>
        </w:tc>
        <w:tc>
          <w:tcPr>
            <w:tcW w:w="5178" w:type="dxa"/>
            <w:vAlign w:val="center"/>
            <w:hideMark/>
          </w:tcPr>
          <w:p w14:paraId="3321BE04" w14:textId="77777777" w:rsidR="00266F66" w:rsidRPr="00971613" w:rsidRDefault="004B2472" w:rsidP="00E256BA">
            <w:pPr>
              <w:pStyle w:val="Sinespaciado"/>
              <w:jc w:val="center"/>
            </w:pPr>
            <w:r w:rsidRPr="00971613">
              <w:t>APOYOS</w:t>
            </w:r>
          </w:p>
        </w:tc>
      </w:tr>
      <w:tr w:rsidR="00266F66" w:rsidRPr="00971613" w14:paraId="256B034F" w14:textId="77777777" w:rsidTr="00E256BA">
        <w:trPr>
          <w:jc w:val="center"/>
        </w:trPr>
        <w:tc>
          <w:tcPr>
            <w:tcW w:w="1436" w:type="dxa"/>
            <w:vAlign w:val="center"/>
            <w:hideMark/>
          </w:tcPr>
          <w:p w14:paraId="3CF0F984" w14:textId="77777777" w:rsidR="00266F66" w:rsidRPr="00971613" w:rsidRDefault="00266F66" w:rsidP="00E256BA">
            <w:pPr>
              <w:pStyle w:val="Sinespaciado"/>
              <w:jc w:val="center"/>
            </w:pPr>
            <w:r w:rsidRPr="00971613">
              <w:lastRenderedPageBreak/>
              <w:t>Vivian González</w:t>
            </w:r>
          </w:p>
        </w:tc>
        <w:tc>
          <w:tcPr>
            <w:tcW w:w="996" w:type="dxa"/>
            <w:vAlign w:val="center"/>
            <w:hideMark/>
          </w:tcPr>
          <w:p w14:paraId="03A11406" w14:textId="77777777" w:rsidR="00266F66" w:rsidRPr="00971613" w:rsidRDefault="00266F66" w:rsidP="00E256BA">
            <w:pPr>
              <w:pStyle w:val="Sinespaciado"/>
              <w:jc w:val="center"/>
            </w:pPr>
            <w:r w:rsidRPr="00971613">
              <w:t>2011</w:t>
            </w:r>
          </w:p>
        </w:tc>
        <w:tc>
          <w:tcPr>
            <w:tcW w:w="5178" w:type="dxa"/>
            <w:vAlign w:val="center"/>
            <w:hideMark/>
          </w:tcPr>
          <w:p w14:paraId="5589E034" w14:textId="77777777" w:rsidR="00266F66" w:rsidRPr="00971613" w:rsidRDefault="00266F66" w:rsidP="00E256BA">
            <w:pPr>
              <w:pStyle w:val="Sinespaciado"/>
              <w:jc w:val="center"/>
            </w:pPr>
            <w:r w:rsidRPr="00971613">
              <w:t>Homero Ortega, Luis Felipe Ruiz</w:t>
            </w:r>
          </w:p>
        </w:tc>
      </w:tr>
      <w:tr w:rsidR="00266F66" w:rsidRPr="00971613" w14:paraId="3A8A6C5B" w14:textId="77777777" w:rsidTr="00E256BA">
        <w:trPr>
          <w:jc w:val="center"/>
        </w:trPr>
        <w:tc>
          <w:tcPr>
            <w:tcW w:w="1436" w:type="dxa"/>
            <w:vAlign w:val="center"/>
          </w:tcPr>
          <w:p w14:paraId="156AAE11" w14:textId="77777777" w:rsidR="00266F66" w:rsidRPr="00971613" w:rsidRDefault="00266F66" w:rsidP="00E256BA">
            <w:pPr>
              <w:pStyle w:val="Sinespaciado"/>
              <w:jc w:val="center"/>
            </w:pPr>
            <w:r w:rsidRPr="00971613">
              <w:t>Vivian González</w:t>
            </w:r>
          </w:p>
        </w:tc>
        <w:tc>
          <w:tcPr>
            <w:tcW w:w="996" w:type="dxa"/>
            <w:vAlign w:val="center"/>
          </w:tcPr>
          <w:p w14:paraId="38A476C7" w14:textId="77777777" w:rsidR="00266F66" w:rsidRPr="00971613" w:rsidRDefault="00266F66" w:rsidP="00E256BA">
            <w:pPr>
              <w:pStyle w:val="Sinespaciado"/>
              <w:jc w:val="center"/>
            </w:pPr>
            <w:r w:rsidRPr="00971613">
              <w:t>2012</w:t>
            </w:r>
          </w:p>
        </w:tc>
        <w:tc>
          <w:tcPr>
            <w:tcW w:w="5178" w:type="dxa"/>
            <w:vAlign w:val="center"/>
          </w:tcPr>
          <w:p w14:paraId="186D7767" w14:textId="77777777" w:rsidR="00266F66" w:rsidRPr="00971613" w:rsidRDefault="00266F66" w:rsidP="00E256BA">
            <w:pPr>
              <w:pStyle w:val="Sinespaciado"/>
              <w:jc w:val="center"/>
            </w:pPr>
            <w:r w:rsidRPr="00971613">
              <w:t>Margarita García</w:t>
            </w:r>
          </w:p>
        </w:tc>
      </w:tr>
      <w:tr w:rsidR="00266F66" w:rsidRPr="00971613" w14:paraId="3D7A379D" w14:textId="77777777" w:rsidTr="00E256BA">
        <w:trPr>
          <w:jc w:val="center"/>
        </w:trPr>
        <w:tc>
          <w:tcPr>
            <w:tcW w:w="1436" w:type="dxa"/>
            <w:vAlign w:val="center"/>
          </w:tcPr>
          <w:p w14:paraId="6B6BB2E7" w14:textId="77777777" w:rsidR="00266F66" w:rsidRPr="00971613" w:rsidRDefault="00266F66" w:rsidP="00E256BA">
            <w:pPr>
              <w:pStyle w:val="Sinespaciado"/>
              <w:jc w:val="center"/>
            </w:pPr>
            <w:r w:rsidRPr="00971613">
              <w:t>Vivian González</w:t>
            </w:r>
          </w:p>
        </w:tc>
        <w:tc>
          <w:tcPr>
            <w:tcW w:w="996" w:type="dxa"/>
            <w:vAlign w:val="center"/>
          </w:tcPr>
          <w:p w14:paraId="1DBB2B93" w14:textId="77777777" w:rsidR="00266F66" w:rsidRPr="00971613" w:rsidRDefault="00266F66" w:rsidP="00E256BA">
            <w:pPr>
              <w:pStyle w:val="Sinespaciado"/>
              <w:jc w:val="center"/>
            </w:pPr>
            <w:r w:rsidRPr="00971613">
              <w:t>2013</w:t>
            </w:r>
          </w:p>
        </w:tc>
        <w:tc>
          <w:tcPr>
            <w:tcW w:w="5178" w:type="dxa"/>
            <w:vAlign w:val="center"/>
          </w:tcPr>
          <w:p w14:paraId="3083705C" w14:textId="77777777" w:rsidR="00266F66" w:rsidRPr="00971613" w:rsidRDefault="00266F66" w:rsidP="00E256BA">
            <w:pPr>
              <w:pStyle w:val="Sinespaciado"/>
              <w:jc w:val="center"/>
            </w:pPr>
            <w:r w:rsidRPr="00971613">
              <w:t>Margarita García</w:t>
            </w:r>
          </w:p>
        </w:tc>
      </w:tr>
      <w:tr w:rsidR="00266F66" w:rsidRPr="00971613" w14:paraId="4CBBCE3D" w14:textId="77777777" w:rsidTr="00E256BA">
        <w:trPr>
          <w:jc w:val="center"/>
        </w:trPr>
        <w:tc>
          <w:tcPr>
            <w:tcW w:w="1436" w:type="dxa"/>
            <w:vAlign w:val="center"/>
          </w:tcPr>
          <w:p w14:paraId="14B452BC" w14:textId="77777777" w:rsidR="00266F66" w:rsidRPr="00971613" w:rsidRDefault="00266F66" w:rsidP="00E256BA">
            <w:pPr>
              <w:pStyle w:val="Sinespaciado"/>
              <w:jc w:val="center"/>
            </w:pPr>
            <w:r w:rsidRPr="00971613">
              <w:t>Vivian González</w:t>
            </w:r>
          </w:p>
        </w:tc>
        <w:tc>
          <w:tcPr>
            <w:tcW w:w="996" w:type="dxa"/>
            <w:vAlign w:val="center"/>
          </w:tcPr>
          <w:p w14:paraId="64D6C1D3" w14:textId="77777777" w:rsidR="00266F66" w:rsidRPr="00971613" w:rsidRDefault="00266F66" w:rsidP="00E256BA">
            <w:pPr>
              <w:pStyle w:val="Sinespaciado"/>
              <w:jc w:val="center"/>
            </w:pPr>
            <w:r w:rsidRPr="00971613">
              <w:t>2014</w:t>
            </w:r>
          </w:p>
        </w:tc>
        <w:tc>
          <w:tcPr>
            <w:tcW w:w="5178" w:type="dxa"/>
            <w:vAlign w:val="center"/>
          </w:tcPr>
          <w:p w14:paraId="1DD69917" w14:textId="77777777" w:rsidR="00266F66" w:rsidRPr="00971613" w:rsidRDefault="00266F66" w:rsidP="00E256BA">
            <w:pPr>
              <w:pStyle w:val="Sinespaciado"/>
              <w:jc w:val="center"/>
            </w:pPr>
            <w:r w:rsidRPr="00971613">
              <w:t>Martha Suarez, Margarita García, Rafael Niño, Karina Ausecha</w:t>
            </w:r>
          </w:p>
        </w:tc>
      </w:tr>
    </w:tbl>
    <w:p w14:paraId="5BE3CD8E" w14:textId="77777777" w:rsidR="00266F66" w:rsidRPr="00971613" w:rsidRDefault="00266F66" w:rsidP="00F81191">
      <w:pPr>
        <w:pStyle w:val="Prrafodelista"/>
        <w:rPr>
          <w:lang w:val="es-MX"/>
        </w:rPr>
      </w:pPr>
    </w:p>
    <w:p w14:paraId="4D51A0CB" w14:textId="77777777" w:rsidR="00266F66" w:rsidRPr="00971613" w:rsidRDefault="00266F66" w:rsidP="00F81191">
      <w:pPr>
        <w:rPr>
          <w:lang w:val="es-AR"/>
        </w:rPr>
      </w:pPr>
      <w:r w:rsidRPr="00971613">
        <w:rPr>
          <w:lang w:val="es-AR"/>
        </w:rPr>
        <w:t>Los documentos de seguimiento correspondientes a la vigencia 2013 son los siguientes:</w:t>
      </w:r>
    </w:p>
    <w:p w14:paraId="4F926E47" w14:textId="77777777" w:rsidR="00266F66" w:rsidRPr="00971613" w:rsidRDefault="00266F66" w:rsidP="00623848">
      <w:pPr>
        <w:pStyle w:val="Prrafodelista"/>
        <w:numPr>
          <w:ilvl w:val="0"/>
          <w:numId w:val="74"/>
        </w:numPr>
        <w:rPr>
          <w:lang w:val="es-AR"/>
        </w:rPr>
      </w:pPr>
      <w:r w:rsidRPr="00971613">
        <w:rPr>
          <w:lang w:val="es-AR"/>
        </w:rPr>
        <w:t>INFORME4</w:t>
      </w:r>
    </w:p>
    <w:p w14:paraId="3F9D6E2A" w14:textId="77777777" w:rsidR="00266F66" w:rsidRPr="00971613" w:rsidRDefault="00266F66" w:rsidP="00623848">
      <w:pPr>
        <w:pStyle w:val="Prrafodelista"/>
        <w:numPr>
          <w:ilvl w:val="0"/>
          <w:numId w:val="74"/>
        </w:numPr>
        <w:rPr>
          <w:lang w:val="es-AR"/>
        </w:rPr>
      </w:pPr>
      <w:r w:rsidRPr="00971613">
        <w:rPr>
          <w:lang w:val="es-AR"/>
        </w:rPr>
        <w:t>INFORME5</w:t>
      </w:r>
    </w:p>
    <w:p w14:paraId="159808F8" w14:textId="77777777" w:rsidR="00266F66" w:rsidRPr="00971613" w:rsidRDefault="00266F66" w:rsidP="00623848">
      <w:pPr>
        <w:pStyle w:val="Prrafodelista"/>
        <w:numPr>
          <w:ilvl w:val="0"/>
          <w:numId w:val="74"/>
        </w:numPr>
        <w:rPr>
          <w:lang w:val="es-AR"/>
        </w:rPr>
      </w:pPr>
      <w:r w:rsidRPr="00971613">
        <w:rPr>
          <w:lang w:val="es-AR"/>
        </w:rPr>
        <w:t>INFORME6</w:t>
      </w:r>
    </w:p>
    <w:p w14:paraId="049CBF0E" w14:textId="77777777" w:rsidR="00266F66" w:rsidRPr="00971613" w:rsidRDefault="00266F66" w:rsidP="00623848">
      <w:pPr>
        <w:pStyle w:val="Prrafodelista"/>
        <w:numPr>
          <w:ilvl w:val="0"/>
          <w:numId w:val="74"/>
        </w:numPr>
        <w:rPr>
          <w:lang w:val="es-AR"/>
        </w:rPr>
      </w:pPr>
      <w:r w:rsidRPr="00971613">
        <w:rPr>
          <w:lang w:val="es-AR"/>
        </w:rPr>
        <w:t>INFORME7</w:t>
      </w:r>
    </w:p>
    <w:p w14:paraId="0C5A2EF7" w14:textId="77777777" w:rsidR="00266F66" w:rsidRPr="00E256BA" w:rsidRDefault="00266F66" w:rsidP="00623848">
      <w:pPr>
        <w:pStyle w:val="Prrafodelista"/>
        <w:numPr>
          <w:ilvl w:val="0"/>
          <w:numId w:val="74"/>
        </w:numPr>
        <w:rPr>
          <w:lang w:val="es-AR"/>
        </w:rPr>
      </w:pPr>
      <w:r w:rsidRPr="00971613">
        <w:rPr>
          <w:lang w:val="es-AR"/>
        </w:rPr>
        <w:t>INFORME8</w:t>
      </w:r>
    </w:p>
    <w:p w14:paraId="7AC87A04" w14:textId="77777777" w:rsidR="00266F66" w:rsidRPr="00E256BA" w:rsidRDefault="00266F66" w:rsidP="00E256BA">
      <w:pPr>
        <w:rPr>
          <w:lang w:val="es-ES"/>
        </w:rPr>
      </w:pPr>
      <w:r w:rsidRPr="00971613">
        <w:rPr>
          <w:lang w:val="es-AR"/>
        </w:rPr>
        <w:t xml:space="preserve">Los cuales se encuentran ubicados en la siguiente ruta: </w:t>
      </w:r>
      <w:r w:rsidR="00A746E0" w:rsidRPr="00971613">
        <w:rPr>
          <w:lang w:val="es-AR"/>
        </w:rPr>
        <w:t>\</w:t>
      </w:r>
      <w:r w:rsidRPr="00971613">
        <w:rPr>
          <w:lang w:val="es-AR"/>
        </w:rPr>
        <w:t>\Proyectos_ANE\Gestion_y_Planeacion\Socialización, capacitación y certificación en espectro</w:t>
      </w:r>
    </w:p>
    <w:p w14:paraId="77FDE5CF" w14:textId="77777777" w:rsidR="00266F66" w:rsidRPr="00971613" w:rsidRDefault="00266F66" w:rsidP="00F81191">
      <w:pPr>
        <w:rPr>
          <w:lang w:val="es-AR"/>
        </w:rPr>
      </w:pPr>
      <w:r w:rsidRPr="00971613">
        <w:rPr>
          <w:lang w:val="es-AR"/>
        </w:rPr>
        <w:t>Los entregables para la vigencia 2013 son los siguientes:</w:t>
      </w:r>
    </w:p>
    <w:p w14:paraId="626627DD" w14:textId="77777777" w:rsidR="00266F66" w:rsidRPr="00971613" w:rsidRDefault="00266F66" w:rsidP="00623848">
      <w:pPr>
        <w:pStyle w:val="Prrafodelista"/>
        <w:numPr>
          <w:ilvl w:val="0"/>
          <w:numId w:val="76"/>
        </w:numPr>
        <w:rPr>
          <w:lang w:val="es-AR"/>
        </w:rPr>
      </w:pPr>
      <w:r w:rsidRPr="00971613">
        <w:rPr>
          <w:lang w:val="es-AR"/>
        </w:rPr>
        <w:t>Asistencia Cursos 2013</w:t>
      </w:r>
    </w:p>
    <w:p w14:paraId="04143842" w14:textId="77777777" w:rsidR="00266F66" w:rsidRPr="00971613" w:rsidRDefault="00266F66" w:rsidP="00623848">
      <w:pPr>
        <w:pStyle w:val="Prrafodelista"/>
        <w:numPr>
          <w:ilvl w:val="0"/>
          <w:numId w:val="76"/>
        </w:numPr>
        <w:rPr>
          <w:lang w:val="es-AR"/>
        </w:rPr>
      </w:pPr>
      <w:r w:rsidRPr="00971613">
        <w:rPr>
          <w:lang w:val="es-AR"/>
        </w:rPr>
        <w:t>INVESTIGACIONES</w:t>
      </w:r>
    </w:p>
    <w:p w14:paraId="16BEEFD4" w14:textId="77777777" w:rsidR="004B2472" w:rsidRPr="00E256BA" w:rsidRDefault="00266F66" w:rsidP="00623848">
      <w:pPr>
        <w:pStyle w:val="Prrafodelista"/>
        <w:numPr>
          <w:ilvl w:val="0"/>
          <w:numId w:val="76"/>
        </w:numPr>
        <w:rPr>
          <w:lang w:val="es-AR"/>
        </w:rPr>
      </w:pPr>
      <w:r w:rsidRPr="00971613">
        <w:rPr>
          <w:lang w:val="es-AR"/>
        </w:rPr>
        <w:t>CONGRESO SECTOR-TIC</w:t>
      </w:r>
    </w:p>
    <w:p w14:paraId="3603662B" w14:textId="77777777" w:rsidR="00753F42" w:rsidRPr="00971613" w:rsidRDefault="00266F66" w:rsidP="00F81191">
      <w:pPr>
        <w:rPr>
          <w:lang w:val="es-AR"/>
        </w:rPr>
      </w:pPr>
      <w:r w:rsidRPr="00971613">
        <w:rPr>
          <w:lang w:val="es-AR"/>
        </w:rPr>
        <w:t xml:space="preserve">Los cuales se encuentran ubicados en la siguiente ruta: </w:t>
      </w:r>
    </w:p>
    <w:p w14:paraId="3B734468" w14:textId="77777777" w:rsidR="00266F66" w:rsidRPr="00E256BA" w:rsidRDefault="00A746E0" w:rsidP="00E256BA">
      <w:pPr>
        <w:rPr>
          <w:lang w:val="es-AR"/>
        </w:rPr>
      </w:pPr>
      <w:r w:rsidRPr="00971613">
        <w:rPr>
          <w:rStyle w:val="Hipervnculo"/>
          <w:color w:val="4F81BD"/>
          <w:lang w:val="es-AR"/>
        </w:rPr>
        <w:t>\</w:t>
      </w:r>
      <w:r w:rsidR="00266F66" w:rsidRPr="00971613">
        <w:rPr>
          <w:rStyle w:val="Hipervnculo"/>
          <w:color w:val="4F81BD"/>
          <w:lang w:val="es-AR"/>
        </w:rPr>
        <w:t>\Proyectos_ANE\Gestion_y_Planeacion\Socialización, capacitación y certificación en espectro\2013\Entregables</w:t>
      </w:r>
      <w:r w:rsidR="00266F66" w:rsidRPr="00971613">
        <w:rPr>
          <w:rStyle w:val="Hipervnculo"/>
          <w:color w:val="auto"/>
          <w:u w:val="none"/>
          <w:lang w:val="es-AR"/>
        </w:rPr>
        <w:t>;</w:t>
      </w:r>
    </w:p>
    <w:p w14:paraId="501419E1" w14:textId="77777777" w:rsidR="00266F66" w:rsidRPr="00971613" w:rsidRDefault="00266F66" w:rsidP="00F81191">
      <w:pPr>
        <w:rPr>
          <w:lang w:val="es-AR"/>
        </w:rPr>
      </w:pPr>
      <w:r w:rsidRPr="00971613">
        <w:rPr>
          <w:lang w:val="es-AR"/>
        </w:rPr>
        <w:t>Así mismo en desarrollo de este proyecto para esta vigencia, se realizó el siguiente contrato:</w:t>
      </w:r>
    </w:p>
    <w:p w14:paraId="2E31AD3F" w14:textId="77777777" w:rsidR="00266F66" w:rsidRPr="00971613" w:rsidRDefault="00266F66" w:rsidP="00623848">
      <w:pPr>
        <w:pStyle w:val="Prrafodelista"/>
        <w:numPr>
          <w:ilvl w:val="0"/>
          <w:numId w:val="75"/>
        </w:numPr>
        <w:rPr>
          <w:lang w:val="es-AR"/>
        </w:rPr>
      </w:pPr>
      <w:r w:rsidRPr="00971613">
        <w:rPr>
          <w:lang w:val="es-AR"/>
        </w:rPr>
        <w:t xml:space="preserve">Contrato No 23 de 2013 </w:t>
      </w:r>
    </w:p>
    <w:p w14:paraId="42D021ED" w14:textId="77777777" w:rsidR="00266F66" w:rsidRPr="00E256BA" w:rsidRDefault="00266F66" w:rsidP="00623848">
      <w:pPr>
        <w:pStyle w:val="Prrafodelista"/>
        <w:numPr>
          <w:ilvl w:val="0"/>
          <w:numId w:val="75"/>
        </w:numPr>
        <w:rPr>
          <w:lang w:val="es-AR"/>
        </w:rPr>
      </w:pPr>
      <w:r w:rsidRPr="00971613">
        <w:rPr>
          <w:lang w:val="es-AR"/>
        </w:rPr>
        <w:t xml:space="preserve">Contrato No 80 de 2013 </w:t>
      </w:r>
    </w:p>
    <w:p w14:paraId="45B26B59" w14:textId="77777777" w:rsidR="00266F66" w:rsidRPr="00971613" w:rsidRDefault="00266F66" w:rsidP="00F81191">
      <w:pPr>
        <w:rPr>
          <w:lang w:val="es-ES"/>
        </w:rPr>
      </w:pPr>
      <w:r w:rsidRPr="00971613">
        <w:rPr>
          <w:lang w:val="es-ES"/>
        </w:rPr>
        <w:t xml:space="preserve">Los cuales se encuentran ubicados en la siguiente ruta: </w:t>
      </w:r>
    </w:p>
    <w:p w14:paraId="68CCFE89" w14:textId="77777777" w:rsidR="009E396D" w:rsidRPr="00E256BA" w:rsidRDefault="00A746E0" w:rsidP="004E66CD">
      <w:pPr>
        <w:rPr>
          <w:rFonts w:eastAsia="Times New Roman"/>
          <w:lang w:eastAsia="es-CO"/>
        </w:rPr>
      </w:pPr>
      <w:r w:rsidRPr="00971613">
        <w:rPr>
          <w:lang w:val="es-AR"/>
        </w:rPr>
        <w:lastRenderedPageBreak/>
        <w:t>\</w:t>
      </w:r>
      <w:r w:rsidR="00266F66" w:rsidRPr="00971613">
        <w:rPr>
          <w:lang w:val="es-AR"/>
        </w:rPr>
        <w:t>\Proyectos_ANE\Gestion_y_Planeacion\Socialización, capacitación y certificación en espectro\2013\Contratos</w:t>
      </w:r>
    </w:p>
    <w:p w14:paraId="1B4DB95E" w14:textId="77777777" w:rsidR="004E66CD" w:rsidRPr="00971613" w:rsidRDefault="004E66CD" w:rsidP="004E66CD">
      <w:pPr>
        <w:pStyle w:val="Ttulo3"/>
      </w:pPr>
      <w:bookmarkStart w:id="330" w:name="_Toc299884351"/>
      <w:bookmarkStart w:id="331" w:name="_Toc491865479"/>
      <w:r w:rsidRPr="00971613">
        <w:t>Subdirección de Vigilancia y Control</w:t>
      </w:r>
      <w:bookmarkEnd w:id="330"/>
      <w:bookmarkEnd w:id="331"/>
    </w:p>
    <w:p w14:paraId="0FCD1EB2" w14:textId="77777777" w:rsidR="00502774" w:rsidRPr="00E256BA" w:rsidRDefault="00502774" w:rsidP="00F81191">
      <w:pPr>
        <w:pStyle w:val="Ttulo4"/>
        <w:rPr>
          <w:lang w:val="es-MX"/>
        </w:rPr>
      </w:pPr>
      <w:bookmarkStart w:id="332" w:name="_Toc299875595"/>
      <w:bookmarkStart w:id="333" w:name="_Toc299884352"/>
      <w:bookmarkStart w:id="334" w:name="_Toc491865480"/>
      <w:r w:rsidRPr="00971613">
        <w:rPr>
          <w:lang w:val="es-MX"/>
        </w:rPr>
        <w:t>Implementación del sistema nacional de monitoreo remoto</w:t>
      </w:r>
      <w:bookmarkEnd w:id="332"/>
      <w:bookmarkEnd w:id="333"/>
      <w:bookmarkEnd w:id="334"/>
    </w:p>
    <w:p w14:paraId="4B1F5A72" w14:textId="77777777" w:rsidR="00502774" w:rsidRPr="00971613" w:rsidRDefault="00502774" w:rsidP="00F81191">
      <w:pPr>
        <w:rPr>
          <w:lang w:val="es-MX"/>
        </w:rPr>
      </w:pPr>
      <w:r w:rsidRPr="00971613">
        <w:rPr>
          <w:lang w:val="es-MX"/>
        </w:rPr>
        <w:t>A través de este proyecto se buscaba concluir con la ampliación del Sistema Nacional de Monitoreo Remoto, instalando y colocando en operación seis (6) estaciones adicionales que estaban programadas dentro del contrato suscrito en el año 2011. Así como, realizar el mantenimiento de las estaciones de monitoreo de los otros sistemas con que cuenta la entidad.</w:t>
      </w:r>
    </w:p>
    <w:p w14:paraId="0CDDA1B5" w14:textId="77777777" w:rsidR="00B17BD8" w:rsidRPr="00971613" w:rsidRDefault="00502774" w:rsidP="00F81191">
      <w:pPr>
        <w:rPr>
          <w:lang w:val="es-MX"/>
        </w:rPr>
      </w:pPr>
      <w:r w:rsidRPr="00971613">
        <w:rPr>
          <w:lang w:val="es-MX"/>
        </w:rPr>
        <w:t>Se diseñó un indicador referente al “No. de estaciones de monitoreo entregadas e instaladas”, dentro de la vigencia 2013 la meta se cumplió por cuanto se instaló seis (6) estaciones de monitoreo fijas en las ciudades: Medellín, Cartagena, Santa Marta, Ipiales, Cúcuta e Ibagué.</w:t>
      </w:r>
    </w:p>
    <w:tbl>
      <w:tblPr>
        <w:tblStyle w:val="Tablaconcuadrcula"/>
        <w:tblW w:w="0" w:type="auto"/>
        <w:jc w:val="center"/>
        <w:tblLook w:val="04A0" w:firstRow="1" w:lastRow="0" w:firstColumn="1" w:lastColumn="0" w:noHBand="0" w:noVBand="1"/>
      </w:tblPr>
      <w:tblGrid>
        <w:gridCol w:w="2770"/>
        <w:gridCol w:w="2820"/>
      </w:tblGrid>
      <w:tr w:rsidR="00B17BD8" w:rsidRPr="00971613" w14:paraId="44D90B16" w14:textId="77777777" w:rsidTr="00E256BA">
        <w:trPr>
          <w:jc w:val="center"/>
        </w:trPr>
        <w:tc>
          <w:tcPr>
            <w:tcW w:w="2770" w:type="dxa"/>
            <w:vAlign w:val="center"/>
          </w:tcPr>
          <w:p w14:paraId="2D914B83" w14:textId="77777777" w:rsidR="00B17BD8" w:rsidRPr="00E256BA" w:rsidRDefault="00B17BD8" w:rsidP="00E256BA">
            <w:pPr>
              <w:pStyle w:val="Sinespaciado"/>
              <w:jc w:val="center"/>
              <w:rPr>
                <w:b/>
              </w:rPr>
            </w:pPr>
            <w:r w:rsidRPr="00E256BA">
              <w:rPr>
                <w:b/>
              </w:rPr>
              <w:t>Líder de Proyecto</w:t>
            </w:r>
          </w:p>
        </w:tc>
        <w:tc>
          <w:tcPr>
            <w:tcW w:w="2820" w:type="dxa"/>
            <w:vAlign w:val="center"/>
          </w:tcPr>
          <w:p w14:paraId="3A0AA141" w14:textId="77777777" w:rsidR="00B17BD8" w:rsidRPr="00E256BA" w:rsidRDefault="00B17BD8" w:rsidP="00E256BA">
            <w:pPr>
              <w:pStyle w:val="Sinespaciado"/>
              <w:jc w:val="center"/>
              <w:rPr>
                <w:b/>
              </w:rPr>
            </w:pPr>
            <w:r w:rsidRPr="00E256BA">
              <w:rPr>
                <w:b/>
              </w:rPr>
              <w:t>Apoyo al proyecto</w:t>
            </w:r>
          </w:p>
        </w:tc>
      </w:tr>
      <w:tr w:rsidR="00B17BD8" w:rsidRPr="00971613" w14:paraId="2D62ED0E" w14:textId="77777777" w:rsidTr="00E256BA">
        <w:trPr>
          <w:jc w:val="center"/>
        </w:trPr>
        <w:tc>
          <w:tcPr>
            <w:tcW w:w="2770" w:type="dxa"/>
            <w:vAlign w:val="center"/>
          </w:tcPr>
          <w:p w14:paraId="558B27FA" w14:textId="77777777" w:rsidR="00B17BD8" w:rsidRPr="00971613" w:rsidRDefault="00B17BD8" w:rsidP="00E256BA">
            <w:pPr>
              <w:pStyle w:val="Sinespaciado"/>
              <w:jc w:val="center"/>
              <w:rPr>
                <w:b/>
              </w:rPr>
            </w:pPr>
            <w:r w:rsidRPr="00971613">
              <w:t>Alvaro Casallas Hernandez</w:t>
            </w:r>
          </w:p>
        </w:tc>
        <w:tc>
          <w:tcPr>
            <w:tcW w:w="2820" w:type="dxa"/>
            <w:vAlign w:val="center"/>
          </w:tcPr>
          <w:p w14:paraId="56898B9E" w14:textId="77777777" w:rsidR="00B17BD8" w:rsidRPr="00971613" w:rsidRDefault="00B17BD8" w:rsidP="00E256BA">
            <w:pPr>
              <w:pStyle w:val="Sinespaciado"/>
              <w:jc w:val="center"/>
            </w:pPr>
            <w:r w:rsidRPr="00971613">
              <w:t>Oscar Javier Garcia Romero</w:t>
            </w:r>
          </w:p>
          <w:p w14:paraId="75BE1884" w14:textId="77777777" w:rsidR="00B17BD8" w:rsidRPr="00971613" w:rsidRDefault="00B17BD8" w:rsidP="00E256BA">
            <w:pPr>
              <w:pStyle w:val="Sinespaciado"/>
              <w:jc w:val="center"/>
            </w:pPr>
            <w:r w:rsidRPr="00971613">
              <w:t>Luis Carlos Galvis Ortegon</w:t>
            </w:r>
          </w:p>
          <w:p w14:paraId="18BF8447" w14:textId="77777777" w:rsidR="00B17BD8" w:rsidRPr="00971613" w:rsidRDefault="00B17BD8" w:rsidP="00E256BA">
            <w:pPr>
              <w:pStyle w:val="Sinespaciado"/>
              <w:jc w:val="center"/>
            </w:pPr>
            <w:r w:rsidRPr="00971613">
              <w:t>Jose Heriberto Martinez</w:t>
            </w:r>
          </w:p>
          <w:p w14:paraId="0642693E" w14:textId="77777777" w:rsidR="00B17BD8" w:rsidRPr="00971613" w:rsidRDefault="00B17BD8" w:rsidP="00E256BA">
            <w:pPr>
              <w:pStyle w:val="Sinespaciado"/>
              <w:jc w:val="center"/>
            </w:pPr>
            <w:r w:rsidRPr="00971613">
              <w:t>Javier Hernandez</w:t>
            </w:r>
          </w:p>
          <w:p w14:paraId="3CCC3402" w14:textId="77777777" w:rsidR="00B17BD8" w:rsidRPr="00971613" w:rsidRDefault="00B17BD8" w:rsidP="00E256BA">
            <w:pPr>
              <w:pStyle w:val="Sinespaciado"/>
              <w:jc w:val="center"/>
            </w:pPr>
            <w:r w:rsidRPr="00971613">
              <w:t>Jose Elias Macias</w:t>
            </w:r>
          </w:p>
          <w:p w14:paraId="00F40B52" w14:textId="77777777" w:rsidR="00B17BD8" w:rsidRPr="00971613" w:rsidRDefault="00B17BD8" w:rsidP="00E256BA">
            <w:pPr>
              <w:pStyle w:val="Sinespaciado"/>
              <w:jc w:val="center"/>
            </w:pPr>
            <w:r w:rsidRPr="00971613">
              <w:t>Jorge Alexander Llanos</w:t>
            </w:r>
          </w:p>
        </w:tc>
      </w:tr>
    </w:tbl>
    <w:p w14:paraId="472D08A1" w14:textId="77777777" w:rsidR="00B17BD8" w:rsidRPr="00971613" w:rsidRDefault="00B17BD8" w:rsidP="004877FC">
      <w:pPr>
        <w:rPr>
          <w:lang w:val="es-MX"/>
        </w:rPr>
      </w:pPr>
    </w:p>
    <w:p w14:paraId="25B0E5F7" w14:textId="77777777" w:rsidR="00B17BD8" w:rsidRPr="00971613" w:rsidRDefault="00B17BD8" w:rsidP="00B26020">
      <w:r w:rsidRPr="00971613">
        <w:t>Los documentos soporte del proyecto se encuentran en:</w:t>
      </w:r>
    </w:p>
    <w:p w14:paraId="0E72EBE2" w14:textId="77777777" w:rsidR="00B17BD8" w:rsidRPr="00971613" w:rsidRDefault="00B17BD8" w:rsidP="00F81191">
      <w:r w:rsidRPr="00971613">
        <w:t>\\Proyectos_ANE\Vigilancia_y_Control\2013\Implementación del sistema nacional de monitoreo remoto</w:t>
      </w:r>
    </w:p>
    <w:p w14:paraId="69CFE496" w14:textId="77777777" w:rsidR="00B17BD8" w:rsidRPr="00971613" w:rsidRDefault="00B17BD8" w:rsidP="00F81191">
      <w:r w:rsidRPr="00971613">
        <w:t>Así mismo en desarrollo de este proyecto y para esta vigencia, se realizó el siguiente contrato:</w:t>
      </w:r>
    </w:p>
    <w:p w14:paraId="67814421" w14:textId="77777777" w:rsidR="00B17BD8" w:rsidRPr="00971613" w:rsidRDefault="00B17BD8" w:rsidP="00F81191">
      <w:r w:rsidRPr="00971613">
        <w:t>1.    Contrato 18</w:t>
      </w:r>
    </w:p>
    <w:p w14:paraId="651F8692" w14:textId="77777777" w:rsidR="00B17BD8" w:rsidRPr="00971613" w:rsidRDefault="00B17BD8" w:rsidP="00F81191">
      <w:r w:rsidRPr="00971613">
        <w:t>Se encuentra ubicado en la siguiente ruta:</w:t>
      </w:r>
    </w:p>
    <w:p w14:paraId="057A6E0D" w14:textId="77777777" w:rsidR="00B17BD8" w:rsidRPr="00971613" w:rsidRDefault="00B17BD8" w:rsidP="00F81191">
      <w:r w:rsidRPr="00971613">
        <w:lastRenderedPageBreak/>
        <w:t>\\Proyectos_ANE\Vigilancia_y_Control\2013\Proyectos\Implementación del sistema nacional de monitoreo remoto\Contratos</w:t>
      </w:r>
    </w:p>
    <w:p w14:paraId="44DCA87D" w14:textId="77777777" w:rsidR="00B17BD8" w:rsidRPr="00971613" w:rsidRDefault="00B17BD8" w:rsidP="00F81191">
      <w:r w:rsidRPr="00971613">
        <w:t>2.    Contrato 27</w:t>
      </w:r>
    </w:p>
    <w:p w14:paraId="60388CFD" w14:textId="77777777" w:rsidR="00B17BD8" w:rsidRPr="00971613" w:rsidRDefault="00B17BD8" w:rsidP="00F81191">
      <w:r w:rsidRPr="00971613">
        <w:t>Se encuentra ubicado en la siguiente ruta:</w:t>
      </w:r>
    </w:p>
    <w:p w14:paraId="7485ADFC" w14:textId="77777777" w:rsidR="00B17BD8" w:rsidRPr="00971613" w:rsidRDefault="00B17BD8" w:rsidP="00F81191">
      <w:r w:rsidRPr="00971613">
        <w:t>\\Proyectos_ANE\Vigilancia_y_Control\2013\Proyectos\Implementación del sistema nacional de monitoreo remoto\Contratos</w:t>
      </w:r>
    </w:p>
    <w:p w14:paraId="477081DA" w14:textId="77777777" w:rsidR="00B17BD8" w:rsidRPr="00971613" w:rsidRDefault="00B17BD8" w:rsidP="00F81191">
      <w:r w:rsidRPr="00971613">
        <w:t xml:space="preserve">3.    Contrato 57 </w:t>
      </w:r>
    </w:p>
    <w:p w14:paraId="423251DA" w14:textId="77777777" w:rsidR="00B17BD8" w:rsidRPr="00971613" w:rsidRDefault="00B17BD8" w:rsidP="00F81191">
      <w:r w:rsidRPr="00971613">
        <w:t>Se encuentra ubicado en la siguiente ruta:</w:t>
      </w:r>
    </w:p>
    <w:p w14:paraId="1F7AE0E1" w14:textId="77777777" w:rsidR="00B17BD8" w:rsidRPr="00971613" w:rsidRDefault="00B17BD8" w:rsidP="00F81191">
      <w:r w:rsidRPr="00971613">
        <w:t>\\Proyectos_ANE\Vigilancia_y_Control\2013\Proyectos\Implementación del sistema nacional de monitoreo remoto\Contratos</w:t>
      </w:r>
    </w:p>
    <w:p w14:paraId="4811D28F" w14:textId="77777777" w:rsidR="00B17BD8" w:rsidRPr="00971613" w:rsidRDefault="00B17BD8" w:rsidP="00F81191">
      <w:r w:rsidRPr="00971613">
        <w:t>4.    Contrato 68</w:t>
      </w:r>
    </w:p>
    <w:p w14:paraId="6EC781FA" w14:textId="77777777" w:rsidR="00B17BD8" w:rsidRPr="00971613" w:rsidRDefault="00B17BD8" w:rsidP="00F81191">
      <w:r w:rsidRPr="00971613">
        <w:t>Se encuentra ubicado en la siguiente ruta:</w:t>
      </w:r>
    </w:p>
    <w:p w14:paraId="76D23F57" w14:textId="77777777" w:rsidR="00B17BD8" w:rsidRPr="00971613" w:rsidRDefault="00B17BD8" w:rsidP="00F81191">
      <w:r w:rsidRPr="00971613">
        <w:t>\\Proyectos_ANE\Vigilancia_y_Control\2013\Proyectos\Implementación del sistema nacional de monitoreo remoto\Contratos</w:t>
      </w:r>
    </w:p>
    <w:p w14:paraId="7AD4DF9E" w14:textId="77777777" w:rsidR="00B17BD8" w:rsidRPr="00971613" w:rsidRDefault="00B17BD8" w:rsidP="00F81191">
      <w:r w:rsidRPr="00971613">
        <w:t xml:space="preserve">5.    Contrato 72 </w:t>
      </w:r>
    </w:p>
    <w:p w14:paraId="5393A9B5" w14:textId="77777777" w:rsidR="00B17BD8" w:rsidRPr="00971613" w:rsidRDefault="00B17BD8" w:rsidP="00F81191">
      <w:r w:rsidRPr="00971613">
        <w:t>Se encuentra ubicado en la siguiente ruta:</w:t>
      </w:r>
    </w:p>
    <w:p w14:paraId="62E26197" w14:textId="77777777" w:rsidR="00B17BD8" w:rsidRPr="00971613" w:rsidRDefault="00B17BD8" w:rsidP="00F81191">
      <w:r w:rsidRPr="00971613">
        <w:t>\\Proyectos_ANE\Vigilancia_y_Control\2013\Proyectos\Implementación del sistema nacional de monitoreo remoto\Contratos</w:t>
      </w:r>
    </w:p>
    <w:p w14:paraId="21C6B9B8" w14:textId="77777777" w:rsidR="00B17BD8" w:rsidRPr="00971613" w:rsidRDefault="00B17BD8" w:rsidP="00F81191">
      <w:r w:rsidRPr="00971613">
        <w:t>6.    Contrato 95</w:t>
      </w:r>
    </w:p>
    <w:p w14:paraId="5FCF95D8" w14:textId="77777777" w:rsidR="00B17BD8" w:rsidRPr="00971613" w:rsidRDefault="00B17BD8" w:rsidP="00F81191">
      <w:r w:rsidRPr="00971613">
        <w:t>Se encuentra ubicado en la siguiente ruta:</w:t>
      </w:r>
    </w:p>
    <w:p w14:paraId="39B45CAE" w14:textId="77777777" w:rsidR="00B17BD8" w:rsidRPr="00971613" w:rsidRDefault="00B17BD8" w:rsidP="00F81191">
      <w:r w:rsidRPr="00971613">
        <w:t>\\Proyectos_ANE\Vigilancia_y_Control\2013\Proyectos\Implementación del sistema nacional de monitoreo remoto\Contratos</w:t>
      </w:r>
    </w:p>
    <w:p w14:paraId="5754578D" w14:textId="77777777" w:rsidR="00B17BD8" w:rsidRPr="00971613" w:rsidRDefault="00B17BD8" w:rsidP="00F81191">
      <w:r w:rsidRPr="00971613">
        <w:lastRenderedPageBreak/>
        <w:t>7.    Contrato 97</w:t>
      </w:r>
    </w:p>
    <w:p w14:paraId="59AF9BFB" w14:textId="77777777" w:rsidR="00B17BD8" w:rsidRPr="00971613" w:rsidRDefault="00B17BD8" w:rsidP="00F81191">
      <w:r w:rsidRPr="00971613">
        <w:t>Se encuentra ubicado en la siguiente ruta:</w:t>
      </w:r>
    </w:p>
    <w:p w14:paraId="40FFCB45" w14:textId="77777777" w:rsidR="00B17BD8" w:rsidRPr="00971613" w:rsidRDefault="00B17BD8" w:rsidP="00F81191">
      <w:r w:rsidRPr="00971613">
        <w:t>\\Proyectos_ANE\Vigilancia_y_Control\2013\Proyectos\Implementación del sistema nacional de monitoreo remoto\Contratos</w:t>
      </w:r>
    </w:p>
    <w:p w14:paraId="3025DCCD" w14:textId="77777777" w:rsidR="00B1618E" w:rsidRPr="00B26020" w:rsidRDefault="00502774" w:rsidP="00F81191">
      <w:pPr>
        <w:pStyle w:val="Ttulo4"/>
        <w:rPr>
          <w:lang w:val="es-MX"/>
        </w:rPr>
      </w:pPr>
      <w:bookmarkStart w:id="335" w:name="_Toc299875596"/>
      <w:bookmarkStart w:id="336" w:name="_Toc299884353"/>
      <w:bookmarkStart w:id="337" w:name="_Toc491865481"/>
      <w:r w:rsidRPr="00971613">
        <w:rPr>
          <w:lang w:val="es-MX"/>
        </w:rPr>
        <w:t>Socialización de los procesos de decomiso en conjun</w:t>
      </w:r>
      <w:r w:rsidR="00B1618E" w:rsidRPr="00971613">
        <w:rPr>
          <w:lang w:val="es-MX"/>
        </w:rPr>
        <w:t>to con la fiscalía y la policía</w:t>
      </w:r>
      <w:bookmarkEnd w:id="335"/>
      <w:bookmarkEnd w:id="336"/>
      <w:bookmarkEnd w:id="337"/>
    </w:p>
    <w:p w14:paraId="379469EF" w14:textId="77777777" w:rsidR="00502774" w:rsidRPr="00971613" w:rsidRDefault="00502774" w:rsidP="00F81191">
      <w:pPr>
        <w:rPr>
          <w:lang w:eastAsia="es-CO"/>
        </w:rPr>
      </w:pPr>
      <w:r w:rsidRPr="00971613">
        <w:rPr>
          <w:lang w:eastAsia="es-CO"/>
        </w:rPr>
        <w:t>A través de éste proyecto se buscaba continuar con la socialización de los procedimientos de decomiso derivados de la prestación del servicio de radiodifusión sonora sin concesión y el uso del espectro radioeléctrico sin permiso del MINTIC.</w:t>
      </w:r>
    </w:p>
    <w:p w14:paraId="53B0B7E9" w14:textId="77777777" w:rsidR="00502774" w:rsidRPr="00971613" w:rsidRDefault="00502774" w:rsidP="00F81191">
      <w:pPr>
        <w:rPr>
          <w:lang w:eastAsia="es-CO"/>
        </w:rPr>
      </w:pPr>
      <w:r w:rsidRPr="00971613">
        <w:rPr>
          <w:lang w:eastAsia="es-CO"/>
        </w:rPr>
        <w:t>Se tenía contemplado como meta realizar durante la vigencia 2013 seis (6) seminarios en diferentes ciudades del país, sin embargo, se realizaron dos (2) seminarios adicionales, es decir, que durante la vigencia 2013 la Subdirección de Vigilancia y Control adelantó un total de ocho (8) seminarios.</w:t>
      </w:r>
    </w:p>
    <w:p w14:paraId="3D8C476D" w14:textId="77777777" w:rsidR="00502774" w:rsidRPr="00971613" w:rsidRDefault="00502774" w:rsidP="00F81191">
      <w:pPr>
        <w:rPr>
          <w:lang w:eastAsia="es-CO"/>
        </w:rPr>
      </w:pPr>
      <w:r w:rsidRPr="00971613">
        <w:rPr>
          <w:lang w:eastAsia="es-CO"/>
        </w:rPr>
        <w:t xml:space="preserve">Adicionalmente, se realizaron operativos para identificar el uso ilegal del espectro radioeléctrico por parte de los prestadores del servicio de taxis. Esto en coordinación con la Policía Metropolitana de Bogotá a quienes a su vez se les ha capacitado sobre el régimen y la necesidad de concientizar a los taxistas sobre la importancia de que el uso de las frecuencias que utilizan </w:t>
      </w:r>
      <w:r w:rsidR="00F67023" w:rsidRPr="00971613">
        <w:rPr>
          <w:lang w:eastAsia="es-CO"/>
        </w:rPr>
        <w:t>fueran</w:t>
      </w:r>
      <w:r w:rsidRPr="00971613">
        <w:rPr>
          <w:lang w:eastAsia="es-CO"/>
        </w:rPr>
        <w:t xml:space="preserve"> de un proveedor autorizado. Así mismo, con esta gestión se genera seguridad al ciudadano pues al subirse en un vehículo que cuenta con frecuencia autorizada tiene tranquilidad de que es una empresa seria que cumple con la ley.</w:t>
      </w:r>
    </w:p>
    <w:p w14:paraId="499CFC03" w14:textId="77777777" w:rsidR="00B17BD8" w:rsidRPr="00971613" w:rsidRDefault="00502774" w:rsidP="00B26020">
      <w:pPr>
        <w:rPr>
          <w:lang w:eastAsia="es-CO"/>
        </w:rPr>
      </w:pPr>
      <w:r w:rsidRPr="00971613">
        <w:rPr>
          <w:lang w:eastAsia="es-CO"/>
        </w:rPr>
        <w:t>En totalidad durante el año 2013 se efectuaron 9 operativos (nocturnos y diurnos) donde participaron funcionarios de la ANE tanto del área técnica como jurídica en la compañía de la Policía Nacional, se verificó de manera aleatoria aproximadamente 1228 radios móviles, encontrando infracciones al régimen por uso no autorizado, por lo cual la Entidad procedió a decomisarlos (10 decomisos) e iniciar las investigaciones administrativas correspondientes.</w:t>
      </w:r>
    </w:p>
    <w:p w14:paraId="267CC9A5" w14:textId="77777777" w:rsidR="00B17BD8" w:rsidRPr="00971613" w:rsidRDefault="00B17BD8" w:rsidP="00B26020">
      <w:r w:rsidRPr="00971613">
        <w:lastRenderedPageBreak/>
        <w:t>Los documentos soporte del proyecto se encuentran en:</w:t>
      </w:r>
    </w:p>
    <w:p w14:paraId="1C508E85" w14:textId="77777777" w:rsidR="00B17BD8" w:rsidRPr="00971613" w:rsidRDefault="00B17BD8" w:rsidP="00F81191">
      <w:r w:rsidRPr="00971613">
        <w:t>\\Proyectos_ANE\Vigilancia_y_Control\2013\Socialización de los procesos de decomis</w:t>
      </w:r>
    </w:p>
    <w:p w14:paraId="5978340B" w14:textId="77777777" w:rsidR="00502774" w:rsidRPr="00971613" w:rsidRDefault="00B17BD8" w:rsidP="00F81191">
      <w:r w:rsidRPr="00971613">
        <w:t>Así mismo en desarrollo de este proyecto y para esta vigencia, no se realizó el contrato</w:t>
      </w:r>
    </w:p>
    <w:p w14:paraId="73717EE2" w14:textId="77777777" w:rsidR="00502774" w:rsidRPr="00520155" w:rsidRDefault="00502774" w:rsidP="00F81191">
      <w:pPr>
        <w:pStyle w:val="Ttulo4"/>
        <w:rPr>
          <w:lang w:val="es-MX"/>
        </w:rPr>
      </w:pPr>
      <w:bookmarkStart w:id="338" w:name="_Toc299875597"/>
      <w:bookmarkStart w:id="339" w:name="_Toc299884354"/>
      <w:bookmarkStart w:id="340" w:name="_Toc491865482"/>
      <w:r w:rsidRPr="00971613">
        <w:rPr>
          <w:lang w:val="es-MX"/>
        </w:rPr>
        <w:t>Realización de investigaciones por violaciones al régimen del espectro</w:t>
      </w:r>
      <w:bookmarkEnd w:id="338"/>
      <w:bookmarkEnd w:id="339"/>
      <w:bookmarkEnd w:id="340"/>
    </w:p>
    <w:p w14:paraId="641D8BBA" w14:textId="77777777" w:rsidR="00502774" w:rsidRPr="00971613" w:rsidRDefault="00502774" w:rsidP="00F81191">
      <w:pPr>
        <w:rPr>
          <w:lang w:val="es-MX"/>
        </w:rPr>
      </w:pPr>
      <w:r w:rsidRPr="00971613">
        <w:rPr>
          <w:lang w:val="es-MX"/>
        </w:rPr>
        <w:t>El proyecto tenía como objetivo adelantar el mayor número de investigaciones administrativas, por posibles violaciones al régimen del espectro radioeléctrico, para sí era del caso, imponer las sanciones que correspondían, de acuerdo con el procedimiento legalmente establecido.</w:t>
      </w:r>
    </w:p>
    <w:p w14:paraId="5C864080" w14:textId="77777777" w:rsidR="00502774" w:rsidRPr="00520155" w:rsidRDefault="00502774" w:rsidP="00520155">
      <w:pPr>
        <w:rPr>
          <w:rFonts w:eastAsia="Times New Roman"/>
          <w:lang w:eastAsia="es-CO"/>
        </w:rPr>
      </w:pPr>
      <w:r w:rsidRPr="00971613">
        <w:rPr>
          <w:lang w:val="es-MX"/>
        </w:rPr>
        <w:t xml:space="preserve">Durante el año 2013, se tenía previsto la expedición de 168 actos administrativos de primera instancia dentro de las investigaciones </w:t>
      </w:r>
      <w:r w:rsidRPr="00971613">
        <w:rPr>
          <w:rFonts w:eastAsia="Times New Roman"/>
          <w:lang w:eastAsia="es-CO"/>
        </w:rPr>
        <w:t>administrativas por posibles infracciones al régimen del espectro radioeléctrico. Al final de dicha vigencia se expidieron 467 actos administrativos definitivos expedidos en primera instancia, superando la meta establecida en un 224,3%, lo anterior se logró mediante la implementación de nuevas estrategias de reorganización y fortalecimiento del grupo de investigaciones, así como la reasignación de cargas laborales.</w:t>
      </w:r>
    </w:p>
    <w:p w14:paraId="256557DA" w14:textId="77777777" w:rsidR="00B17BD8" w:rsidRPr="00971613" w:rsidRDefault="00B17BD8" w:rsidP="00520155">
      <w:r w:rsidRPr="00971613">
        <w:t>Los documentos soporte del proyecto se encuentran en:</w:t>
      </w:r>
    </w:p>
    <w:p w14:paraId="3BE80882" w14:textId="77777777" w:rsidR="00B17BD8" w:rsidRPr="00971613" w:rsidRDefault="00B17BD8" w:rsidP="006D2CF7">
      <w:pPr>
        <w:pStyle w:val="Sinespaciado"/>
      </w:pPr>
    </w:p>
    <w:p w14:paraId="4F9B338D" w14:textId="77777777" w:rsidR="00B17BD8" w:rsidRPr="00971613" w:rsidRDefault="00B17BD8" w:rsidP="00F81191">
      <w:pPr>
        <w:rPr>
          <w:lang w:eastAsia="es-CO"/>
        </w:rPr>
      </w:pPr>
      <w:r w:rsidRPr="00971613">
        <w:rPr>
          <w:lang w:eastAsia="es-CO"/>
        </w:rPr>
        <w:t>\\Proyectos_ANE\Vigilancia_y_Control\2013\Realización de investigaciones</w:t>
      </w:r>
    </w:p>
    <w:p w14:paraId="10157746" w14:textId="77777777" w:rsidR="00B17BD8" w:rsidRPr="00971613" w:rsidRDefault="00B17BD8" w:rsidP="00F81191">
      <w:r w:rsidRPr="00971613">
        <w:t>Así mismo en desarrollo de este proyecto y para esta vigencia, no se realizó el contrato.</w:t>
      </w:r>
    </w:p>
    <w:p w14:paraId="228D841C" w14:textId="77777777" w:rsidR="00502774" w:rsidRPr="00971613" w:rsidRDefault="00502774" w:rsidP="004E66CD">
      <w:pPr>
        <w:pStyle w:val="Ttulo4"/>
        <w:rPr>
          <w:lang w:val="es-MX"/>
        </w:rPr>
      </w:pPr>
      <w:bookmarkStart w:id="341" w:name="_Toc299875598"/>
      <w:bookmarkStart w:id="342" w:name="_Toc299884355"/>
      <w:bookmarkStart w:id="343" w:name="_Toc491865483"/>
      <w:r w:rsidRPr="00971613">
        <w:rPr>
          <w:lang w:eastAsia="es-CO"/>
        </w:rPr>
        <w:t>Visitas de control</w:t>
      </w:r>
      <w:r w:rsidRPr="00971613">
        <w:rPr>
          <w:lang w:val="es-MX"/>
        </w:rPr>
        <w:t xml:space="preserve"> técnico del ERE</w:t>
      </w:r>
      <w:bookmarkEnd w:id="341"/>
      <w:bookmarkEnd w:id="342"/>
      <w:bookmarkEnd w:id="343"/>
    </w:p>
    <w:p w14:paraId="2A11EB2F" w14:textId="77777777" w:rsidR="00502774" w:rsidRPr="00971613" w:rsidRDefault="00502774" w:rsidP="00F81191">
      <w:pPr>
        <w:rPr>
          <w:lang w:val="es-MX"/>
        </w:rPr>
      </w:pPr>
      <w:r w:rsidRPr="00971613">
        <w:rPr>
          <w:lang w:val="es-MX"/>
        </w:rPr>
        <w:t xml:space="preserve">Este proyecto tenía como objetivo realizar las visitas técnicas de control y vigilancia a los proveedores de redes y/o servicios de telecomunicaciones que hicieran uso </w:t>
      </w:r>
      <w:r w:rsidRPr="00971613">
        <w:rPr>
          <w:lang w:val="es-MX"/>
        </w:rPr>
        <w:lastRenderedPageBreak/>
        <w:t>del espectro radioeléctrico, así como, a los operadores del servicio de televisión, establecidos en el Plan Anual.</w:t>
      </w:r>
    </w:p>
    <w:p w14:paraId="0C7828B8" w14:textId="77777777" w:rsidR="00502774" w:rsidRPr="00971613" w:rsidRDefault="00502774" w:rsidP="00F81191">
      <w:pPr>
        <w:rPr>
          <w:lang w:val="es-MX"/>
        </w:rPr>
      </w:pPr>
      <w:r w:rsidRPr="00971613">
        <w:rPr>
          <w:lang w:val="es-MX"/>
        </w:rPr>
        <w:t xml:space="preserve">Este proyecto tenía como objetivo ejecutar el 95% del Plan Anual (850 visitas y/o verificaciones). Al finalizar la vigencia 2013, se evidencio que se superó la meta prevista, realizando un Plan Anual equivalente a 955 visitas y/o verificaciones realizando así un 12,35% adicional al 100% de lo inicialmente programado. </w:t>
      </w:r>
    </w:p>
    <w:p w14:paraId="78BEC89F" w14:textId="77777777" w:rsidR="00502774" w:rsidRPr="00971613" w:rsidRDefault="00502774" w:rsidP="00F81191">
      <w:pPr>
        <w:rPr>
          <w:lang w:val="es-MX"/>
        </w:rPr>
      </w:pPr>
      <w:r w:rsidRPr="00971613">
        <w:rPr>
          <w:lang w:val="es-MX"/>
        </w:rPr>
        <w:t>Es importante resaltar que se abarcaron diferentes servicios de radiocomunicaciones y distintas bandas de frecuencias. (Móvil marítimo, Telefonía Móvil Celular, Microondas, Radiodifusión Sonora etc.).</w:t>
      </w:r>
    </w:p>
    <w:p w14:paraId="4A237B4A" w14:textId="77777777" w:rsidR="00502774" w:rsidRPr="00971613" w:rsidRDefault="00502774" w:rsidP="006D2CF7">
      <w:pPr>
        <w:pStyle w:val="Sinespaciado"/>
        <w:rPr>
          <w:lang w:val="es-MX"/>
        </w:rPr>
      </w:pPr>
    </w:p>
    <w:tbl>
      <w:tblPr>
        <w:tblStyle w:val="Tablaconcuadrcula"/>
        <w:tblW w:w="0" w:type="auto"/>
        <w:jc w:val="center"/>
        <w:tblLook w:val="04A0" w:firstRow="1" w:lastRow="0" w:firstColumn="1" w:lastColumn="0" w:noHBand="0" w:noVBand="1"/>
      </w:tblPr>
      <w:tblGrid>
        <w:gridCol w:w="2773"/>
        <w:gridCol w:w="2677"/>
      </w:tblGrid>
      <w:tr w:rsidR="00B17BD8" w:rsidRPr="00971613" w14:paraId="012AA163" w14:textId="77777777" w:rsidTr="009D4B3F">
        <w:trPr>
          <w:jc w:val="center"/>
        </w:trPr>
        <w:tc>
          <w:tcPr>
            <w:tcW w:w="2773" w:type="dxa"/>
            <w:vAlign w:val="center"/>
          </w:tcPr>
          <w:p w14:paraId="4E3DA5B7" w14:textId="77777777" w:rsidR="00B17BD8" w:rsidRPr="009D4B3F" w:rsidRDefault="00B17BD8" w:rsidP="009D4B3F">
            <w:pPr>
              <w:pStyle w:val="Sinespaciado"/>
              <w:jc w:val="center"/>
              <w:rPr>
                <w:b/>
              </w:rPr>
            </w:pPr>
            <w:r w:rsidRPr="009D4B3F">
              <w:rPr>
                <w:b/>
              </w:rPr>
              <w:t>LÍDER DE PROYECTO</w:t>
            </w:r>
          </w:p>
        </w:tc>
        <w:tc>
          <w:tcPr>
            <w:tcW w:w="2677" w:type="dxa"/>
            <w:vAlign w:val="center"/>
          </w:tcPr>
          <w:p w14:paraId="2E0B4389" w14:textId="77777777" w:rsidR="00B17BD8" w:rsidRPr="009D4B3F" w:rsidRDefault="00B17BD8" w:rsidP="009D4B3F">
            <w:pPr>
              <w:pStyle w:val="Sinespaciado"/>
              <w:jc w:val="center"/>
              <w:rPr>
                <w:b/>
              </w:rPr>
            </w:pPr>
            <w:r w:rsidRPr="009D4B3F">
              <w:rPr>
                <w:b/>
              </w:rPr>
              <w:t>APOYO AL PROYECTO</w:t>
            </w:r>
          </w:p>
        </w:tc>
      </w:tr>
      <w:tr w:rsidR="00B17BD8" w:rsidRPr="00971613" w14:paraId="270D8865" w14:textId="77777777" w:rsidTr="009D4B3F">
        <w:trPr>
          <w:jc w:val="center"/>
        </w:trPr>
        <w:tc>
          <w:tcPr>
            <w:tcW w:w="2773" w:type="dxa"/>
            <w:vAlign w:val="center"/>
          </w:tcPr>
          <w:p w14:paraId="5B7DF26F" w14:textId="77777777" w:rsidR="00B17BD8" w:rsidRPr="00971613" w:rsidRDefault="00B17BD8" w:rsidP="009D4B3F">
            <w:pPr>
              <w:pStyle w:val="Sinespaciado"/>
              <w:jc w:val="center"/>
              <w:rPr>
                <w:b/>
              </w:rPr>
            </w:pPr>
            <w:r w:rsidRPr="00971613">
              <w:t>Sandra Viviana Rincón Lemus</w:t>
            </w:r>
          </w:p>
        </w:tc>
        <w:tc>
          <w:tcPr>
            <w:tcW w:w="2677" w:type="dxa"/>
            <w:vAlign w:val="center"/>
          </w:tcPr>
          <w:p w14:paraId="09CA7142" w14:textId="77777777" w:rsidR="00B17BD8" w:rsidRPr="00971613" w:rsidRDefault="00B17BD8" w:rsidP="009D4B3F">
            <w:pPr>
              <w:pStyle w:val="Sinespaciado"/>
              <w:jc w:val="center"/>
            </w:pPr>
            <w:r w:rsidRPr="00971613">
              <w:t>Dayana Andrea Arevalo</w:t>
            </w:r>
          </w:p>
          <w:p w14:paraId="3667A341" w14:textId="77777777" w:rsidR="00B17BD8" w:rsidRPr="00971613" w:rsidRDefault="00B17BD8" w:rsidP="009D4B3F">
            <w:pPr>
              <w:pStyle w:val="Sinespaciado"/>
              <w:jc w:val="center"/>
            </w:pPr>
            <w:r w:rsidRPr="00971613">
              <w:t>Cesar Camilo Rodriguez</w:t>
            </w:r>
          </w:p>
          <w:p w14:paraId="40EEC9E2" w14:textId="77777777" w:rsidR="00B17BD8" w:rsidRPr="00971613" w:rsidRDefault="00B17BD8" w:rsidP="009D4B3F">
            <w:pPr>
              <w:pStyle w:val="Sinespaciado"/>
              <w:jc w:val="center"/>
            </w:pPr>
            <w:r w:rsidRPr="00971613">
              <w:t>Nelson Enrique Hernandez</w:t>
            </w:r>
          </w:p>
          <w:p w14:paraId="23C3B1B4" w14:textId="77777777" w:rsidR="00B17BD8" w:rsidRPr="00971613" w:rsidRDefault="00B17BD8" w:rsidP="009D4B3F">
            <w:pPr>
              <w:pStyle w:val="Sinespaciado"/>
              <w:jc w:val="center"/>
            </w:pPr>
            <w:r w:rsidRPr="00971613">
              <w:t>Luis Carlos Galvis Ortegon</w:t>
            </w:r>
          </w:p>
          <w:p w14:paraId="25850EA0" w14:textId="77777777" w:rsidR="00B17BD8" w:rsidRPr="00971613" w:rsidRDefault="00B17BD8" w:rsidP="009D4B3F">
            <w:pPr>
              <w:pStyle w:val="Sinespaciado"/>
              <w:jc w:val="center"/>
            </w:pPr>
            <w:r w:rsidRPr="00971613">
              <w:t>Carlos Fabian Garay</w:t>
            </w:r>
          </w:p>
          <w:p w14:paraId="7C8EC77E" w14:textId="77777777" w:rsidR="00B17BD8" w:rsidRPr="00971613" w:rsidRDefault="00B17BD8" w:rsidP="009D4B3F">
            <w:pPr>
              <w:pStyle w:val="Sinespaciado"/>
              <w:jc w:val="center"/>
            </w:pPr>
            <w:r w:rsidRPr="00971613">
              <w:t>Oscar Javier Garcia Romero</w:t>
            </w:r>
          </w:p>
          <w:p w14:paraId="0C8835E5" w14:textId="77777777" w:rsidR="00B17BD8" w:rsidRPr="00971613" w:rsidRDefault="00B17BD8" w:rsidP="009D4B3F">
            <w:pPr>
              <w:pStyle w:val="Sinespaciado"/>
              <w:jc w:val="center"/>
            </w:pPr>
            <w:r w:rsidRPr="00971613">
              <w:t>Javier Hernandez</w:t>
            </w:r>
          </w:p>
          <w:p w14:paraId="60885540" w14:textId="77777777" w:rsidR="00B17BD8" w:rsidRPr="00971613" w:rsidRDefault="00B17BD8" w:rsidP="009D4B3F">
            <w:pPr>
              <w:pStyle w:val="Sinespaciado"/>
              <w:jc w:val="center"/>
            </w:pPr>
            <w:r w:rsidRPr="00971613">
              <w:t>Jose Elias Macias</w:t>
            </w:r>
          </w:p>
          <w:p w14:paraId="693B67E4" w14:textId="77777777" w:rsidR="00B17BD8" w:rsidRPr="00971613" w:rsidRDefault="00B17BD8" w:rsidP="009D4B3F">
            <w:pPr>
              <w:pStyle w:val="Sinespaciado"/>
              <w:jc w:val="center"/>
            </w:pPr>
            <w:r w:rsidRPr="00971613">
              <w:t>Jorge Alexander Llanos</w:t>
            </w:r>
          </w:p>
        </w:tc>
      </w:tr>
    </w:tbl>
    <w:p w14:paraId="4D365A1D" w14:textId="77777777" w:rsidR="00B17BD8" w:rsidRPr="00971613" w:rsidRDefault="00B17BD8" w:rsidP="006D2CF7">
      <w:pPr>
        <w:pStyle w:val="Sinespaciado"/>
      </w:pPr>
    </w:p>
    <w:p w14:paraId="392BF90E" w14:textId="77777777" w:rsidR="009D4B3F" w:rsidRDefault="009D4B3F" w:rsidP="009D4B3F"/>
    <w:p w14:paraId="66FE64DA" w14:textId="77777777" w:rsidR="00B17BD8" w:rsidRPr="00971613" w:rsidRDefault="00B17BD8" w:rsidP="009D4B3F">
      <w:r w:rsidRPr="00971613">
        <w:t>Los documentos soporte del proyecto se encuentran en:</w:t>
      </w:r>
    </w:p>
    <w:p w14:paraId="486FE612" w14:textId="77777777" w:rsidR="00B17BD8" w:rsidRPr="00971613" w:rsidRDefault="00B17BD8" w:rsidP="00F81191">
      <w:r w:rsidRPr="00971613">
        <w:t>\\Proyectos_ANE\Vigilancia_y_Control\2013\Visitas de control técnico del ERE</w:t>
      </w:r>
    </w:p>
    <w:p w14:paraId="07DA2971" w14:textId="77777777" w:rsidR="00B17BD8" w:rsidRPr="00971613" w:rsidRDefault="00B17BD8" w:rsidP="00F81191">
      <w:r w:rsidRPr="00971613">
        <w:t>Así mismo en desarrollo de este proyecto y para esta vigencia, se realizó el siguiente contrato:</w:t>
      </w:r>
    </w:p>
    <w:p w14:paraId="577492EA" w14:textId="77777777" w:rsidR="00B17BD8" w:rsidRPr="00971613" w:rsidRDefault="00B17BD8" w:rsidP="00F81191">
      <w:r w:rsidRPr="00971613">
        <w:t>1.    Contrato 59</w:t>
      </w:r>
    </w:p>
    <w:p w14:paraId="2E35040F" w14:textId="77777777" w:rsidR="00B17BD8" w:rsidRPr="00971613" w:rsidRDefault="00B17BD8" w:rsidP="00F81191">
      <w:r w:rsidRPr="00971613">
        <w:t>Se encuentra ubicado en la siguiente ruta:</w:t>
      </w:r>
    </w:p>
    <w:p w14:paraId="42E98040" w14:textId="77777777" w:rsidR="00B17BD8" w:rsidRPr="00971613" w:rsidRDefault="00B17BD8" w:rsidP="00F81191">
      <w:r w:rsidRPr="00971613">
        <w:t>\\Proyectos_ANE\Vigilancia_y_Control\2013\Proyectos\Visitas de control técnico del ERE\Contratos</w:t>
      </w:r>
    </w:p>
    <w:p w14:paraId="12E9F80F" w14:textId="77777777" w:rsidR="00B17BD8" w:rsidRPr="00971613" w:rsidRDefault="00B17BD8" w:rsidP="00F81191">
      <w:r w:rsidRPr="00971613">
        <w:t>2.    Contrato 100</w:t>
      </w:r>
    </w:p>
    <w:p w14:paraId="34DE2500" w14:textId="77777777" w:rsidR="00B17BD8" w:rsidRPr="00971613" w:rsidRDefault="00B17BD8" w:rsidP="00F81191">
      <w:r w:rsidRPr="00971613">
        <w:lastRenderedPageBreak/>
        <w:t>Se encuentra ubicado en la siguiente ruta:</w:t>
      </w:r>
    </w:p>
    <w:p w14:paraId="493E4AC4" w14:textId="77777777" w:rsidR="00B17BD8" w:rsidRPr="00971613" w:rsidRDefault="00B17BD8" w:rsidP="004E66CD">
      <w:r w:rsidRPr="00971613">
        <w:t>\\Proyectos_ANE\Vigilancia_y_Control\2013\Proyectos\Visitas de control técnico del ERE\Contratos</w:t>
      </w:r>
    </w:p>
    <w:p w14:paraId="75C70BE7" w14:textId="77777777" w:rsidR="00A433BF" w:rsidRPr="00971613" w:rsidRDefault="00502774" w:rsidP="004E66CD">
      <w:pPr>
        <w:pStyle w:val="Ttulo4"/>
        <w:rPr>
          <w:lang w:eastAsia="es-CO"/>
        </w:rPr>
      </w:pPr>
      <w:bookmarkStart w:id="344" w:name="_Toc299875599"/>
      <w:bookmarkStart w:id="345" w:name="_Toc299884356"/>
      <w:bookmarkStart w:id="346" w:name="_Toc491865484"/>
      <w:r w:rsidRPr="00971613">
        <w:rPr>
          <w:lang w:eastAsia="es-CO"/>
        </w:rPr>
        <w:t>Campos electromagnéticos, salud y medio ambiente</w:t>
      </w:r>
      <w:bookmarkEnd w:id="344"/>
      <w:bookmarkEnd w:id="345"/>
      <w:bookmarkEnd w:id="346"/>
    </w:p>
    <w:p w14:paraId="7020A0CA" w14:textId="77777777" w:rsidR="00502774" w:rsidRPr="00971613" w:rsidRDefault="00502774" w:rsidP="00F81191">
      <w:pPr>
        <w:rPr>
          <w:lang w:eastAsia="es-CO"/>
        </w:rPr>
      </w:pPr>
      <w:r w:rsidRPr="00971613">
        <w:rPr>
          <w:lang w:eastAsia="es-CO"/>
        </w:rPr>
        <w:t>Este proyecto tenía como objetivo divulgar y socializar los resultados de la verificación del cumplimiento de los límites de exposición de las personas a los campos electromagnéticos generados por los emisores usados en los sistemas de telecomunicaciones, con el fin de promover que las administraciones municipales que cuenten con restricciones al despliegue de infraestructura de telecomunicaciones en su POT o en la normatividad correspondiente, realicen los ajustes necesarios en dicha normatividad para facilitar el despliegue de la infraestructura de telecomunicaciones y por ende, el desarrollo de las tecnologías de la información y las comunicaciones.</w:t>
      </w:r>
    </w:p>
    <w:p w14:paraId="2EC55999" w14:textId="77777777" w:rsidR="00A433BF" w:rsidRPr="00971613" w:rsidRDefault="00A433BF" w:rsidP="00F81191">
      <w:pPr>
        <w:rPr>
          <w:lang w:eastAsia="es-CO"/>
        </w:rPr>
      </w:pPr>
    </w:p>
    <w:p w14:paraId="640B11EE" w14:textId="77777777" w:rsidR="00A433BF" w:rsidRPr="00971613" w:rsidRDefault="00502774" w:rsidP="00F81191">
      <w:pPr>
        <w:rPr>
          <w:lang w:eastAsia="es-CO"/>
        </w:rPr>
      </w:pPr>
      <w:r w:rsidRPr="00971613">
        <w:rPr>
          <w:lang w:eastAsia="es-CO"/>
        </w:rPr>
        <w:t>La anterior actividad se apoyó en el sistema de monitoreo remoto de campos electromagnéticos que fue diseñado e implementado en el año 2012, el cual consta de equipos de medición continua alimentados por paneles solares que permiten tener en línea los valores de intensidad de campo de cada punto de medida, de acuerdo con la recomendación UIT K.83.</w:t>
      </w:r>
    </w:p>
    <w:p w14:paraId="17BBBF04" w14:textId="77777777" w:rsidR="00B90AB6" w:rsidRPr="00971613" w:rsidRDefault="00502774" w:rsidP="00F81191">
      <w:pPr>
        <w:rPr>
          <w:lang w:eastAsia="es-CO"/>
        </w:rPr>
      </w:pPr>
      <w:r w:rsidRPr="00971613">
        <w:rPr>
          <w:lang w:eastAsia="es-CO"/>
        </w:rPr>
        <w:t>Es importante resaltar, que el Sistema de Medición de Campos Electromagnéticos cuenta con 43 sensores en las principales ciudades del país y los resultados de las mediciones están disponibles para consulta en la página web de la ANE.</w:t>
      </w:r>
    </w:p>
    <w:p w14:paraId="189BB0FB" w14:textId="77777777" w:rsidR="004E66CD" w:rsidRPr="00971613" w:rsidRDefault="004E66CD" w:rsidP="00F81191">
      <w:pPr>
        <w:pStyle w:val="Ttulo2"/>
      </w:pPr>
      <w:bookmarkStart w:id="347" w:name="_Toc299884357"/>
      <w:bookmarkStart w:id="348" w:name="_Toc491865485"/>
      <w:bookmarkStart w:id="349" w:name="_Toc299875600"/>
      <w:r w:rsidRPr="00971613">
        <w:t>Subdirección de Soporte Institucional</w:t>
      </w:r>
      <w:bookmarkEnd w:id="347"/>
      <w:bookmarkEnd w:id="348"/>
    </w:p>
    <w:p w14:paraId="27E14D53" w14:textId="77777777" w:rsidR="007B7E9C" w:rsidRPr="00971613" w:rsidRDefault="009E396D" w:rsidP="004E66CD">
      <w:pPr>
        <w:pStyle w:val="Ttulo3"/>
      </w:pPr>
      <w:bookmarkStart w:id="350" w:name="_Toc299884358"/>
      <w:bookmarkStart w:id="351" w:name="_Toc491865486"/>
      <w:r w:rsidRPr="00971613">
        <w:t>Seguimiento</w:t>
      </w:r>
      <w:bookmarkEnd w:id="349"/>
      <w:r w:rsidR="004E66CD" w:rsidRPr="00971613">
        <w:t xml:space="preserve"> a Contratación</w:t>
      </w:r>
      <w:bookmarkEnd w:id="350"/>
      <w:bookmarkEnd w:id="351"/>
    </w:p>
    <w:tbl>
      <w:tblPr>
        <w:tblW w:w="9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
        <w:gridCol w:w="3472"/>
        <w:gridCol w:w="5244"/>
      </w:tblGrid>
      <w:tr w:rsidR="001031A0" w:rsidRPr="00971613" w14:paraId="720C4507" w14:textId="77777777" w:rsidTr="00D75F2C">
        <w:trPr>
          <w:trHeight w:val="404"/>
        </w:trPr>
        <w:tc>
          <w:tcPr>
            <w:tcW w:w="371" w:type="dxa"/>
            <w:vAlign w:val="center"/>
            <w:hideMark/>
          </w:tcPr>
          <w:p w14:paraId="09602F37" w14:textId="77777777" w:rsidR="001520D5" w:rsidRPr="00971613" w:rsidRDefault="001520D5" w:rsidP="00D75F2C">
            <w:pPr>
              <w:pStyle w:val="Sinespaciado"/>
              <w:jc w:val="center"/>
              <w:rPr>
                <w:lang w:eastAsia="es-CO"/>
              </w:rPr>
            </w:pPr>
            <w:r w:rsidRPr="00971613">
              <w:rPr>
                <w:lang w:eastAsia="es-CO"/>
              </w:rPr>
              <w:t>No</w:t>
            </w:r>
          </w:p>
        </w:tc>
        <w:tc>
          <w:tcPr>
            <w:tcW w:w="3472" w:type="dxa"/>
            <w:vAlign w:val="center"/>
            <w:hideMark/>
          </w:tcPr>
          <w:p w14:paraId="49FFFE16" w14:textId="77777777" w:rsidR="001520D5" w:rsidRPr="00971613" w:rsidRDefault="001520D5" w:rsidP="00D75F2C">
            <w:pPr>
              <w:pStyle w:val="Sinespaciado"/>
              <w:jc w:val="center"/>
              <w:rPr>
                <w:lang w:eastAsia="es-CO"/>
              </w:rPr>
            </w:pPr>
            <w:r w:rsidRPr="00971613">
              <w:rPr>
                <w:lang w:eastAsia="es-CO"/>
              </w:rPr>
              <w:t>OBJETO</w:t>
            </w:r>
          </w:p>
        </w:tc>
        <w:tc>
          <w:tcPr>
            <w:tcW w:w="5244" w:type="dxa"/>
            <w:vAlign w:val="center"/>
            <w:hideMark/>
          </w:tcPr>
          <w:p w14:paraId="7CC3792A" w14:textId="77777777" w:rsidR="001520D5" w:rsidRPr="00971613" w:rsidRDefault="001520D5" w:rsidP="00D75F2C">
            <w:pPr>
              <w:pStyle w:val="Sinespaciado"/>
              <w:jc w:val="center"/>
              <w:rPr>
                <w:lang w:eastAsia="es-CO"/>
              </w:rPr>
            </w:pPr>
            <w:r w:rsidRPr="00971613">
              <w:rPr>
                <w:lang w:eastAsia="es-CO"/>
              </w:rPr>
              <w:t>Entregables</w:t>
            </w:r>
          </w:p>
        </w:tc>
      </w:tr>
      <w:tr w:rsidR="001031A0" w:rsidRPr="00971613" w14:paraId="069E2470" w14:textId="77777777" w:rsidTr="00D75F2C">
        <w:trPr>
          <w:trHeight w:val="1261"/>
        </w:trPr>
        <w:tc>
          <w:tcPr>
            <w:tcW w:w="371" w:type="dxa"/>
            <w:hideMark/>
          </w:tcPr>
          <w:p w14:paraId="5BC118A6" w14:textId="77777777" w:rsidR="001520D5" w:rsidRPr="00971613" w:rsidRDefault="001520D5" w:rsidP="00D75F2C">
            <w:pPr>
              <w:pStyle w:val="Sinespaciado"/>
              <w:rPr>
                <w:lang w:eastAsia="es-CO"/>
              </w:rPr>
            </w:pPr>
            <w:r w:rsidRPr="00971613">
              <w:rPr>
                <w:lang w:eastAsia="es-CO"/>
              </w:rPr>
              <w:lastRenderedPageBreak/>
              <w:t>15</w:t>
            </w:r>
          </w:p>
        </w:tc>
        <w:tc>
          <w:tcPr>
            <w:tcW w:w="3472" w:type="dxa"/>
            <w:hideMark/>
          </w:tcPr>
          <w:p w14:paraId="19DB82EE" w14:textId="77777777" w:rsidR="001520D5" w:rsidRPr="00971613" w:rsidRDefault="001520D5" w:rsidP="00D75F2C">
            <w:pPr>
              <w:pStyle w:val="Sinespaciado"/>
              <w:rPr>
                <w:lang w:eastAsia="es-CO"/>
              </w:rPr>
            </w:pPr>
            <w:r w:rsidRPr="00971613">
              <w:rPr>
                <w:lang w:eastAsia="es-CO"/>
              </w:rPr>
              <w:t>Contratar los servicios profesionales de un economista con experiencia en investigación y con conocimientos en espectro radioeléctrico, que desarrolle las actividades necesarias para el acompañamiento de los procesos e iniciativas asociados a la Subdirección de Gestión y Planeación Técnica</w:t>
            </w:r>
          </w:p>
        </w:tc>
        <w:tc>
          <w:tcPr>
            <w:tcW w:w="5244" w:type="dxa"/>
            <w:hideMark/>
          </w:tcPr>
          <w:p w14:paraId="153AAA26" w14:textId="77777777" w:rsidR="001520D5" w:rsidRPr="00971613" w:rsidRDefault="001520D5" w:rsidP="00D75F2C">
            <w:pPr>
              <w:pStyle w:val="Sinespaciado"/>
              <w:rPr>
                <w:lang w:eastAsia="es-CO"/>
              </w:rPr>
            </w:pPr>
            <w:r w:rsidRPr="00971613">
              <w:rPr>
                <w:lang w:eastAsia="es-CO"/>
              </w:rPr>
              <w:t xml:space="preserve">El seguimiento a este contrato se realizó a través de informes mensuales que el contratistas entregaba al supervisor, garantizando la concordancia y correspondencia con los objetivos definidos en el contrato y las tareas que de este se desprendieron. Cumpliéndose cada una de estas de manera efectiva y verídica. </w:t>
            </w:r>
            <w:r w:rsidRPr="00971613">
              <w:rPr>
                <w:lang w:eastAsia="es-CO"/>
              </w:rPr>
              <w:br/>
              <w:t>Los informes se encuentran en la carpeta física del contrato.</w:t>
            </w:r>
          </w:p>
        </w:tc>
      </w:tr>
      <w:tr w:rsidR="001031A0" w:rsidRPr="00971613" w14:paraId="7A634053" w14:textId="77777777" w:rsidTr="00D75F2C">
        <w:trPr>
          <w:trHeight w:val="3424"/>
        </w:trPr>
        <w:tc>
          <w:tcPr>
            <w:tcW w:w="371" w:type="dxa"/>
            <w:hideMark/>
          </w:tcPr>
          <w:p w14:paraId="7BE88BBD" w14:textId="77777777" w:rsidR="001520D5" w:rsidRPr="00971613" w:rsidRDefault="001520D5" w:rsidP="00D75F2C">
            <w:pPr>
              <w:pStyle w:val="Sinespaciado"/>
              <w:rPr>
                <w:lang w:eastAsia="es-CO"/>
              </w:rPr>
            </w:pPr>
            <w:r w:rsidRPr="00971613">
              <w:rPr>
                <w:lang w:eastAsia="es-CO"/>
              </w:rPr>
              <w:t>23</w:t>
            </w:r>
          </w:p>
        </w:tc>
        <w:tc>
          <w:tcPr>
            <w:tcW w:w="3472" w:type="dxa"/>
            <w:hideMark/>
          </w:tcPr>
          <w:p w14:paraId="2345D490" w14:textId="77777777" w:rsidR="001520D5" w:rsidRPr="00971613" w:rsidRDefault="001520D5" w:rsidP="00D75F2C">
            <w:pPr>
              <w:pStyle w:val="Sinespaciado"/>
              <w:rPr>
                <w:lang w:eastAsia="es-CO"/>
              </w:rPr>
            </w:pPr>
            <w:r w:rsidRPr="00971613">
              <w:rPr>
                <w:lang w:eastAsia="es-CO"/>
              </w:rPr>
              <w:t>EL CONTRATISTA, bajo su entera responsabilidad, organización administrativa y técnica se obliga para con LA ANE a prestar los servicios de apoyo logístico, para la realización de las actividades de divulgación, capacitación, entrenamiento y demás eventos de socialización requeridos por la ANE, para el cumplimiento de sus iniciativas y funciones. Los eventos se desarrollarán en diversas ciudades del territorio nacional, de acuerdo con la propuesta presentada por EL CONTRATISTA y las solicitudes que se realicen por intermedio del supervisor del contrato, de conformidad con los estudios y documentos previos, y la oferta de servicios presentada por EL CONTRATISTA, documentos que forman parte integral del presente contrato.</w:t>
            </w:r>
          </w:p>
        </w:tc>
        <w:tc>
          <w:tcPr>
            <w:tcW w:w="5244" w:type="dxa"/>
            <w:hideMark/>
          </w:tcPr>
          <w:p w14:paraId="48F85860" w14:textId="77777777" w:rsidR="001520D5" w:rsidRPr="00971613" w:rsidRDefault="001520D5" w:rsidP="00D75F2C">
            <w:pPr>
              <w:pStyle w:val="Sinespaciado"/>
              <w:rPr>
                <w:lang w:eastAsia="es-CO"/>
              </w:rPr>
            </w:pPr>
            <w:r w:rsidRPr="00971613">
              <w:rPr>
                <w:lang w:eastAsia="es-CO"/>
              </w:rPr>
              <w:t>El seguimiento a este contrato se realizó mediante el cumplimiento de las siguientes capacitaciones; Capacitación Herramienta ERE Cali, Capacitación Herramienta ERE Medellín , Capacitación Herramienta ERE Barranquilla, Capacitación Herramienta ERE Bogotá</w:t>
            </w:r>
          </w:p>
        </w:tc>
      </w:tr>
      <w:tr w:rsidR="001031A0" w:rsidRPr="00971613" w14:paraId="0190C930" w14:textId="77777777" w:rsidTr="00D75F2C">
        <w:trPr>
          <w:trHeight w:val="2267"/>
        </w:trPr>
        <w:tc>
          <w:tcPr>
            <w:tcW w:w="371" w:type="dxa"/>
            <w:hideMark/>
          </w:tcPr>
          <w:p w14:paraId="4CA7AE1B" w14:textId="77777777" w:rsidR="001520D5" w:rsidRPr="00971613" w:rsidRDefault="001520D5" w:rsidP="00D75F2C">
            <w:pPr>
              <w:pStyle w:val="Sinespaciado"/>
              <w:rPr>
                <w:lang w:eastAsia="es-CO"/>
              </w:rPr>
            </w:pPr>
            <w:r w:rsidRPr="00971613">
              <w:rPr>
                <w:lang w:eastAsia="es-CO"/>
              </w:rPr>
              <w:t>39</w:t>
            </w:r>
          </w:p>
        </w:tc>
        <w:tc>
          <w:tcPr>
            <w:tcW w:w="3472" w:type="dxa"/>
            <w:hideMark/>
          </w:tcPr>
          <w:p w14:paraId="57CF28AF" w14:textId="77777777" w:rsidR="001520D5" w:rsidRPr="00971613" w:rsidRDefault="001520D5" w:rsidP="00D75F2C">
            <w:pPr>
              <w:pStyle w:val="Sinespaciado"/>
              <w:rPr>
                <w:lang w:eastAsia="es-CO"/>
              </w:rPr>
            </w:pPr>
            <w:r w:rsidRPr="00971613">
              <w:rPr>
                <w:lang w:eastAsia="es-CO"/>
              </w:rPr>
              <w:t>Contratar los servicios profesionales de un Ingeniero para que lidere la ejecución de la estrategia de participación internacional y de preparación de conferencias internacionales de radio planteada por la Agencia Nacional del Espectro, incluyendo el soporte que debe prestar la ANE al Ministerio de Tecnologías de la Información y las Comunicaciones y las entidades miembros de la Comisión Colombiana del Espacio, en lo relacionado con el componente espectral del recurso órbita-espectro utilizado por las redes satelitales.</w:t>
            </w:r>
          </w:p>
        </w:tc>
        <w:tc>
          <w:tcPr>
            <w:tcW w:w="5244" w:type="dxa"/>
            <w:hideMark/>
          </w:tcPr>
          <w:p w14:paraId="4158AA79" w14:textId="77777777" w:rsidR="001520D5" w:rsidRPr="00971613" w:rsidRDefault="001520D5" w:rsidP="00D75F2C">
            <w:pPr>
              <w:pStyle w:val="Sinespaciado"/>
              <w:rPr>
                <w:lang w:eastAsia="es-CO"/>
              </w:rPr>
            </w:pPr>
            <w:r w:rsidRPr="00971613">
              <w:rPr>
                <w:lang w:eastAsia="es-CO"/>
              </w:rPr>
              <w:t xml:space="preserve">El seguimiento a este contrato se realizó a través de informes mensuales que el contratistas entregaba al supervisor, garantizando la concordancia y correspondencia con los objetivos definidos en el contrato y las tareas que de este se desprendieron. Cumpliéndose cada una de estas de manera efectiva y verídica. </w:t>
            </w:r>
            <w:r w:rsidRPr="00971613">
              <w:rPr>
                <w:lang w:eastAsia="es-CO"/>
              </w:rPr>
              <w:br/>
              <w:t>Los informes se encuentran en la carpeta física del contrato.</w:t>
            </w:r>
          </w:p>
        </w:tc>
      </w:tr>
      <w:tr w:rsidR="001031A0" w:rsidRPr="00971613" w14:paraId="54957284" w14:textId="77777777" w:rsidTr="00D75F2C">
        <w:trPr>
          <w:trHeight w:val="850"/>
        </w:trPr>
        <w:tc>
          <w:tcPr>
            <w:tcW w:w="371" w:type="dxa"/>
            <w:hideMark/>
          </w:tcPr>
          <w:p w14:paraId="2A82F920" w14:textId="77777777" w:rsidR="001520D5" w:rsidRPr="00971613" w:rsidRDefault="001520D5" w:rsidP="00D75F2C">
            <w:pPr>
              <w:pStyle w:val="Sinespaciado"/>
              <w:rPr>
                <w:lang w:eastAsia="es-CO"/>
              </w:rPr>
            </w:pPr>
            <w:r w:rsidRPr="00971613">
              <w:rPr>
                <w:lang w:eastAsia="es-CO"/>
              </w:rPr>
              <w:t>41</w:t>
            </w:r>
          </w:p>
        </w:tc>
        <w:tc>
          <w:tcPr>
            <w:tcW w:w="3472" w:type="dxa"/>
            <w:hideMark/>
          </w:tcPr>
          <w:p w14:paraId="7D9C0D6D" w14:textId="77777777" w:rsidR="001520D5" w:rsidRPr="00971613" w:rsidRDefault="001520D5" w:rsidP="00D75F2C">
            <w:pPr>
              <w:pStyle w:val="Sinespaciado"/>
              <w:rPr>
                <w:lang w:eastAsia="es-CO"/>
              </w:rPr>
            </w:pPr>
            <w:r w:rsidRPr="00971613">
              <w:rPr>
                <w:lang w:eastAsia="es-CO"/>
              </w:rPr>
              <w:t>EL CONTRATISTA, bajo su entera responsabilidad, organización administrativa y técnica se obliga para con LA ANE a brindar los servicios de consultoría para la elaboración de los borradores de los acuerdos fronterizos, incluyendo las propuestas técnicas de distribución de canales en las zonas de frontera de Colombia con Ecuador, Venezuela y Brasil que permitan atender las necesidades de espectro de los servicios de radiodifusión sonora y televisiva, servicios móviles en la banda de 700 MHz y los servicios que compartan bandas con los anteriores en cada uno de los países, la convivencia de los mismos y se eviten interferencias perjudiciales, conforme con las mejores prácticas en la definición de acuerdos internacionales para la utilización de frecuencias.</w:t>
            </w:r>
          </w:p>
        </w:tc>
        <w:tc>
          <w:tcPr>
            <w:tcW w:w="5244" w:type="dxa"/>
            <w:hideMark/>
          </w:tcPr>
          <w:p w14:paraId="66BBFAE8" w14:textId="77777777" w:rsidR="001520D5" w:rsidRPr="00971613" w:rsidRDefault="001520D5" w:rsidP="00D75F2C">
            <w:pPr>
              <w:pStyle w:val="Sinespaciado"/>
              <w:rPr>
                <w:lang w:eastAsia="es-CO"/>
              </w:rPr>
            </w:pPr>
            <w:r w:rsidRPr="00971613">
              <w:rPr>
                <w:lang w:eastAsia="es-CO"/>
              </w:rPr>
              <w:t xml:space="preserve">El seguimiento a este contrato se realizó a través del el cumplimiento de los siguientes Entregables; </w:t>
            </w:r>
            <w:r w:rsidRPr="00971613">
              <w:rPr>
                <w:lang w:eastAsia="es-CO"/>
              </w:rPr>
              <w:br/>
              <w:t xml:space="preserve">Entregable 1. a) Estudio de las recomendaciones de la Unión Internacional de Telecomunicaciones – UIT en relación con la compartición de bandas de frecuencias entre servicios terrenales, en las bandas de interés y metodologías para cálculo y prevención de interferencias entre los servicios especificados y los resultados de investigación producto del contrato de fomento de actividades científicas y tecnológicas N° 070 de 2012, suscrito entre la Universitàt Politècnica de Valencia – UPV y la Agencia Nacional del Espectro, en particular, lo referente a relaciones de protección entre los sistemas de televisión NTSC, DVB-T2 e ISDB-Tb, con el fin de elaborar una recomendación de mejores prácticas en la definición de acuerdos internacionales para la utilización de frecuencias. </w:t>
            </w:r>
            <w:r w:rsidRPr="00971613">
              <w:rPr>
                <w:lang w:eastAsia="es-CO"/>
              </w:rPr>
              <w:br/>
              <w:t xml:space="preserve">b) Revisión de la documentación de la UIT para el reporte de estaciones en el Master International Frequency Register tanto para servicios satelitales y terrenales, y desarrollo de una recomendación para la implementación de los procedimientos de notificación por parte de la ANE. </w:t>
            </w:r>
            <w:r w:rsidRPr="00971613">
              <w:rPr>
                <w:lang w:eastAsia="es-CO"/>
              </w:rPr>
              <w:br/>
              <w:t xml:space="preserve">Entregable 2. Análisis que permita establecer un borrador de acuerdo binacional, incluyendo la propuesta de distribución de </w:t>
            </w:r>
            <w:r w:rsidRPr="00971613">
              <w:rPr>
                <w:lang w:eastAsia="es-CO"/>
              </w:rPr>
              <w:lastRenderedPageBreak/>
              <w:t>canales en la zona de frontera para la convivencia de los  sistemas de radiocomunicaciones de Colombia y Ecuador en las bandas de interés de estudio.</w:t>
            </w:r>
            <w:r w:rsidRPr="00971613">
              <w:rPr>
                <w:lang w:eastAsia="es-CO"/>
              </w:rPr>
              <w:br/>
              <w:t>Entregable 3. Corresponde a un análisis que permita establecer un Borrador final del acuerdo binacional, incluyendo la propuesta de distribución de canales en la zona de frontera para la convivencia de los sistemas de radiocomunicaciones de Colombia y Ecuador en las bandas de interés de estudio.</w:t>
            </w:r>
            <w:r w:rsidRPr="00971613">
              <w:rPr>
                <w:lang w:eastAsia="es-CO"/>
              </w:rPr>
              <w:br/>
              <w:t>Entregable 4. Corresponde a un análisis que permita establecer un Borrador final del acuerdo binacional, incluyendo la propuesta de distribución de canales en la zona de frontera para la convivencia de los  sistemas de radiocomunicaciones de Colombia y Brasil y Venezuela, en las bandas de interés de estudio, este se encuentra compuesto por nueve (9) documentos, que son: resumen ejecutivo y tres documentos adicionales por cada país; los cuales contienen los análisis detallados realizados para el marco jurídico (que incluye la propuesta del borrador del acuerdo) y los análisis técnicos para radiodifusión sonora de AM y FM y para radiodifusión de televisión.</w:t>
            </w:r>
            <w:r w:rsidRPr="00971613">
              <w:rPr>
                <w:lang w:eastAsia="es-CO"/>
              </w:rPr>
              <w:br/>
              <w:t>Entregable 5. Corresponde a un análisis que permita establecer un Borrador final del acuerdo binacional, incluyendo la propuesta de distribución de canales en la zona de frontera para la convivencia de los  sistemas de radiocomunicaciones de Colombia, Brasil y Venezuela, en las bandas de interés del estudio. este se encuentra compuesto por 13 documentos, que son: resumen ejecutivo y seis documentos adicionales por cada país; que contienen los análisis detallados realizados para el marco jurídico, la propuesta del borrador del acuerdo y los análisis técnicos para radiodifusión sonora de AM, radiodifusión sonora de FM y radiodifusión de televisión.</w:t>
            </w:r>
          </w:p>
        </w:tc>
      </w:tr>
      <w:tr w:rsidR="001031A0" w:rsidRPr="00971613" w14:paraId="1DEC3CD1" w14:textId="77777777" w:rsidTr="00D75F2C">
        <w:trPr>
          <w:trHeight w:val="2679"/>
        </w:trPr>
        <w:tc>
          <w:tcPr>
            <w:tcW w:w="371" w:type="dxa"/>
            <w:hideMark/>
          </w:tcPr>
          <w:p w14:paraId="045722CD" w14:textId="77777777" w:rsidR="001520D5" w:rsidRPr="00971613" w:rsidRDefault="001520D5" w:rsidP="00D75F2C">
            <w:pPr>
              <w:pStyle w:val="Sinespaciado"/>
              <w:rPr>
                <w:lang w:eastAsia="es-CO"/>
              </w:rPr>
            </w:pPr>
            <w:r w:rsidRPr="00971613">
              <w:rPr>
                <w:lang w:eastAsia="es-CO"/>
              </w:rPr>
              <w:lastRenderedPageBreak/>
              <w:t>42</w:t>
            </w:r>
          </w:p>
        </w:tc>
        <w:tc>
          <w:tcPr>
            <w:tcW w:w="3472" w:type="dxa"/>
            <w:hideMark/>
          </w:tcPr>
          <w:p w14:paraId="1DDEB4B8" w14:textId="77777777" w:rsidR="001520D5" w:rsidRPr="00971613" w:rsidRDefault="001520D5" w:rsidP="00D75F2C">
            <w:pPr>
              <w:pStyle w:val="Sinespaciado"/>
              <w:rPr>
                <w:lang w:eastAsia="es-CO"/>
              </w:rPr>
            </w:pPr>
            <w:r w:rsidRPr="00971613">
              <w:rPr>
                <w:lang w:eastAsia="es-CO"/>
              </w:rPr>
              <w:t>Contratar los servicios profesionales para la asesoría jurídica especializada, apoyo y acompañamiento permanente a la Agencia Nacional del Espectro durante la estructuración del proceso de selección objetiva y de los documentos borradores para la asignación de espectro disponible para servicios móviles terrestres, dentro del cual se encuentra  la banda de 700 MHz, así como aquellos procesos de contratación que por su complejidad, objeto y alcance exijan su experticia, de acuerdo con las solicitudes que le presente la entidad.</w:t>
            </w:r>
          </w:p>
        </w:tc>
        <w:tc>
          <w:tcPr>
            <w:tcW w:w="5244" w:type="dxa"/>
            <w:hideMark/>
          </w:tcPr>
          <w:p w14:paraId="03C7AAB3" w14:textId="77777777" w:rsidR="001520D5" w:rsidRPr="00971613" w:rsidRDefault="001520D5" w:rsidP="00D75F2C">
            <w:pPr>
              <w:pStyle w:val="Sinespaciado"/>
              <w:rPr>
                <w:lang w:eastAsia="es-CO"/>
              </w:rPr>
            </w:pPr>
            <w:r w:rsidRPr="00971613">
              <w:rPr>
                <w:lang w:eastAsia="es-CO"/>
              </w:rPr>
              <w:t xml:space="preserve">El seguimiento a este contrato se realizó a través de informes mensuales que el contratistas entregaba al supervisor, garantizando la concordancia y correspondencia con los objetivos definidos en el contrato y las tareas que de este se desprendieron. Cumpliéndose cada una de estas de manera efectiva y verídica. </w:t>
            </w:r>
            <w:r w:rsidRPr="00971613">
              <w:rPr>
                <w:lang w:eastAsia="es-CO"/>
              </w:rPr>
              <w:br/>
              <w:t>Los informes se encuentran en la carpeta física del contrato.</w:t>
            </w:r>
          </w:p>
        </w:tc>
      </w:tr>
      <w:tr w:rsidR="001031A0" w:rsidRPr="00971613" w14:paraId="7E042973" w14:textId="77777777" w:rsidTr="00D75F2C">
        <w:trPr>
          <w:trHeight w:val="2692"/>
        </w:trPr>
        <w:tc>
          <w:tcPr>
            <w:tcW w:w="371" w:type="dxa"/>
            <w:hideMark/>
          </w:tcPr>
          <w:p w14:paraId="0AE5E2B7" w14:textId="77777777" w:rsidR="001520D5" w:rsidRPr="00971613" w:rsidRDefault="001520D5" w:rsidP="00D75F2C">
            <w:pPr>
              <w:pStyle w:val="Sinespaciado"/>
              <w:rPr>
                <w:lang w:eastAsia="es-CO"/>
              </w:rPr>
            </w:pPr>
            <w:r w:rsidRPr="00971613">
              <w:rPr>
                <w:lang w:eastAsia="es-CO"/>
              </w:rPr>
              <w:t>26</w:t>
            </w:r>
          </w:p>
        </w:tc>
        <w:tc>
          <w:tcPr>
            <w:tcW w:w="3472" w:type="dxa"/>
            <w:hideMark/>
          </w:tcPr>
          <w:p w14:paraId="30373038" w14:textId="77777777" w:rsidR="001520D5" w:rsidRPr="00971613" w:rsidRDefault="001520D5" w:rsidP="00D75F2C">
            <w:pPr>
              <w:pStyle w:val="Sinespaciado"/>
              <w:rPr>
                <w:lang w:eastAsia="es-CO"/>
              </w:rPr>
            </w:pPr>
            <w:r w:rsidRPr="00971613">
              <w:rPr>
                <w:lang w:eastAsia="es-CO"/>
              </w:rPr>
              <w:t>Prestar los servicios necesarios  para la solución de situaciones que impidan a los titulares del uso del ERE realizar el reporte y actualización de información en  la herramienta denominada Sistema de Información de Espectro, garantizando su correcto funcionamiento y operatividad, así como la disponibilidad de la información en la base de datos que hace parte de la misma.</w:t>
            </w:r>
          </w:p>
        </w:tc>
        <w:tc>
          <w:tcPr>
            <w:tcW w:w="5244" w:type="dxa"/>
            <w:hideMark/>
          </w:tcPr>
          <w:p w14:paraId="50418E7D" w14:textId="77777777" w:rsidR="001520D5" w:rsidRPr="00971613" w:rsidRDefault="001520D5" w:rsidP="00D75F2C">
            <w:pPr>
              <w:pStyle w:val="Sinespaciado"/>
              <w:rPr>
                <w:lang w:eastAsia="es-CO"/>
              </w:rPr>
            </w:pPr>
            <w:r w:rsidRPr="00971613">
              <w:rPr>
                <w:lang w:eastAsia="es-CO"/>
              </w:rPr>
              <w:t xml:space="preserve">El seguimiento a este contrato se realizó a través de informes de; </w:t>
            </w:r>
            <w:r w:rsidRPr="00971613">
              <w:rPr>
                <w:lang w:eastAsia="es-CO"/>
              </w:rPr>
              <w:br/>
              <w:t xml:space="preserve">Informe en el cual se describe lo siguiente: a. Modificaciones que fueron realizadas en la  herramienta, b. Actualizaciones que fueron realizadas sobre la base datos., c. Expedientes adicionados a la lista de expedientes activos. </w:t>
            </w:r>
            <w:r w:rsidRPr="00971613">
              <w:rPr>
                <w:lang w:eastAsia="es-CO"/>
              </w:rPr>
              <w:br/>
              <w:t>Informe de incidencias al supervisor del contrato, en el cual se incluya, al menos la siguiente información:</w:t>
            </w:r>
            <w:r w:rsidRPr="00971613">
              <w:rPr>
                <w:lang w:eastAsia="es-CO"/>
              </w:rPr>
              <w:br/>
              <w:t>-          Número del caso</w:t>
            </w:r>
            <w:r w:rsidRPr="00971613">
              <w:rPr>
                <w:lang w:eastAsia="es-CO"/>
              </w:rPr>
              <w:br/>
              <w:t>-          Tipo de caso</w:t>
            </w:r>
            <w:r w:rsidRPr="00971613">
              <w:rPr>
                <w:lang w:eastAsia="es-CO"/>
              </w:rPr>
              <w:br/>
              <w:t>-          Fecha y hora</w:t>
            </w:r>
            <w:r w:rsidRPr="00971613">
              <w:rPr>
                <w:lang w:eastAsia="es-CO"/>
              </w:rPr>
              <w:br/>
              <w:t>-          Funcionario que puso el caso</w:t>
            </w:r>
            <w:r w:rsidRPr="00971613">
              <w:rPr>
                <w:lang w:eastAsia="es-CO"/>
              </w:rPr>
              <w:br/>
              <w:t>-          Operador</w:t>
            </w:r>
            <w:r w:rsidRPr="00971613">
              <w:rPr>
                <w:lang w:eastAsia="es-CO"/>
              </w:rPr>
              <w:br/>
              <w:t>-          Situación presentada</w:t>
            </w:r>
            <w:r w:rsidRPr="00971613">
              <w:rPr>
                <w:lang w:eastAsia="es-CO"/>
              </w:rPr>
              <w:br/>
              <w:t>-          Solución dada al caso</w:t>
            </w:r>
            <w:r w:rsidRPr="00971613">
              <w:rPr>
                <w:lang w:eastAsia="es-CO"/>
              </w:rPr>
              <w:br/>
              <w:t>-          Tiempo de solución</w:t>
            </w:r>
          </w:p>
        </w:tc>
      </w:tr>
      <w:tr w:rsidR="001031A0" w:rsidRPr="00971613" w14:paraId="749B0C5F" w14:textId="77777777" w:rsidTr="00D75F2C">
        <w:trPr>
          <w:trHeight w:val="2100"/>
        </w:trPr>
        <w:tc>
          <w:tcPr>
            <w:tcW w:w="371" w:type="dxa"/>
            <w:hideMark/>
          </w:tcPr>
          <w:p w14:paraId="00B70B08" w14:textId="77777777" w:rsidR="001520D5" w:rsidRPr="00971613" w:rsidRDefault="001520D5" w:rsidP="00D75F2C">
            <w:pPr>
              <w:pStyle w:val="Sinespaciado"/>
              <w:rPr>
                <w:lang w:eastAsia="es-CO"/>
              </w:rPr>
            </w:pPr>
            <w:r w:rsidRPr="00971613">
              <w:rPr>
                <w:lang w:eastAsia="es-CO"/>
              </w:rPr>
              <w:lastRenderedPageBreak/>
              <w:t>78</w:t>
            </w:r>
          </w:p>
        </w:tc>
        <w:tc>
          <w:tcPr>
            <w:tcW w:w="3472" w:type="dxa"/>
            <w:hideMark/>
          </w:tcPr>
          <w:p w14:paraId="092ED4E7" w14:textId="77777777" w:rsidR="001520D5" w:rsidRPr="00971613" w:rsidRDefault="001520D5" w:rsidP="00D75F2C">
            <w:pPr>
              <w:pStyle w:val="Sinespaciado"/>
              <w:rPr>
                <w:lang w:eastAsia="es-CO"/>
              </w:rPr>
            </w:pPr>
            <w:r w:rsidRPr="00971613">
              <w:rPr>
                <w:lang w:eastAsia="es-CO"/>
              </w:rPr>
              <w:t>EL CONTRATISTA, bajo su entera responsabilidad, organización administrativa y técnica se obliga para con LA ANE a brindar los servicios de consultoría a la Agencia Nacional de Espectro – ANE con el fin de actualizar los planes de distribución de canales del servicio fijo, establecidos en el CNABF, para las bandas de microondas a partir de las recomendaciones del Plan Maestro de Administración de Espectro – PMAE, las recomendaciones internacionales y el comportamiento del mercado de los radios que se encuentran disponibles para enlaces de microondas</w:t>
            </w:r>
          </w:p>
        </w:tc>
        <w:tc>
          <w:tcPr>
            <w:tcW w:w="5244" w:type="dxa"/>
            <w:hideMark/>
          </w:tcPr>
          <w:p w14:paraId="64AA4EB9" w14:textId="77777777" w:rsidR="001520D5" w:rsidRPr="00971613" w:rsidRDefault="001520D5" w:rsidP="00D75F2C">
            <w:pPr>
              <w:pStyle w:val="Sinespaciado"/>
              <w:rPr>
                <w:lang w:eastAsia="es-CO"/>
              </w:rPr>
            </w:pPr>
            <w:r w:rsidRPr="00971613">
              <w:rPr>
                <w:lang w:eastAsia="es-CO"/>
              </w:rPr>
              <w:t>El seguimiento a este contrato se realizó  a través de los siguientes informes:</w:t>
            </w:r>
            <w:r w:rsidRPr="00971613">
              <w:rPr>
                <w:lang w:eastAsia="es-CO"/>
              </w:rPr>
              <w:br/>
            </w:r>
            <w:r w:rsidRPr="00971613">
              <w:rPr>
                <w:lang w:eastAsia="es-CO"/>
              </w:rPr>
              <w:br/>
              <w:t>Informe 1: a. Informe de uso, relacionando el número de asignaciones existentes bajo los planes de distribución de canales del servicio fijo actualmente adoptados, discriminado por plan, relacionando también el número de asignaciones existentes que no se encuentran bajo alguno de los planes adoptados, discriminado por banda, a partir de la información extraída de la base de datos de espectro asignado.</w:t>
            </w:r>
            <w:r w:rsidRPr="00971613">
              <w:rPr>
                <w:lang w:eastAsia="es-CO"/>
              </w:rPr>
              <w:br/>
              <w:t xml:space="preserve">b. Informe sustentado de la utilización del ERE en Colombia respecto a los diferentes planes de distribución de canales del servicio fijo actualmente adoptados en las bandas de microondas, con base en la consulta realizada a los usuarios del ERE, especificando las razones de los diferentes niveles de uso y anexando la información original obtenida en la consulta realizada a los usuarios del ERE. </w:t>
            </w:r>
            <w:r w:rsidRPr="00971613">
              <w:rPr>
                <w:lang w:eastAsia="es-CO"/>
              </w:rPr>
              <w:br/>
              <w:t>c. Informe de los planes actualmente adoptados que no son compatibles con las últimas recomendaciones internacionales.</w:t>
            </w:r>
            <w:r w:rsidRPr="00971613">
              <w:rPr>
                <w:lang w:eastAsia="es-CO"/>
              </w:rPr>
              <w:br/>
            </w:r>
            <w:r w:rsidRPr="00971613">
              <w:rPr>
                <w:lang w:eastAsia="es-CO"/>
              </w:rPr>
              <w:br/>
              <w:t>Informe 2: a. Informe detallado del Benchmark en el cual se especifique el porcentaje del mercado cubierto en el análisis, los radios analizados con su respectiva clasificación según bandas, canalizaciones, marcas, modelos y precios de referencia, la accesibilidad al mercado Colombiano, y los resultados de las respectivas comparaciones. b.    Informe detallado del Benchmark de los planes de transición donde se especifique el plan de transición implementado y el impacto asociado sobre los usuarios del ERE, junto a las respectivas comparaciones de los planes entre países. Este se debe desarrollar comparando los planes de transición desarrollados por un mínimo de 5 (cinco) países, de los cuales por lo menos 2 (dos) deben pertenecer a la región 2 de la UIT.</w:t>
            </w:r>
            <w:r w:rsidRPr="00971613">
              <w:rPr>
                <w:lang w:eastAsia="es-CO"/>
              </w:rPr>
              <w:br/>
            </w:r>
            <w:r w:rsidRPr="00971613">
              <w:rPr>
                <w:lang w:eastAsia="es-CO"/>
              </w:rPr>
              <w:br/>
              <w:t xml:space="preserve">Informe 3: a. Propuesta de los planes  de distribución de canales del servicio fijo en las bandas de microondas para discusión, completamente sustentada a partir de la información relacionada en los entregables de los numerales 4.1 y 4.2 y las motivaciones y considerandos de las recomendaciones internacionales que se propone adoptar. En los casos donde aplique proponer la proyección de transición de planes o proyección de eliminación de los mismos se debe especificar los tiempos estimados o cronogramas de las transiciones.  b. Informe de evaluación de implicaciones e impactos asociados a la adopción de cada uno de los planes propuestos, sustentando cada una de las medidas de evaluación a tener en cuenta, dentro de las cuales pueden encontrarse costo, interrupción del servicio, migraciones, tráfico, servicios, usos, compatibilidad, armonización, eficiencia en uso de espectro, impacto a usuarios directos del ERE en las bandas de microondas, impacto a la población en general, impacto en fronteras y coordinación Internacional. c. Recomendaciones de periodicidad de actualización por plan y de usos generales y particulares para cada uno de los planes propuestos, en las cuales se relacione entre otras capacidades, distancias, necesidades y convenciones. d. Documento de consulta pública para presentar al sector, donde se encuentre la propuesta de los planes  de distribución de canales del servicio fijo en las bandas de microondas  a ser analizada, junto con los aspectos considerados para proponer cada plan así como las implicaciones e impactos asociados a la posible adopción. e. Divulgación del documento de consulta pública, en la cual se convoque a los usuarios del ERE en las bandas de microondas para una reunión de presentación </w:t>
            </w:r>
            <w:r w:rsidRPr="00971613">
              <w:rPr>
                <w:lang w:eastAsia="es-CO"/>
              </w:rPr>
              <w:lastRenderedPageBreak/>
              <w:t>del documento al sector. f. Apoyo técnico, coordinación, control y registro de asistentes y acompañamiento permanente a la ANE durante la reunión de presentación. g. Recepción y clasificación de  dudas, anotaciones, sugerencias y análisis realizados por el sector durante el plazo de discusión del documento.</w:t>
            </w:r>
            <w:r w:rsidRPr="00971613">
              <w:rPr>
                <w:lang w:eastAsia="es-CO"/>
              </w:rPr>
              <w:br/>
            </w:r>
            <w:r w:rsidRPr="00971613">
              <w:rPr>
                <w:lang w:eastAsia="es-CO"/>
              </w:rPr>
              <w:br/>
              <w:t>Informe 4:  a. Informe de las anotaciones, sugerencias y análisis realizados por el sector sobre la propuesta de los planes  de distribución de canales del servicio fijo en las bandas de microondas. b. Propuesta final de actualización de los planes  de distribución de canales del servicio fijo en las bandas de microondas, donde se incluyan las anotaciones, sugerencias y análisis realizados por el sector y viabilizados por la ANE. c. Informe de evaluación de implicaciones e impactos asociados a la adopción de cada uno de los planes propuestos y sugeridos por el sector.</w:t>
            </w:r>
            <w:r w:rsidRPr="00971613">
              <w:rPr>
                <w:lang w:eastAsia="es-CO"/>
              </w:rPr>
              <w:br/>
            </w:r>
            <w:r w:rsidRPr="00971613">
              <w:rPr>
                <w:lang w:eastAsia="es-CO"/>
              </w:rPr>
              <w:br/>
              <w:t>Informe 5:  a. Propuesta del plan de transición para cada uno de los planes, incluyendo un costo estimado y cronograma del mismo. b. Informe Final</w:t>
            </w:r>
          </w:p>
        </w:tc>
      </w:tr>
      <w:tr w:rsidR="001031A0" w:rsidRPr="00971613" w14:paraId="64F61805" w14:textId="77777777" w:rsidTr="00D75F2C">
        <w:trPr>
          <w:trHeight w:val="300"/>
        </w:trPr>
        <w:tc>
          <w:tcPr>
            <w:tcW w:w="371" w:type="dxa"/>
            <w:vMerge w:val="restart"/>
            <w:hideMark/>
          </w:tcPr>
          <w:p w14:paraId="7B369617" w14:textId="77777777" w:rsidR="001520D5" w:rsidRPr="00971613" w:rsidRDefault="001520D5" w:rsidP="00D75F2C">
            <w:pPr>
              <w:pStyle w:val="Sinespaciado"/>
              <w:rPr>
                <w:lang w:eastAsia="es-CO"/>
              </w:rPr>
            </w:pPr>
            <w:r w:rsidRPr="00971613">
              <w:rPr>
                <w:lang w:eastAsia="es-CO"/>
              </w:rPr>
              <w:lastRenderedPageBreak/>
              <w:t>80</w:t>
            </w:r>
          </w:p>
        </w:tc>
        <w:tc>
          <w:tcPr>
            <w:tcW w:w="3472" w:type="dxa"/>
            <w:vMerge w:val="restart"/>
            <w:hideMark/>
          </w:tcPr>
          <w:p w14:paraId="7828DAAD" w14:textId="77777777" w:rsidR="001520D5" w:rsidRPr="00971613" w:rsidRDefault="001520D5" w:rsidP="00D75F2C">
            <w:pPr>
              <w:pStyle w:val="Sinespaciado"/>
              <w:rPr>
                <w:lang w:eastAsia="es-CO"/>
              </w:rPr>
            </w:pPr>
            <w:r w:rsidRPr="00971613">
              <w:rPr>
                <w:lang w:eastAsia="es-CO"/>
              </w:rPr>
              <w:t>Contratar la operación logística para  la realización de eventos, de la estrategia de comunicación masiva para los planes, programas, campañas e iniciativas que adelante durante el año 2013 la Agencia Nacional del Espectro.</w:t>
            </w:r>
          </w:p>
        </w:tc>
        <w:tc>
          <w:tcPr>
            <w:tcW w:w="5244" w:type="dxa"/>
            <w:hideMark/>
          </w:tcPr>
          <w:p w14:paraId="525A1575" w14:textId="77777777" w:rsidR="001520D5" w:rsidRPr="00971613" w:rsidRDefault="001520D5" w:rsidP="00D75F2C">
            <w:pPr>
              <w:pStyle w:val="Sinespaciado"/>
              <w:rPr>
                <w:lang w:eastAsia="es-CO"/>
              </w:rPr>
            </w:pPr>
            <w:r w:rsidRPr="00971613">
              <w:rPr>
                <w:lang w:eastAsia="es-CO"/>
              </w:rPr>
              <w:t>El seguimiento de este contrato se realizó a través del cumplimiento de las siguientes actividades;</w:t>
            </w:r>
            <w:r w:rsidRPr="00971613">
              <w:rPr>
                <w:lang w:eastAsia="es-CO"/>
              </w:rPr>
              <w:br/>
            </w:r>
            <w:r w:rsidRPr="00971613">
              <w:rPr>
                <w:lang w:eastAsia="es-CO"/>
              </w:rPr>
              <w:br/>
              <w:t>-Conversatorio sobre las iniciativas de investigación de la ANE</w:t>
            </w:r>
          </w:p>
        </w:tc>
      </w:tr>
      <w:tr w:rsidR="001031A0" w:rsidRPr="00971613" w14:paraId="04EDA363" w14:textId="77777777" w:rsidTr="00D75F2C">
        <w:trPr>
          <w:trHeight w:val="1500"/>
        </w:trPr>
        <w:tc>
          <w:tcPr>
            <w:tcW w:w="371" w:type="dxa"/>
            <w:vMerge/>
            <w:hideMark/>
          </w:tcPr>
          <w:p w14:paraId="500474F2" w14:textId="77777777" w:rsidR="001520D5" w:rsidRPr="00971613" w:rsidRDefault="001520D5" w:rsidP="00D75F2C">
            <w:pPr>
              <w:pStyle w:val="Sinespaciado"/>
              <w:rPr>
                <w:lang w:eastAsia="es-CO"/>
              </w:rPr>
            </w:pPr>
          </w:p>
        </w:tc>
        <w:tc>
          <w:tcPr>
            <w:tcW w:w="3472" w:type="dxa"/>
            <w:vMerge/>
            <w:hideMark/>
          </w:tcPr>
          <w:p w14:paraId="56074ECA" w14:textId="77777777" w:rsidR="001520D5" w:rsidRPr="00971613" w:rsidRDefault="001520D5" w:rsidP="00D75F2C">
            <w:pPr>
              <w:pStyle w:val="Sinespaciado"/>
              <w:rPr>
                <w:lang w:eastAsia="es-CO"/>
              </w:rPr>
            </w:pPr>
          </w:p>
        </w:tc>
        <w:tc>
          <w:tcPr>
            <w:tcW w:w="5244" w:type="dxa"/>
            <w:hideMark/>
          </w:tcPr>
          <w:p w14:paraId="71668448" w14:textId="77777777" w:rsidR="001520D5" w:rsidRPr="00971613" w:rsidRDefault="001520D5" w:rsidP="00D75F2C">
            <w:pPr>
              <w:pStyle w:val="Sinespaciado"/>
              <w:rPr>
                <w:lang w:eastAsia="es-CO"/>
              </w:rPr>
            </w:pPr>
            <w:r w:rsidRPr="00971613">
              <w:rPr>
                <w:lang w:eastAsia="es-CO"/>
              </w:rPr>
              <w:t>-Propuesta del Nuevo régimen Unificado de Contraprestaciones.</w:t>
            </w:r>
            <w:r w:rsidRPr="00971613">
              <w:rPr>
                <w:lang w:eastAsia="es-CO"/>
              </w:rPr>
              <w:br/>
              <w:t>-Lanzamiento CNABF, avances en la Política de Espectro y en el PMAE</w:t>
            </w:r>
            <w:r w:rsidRPr="00971613">
              <w:rPr>
                <w:lang w:eastAsia="es-CO"/>
              </w:rPr>
              <w:br/>
              <w:t>-Foro "Dividendo Digital": Beneficios y retos</w:t>
            </w:r>
            <w:r w:rsidRPr="00971613">
              <w:rPr>
                <w:lang w:eastAsia="es-CO"/>
              </w:rPr>
              <w:br/>
              <w:t>-Seminario: Sistemas Satelitales y Programas Espaciales para el Desarrollo Nacional</w:t>
            </w:r>
            <w:r w:rsidRPr="00971613">
              <w:rPr>
                <w:lang w:eastAsia="es-CO"/>
              </w:rPr>
              <w:br/>
              <w:t>-Capacitación procedimientos de notificación y coordinación satelital</w:t>
            </w:r>
          </w:p>
        </w:tc>
      </w:tr>
      <w:tr w:rsidR="001031A0" w:rsidRPr="00971613" w14:paraId="18A12F40" w14:textId="77777777" w:rsidTr="00D75F2C">
        <w:trPr>
          <w:trHeight w:val="1500"/>
        </w:trPr>
        <w:tc>
          <w:tcPr>
            <w:tcW w:w="371" w:type="dxa"/>
            <w:vMerge/>
            <w:hideMark/>
          </w:tcPr>
          <w:p w14:paraId="2BA1CFBA" w14:textId="77777777" w:rsidR="001520D5" w:rsidRPr="00971613" w:rsidRDefault="001520D5" w:rsidP="00D75F2C">
            <w:pPr>
              <w:pStyle w:val="Sinespaciado"/>
              <w:rPr>
                <w:lang w:eastAsia="es-CO"/>
              </w:rPr>
            </w:pPr>
          </w:p>
        </w:tc>
        <w:tc>
          <w:tcPr>
            <w:tcW w:w="3472" w:type="dxa"/>
            <w:vMerge/>
            <w:hideMark/>
          </w:tcPr>
          <w:p w14:paraId="79AAE656" w14:textId="77777777" w:rsidR="001520D5" w:rsidRPr="00971613" w:rsidRDefault="001520D5" w:rsidP="00D75F2C">
            <w:pPr>
              <w:pStyle w:val="Sinespaciado"/>
              <w:rPr>
                <w:lang w:eastAsia="es-CO"/>
              </w:rPr>
            </w:pPr>
          </w:p>
        </w:tc>
        <w:tc>
          <w:tcPr>
            <w:tcW w:w="5244" w:type="dxa"/>
            <w:hideMark/>
          </w:tcPr>
          <w:p w14:paraId="2C53744B" w14:textId="77777777" w:rsidR="001520D5" w:rsidRPr="00971613" w:rsidRDefault="001520D5" w:rsidP="00D75F2C">
            <w:pPr>
              <w:pStyle w:val="Sinespaciado"/>
              <w:rPr>
                <w:lang w:eastAsia="es-CO"/>
              </w:rPr>
            </w:pPr>
            <w:r w:rsidRPr="00971613">
              <w:rPr>
                <w:lang w:eastAsia="es-CO"/>
              </w:rPr>
              <w:t>-Tercer Congreso Internacional del Espectro</w:t>
            </w:r>
            <w:r w:rsidRPr="00971613">
              <w:rPr>
                <w:lang w:eastAsia="es-CO"/>
              </w:rPr>
              <w:br/>
              <w:t>- Socialización Planes de distribución de canales</w:t>
            </w:r>
            <w:r w:rsidRPr="00971613">
              <w:rPr>
                <w:lang w:eastAsia="es-CO"/>
              </w:rPr>
              <w:br/>
              <w:t>-Capacitación procedimientos de notificación y coordinación de estaciones terrenas</w:t>
            </w:r>
            <w:r w:rsidRPr="00971613">
              <w:rPr>
                <w:lang w:eastAsia="es-CO"/>
              </w:rPr>
              <w:br/>
              <w:t>-Propuesta del Nuevo régimen Unificado de Contraprestaciones.</w:t>
            </w:r>
            <w:r w:rsidRPr="00971613">
              <w:rPr>
                <w:lang w:eastAsia="es-CO"/>
              </w:rPr>
              <w:br/>
              <w:t>-Curso sobre administración moderna del ERE y subastas</w:t>
            </w:r>
          </w:p>
        </w:tc>
      </w:tr>
      <w:tr w:rsidR="001031A0" w:rsidRPr="00971613" w14:paraId="0139593B" w14:textId="77777777" w:rsidTr="00D75F2C">
        <w:trPr>
          <w:trHeight w:val="315"/>
        </w:trPr>
        <w:tc>
          <w:tcPr>
            <w:tcW w:w="371" w:type="dxa"/>
            <w:vMerge/>
            <w:hideMark/>
          </w:tcPr>
          <w:p w14:paraId="7A9E6118" w14:textId="77777777" w:rsidR="001520D5" w:rsidRPr="00971613" w:rsidRDefault="001520D5" w:rsidP="00D75F2C">
            <w:pPr>
              <w:pStyle w:val="Sinespaciado"/>
              <w:rPr>
                <w:lang w:eastAsia="es-CO"/>
              </w:rPr>
            </w:pPr>
          </w:p>
        </w:tc>
        <w:tc>
          <w:tcPr>
            <w:tcW w:w="3472" w:type="dxa"/>
            <w:vMerge/>
            <w:hideMark/>
          </w:tcPr>
          <w:p w14:paraId="28FFD46D" w14:textId="77777777" w:rsidR="001520D5" w:rsidRPr="00971613" w:rsidRDefault="001520D5" w:rsidP="00D75F2C">
            <w:pPr>
              <w:pStyle w:val="Sinespaciado"/>
              <w:rPr>
                <w:lang w:eastAsia="es-CO"/>
              </w:rPr>
            </w:pPr>
          </w:p>
        </w:tc>
        <w:tc>
          <w:tcPr>
            <w:tcW w:w="5244" w:type="dxa"/>
            <w:hideMark/>
          </w:tcPr>
          <w:p w14:paraId="79851311" w14:textId="77777777" w:rsidR="001520D5" w:rsidRPr="00971613" w:rsidRDefault="001520D5" w:rsidP="00D75F2C">
            <w:pPr>
              <w:pStyle w:val="Sinespaciado"/>
              <w:rPr>
                <w:lang w:eastAsia="es-CO"/>
              </w:rPr>
            </w:pPr>
            <w:r w:rsidRPr="00971613">
              <w:rPr>
                <w:lang w:eastAsia="es-CO"/>
              </w:rPr>
              <w:t>-Espectro Visible</w:t>
            </w:r>
          </w:p>
        </w:tc>
      </w:tr>
      <w:tr w:rsidR="001031A0" w:rsidRPr="00971613" w14:paraId="7153C8B3" w14:textId="77777777" w:rsidTr="00D75F2C">
        <w:trPr>
          <w:trHeight w:val="2655"/>
        </w:trPr>
        <w:tc>
          <w:tcPr>
            <w:tcW w:w="371" w:type="dxa"/>
            <w:hideMark/>
          </w:tcPr>
          <w:p w14:paraId="1020EF33" w14:textId="77777777" w:rsidR="001520D5" w:rsidRPr="00971613" w:rsidRDefault="001520D5" w:rsidP="00D75F2C">
            <w:pPr>
              <w:pStyle w:val="Sinespaciado"/>
              <w:rPr>
                <w:lang w:eastAsia="es-CO"/>
              </w:rPr>
            </w:pPr>
            <w:r w:rsidRPr="00971613">
              <w:rPr>
                <w:lang w:eastAsia="es-CO"/>
              </w:rPr>
              <w:t>81</w:t>
            </w:r>
          </w:p>
        </w:tc>
        <w:tc>
          <w:tcPr>
            <w:tcW w:w="3472" w:type="dxa"/>
            <w:hideMark/>
          </w:tcPr>
          <w:p w14:paraId="5A8524EF" w14:textId="77777777" w:rsidR="001520D5" w:rsidRPr="00971613" w:rsidRDefault="001520D5" w:rsidP="00D75F2C">
            <w:pPr>
              <w:pStyle w:val="Sinespaciado"/>
              <w:rPr>
                <w:lang w:eastAsia="es-CO"/>
              </w:rPr>
            </w:pPr>
            <w:r w:rsidRPr="00971613">
              <w:rPr>
                <w:lang w:eastAsia="es-CO"/>
              </w:rPr>
              <w:t>Contratar los servicios profesionales de un Ingeniero para que lidere la ejecución del proyecto de formulación de la política satelital colombiana planteado por la Agencia Nacional del Espectro, incluyendo el soporte que debe prestar LA ANE al Ministerio de Tecnologías de la Información y las Comunicaciones y las entidades miembros de la Comisión Colombiana del Espacio, en lo relacionado con el componente espectral del recurso órbita-espectro utilizado por las redes satelitales</w:t>
            </w:r>
          </w:p>
        </w:tc>
        <w:tc>
          <w:tcPr>
            <w:tcW w:w="5244" w:type="dxa"/>
            <w:hideMark/>
          </w:tcPr>
          <w:p w14:paraId="40E6CD03" w14:textId="77777777" w:rsidR="001520D5" w:rsidRPr="00971613" w:rsidRDefault="001520D5" w:rsidP="00D75F2C">
            <w:pPr>
              <w:pStyle w:val="Sinespaciado"/>
              <w:rPr>
                <w:lang w:eastAsia="es-CO"/>
              </w:rPr>
            </w:pPr>
            <w:r w:rsidRPr="00971613">
              <w:rPr>
                <w:lang w:eastAsia="es-CO"/>
              </w:rPr>
              <w:t xml:space="preserve">El seguimiento a este contrato se realizó a través de informes mensuales que el contratistas entregaba al supervisor, garantizando la concordancia y correspondencia con los objetivos definidos en el contrato y las tareas que de este se desprendieron. Cumpliéndose cada una de estas de manera efectiva y verídica. </w:t>
            </w:r>
            <w:r w:rsidRPr="00971613">
              <w:rPr>
                <w:lang w:eastAsia="es-CO"/>
              </w:rPr>
              <w:br/>
              <w:t>Los informes se encuentran en la carpeta física del contrato.</w:t>
            </w:r>
          </w:p>
        </w:tc>
      </w:tr>
      <w:tr w:rsidR="001031A0" w:rsidRPr="00971613" w14:paraId="42A132B2" w14:textId="77777777" w:rsidTr="00D75F2C">
        <w:trPr>
          <w:trHeight w:val="2724"/>
        </w:trPr>
        <w:tc>
          <w:tcPr>
            <w:tcW w:w="371" w:type="dxa"/>
            <w:hideMark/>
          </w:tcPr>
          <w:p w14:paraId="36476859" w14:textId="77777777" w:rsidR="001520D5" w:rsidRPr="00971613" w:rsidRDefault="001520D5" w:rsidP="00D75F2C">
            <w:pPr>
              <w:pStyle w:val="Sinespaciado"/>
              <w:rPr>
                <w:lang w:eastAsia="es-CO"/>
              </w:rPr>
            </w:pPr>
            <w:r w:rsidRPr="00971613">
              <w:rPr>
                <w:lang w:eastAsia="es-CO"/>
              </w:rPr>
              <w:lastRenderedPageBreak/>
              <w:t>83</w:t>
            </w:r>
          </w:p>
        </w:tc>
        <w:tc>
          <w:tcPr>
            <w:tcW w:w="3472" w:type="dxa"/>
            <w:hideMark/>
          </w:tcPr>
          <w:p w14:paraId="6C7AF8C5" w14:textId="77777777" w:rsidR="001520D5" w:rsidRPr="00971613" w:rsidRDefault="001520D5" w:rsidP="00D75F2C">
            <w:pPr>
              <w:pStyle w:val="Sinespaciado"/>
              <w:rPr>
                <w:lang w:eastAsia="es-CO"/>
              </w:rPr>
            </w:pPr>
            <w:r w:rsidRPr="00971613">
              <w:rPr>
                <w:lang w:eastAsia="es-CO"/>
              </w:rPr>
              <w:t>En virtud del presente contrato EL CONTRATISTA se obliga con LA ANE a prestar  los servicios profesionales de Ingeniero brindado el apoyo en el cumplimiento de las obligaciones que le corresponden a la Agencia Nacional del Espectro (ANE), como ente asesor del MINTIC, en lo referente a la ejecución del Convenio Interadministrativo de Cooperación 033 de 2012 suscrito entre el Ministerio de Defensa Nacional, el Ministerio de Tecnologías de la Información y las Comunicaciones y la Policía Nacional.</w:t>
            </w:r>
          </w:p>
        </w:tc>
        <w:tc>
          <w:tcPr>
            <w:tcW w:w="5244" w:type="dxa"/>
            <w:hideMark/>
          </w:tcPr>
          <w:p w14:paraId="44A6809F" w14:textId="77777777" w:rsidR="001520D5" w:rsidRPr="00971613" w:rsidRDefault="001520D5" w:rsidP="00D75F2C">
            <w:pPr>
              <w:pStyle w:val="Sinespaciado"/>
              <w:rPr>
                <w:lang w:eastAsia="es-CO"/>
              </w:rPr>
            </w:pPr>
            <w:r w:rsidRPr="00971613">
              <w:rPr>
                <w:lang w:eastAsia="es-CO"/>
              </w:rPr>
              <w:t xml:space="preserve">El seguimiento a este contrato se realizó a través de informes mensuales que el contratistas entregaba al supervisor, garantizando la concordancia y correspondencia con los objetivos definidos en el contrato y las tareas que de este se desprendieron. Cumpliéndose cada una de estas de manera efectiva y verídica. Dichos informes reflejan el avance de las migraciones, las situaciones problemas y compromisos y se </w:t>
            </w:r>
            <w:r w:rsidR="00E60F25" w:rsidRPr="00971613">
              <w:rPr>
                <w:lang w:eastAsia="es-CO"/>
              </w:rPr>
              <w:t>pueden</w:t>
            </w:r>
            <w:r w:rsidRPr="00971613">
              <w:rPr>
                <w:lang w:eastAsia="es-CO"/>
              </w:rPr>
              <w:t xml:space="preserve"> encontrar en la carpeta del contrato.</w:t>
            </w:r>
          </w:p>
        </w:tc>
      </w:tr>
      <w:tr w:rsidR="001031A0" w:rsidRPr="00971613" w14:paraId="123CB485" w14:textId="77777777" w:rsidTr="00D75F2C">
        <w:trPr>
          <w:trHeight w:val="809"/>
        </w:trPr>
        <w:tc>
          <w:tcPr>
            <w:tcW w:w="371" w:type="dxa"/>
            <w:hideMark/>
          </w:tcPr>
          <w:p w14:paraId="3D22B5D3" w14:textId="77777777" w:rsidR="001520D5" w:rsidRPr="00971613" w:rsidRDefault="001520D5" w:rsidP="00D75F2C">
            <w:pPr>
              <w:pStyle w:val="Sinespaciado"/>
              <w:rPr>
                <w:lang w:eastAsia="es-CO"/>
              </w:rPr>
            </w:pPr>
            <w:r w:rsidRPr="00971613">
              <w:rPr>
                <w:lang w:eastAsia="es-CO"/>
              </w:rPr>
              <w:t>84</w:t>
            </w:r>
          </w:p>
        </w:tc>
        <w:tc>
          <w:tcPr>
            <w:tcW w:w="3472" w:type="dxa"/>
            <w:hideMark/>
          </w:tcPr>
          <w:p w14:paraId="77A62D5A" w14:textId="77777777" w:rsidR="001520D5" w:rsidRPr="00971613" w:rsidRDefault="001520D5" w:rsidP="00D75F2C">
            <w:pPr>
              <w:pStyle w:val="Sinespaciado"/>
              <w:rPr>
                <w:lang w:eastAsia="es-CO"/>
              </w:rPr>
            </w:pPr>
            <w:r w:rsidRPr="00971613">
              <w:rPr>
                <w:lang w:eastAsia="es-CO"/>
              </w:rPr>
              <w:t>Compra de un aplicativo web que permita la consulta del CUADRO NACIONAL DE ATRIBUCIÓN DE BANDAS DE FRECUENCIAS – CNABF y se integre al portal institucional de la ANE.</w:t>
            </w:r>
          </w:p>
        </w:tc>
        <w:tc>
          <w:tcPr>
            <w:tcW w:w="5244" w:type="dxa"/>
            <w:hideMark/>
          </w:tcPr>
          <w:p w14:paraId="3D26BD66" w14:textId="77777777" w:rsidR="001520D5" w:rsidRPr="00971613" w:rsidRDefault="001520D5" w:rsidP="00D75F2C">
            <w:pPr>
              <w:pStyle w:val="Sinespaciado"/>
              <w:rPr>
                <w:lang w:eastAsia="es-CO"/>
              </w:rPr>
            </w:pPr>
            <w:r w:rsidRPr="00971613">
              <w:rPr>
                <w:lang w:eastAsia="es-CO"/>
              </w:rPr>
              <w:t>El seguimiento se realizó mediante el Video demostrativo del aplicativo Web y  la entrega del producto final</w:t>
            </w:r>
          </w:p>
        </w:tc>
      </w:tr>
      <w:tr w:rsidR="001031A0" w:rsidRPr="00971613" w14:paraId="4D196C87" w14:textId="77777777" w:rsidTr="00D75F2C">
        <w:trPr>
          <w:trHeight w:val="2126"/>
        </w:trPr>
        <w:tc>
          <w:tcPr>
            <w:tcW w:w="371" w:type="dxa"/>
            <w:hideMark/>
          </w:tcPr>
          <w:p w14:paraId="3DE60A37" w14:textId="77777777" w:rsidR="001520D5" w:rsidRPr="00971613" w:rsidRDefault="001520D5" w:rsidP="00D75F2C">
            <w:pPr>
              <w:pStyle w:val="Sinespaciado"/>
              <w:rPr>
                <w:lang w:eastAsia="es-CO"/>
              </w:rPr>
            </w:pPr>
            <w:r w:rsidRPr="00971613">
              <w:rPr>
                <w:lang w:eastAsia="es-CO"/>
              </w:rPr>
              <w:t>85</w:t>
            </w:r>
          </w:p>
        </w:tc>
        <w:tc>
          <w:tcPr>
            <w:tcW w:w="3472" w:type="dxa"/>
            <w:hideMark/>
          </w:tcPr>
          <w:p w14:paraId="3D22A6CA" w14:textId="77777777" w:rsidR="001520D5" w:rsidRPr="00971613" w:rsidRDefault="001520D5" w:rsidP="00D75F2C">
            <w:pPr>
              <w:pStyle w:val="Sinespaciado"/>
              <w:rPr>
                <w:lang w:eastAsia="es-CO"/>
              </w:rPr>
            </w:pPr>
            <w:r w:rsidRPr="00971613">
              <w:rPr>
                <w:lang w:eastAsia="es-CO"/>
              </w:rPr>
              <w:t>EL CONTRATISTA, bajo su entera responsabilidad, organización administrativa y técnica se obliga para con LA ANE a brindar los servicios de consultoría para la elaboración del Plan Técnico de Televisión considerando la transición de la televisión analógica a la digital, el apagón analógico y la proyección de uso de espectro por parte de los operadores del servicio de televisión radiodifundida en Colombia hasta el año 2022.</w:t>
            </w:r>
          </w:p>
        </w:tc>
        <w:tc>
          <w:tcPr>
            <w:tcW w:w="5244" w:type="dxa"/>
            <w:hideMark/>
          </w:tcPr>
          <w:p w14:paraId="75655FCF" w14:textId="77777777" w:rsidR="001520D5" w:rsidRPr="00971613" w:rsidRDefault="001520D5" w:rsidP="00D75F2C">
            <w:pPr>
              <w:pStyle w:val="Sinespaciado"/>
              <w:rPr>
                <w:lang w:eastAsia="es-CO"/>
              </w:rPr>
            </w:pPr>
            <w:r w:rsidRPr="00971613">
              <w:rPr>
                <w:lang w:eastAsia="es-CO"/>
              </w:rPr>
              <w:t xml:space="preserve">Se llevó a cabo el seguimiento del contrato mediante la revisión de los 5 informes ejecutivos  especificados en el contrato y las dos socializaciones que se realizaron de acuerdo a las siguientes fechas fijadas para cada uno de los entregables; </w:t>
            </w:r>
            <w:r w:rsidRPr="00971613">
              <w:rPr>
                <w:lang w:eastAsia="es-CO"/>
              </w:rPr>
              <w:br/>
              <w:t>Entregable 1 : Semana 3</w:t>
            </w:r>
            <w:r w:rsidRPr="00971613">
              <w:rPr>
                <w:lang w:eastAsia="es-CO"/>
              </w:rPr>
              <w:br/>
              <w:t>Entregable 2 : Semana 6</w:t>
            </w:r>
            <w:r w:rsidRPr="00971613">
              <w:rPr>
                <w:lang w:eastAsia="es-CO"/>
              </w:rPr>
              <w:br/>
              <w:t>Entregable 3 : 3 informes parciales Semana 10, 14,18 y uno definitivo semana 22</w:t>
            </w:r>
            <w:r w:rsidRPr="00971613">
              <w:rPr>
                <w:lang w:eastAsia="es-CO"/>
              </w:rPr>
              <w:br/>
              <w:t>Entregable 4: Semana 22</w:t>
            </w:r>
            <w:r w:rsidRPr="00971613">
              <w:rPr>
                <w:lang w:eastAsia="es-CO"/>
              </w:rPr>
              <w:br/>
              <w:t>Entregable 5: Incluye 2 socializaciones semana 23 y semana 25 y un entregable final semana 32</w:t>
            </w:r>
          </w:p>
        </w:tc>
      </w:tr>
      <w:tr w:rsidR="001031A0" w:rsidRPr="00971613" w14:paraId="220176BA" w14:textId="77777777" w:rsidTr="00D75F2C">
        <w:trPr>
          <w:trHeight w:val="283"/>
        </w:trPr>
        <w:tc>
          <w:tcPr>
            <w:tcW w:w="371" w:type="dxa"/>
            <w:hideMark/>
          </w:tcPr>
          <w:p w14:paraId="63655946" w14:textId="77777777" w:rsidR="001520D5" w:rsidRPr="00971613" w:rsidRDefault="001520D5" w:rsidP="00D75F2C">
            <w:pPr>
              <w:pStyle w:val="Sinespaciado"/>
              <w:rPr>
                <w:lang w:eastAsia="es-CO"/>
              </w:rPr>
            </w:pPr>
            <w:r w:rsidRPr="00971613">
              <w:rPr>
                <w:lang w:eastAsia="es-CO"/>
              </w:rPr>
              <w:t>86</w:t>
            </w:r>
          </w:p>
        </w:tc>
        <w:tc>
          <w:tcPr>
            <w:tcW w:w="3472" w:type="dxa"/>
            <w:hideMark/>
          </w:tcPr>
          <w:p w14:paraId="421EB14A" w14:textId="77777777" w:rsidR="001520D5" w:rsidRPr="00971613" w:rsidRDefault="001520D5" w:rsidP="00D75F2C">
            <w:pPr>
              <w:pStyle w:val="Sinespaciado"/>
              <w:rPr>
                <w:lang w:eastAsia="es-CO"/>
              </w:rPr>
            </w:pPr>
            <w:r w:rsidRPr="00971613">
              <w:rPr>
                <w:lang w:eastAsia="es-CO"/>
              </w:rPr>
              <w:t>Brindar los servicios de consultoría a la Agencia nacional de Espectro para estructurar, de acuerdo con las conclusiones y recomendaciones de los estudios que adelantó la entidad sobre flexibilización y eficiencia en el uso del espectro durante el año 2012, una propuesta para la implementación de mecanismos de flexibilización de la gestión del espectro en el país y la construcción de una herramienta de cálculo de indicadores de la eficiencia en el uso del espectro</w:t>
            </w:r>
          </w:p>
        </w:tc>
        <w:tc>
          <w:tcPr>
            <w:tcW w:w="5244" w:type="dxa"/>
            <w:hideMark/>
          </w:tcPr>
          <w:p w14:paraId="2E843C13" w14:textId="77777777" w:rsidR="001520D5" w:rsidRPr="00971613" w:rsidRDefault="001520D5" w:rsidP="00D75F2C">
            <w:pPr>
              <w:pStyle w:val="Sinespaciado"/>
              <w:rPr>
                <w:lang w:eastAsia="es-CO"/>
              </w:rPr>
            </w:pPr>
            <w:r w:rsidRPr="00971613">
              <w:rPr>
                <w:lang w:eastAsia="es-CO"/>
              </w:rPr>
              <w:t xml:space="preserve">El seguimiento a este Contrato se realizó a través de informes en los que se relacionan los entregables de la siguiente forma: </w:t>
            </w:r>
            <w:r w:rsidRPr="00971613">
              <w:rPr>
                <w:lang w:eastAsia="es-CO"/>
              </w:rPr>
              <w:br/>
            </w:r>
            <w:r w:rsidRPr="00971613">
              <w:rPr>
                <w:lang w:eastAsia="es-CO"/>
              </w:rPr>
              <w:br/>
              <w:t>Informe I:</w:t>
            </w:r>
            <w:r w:rsidRPr="00971613">
              <w:rPr>
                <w:lang w:eastAsia="es-CO"/>
              </w:rPr>
              <w:br/>
              <w:t>Entregable 2:</w:t>
            </w:r>
            <w:r w:rsidRPr="00971613">
              <w:rPr>
                <w:lang w:eastAsia="es-CO"/>
              </w:rPr>
              <w:br/>
              <w:t>Apoyo técnico en las discusiones que se originen por el objeto del estudio y en la consulta pública que efectuará la ANE relacionados con el proyecto de flexibilización de la gestión y uso del espectro radioeléctrico, mediante preparación de los documentos, materiales e informes necesarios para tales fines, tabulación, análisis y respuesta a los comentarios, observaciones y preguntas que surjan en desarrollo de las discusiones y/o eventos de consulta y desarrollo de los ajustes que se deriven de unas y otros, al igual que asistencia a los eventos de consultas y las reuniones que se realicen con otras entidades del sector.</w:t>
            </w:r>
            <w:r w:rsidRPr="00971613">
              <w:rPr>
                <w:lang w:eastAsia="es-CO"/>
              </w:rPr>
              <w:br/>
              <w:t>Entregable 2, literal a: Se realizará un primer evento con público general relacionado con el sector en el que se presentarán y discutirán las propuesta preliminares de mecanismos de flexibilización para la gestión del ERE en Colombia del ENTREGABLE 1. El equipo consultor elaborará el documento para la consulta p{pública y demás documentos preparatorios necesarios para la misma.</w:t>
            </w:r>
            <w:r w:rsidRPr="00971613">
              <w:rPr>
                <w:lang w:eastAsia="es-CO"/>
              </w:rPr>
              <w:br/>
              <w:t>Entregable 1, numeral 1: Propuesta de texto normativo y documento de soporte para implementar mecanismos de flexibilización de la gestión del espectro radioeléctrico en Colombia.</w:t>
            </w:r>
            <w:r w:rsidRPr="00971613">
              <w:rPr>
                <w:lang w:eastAsia="es-CO"/>
              </w:rPr>
              <w:br/>
            </w:r>
            <w:r w:rsidRPr="00971613">
              <w:rPr>
                <w:lang w:eastAsia="es-CO"/>
              </w:rPr>
              <w:br/>
              <w:t>Informe II:</w:t>
            </w:r>
            <w:r w:rsidRPr="00971613">
              <w:rPr>
                <w:lang w:eastAsia="es-CO"/>
              </w:rPr>
              <w:br/>
              <w:t xml:space="preserve">Entregable 1, numeral 2: Diseño detallado de un ejercicio piloto para la implementación de algunos de los mecanismos de flexibilización de la gestión del espectro radioeléctrico en Colombia estructurados en el numeral anterior. Dicho ejercicio </w:t>
            </w:r>
            <w:r w:rsidRPr="00971613">
              <w:rPr>
                <w:lang w:eastAsia="es-CO"/>
              </w:rPr>
              <w:lastRenderedPageBreak/>
              <w:t>debe servir para producir evidencias sobre la introducción de la flexibilización de la gestión del espectro.</w:t>
            </w:r>
            <w:r w:rsidRPr="00971613">
              <w:rPr>
                <w:lang w:eastAsia="es-CO"/>
              </w:rPr>
              <w:br/>
              <w:t>Entregable 4: Herramienta automatizada para la medición o cálculo de la eficiencia del uso del espectro que permita a la Agencia Nacional del Espectro realizar diagnósticos internos en diferentes bandas de frecuencia.</w:t>
            </w:r>
            <w:r w:rsidRPr="00971613">
              <w:rPr>
                <w:lang w:eastAsia="es-CO"/>
              </w:rPr>
              <w:br/>
            </w:r>
            <w:r w:rsidRPr="00971613">
              <w:rPr>
                <w:lang w:eastAsia="es-CO"/>
              </w:rPr>
              <w:br/>
              <w:t>Informe III:</w:t>
            </w:r>
            <w:r w:rsidRPr="00971613">
              <w:rPr>
                <w:lang w:eastAsia="es-CO"/>
              </w:rPr>
              <w:br/>
              <w:t>Entregable 1, numeral 1, literal d: Régimen de derechos y obligaciones de los mecanismos de flexibilización que se adopten y el régimen sancionatorio.</w:t>
            </w:r>
            <w:r w:rsidRPr="00971613">
              <w:rPr>
                <w:lang w:eastAsia="es-CO"/>
              </w:rPr>
              <w:br/>
              <w:t>Entregable 1, numeral 1, literal e: Esquemas para la vigilancia y control de interferencias del espectro de acuerdo con los mecanismos de flexibilización que se adopten.</w:t>
            </w:r>
            <w:r w:rsidRPr="00971613">
              <w:rPr>
                <w:lang w:eastAsia="es-CO"/>
              </w:rPr>
              <w:br/>
              <w:t>Entregable 1, numeral 1, literal f: Estructura y funcionamiento de los esquemas de tasación y pagos para proveedores de redes y servicios, incluyendo los plazos, modalidades y alternativas de pagos.</w:t>
            </w:r>
            <w:r w:rsidRPr="00971613">
              <w:rPr>
                <w:lang w:eastAsia="es-CO"/>
              </w:rPr>
              <w:br/>
              <w:t>Entregable 1, numeral 2, literal c: Para cada caso se deberá especificar cuáles elementos de los literales c), d), e) y f) del numeral 1 del presente entregable se aplicarán y de qué manera.</w:t>
            </w:r>
            <w:r w:rsidRPr="00971613">
              <w:rPr>
                <w:lang w:eastAsia="es-CO"/>
              </w:rPr>
              <w:br/>
              <w:t>Entregable 2, literal b: Se realizará un segundo evento con público general en el que se presentará la propuesta de la normativa para introducir mecanismos de flexibilización de la gestión y uso del espectro radioeléctrico en el país, orientada al uso eficiente del recurso.</w:t>
            </w:r>
            <w:r w:rsidRPr="00971613">
              <w:rPr>
                <w:lang w:eastAsia="es-CO"/>
              </w:rPr>
              <w:br/>
              <w:t>Entregable 2, literal c: Los aspectos relacionados con el desarrollo y los resultados del proceso de consulta se entregarán en un informe descriptivo en el quien se incluyan las observaciones y los ajustes a la propuesta que se llevaron a cabo, en forma posterior a dicha discusión con el sector.</w:t>
            </w:r>
            <w:r w:rsidRPr="00971613">
              <w:rPr>
                <w:lang w:eastAsia="es-CO"/>
              </w:rPr>
              <w:br/>
              <w:t>Entregable 1, numeral 1, literal q: Impacto para el Estado y el sector que podrían derivarse de la implementación de las medidas recomendadas.</w:t>
            </w:r>
            <w:r w:rsidRPr="00971613">
              <w:rPr>
                <w:lang w:eastAsia="es-CO"/>
              </w:rPr>
              <w:br/>
              <w:t xml:space="preserve">Entregable 1, numeral 1, literal h: Elementos que deberían aplicarse para prevenir concentración del espectro, como resultado de la introducción de mecanismos de flexibilización en la gestión del espectro. Si los elementos que se propongan se orientan  hacia topes de espectro, </w:t>
            </w:r>
            <w:r w:rsidRPr="00971613">
              <w:rPr>
                <w:lang w:eastAsia="es-CO"/>
              </w:rPr>
              <w:br/>
              <w:t xml:space="preserve">Entregable 1, numeral 2, literal d: Se deberá elaborar la metodología para el seguimiento y la evaluación del ejercicio piloto, que permita recoger evidencias periódicas de la implementación de mecanismos de flexibilización. </w:t>
            </w:r>
            <w:r w:rsidRPr="00971613">
              <w:rPr>
                <w:lang w:eastAsia="es-CO"/>
              </w:rPr>
              <w:br/>
              <w:t>Entregable 1, numeral 2, literal e: Se deberá redactar un borrador de proyecto normativo específico para el ejercicio piloto, que describa los aspectos analizados en los literales a), b) y c) del presente numeral.</w:t>
            </w:r>
            <w:r w:rsidRPr="00971613">
              <w:rPr>
                <w:lang w:eastAsia="es-CO"/>
              </w:rPr>
              <w:br/>
            </w:r>
            <w:r w:rsidRPr="00971613">
              <w:rPr>
                <w:lang w:eastAsia="es-CO"/>
              </w:rPr>
              <w:br/>
              <w:t>Informe IV:</w:t>
            </w:r>
            <w:r w:rsidRPr="00971613">
              <w:rPr>
                <w:lang w:eastAsia="es-CO"/>
              </w:rPr>
              <w:br/>
              <w:t>Entregable 3: Conjunto de herramientas (toolkit) para el desarrollo de futuras implementaciones de mecanismos de flexibilización de la gestión del espectro radioeléctrico en Colombia, que brindarán pautas sobre cómo realizar nuevos ejercicios de implementación de mecanismos de flexibilización y cuáles condiciones deberán analizarse para ello. Para el efecto, se debe incluir:</w:t>
            </w:r>
          </w:p>
        </w:tc>
      </w:tr>
      <w:tr w:rsidR="001031A0" w:rsidRPr="00971613" w14:paraId="3F113555" w14:textId="77777777" w:rsidTr="00D75F2C">
        <w:trPr>
          <w:trHeight w:val="1680"/>
        </w:trPr>
        <w:tc>
          <w:tcPr>
            <w:tcW w:w="371" w:type="dxa"/>
            <w:hideMark/>
          </w:tcPr>
          <w:p w14:paraId="2D347E89" w14:textId="77777777" w:rsidR="001520D5" w:rsidRPr="00971613" w:rsidRDefault="001520D5" w:rsidP="00D75F2C">
            <w:pPr>
              <w:pStyle w:val="Sinespaciado"/>
              <w:rPr>
                <w:lang w:eastAsia="es-CO"/>
              </w:rPr>
            </w:pPr>
            <w:r w:rsidRPr="00971613">
              <w:rPr>
                <w:lang w:eastAsia="es-CO"/>
              </w:rPr>
              <w:lastRenderedPageBreak/>
              <w:t>99</w:t>
            </w:r>
          </w:p>
        </w:tc>
        <w:tc>
          <w:tcPr>
            <w:tcW w:w="3472" w:type="dxa"/>
            <w:hideMark/>
          </w:tcPr>
          <w:p w14:paraId="51E713C0" w14:textId="77777777" w:rsidR="001520D5" w:rsidRPr="00971613" w:rsidRDefault="001520D5" w:rsidP="00D75F2C">
            <w:pPr>
              <w:pStyle w:val="Sinespaciado"/>
              <w:rPr>
                <w:lang w:eastAsia="es-CO"/>
              </w:rPr>
            </w:pPr>
            <w:r w:rsidRPr="00971613">
              <w:rPr>
                <w:lang w:eastAsia="es-CO"/>
              </w:rPr>
              <w:t>Desarrollar e implementar una herramienta tecnológica que permita consolidar, en el nuevo Sistema de Gestión de Espectro (SGE), la información técnica que reposa en este sistema y la información técnica que fue actualizada por los titulares de uso del espectro radioeléctrico a través del SIERE.</w:t>
            </w:r>
          </w:p>
        </w:tc>
        <w:tc>
          <w:tcPr>
            <w:tcW w:w="5244" w:type="dxa"/>
            <w:hideMark/>
          </w:tcPr>
          <w:p w14:paraId="28ED9F9E" w14:textId="77777777" w:rsidR="001520D5" w:rsidRPr="00971613" w:rsidRDefault="001520D5" w:rsidP="00D75F2C">
            <w:pPr>
              <w:pStyle w:val="Sinespaciado"/>
              <w:rPr>
                <w:lang w:eastAsia="es-CO"/>
              </w:rPr>
            </w:pPr>
            <w:r w:rsidRPr="00971613">
              <w:rPr>
                <w:lang w:eastAsia="es-CO"/>
              </w:rPr>
              <w:t>El seguimiento a este contrato, se realizó a través de las actividades de; Entrega del producto para pruebas, Entrega producto final (Recibo a satisfacción), Documento de pruebas del sistema y Documento en la que se detallan las especificaciones de instalación, configuración y uso del sistema.</w:t>
            </w:r>
          </w:p>
        </w:tc>
      </w:tr>
      <w:tr w:rsidR="001031A0" w:rsidRPr="00971613" w14:paraId="7725BD8C" w14:textId="77777777" w:rsidTr="00D75F2C">
        <w:trPr>
          <w:trHeight w:val="283"/>
        </w:trPr>
        <w:tc>
          <w:tcPr>
            <w:tcW w:w="371" w:type="dxa"/>
            <w:hideMark/>
          </w:tcPr>
          <w:p w14:paraId="1237DBEB" w14:textId="77777777" w:rsidR="001520D5" w:rsidRPr="00971613" w:rsidRDefault="001520D5" w:rsidP="00D75F2C">
            <w:pPr>
              <w:pStyle w:val="Sinespaciado"/>
              <w:rPr>
                <w:lang w:eastAsia="es-CO"/>
              </w:rPr>
            </w:pPr>
            <w:r w:rsidRPr="00971613">
              <w:rPr>
                <w:lang w:eastAsia="es-CO"/>
              </w:rPr>
              <w:t> </w:t>
            </w:r>
          </w:p>
        </w:tc>
        <w:tc>
          <w:tcPr>
            <w:tcW w:w="3472" w:type="dxa"/>
            <w:hideMark/>
          </w:tcPr>
          <w:p w14:paraId="03FC7847" w14:textId="77777777" w:rsidR="001520D5" w:rsidRPr="00971613" w:rsidRDefault="001520D5" w:rsidP="00D75F2C">
            <w:pPr>
              <w:pStyle w:val="Sinespaciado"/>
              <w:rPr>
                <w:lang w:eastAsia="es-CO"/>
              </w:rPr>
            </w:pPr>
            <w:r w:rsidRPr="00971613">
              <w:rPr>
                <w:lang w:eastAsia="es-CO"/>
              </w:rPr>
              <w:t>Proyectos Subdirección de Vigilancia y Control</w:t>
            </w:r>
          </w:p>
        </w:tc>
        <w:tc>
          <w:tcPr>
            <w:tcW w:w="5244" w:type="dxa"/>
            <w:hideMark/>
          </w:tcPr>
          <w:p w14:paraId="079EEE39" w14:textId="77777777" w:rsidR="001520D5" w:rsidRPr="00971613" w:rsidRDefault="001520D5" w:rsidP="00D75F2C">
            <w:pPr>
              <w:pStyle w:val="Sinespaciado"/>
              <w:rPr>
                <w:lang w:eastAsia="es-CO"/>
              </w:rPr>
            </w:pPr>
            <w:r w:rsidRPr="00971613">
              <w:rPr>
                <w:lang w:eastAsia="es-CO"/>
              </w:rPr>
              <w:t xml:space="preserve">La Subdirección de Vigilancia y Control llevo a cabo el seguimiento de la ejecución de cada proyecto solicitando a su respectivo líder un informe trimestral del avance de las actividades, así mismo, cada proyecto posee un documento de cierre donde se especifica el cumplimiento de las metas. Los informes presentados reposan en la carpeta de cada uno de los proyectos en el Archivo de la Entidad. </w:t>
            </w:r>
            <w:r w:rsidRPr="00971613">
              <w:rPr>
                <w:lang w:eastAsia="es-CO"/>
              </w:rPr>
              <w:br/>
            </w:r>
            <w:r w:rsidRPr="00971613">
              <w:rPr>
                <w:lang w:eastAsia="es-CO"/>
              </w:rPr>
              <w:br/>
              <w:t>Así mismo, el avance de ejecución y reporte de indicadores fue realizado en el Sistema de Seguimiento a Proyectos de inversión dispuesto por el DNP y el Aplicativo de Seguimiento de Proyectos ASPA dispuesto por el MINTIC.</w:t>
            </w:r>
          </w:p>
        </w:tc>
      </w:tr>
    </w:tbl>
    <w:p w14:paraId="7DE59094" w14:textId="77777777" w:rsidR="002E2332" w:rsidRPr="00971613" w:rsidRDefault="002E2332" w:rsidP="00F81191"/>
    <w:p w14:paraId="6AE86D2F" w14:textId="77777777" w:rsidR="006772CE" w:rsidRPr="00D75F2C" w:rsidRDefault="009E396D" w:rsidP="00F81191">
      <w:pPr>
        <w:pStyle w:val="Ttulo3"/>
      </w:pPr>
      <w:bookmarkStart w:id="352" w:name="_Toc299875601"/>
      <w:bookmarkStart w:id="353" w:name="_Toc299884359"/>
      <w:bookmarkStart w:id="354" w:name="_Toc491865487"/>
      <w:r w:rsidRPr="00971613">
        <w:t>Situación de los recursos</w:t>
      </w:r>
      <w:bookmarkEnd w:id="352"/>
      <w:bookmarkEnd w:id="353"/>
      <w:bookmarkEnd w:id="354"/>
    </w:p>
    <w:p w14:paraId="71B181CF" w14:textId="77777777" w:rsidR="006772CE" w:rsidRPr="00971613" w:rsidRDefault="006772CE" w:rsidP="00F81191">
      <w:pPr>
        <w:rPr>
          <w:lang w:val="es-AR"/>
        </w:rPr>
      </w:pPr>
      <w:r w:rsidRPr="00971613">
        <w:rPr>
          <w:lang w:val="es-AR"/>
        </w:rPr>
        <w:t xml:space="preserve">En cuanto a la ejecución de sus recursos, se presenta a continuación la información de apreciación vs ejecución para cada una de las vigencias. </w:t>
      </w:r>
    </w:p>
    <w:p w14:paraId="41CDC508" w14:textId="77777777" w:rsidR="006772CE" w:rsidRPr="00971613" w:rsidRDefault="006772CE" w:rsidP="00F81191">
      <w:pPr>
        <w:rPr>
          <w:lang w:val="es-MX"/>
        </w:rPr>
      </w:pPr>
      <w:r w:rsidRPr="00971613">
        <w:rPr>
          <w:lang w:val="es-MX"/>
        </w:rPr>
        <w:t>Inversión</w:t>
      </w: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6"/>
        <w:gridCol w:w="1717"/>
        <w:gridCol w:w="1637"/>
        <w:gridCol w:w="1637"/>
        <w:gridCol w:w="1637"/>
        <w:gridCol w:w="1146"/>
      </w:tblGrid>
      <w:tr w:rsidR="001031A0" w:rsidRPr="00971613" w14:paraId="06457F28" w14:textId="77777777" w:rsidTr="00D75F2C">
        <w:trPr>
          <w:trHeight w:val="300"/>
          <w:jc w:val="center"/>
        </w:trPr>
        <w:tc>
          <w:tcPr>
            <w:tcW w:w="536" w:type="dxa"/>
            <w:noWrap/>
            <w:vAlign w:val="center"/>
            <w:hideMark/>
          </w:tcPr>
          <w:p w14:paraId="0E0C8DDD" w14:textId="77777777" w:rsidR="00D51E99" w:rsidRPr="00971613" w:rsidRDefault="00D51E99" w:rsidP="00D75F2C">
            <w:pPr>
              <w:pStyle w:val="Sinespaciado"/>
              <w:jc w:val="center"/>
              <w:rPr>
                <w:lang w:eastAsia="es-CO"/>
              </w:rPr>
            </w:pPr>
            <w:r w:rsidRPr="00971613">
              <w:rPr>
                <w:lang w:eastAsia="es-CO"/>
              </w:rPr>
              <w:t>Año</w:t>
            </w:r>
          </w:p>
        </w:tc>
        <w:tc>
          <w:tcPr>
            <w:tcW w:w="1717" w:type="dxa"/>
            <w:noWrap/>
            <w:vAlign w:val="center"/>
            <w:hideMark/>
          </w:tcPr>
          <w:p w14:paraId="12AB157B" w14:textId="77777777" w:rsidR="00D51E99" w:rsidRPr="00971613" w:rsidRDefault="00D51E99" w:rsidP="00D75F2C">
            <w:pPr>
              <w:pStyle w:val="Sinespaciado"/>
              <w:jc w:val="center"/>
              <w:rPr>
                <w:lang w:eastAsia="es-CO"/>
              </w:rPr>
            </w:pPr>
            <w:r w:rsidRPr="00971613">
              <w:rPr>
                <w:lang w:eastAsia="es-CO"/>
              </w:rPr>
              <w:t>Apropiación vigente</w:t>
            </w:r>
          </w:p>
        </w:tc>
        <w:tc>
          <w:tcPr>
            <w:tcW w:w="1637" w:type="dxa"/>
            <w:noWrap/>
            <w:vAlign w:val="center"/>
            <w:hideMark/>
          </w:tcPr>
          <w:p w14:paraId="4863BA05" w14:textId="77777777" w:rsidR="00D51E99" w:rsidRPr="00971613" w:rsidRDefault="00D51E99" w:rsidP="00D75F2C">
            <w:pPr>
              <w:pStyle w:val="Sinespaciado"/>
              <w:jc w:val="center"/>
              <w:rPr>
                <w:lang w:eastAsia="es-CO"/>
              </w:rPr>
            </w:pPr>
            <w:r w:rsidRPr="00971613">
              <w:rPr>
                <w:lang w:eastAsia="es-CO"/>
              </w:rPr>
              <w:t>Compromisos</w:t>
            </w:r>
          </w:p>
        </w:tc>
        <w:tc>
          <w:tcPr>
            <w:tcW w:w="1637" w:type="dxa"/>
            <w:noWrap/>
            <w:vAlign w:val="center"/>
            <w:hideMark/>
          </w:tcPr>
          <w:p w14:paraId="34E41D58" w14:textId="77777777" w:rsidR="00D51E99" w:rsidRPr="00971613" w:rsidRDefault="00D51E99" w:rsidP="00D75F2C">
            <w:pPr>
              <w:pStyle w:val="Sinespaciado"/>
              <w:jc w:val="center"/>
              <w:rPr>
                <w:lang w:eastAsia="es-CO"/>
              </w:rPr>
            </w:pPr>
            <w:r w:rsidRPr="00971613">
              <w:rPr>
                <w:lang w:eastAsia="es-CO"/>
              </w:rPr>
              <w:t>Obligaciones</w:t>
            </w:r>
          </w:p>
        </w:tc>
        <w:tc>
          <w:tcPr>
            <w:tcW w:w="1637" w:type="dxa"/>
            <w:noWrap/>
            <w:vAlign w:val="center"/>
            <w:hideMark/>
          </w:tcPr>
          <w:p w14:paraId="2E469668" w14:textId="77777777" w:rsidR="00D51E99" w:rsidRPr="00971613" w:rsidRDefault="00D51E99" w:rsidP="00D75F2C">
            <w:pPr>
              <w:pStyle w:val="Sinespaciado"/>
              <w:jc w:val="center"/>
              <w:rPr>
                <w:lang w:eastAsia="es-CO"/>
              </w:rPr>
            </w:pPr>
            <w:r w:rsidRPr="00971613">
              <w:rPr>
                <w:lang w:eastAsia="es-CO"/>
              </w:rPr>
              <w:t>Pagos</w:t>
            </w:r>
          </w:p>
        </w:tc>
        <w:tc>
          <w:tcPr>
            <w:tcW w:w="1146" w:type="dxa"/>
            <w:noWrap/>
            <w:vAlign w:val="center"/>
            <w:hideMark/>
          </w:tcPr>
          <w:p w14:paraId="6504DAA9" w14:textId="77777777" w:rsidR="00D51E99" w:rsidRPr="00971613" w:rsidRDefault="00D51E99" w:rsidP="00D75F2C">
            <w:pPr>
              <w:pStyle w:val="Sinespaciado"/>
              <w:jc w:val="center"/>
              <w:rPr>
                <w:lang w:eastAsia="es-CO"/>
              </w:rPr>
            </w:pPr>
            <w:r w:rsidRPr="00971613">
              <w:rPr>
                <w:lang w:eastAsia="es-CO"/>
              </w:rPr>
              <w:t>% Ejecutado</w:t>
            </w:r>
          </w:p>
        </w:tc>
      </w:tr>
      <w:tr w:rsidR="001031A0" w:rsidRPr="00971613" w14:paraId="5660AC76" w14:textId="77777777" w:rsidTr="00D75F2C">
        <w:trPr>
          <w:trHeight w:val="300"/>
          <w:jc w:val="center"/>
        </w:trPr>
        <w:tc>
          <w:tcPr>
            <w:tcW w:w="536" w:type="dxa"/>
            <w:noWrap/>
            <w:vAlign w:val="center"/>
            <w:hideMark/>
          </w:tcPr>
          <w:p w14:paraId="332BDB61" w14:textId="77777777" w:rsidR="00D51E99" w:rsidRPr="00971613" w:rsidRDefault="00D51E99" w:rsidP="00D75F2C">
            <w:pPr>
              <w:pStyle w:val="Sinespaciado"/>
              <w:jc w:val="center"/>
              <w:rPr>
                <w:lang w:eastAsia="es-CO"/>
              </w:rPr>
            </w:pPr>
            <w:r w:rsidRPr="00971613">
              <w:rPr>
                <w:lang w:eastAsia="es-CO"/>
              </w:rPr>
              <w:t>2013</w:t>
            </w:r>
          </w:p>
        </w:tc>
        <w:tc>
          <w:tcPr>
            <w:tcW w:w="1717" w:type="dxa"/>
            <w:noWrap/>
            <w:vAlign w:val="center"/>
            <w:hideMark/>
          </w:tcPr>
          <w:p w14:paraId="348BD468" w14:textId="77777777" w:rsidR="00D51E99" w:rsidRPr="00971613" w:rsidRDefault="00D51E99" w:rsidP="00D75F2C">
            <w:pPr>
              <w:pStyle w:val="Sinespaciado"/>
              <w:jc w:val="center"/>
              <w:rPr>
                <w:lang w:eastAsia="es-CO"/>
              </w:rPr>
            </w:pPr>
            <w:r w:rsidRPr="00971613">
              <w:rPr>
                <w:lang w:eastAsia="es-CO"/>
              </w:rPr>
              <w:t>18.500.000.000</w:t>
            </w:r>
          </w:p>
        </w:tc>
        <w:tc>
          <w:tcPr>
            <w:tcW w:w="1637" w:type="dxa"/>
            <w:noWrap/>
            <w:vAlign w:val="center"/>
            <w:hideMark/>
          </w:tcPr>
          <w:p w14:paraId="73606E26" w14:textId="77777777" w:rsidR="00D51E99" w:rsidRPr="00971613" w:rsidRDefault="00D51E99" w:rsidP="00D75F2C">
            <w:pPr>
              <w:pStyle w:val="Sinespaciado"/>
              <w:jc w:val="center"/>
              <w:rPr>
                <w:lang w:eastAsia="es-CO"/>
              </w:rPr>
            </w:pPr>
            <w:r w:rsidRPr="00971613">
              <w:rPr>
                <w:lang w:eastAsia="es-CO"/>
              </w:rPr>
              <w:t>15.926.499.817,11</w:t>
            </w:r>
          </w:p>
        </w:tc>
        <w:tc>
          <w:tcPr>
            <w:tcW w:w="1637" w:type="dxa"/>
            <w:noWrap/>
            <w:vAlign w:val="center"/>
            <w:hideMark/>
          </w:tcPr>
          <w:p w14:paraId="556E95E0" w14:textId="77777777" w:rsidR="00D51E99" w:rsidRPr="00971613" w:rsidRDefault="00D51E99" w:rsidP="00D75F2C">
            <w:pPr>
              <w:pStyle w:val="Sinespaciado"/>
              <w:jc w:val="center"/>
              <w:rPr>
                <w:lang w:eastAsia="es-CO"/>
              </w:rPr>
            </w:pPr>
            <w:r w:rsidRPr="00971613">
              <w:rPr>
                <w:lang w:eastAsia="es-CO"/>
              </w:rPr>
              <w:t>15.926.499.817,11</w:t>
            </w:r>
          </w:p>
        </w:tc>
        <w:tc>
          <w:tcPr>
            <w:tcW w:w="1637" w:type="dxa"/>
            <w:noWrap/>
            <w:vAlign w:val="center"/>
            <w:hideMark/>
          </w:tcPr>
          <w:p w14:paraId="0E7885C6" w14:textId="77777777" w:rsidR="00D51E99" w:rsidRPr="00971613" w:rsidRDefault="00D51E99" w:rsidP="00D75F2C">
            <w:pPr>
              <w:pStyle w:val="Sinespaciado"/>
              <w:jc w:val="center"/>
              <w:rPr>
                <w:lang w:eastAsia="es-CO"/>
              </w:rPr>
            </w:pPr>
            <w:r w:rsidRPr="00971613">
              <w:rPr>
                <w:lang w:eastAsia="es-CO"/>
              </w:rPr>
              <w:t>10.423.735.482,62</w:t>
            </w:r>
          </w:p>
        </w:tc>
        <w:tc>
          <w:tcPr>
            <w:tcW w:w="1146" w:type="dxa"/>
            <w:noWrap/>
            <w:vAlign w:val="center"/>
            <w:hideMark/>
          </w:tcPr>
          <w:p w14:paraId="40B0B6C6" w14:textId="77777777" w:rsidR="00D51E99" w:rsidRPr="00971613" w:rsidRDefault="00D51E99" w:rsidP="00D75F2C">
            <w:pPr>
              <w:pStyle w:val="Sinespaciado"/>
              <w:jc w:val="center"/>
              <w:rPr>
                <w:lang w:eastAsia="es-CO"/>
              </w:rPr>
            </w:pPr>
            <w:r w:rsidRPr="00971613">
              <w:rPr>
                <w:lang w:eastAsia="es-CO"/>
              </w:rPr>
              <w:t>86,09%</w:t>
            </w:r>
          </w:p>
        </w:tc>
      </w:tr>
    </w:tbl>
    <w:p w14:paraId="55C4FF3C" w14:textId="77777777" w:rsidR="00D51E99" w:rsidRPr="00971613" w:rsidRDefault="00D51E99" w:rsidP="00F81191">
      <w:pPr>
        <w:rPr>
          <w:lang w:val="es-MX"/>
        </w:rPr>
      </w:pPr>
    </w:p>
    <w:p w14:paraId="01808EDF" w14:textId="77777777" w:rsidR="006772CE" w:rsidRPr="00971613" w:rsidRDefault="006772CE" w:rsidP="00F81191">
      <w:pPr>
        <w:rPr>
          <w:lang w:val="es-MX"/>
        </w:rPr>
      </w:pPr>
      <w:r w:rsidRPr="00971613">
        <w:rPr>
          <w:lang w:val="es-MX"/>
        </w:rPr>
        <w:t>Funcionamiento</w:t>
      </w: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6"/>
        <w:gridCol w:w="1287"/>
        <w:gridCol w:w="1537"/>
        <w:gridCol w:w="1537"/>
        <w:gridCol w:w="1537"/>
        <w:gridCol w:w="1146"/>
      </w:tblGrid>
      <w:tr w:rsidR="001031A0" w:rsidRPr="00971613" w14:paraId="090B5620" w14:textId="77777777" w:rsidTr="00D75F2C">
        <w:trPr>
          <w:trHeight w:val="300"/>
          <w:jc w:val="center"/>
        </w:trPr>
        <w:tc>
          <w:tcPr>
            <w:tcW w:w="536" w:type="dxa"/>
            <w:noWrap/>
            <w:vAlign w:val="center"/>
            <w:hideMark/>
          </w:tcPr>
          <w:p w14:paraId="3BF5ADF8" w14:textId="77777777" w:rsidR="00D51E99" w:rsidRPr="00971613" w:rsidRDefault="00D51E99" w:rsidP="00D75F2C">
            <w:pPr>
              <w:pStyle w:val="Sinespaciado"/>
              <w:jc w:val="center"/>
              <w:rPr>
                <w:lang w:eastAsia="es-CO"/>
              </w:rPr>
            </w:pPr>
            <w:r w:rsidRPr="00971613">
              <w:rPr>
                <w:lang w:eastAsia="es-CO"/>
              </w:rPr>
              <w:t>Año</w:t>
            </w:r>
          </w:p>
        </w:tc>
        <w:tc>
          <w:tcPr>
            <w:tcW w:w="1287" w:type="dxa"/>
            <w:noWrap/>
            <w:vAlign w:val="center"/>
            <w:hideMark/>
          </w:tcPr>
          <w:p w14:paraId="5B1FDC55" w14:textId="77777777" w:rsidR="00D51E99" w:rsidRPr="00971613" w:rsidRDefault="00D51E99" w:rsidP="00D75F2C">
            <w:pPr>
              <w:pStyle w:val="Sinespaciado"/>
              <w:jc w:val="center"/>
              <w:rPr>
                <w:lang w:eastAsia="es-CO"/>
              </w:rPr>
            </w:pPr>
            <w:r w:rsidRPr="00971613">
              <w:rPr>
                <w:lang w:eastAsia="es-CO"/>
              </w:rPr>
              <w:t>Apropiación</w:t>
            </w:r>
          </w:p>
        </w:tc>
        <w:tc>
          <w:tcPr>
            <w:tcW w:w="1537" w:type="dxa"/>
            <w:noWrap/>
            <w:vAlign w:val="center"/>
            <w:hideMark/>
          </w:tcPr>
          <w:p w14:paraId="70549AFE" w14:textId="77777777" w:rsidR="00D51E99" w:rsidRPr="00971613" w:rsidRDefault="00D51E99" w:rsidP="00D75F2C">
            <w:pPr>
              <w:pStyle w:val="Sinespaciado"/>
              <w:jc w:val="center"/>
              <w:rPr>
                <w:lang w:eastAsia="es-CO"/>
              </w:rPr>
            </w:pPr>
            <w:r w:rsidRPr="00971613">
              <w:rPr>
                <w:lang w:eastAsia="es-CO"/>
              </w:rPr>
              <w:t>Compromisos</w:t>
            </w:r>
          </w:p>
        </w:tc>
        <w:tc>
          <w:tcPr>
            <w:tcW w:w="1537" w:type="dxa"/>
            <w:noWrap/>
            <w:vAlign w:val="center"/>
            <w:hideMark/>
          </w:tcPr>
          <w:p w14:paraId="78CAF49C" w14:textId="77777777" w:rsidR="00D51E99" w:rsidRPr="00971613" w:rsidRDefault="00D51E99" w:rsidP="00D75F2C">
            <w:pPr>
              <w:pStyle w:val="Sinespaciado"/>
              <w:jc w:val="center"/>
              <w:rPr>
                <w:lang w:eastAsia="es-CO"/>
              </w:rPr>
            </w:pPr>
            <w:r w:rsidRPr="00971613">
              <w:rPr>
                <w:lang w:eastAsia="es-CO"/>
              </w:rPr>
              <w:t>Obligaciones</w:t>
            </w:r>
          </w:p>
        </w:tc>
        <w:tc>
          <w:tcPr>
            <w:tcW w:w="1537" w:type="dxa"/>
            <w:noWrap/>
            <w:vAlign w:val="center"/>
            <w:hideMark/>
          </w:tcPr>
          <w:p w14:paraId="1D170C12" w14:textId="77777777" w:rsidR="00D51E99" w:rsidRPr="00971613" w:rsidRDefault="00D51E99" w:rsidP="00D75F2C">
            <w:pPr>
              <w:pStyle w:val="Sinespaciado"/>
              <w:jc w:val="center"/>
              <w:rPr>
                <w:lang w:eastAsia="es-CO"/>
              </w:rPr>
            </w:pPr>
            <w:r w:rsidRPr="00971613">
              <w:rPr>
                <w:lang w:eastAsia="es-CO"/>
              </w:rPr>
              <w:t>Pagos</w:t>
            </w:r>
          </w:p>
        </w:tc>
        <w:tc>
          <w:tcPr>
            <w:tcW w:w="1146" w:type="dxa"/>
            <w:noWrap/>
            <w:vAlign w:val="center"/>
            <w:hideMark/>
          </w:tcPr>
          <w:p w14:paraId="1836CAB6" w14:textId="77777777" w:rsidR="00D51E99" w:rsidRPr="00971613" w:rsidRDefault="00D51E99" w:rsidP="00D75F2C">
            <w:pPr>
              <w:pStyle w:val="Sinespaciado"/>
              <w:jc w:val="center"/>
              <w:rPr>
                <w:lang w:eastAsia="es-CO"/>
              </w:rPr>
            </w:pPr>
            <w:r w:rsidRPr="00971613">
              <w:rPr>
                <w:lang w:eastAsia="es-CO"/>
              </w:rPr>
              <w:t>% Ejecutado</w:t>
            </w:r>
          </w:p>
        </w:tc>
      </w:tr>
      <w:tr w:rsidR="001031A0" w:rsidRPr="00971613" w14:paraId="55AA497D" w14:textId="77777777" w:rsidTr="00D75F2C">
        <w:trPr>
          <w:trHeight w:val="300"/>
          <w:jc w:val="center"/>
        </w:trPr>
        <w:tc>
          <w:tcPr>
            <w:tcW w:w="536" w:type="dxa"/>
            <w:noWrap/>
            <w:vAlign w:val="center"/>
            <w:hideMark/>
          </w:tcPr>
          <w:p w14:paraId="12F3D156" w14:textId="77777777" w:rsidR="00D51E99" w:rsidRPr="00971613" w:rsidRDefault="00D51E99" w:rsidP="00D75F2C">
            <w:pPr>
              <w:pStyle w:val="Sinespaciado"/>
              <w:jc w:val="center"/>
              <w:rPr>
                <w:lang w:eastAsia="es-CO"/>
              </w:rPr>
            </w:pPr>
            <w:r w:rsidRPr="00971613">
              <w:rPr>
                <w:lang w:eastAsia="es-CO"/>
              </w:rPr>
              <w:t>2013</w:t>
            </w:r>
          </w:p>
        </w:tc>
        <w:tc>
          <w:tcPr>
            <w:tcW w:w="1287" w:type="dxa"/>
            <w:noWrap/>
            <w:vAlign w:val="center"/>
            <w:hideMark/>
          </w:tcPr>
          <w:p w14:paraId="2EB27D33" w14:textId="77777777" w:rsidR="00D51E99" w:rsidRPr="00971613" w:rsidRDefault="00D51E99" w:rsidP="00D75F2C">
            <w:pPr>
              <w:pStyle w:val="Sinespaciado"/>
              <w:jc w:val="center"/>
              <w:rPr>
                <w:lang w:eastAsia="es-CO"/>
              </w:rPr>
            </w:pPr>
            <w:r w:rsidRPr="00971613">
              <w:rPr>
                <w:lang w:eastAsia="es-CO"/>
              </w:rPr>
              <w:t>9.664.000.000</w:t>
            </w:r>
          </w:p>
        </w:tc>
        <w:tc>
          <w:tcPr>
            <w:tcW w:w="1537" w:type="dxa"/>
            <w:noWrap/>
            <w:vAlign w:val="center"/>
            <w:hideMark/>
          </w:tcPr>
          <w:p w14:paraId="1079E6C5" w14:textId="77777777" w:rsidR="00D51E99" w:rsidRPr="00971613" w:rsidRDefault="00D51E99" w:rsidP="00D75F2C">
            <w:pPr>
              <w:pStyle w:val="Sinespaciado"/>
              <w:jc w:val="center"/>
              <w:rPr>
                <w:lang w:eastAsia="es-CO"/>
              </w:rPr>
            </w:pPr>
            <w:r w:rsidRPr="00971613">
              <w:rPr>
                <w:lang w:eastAsia="es-CO"/>
              </w:rPr>
              <w:t>7.860.219.896,05</w:t>
            </w:r>
          </w:p>
        </w:tc>
        <w:tc>
          <w:tcPr>
            <w:tcW w:w="1537" w:type="dxa"/>
            <w:noWrap/>
            <w:vAlign w:val="center"/>
            <w:hideMark/>
          </w:tcPr>
          <w:p w14:paraId="2F96D3DB" w14:textId="77777777" w:rsidR="00D51E99" w:rsidRPr="00971613" w:rsidRDefault="00D51E99" w:rsidP="00D75F2C">
            <w:pPr>
              <w:pStyle w:val="Sinespaciado"/>
              <w:jc w:val="center"/>
              <w:rPr>
                <w:lang w:eastAsia="es-CO"/>
              </w:rPr>
            </w:pPr>
            <w:r w:rsidRPr="00971613">
              <w:rPr>
                <w:lang w:eastAsia="es-CO"/>
              </w:rPr>
              <w:t>7.860.219.896,05</w:t>
            </w:r>
          </w:p>
        </w:tc>
        <w:tc>
          <w:tcPr>
            <w:tcW w:w="1537" w:type="dxa"/>
            <w:noWrap/>
            <w:vAlign w:val="center"/>
            <w:hideMark/>
          </w:tcPr>
          <w:p w14:paraId="484A4C8E" w14:textId="77777777" w:rsidR="00D51E99" w:rsidRPr="00971613" w:rsidRDefault="00D51E99" w:rsidP="00D75F2C">
            <w:pPr>
              <w:pStyle w:val="Sinespaciado"/>
              <w:jc w:val="center"/>
              <w:rPr>
                <w:lang w:eastAsia="es-CO"/>
              </w:rPr>
            </w:pPr>
            <w:r w:rsidRPr="00971613">
              <w:rPr>
                <w:lang w:eastAsia="es-CO"/>
              </w:rPr>
              <w:t>7.652.863.152,00</w:t>
            </w:r>
          </w:p>
        </w:tc>
        <w:tc>
          <w:tcPr>
            <w:tcW w:w="1146" w:type="dxa"/>
            <w:noWrap/>
            <w:vAlign w:val="center"/>
            <w:hideMark/>
          </w:tcPr>
          <w:p w14:paraId="6567AED0" w14:textId="77777777" w:rsidR="00D51E99" w:rsidRPr="00971613" w:rsidRDefault="00D51E99" w:rsidP="00D75F2C">
            <w:pPr>
              <w:pStyle w:val="Sinespaciado"/>
              <w:jc w:val="center"/>
              <w:rPr>
                <w:lang w:eastAsia="es-CO"/>
              </w:rPr>
            </w:pPr>
            <w:r w:rsidRPr="00971613">
              <w:rPr>
                <w:lang w:eastAsia="es-CO"/>
              </w:rPr>
              <w:t>81,34%</w:t>
            </w:r>
          </w:p>
        </w:tc>
      </w:tr>
    </w:tbl>
    <w:p w14:paraId="00D217C8" w14:textId="77777777" w:rsidR="00D51E99" w:rsidRPr="00971613" w:rsidRDefault="00D51E99" w:rsidP="00F81191">
      <w:pPr>
        <w:rPr>
          <w:lang w:val="es-MX"/>
        </w:rPr>
      </w:pPr>
    </w:p>
    <w:p w14:paraId="16E6FF31" w14:textId="77777777" w:rsidR="00B46A25" w:rsidRPr="00971613" w:rsidRDefault="009E396D" w:rsidP="00F81191">
      <w:pPr>
        <w:pStyle w:val="Ttulo2"/>
      </w:pPr>
      <w:bookmarkStart w:id="355" w:name="_Toc299875602"/>
      <w:bookmarkStart w:id="356" w:name="_Toc299884360"/>
      <w:bookmarkStart w:id="357" w:name="_Toc491865488"/>
      <w:r w:rsidRPr="00971613">
        <w:t>Eventos</w:t>
      </w:r>
      <w:bookmarkEnd w:id="355"/>
      <w:bookmarkEnd w:id="356"/>
      <w:bookmarkEnd w:id="357"/>
    </w:p>
    <w:p w14:paraId="36D8C2BC" w14:textId="77777777" w:rsidR="00B1512A" w:rsidRPr="00971613" w:rsidRDefault="00B1512A" w:rsidP="00F81191">
      <w:pPr>
        <w:rPr>
          <w:lang w:val="es-MX"/>
        </w:rPr>
      </w:pPr>
      <w:r w:rsidRPr="00971613">
        <w:rPr>
          <w:lang w:val="es-MX"/>
        </w:rPr>
        <w:t>Las fotos de los eventos realizados por la ANE durante este periodo se anexan al presente documento.</w:t>
      </w:r>
    </w:p>
    <w:p w14:paraId="34B373A9" w14:textId="77777777" w:rsidR="00B46A25" w:rsidRPr="00D75F2C" w:rsidRDefault="009E396D" w:rsidP="00F81191">
      <w:pPr>
        <w:pStyle w:val="Ttulo2"/>
      </w:pPr>
      <w:bookmarkStart w:id="358" w:name="_Toc299875603"/>
      <w:bookmarkStart w:id="359" w:name="_Toc299884361"/>
      <w:bookmarkStart w:id="360" w:name="_Toc491865489"/>
      <w:r w:rsidRPr="00971613">
        <w:lastRenderedPageBreak/>
        <w:t>Personal</w:t>
      </w:r>
      <w:bookmarkEnd w:id="358"/>
      <w:bookmarkEnd w:id="359"/>
      <w:bookmarkEnd w:id="360"/>
    </w:p>
    <w:p w14:paraId="6368F5F4" w14:textId="77777777" w:rsidR="0037682C" w:rsidRPr="00971613" w:rsidRDefault="00B36C10" w:rsidP="00F81191">
      <w:pPr>
        <w:pStyle w:val="Ttulo3"/>
        <w:rPr>
          <w:lang w:val="es-MX"/>
        </w:rPr>
      </w:pPr>
      <w:bookmarkStart w:id="361" w:name="_Toc299875604"/>
      <w:bookmarkStart w:id="362" w:name="_Toc299884362"/>
      <w:bookmarkStart w:id="363" w:name="_Toc491865490"/>
      <w:r w:rsidRPr="00971613">
        <w:rPr>
          <w:lang w:val="es-MX"/>
        </w:rPr>
        <w:t>Planta</w:t>
      </w:r>
      <w:bookmarkEnd w:id="361"/>
      <w:bookmarkEnd w:id="362"/>
      <w:bookmarkEnd w:id="363"/>
    </w:p>
    <w:tbl>
      <w:tblPr>
        <w:tblW w:w="6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2"/>
        <w:gridCol w:w="1763"/>
        <w:gridCol w:w="1572"/>
        <w:gridCol w:w="1762"/>
      </w:tblGrid>
      <w:tr w:rsidR="004877FC" w:rsidRPr="00971613" w14:paraId="36DA2367" w14:textId="77777777" w:rsidTr="00D75F2C">
        <w:trPr>
          <w:trHeight w:val="300"/>
          <w:jc w:val="center"/>
        </w:trPr>
        <w:tc>
          <w:tcPr>
            <w:tcW w:w="1572" w:type="dxa"/>
            <w:noWrap/>
            <w:vAlign w:val="center"/>
            <w:hideMark/>
          </w:tcPr>
          <w:p w14:paraId="4CB0907E" w14:textId="77777777" w:rsidR="00B90AB6" w:rsidRPr="00D75F2C" w:rsidRDefault="00B90AB6" w:rsidP="00D75F2C">
            <w:pPr>
              <w:pStyle w:val="Sinespaciado"/>
              <w:jc w:val="center"/>
              <w:rPr>
                <w:b/>
              </w:rPr>
            </w:pPr>
            <w:r w:rsidRPr="00D75F2C">
              <w:rPr>
                <w:b/>
              </w:rPr>
              <w:t>Primer Apellido</w:t>
            </w:r>
          </w:p>
        </w:tc>
        <w:tc>
          <w:tcPr>
            <w:tcW w:w="1763" w:type="dxa"/>
            <w:noWrap/>
            <w:vAlign w:val="center"/>
            <w:hideMark/>
          </w:tcPr>
          <w:p w14:paraId="2CA41F78" w14:textId="77777777" w:rsidR="00B90AB6" w:rsidRPr="00D75F2C" w:rsidRDefault="00B90AB6" w:rsidP="00D75F2C">
            <w:pPr>
              <w:pStyle w:val="Sinespaciado"/>
              <w:jc w:val="center"/>
              <w:rPr>
                <w:b/>
              </w:rPr>
            </w:pPr>
            <w:r w:rsidRPr="00D75F2C">
              <w:rPr>
                <w:b/>
              </w:rPr>
              <w:t>Segundo Apellido</w:t>
            </w:r>
          </w:p>
        </w:tc>
        <w:tc>
          <w:tcPr>
            <w:tcW w:w="1572" w:type="dxa"/>
            <w:noWrap/>
            <w:vAlign w:val="center"/>
            <w:hideMark/>
          </w:tcPr>
          <w:p w14:paraId="2F581570" w14:textId="77777777" w:rsidR="00B90AB6" w:rsidRPr="00D75F2C" w:rsidRDefault="00B90AB6" w:rsidP="00D75F2C">
            <w:pPr>
              <w:pStyle w:val="Sinespaciado"/>
              <w:jc w:val="center"/>
              <w:rPr>
                <w:b/>
              </w:rPr>
            </w:pPr>
            <w:r w:rsidRPr="00D75F2C">
              <w:rPr>
                <w:b/>
              </w:rPr>
              <w:t>Primer Nombre</w:t>
            </w:r>
          </w:p>
        </w:tc>
        <w:tc>
          <w:tcPr>
            <w:tcW w:w="1762" w:type="dxa"/>
            <w:noWrap/>
            <w:vAlign w:val="center"/>
            <w:hideMark/>
          </w:tcPr>
          <w:p w14:paraId="613B312B" w14:textId="77777777" w:rsidR="00B90AB6" w:rsidRPr="00D75F2C" w:rsidRDefault="00B90AB6" w:rsidP="00D75F2C">
            <w:pPr>
              <w:pStyle w:val="Sinespaciado"/>
              <w:jc w:val="center"/>
              <w:rPr>
                <w:b/>
              </w:rPr>
            </w:pPr>
            <w:r w:rsidRPr="00D75F2C">
              <w:rPr>
                <w:b/>
              </w:rPr>
              <w:t>Segundo Nombre</w:t>
            </w:r>
          </w:p>
        </w:tc>
      </w:tr>
      <w:tr w:rsidR="004877FC" w:rsidRPr="00971613" w14:paraId="2FC16A97" w14:textId="77777777" w:rsidTr="00D75F2C">
        <w:trPr>
          <w:trHeight w:val="300"/>
          <w:jc w:val="center"/>
        </w:trPr>
        <w:tc>
          <w:tcPr>
            <w:tcW w:w="1572" w:type="dxa"/>
            <w:noWrap/>
            <w:vAlign w:val="center"/>
            <w:hideMark/>
          </w:tcPr>
          <w:p w14:paraId="698CE5A8" w14:textId="77777777" w:rsidR="00B90AB6" w:rsidRPr="00971613" w:rsidRDefault="00B90AB6" w:rsidP="00D75F2C">
            <w:pPr>
              <w:pStyle w:val="Sinespaciado"/>
              <w:jc w:val="center"/>
            </w:pPr>
            <w:r w:rsidRPr="00971613">
              <w:t>PEÑA</w:t>
            </w:r>
          </w:p>
        </w:tc>
        <w:tc>
          <w:tcPr>
            <w:tcW w:w="1763" w:type="dxa"/>
            <w:noWrap/>
            <w:vAlign w:val="center"/>
            <w:hideMark/>
          </w:tcPr>
          <w:p w14:paraId="5D53438F" w14:textId="77777777" w:rsidR="00B90AB6" w:rsidRPr="00971613" w:rsidRDefault="00B90AB6" w:rsidP="00D75F2C">
            <w:pPr>
              <w:pStyle w:val="Sinespaciado"/>
              <w:jc w:val="center"/>
            </w:pPr>
            <w:r w:rsidRPr="00971613">
              <w:t>HERNANDEZ</w:t>
            </w:r>
          </w:p>
        </w:tc>
        <w:tc>
          <w:tcPr>
            <w:tcW w:w="1572" w:type="dxa"/>
            <w:noWrap/>
            <w:vAlign w:val="center"/>
            <w:hideMark/>
          </w:tcPr>
          <w:p w14:paraId="5E53A382" w14:textId="77777777" w:rsidR="00B90AB6" w:rsidRPr="00971613" w:rsidRDefault="00B90AB6" w:rsidP="00D75F2C">
            <w:pPr>
              <w:pStyle w:val="Sinespaciado"/>
              <w:jc w:val="center"/>
            </w:pPr>
            <w:r w:rsidRPr="00971613">
              <w:t>SAUL</w:t>
            </w:r>
          </w:p>
        </w:tc>
        <w:tc>
          <w:tcPr>
            <w:tcW w:w="1762" w:type="dxa"/>
            <w:noWrap/>
            <w:vAlign w:val="center"/>
            <w:hideMark/>
          </w:tcPr>
          <w:p w14:paraId="49B494E8" w14:textId="77777777" w:rsidR="00B90AB6" w:rsidRPr="00971613" w:rsidRDefault="00B90AB6" w:rsidP="00D75F2C">
            <w:pPr>
              <w:pStyle w:val="Sinespaciado"/>
              <w:jc w:val="center"/>
            </w:pPr>
          </w:p>
        </w:tc>
      </w:tr>
      <w:tr w:rsidR="004877FC" w:rsidRPr="00971613" w14:paraId="1CA81822" w14:textId="77777777" w:rsidTr="00D75F2C">
        <w:trPr>
          <w:trHeight w:val="300"/>
          <w:jc w:val="center"/>
        </w:trPr>
        <w:tc>
          <w:tcPr>
            <w:tcW w:w="1572" w:type="dxa"/>
            <w:noWrap/>
            <w:vAlign w:val="center"/>
            <w:hideMark/>
          </w:tcPr>
          <w:p w14:paraId="2A22E252" w14:textId="77777777" w:rsidR="00B90AB6" w:rsidRPr="00971613" w:rsidRDefault="00B90AB6" w:rsidP="00D75F2C">
            <w:pPr>
              <w:pStyle w:val="Sinespaciado"/>
              <w:jc w:val="center"/>
            </w:pPr>
            <w:r w:rsidRPr="00971613">
              <w:t>CASTAÑEDA</w:t>
            </w:r>
          </w:p>
        </w:tc>
        <w:tc>
          <w:tcPr>
            <w:tcW w:w="1763" w:type="dxa"/>
            <w:noWrap/>
            <w:vAlign w:val="center"/>
            <w:hideMark/>
          </w:tcPr>
          <w:p w14:paraId="175137DD" w14:textId="77777777" w:rsidR="00B90AB6" w:rsidRPr="00971613" w:rsidRDefault="00B90AB6" w:rsidP="00D75F2C">
            <w:pPr>
              <w:pStyle w:val="Sinespaciado"/>
              <w:jc w:val="center"/>
            </w:pPr>
            <w:r w:rsidRPr="00971613">
              <w:t>ACOSTA</w:t>
            </w:r>
          </w:p>
        </w:tc>
        <w:tc>
          <w:tcPr>
            <w:tcW w:w="1572" w:type="dxa"/>
            <w:noWrap/>
            <w:vAlign w:val="center"/>
            <w:hideMark/>
          </w:tcPr>
          <w:p w14:paraId="21D8C51F" w14:textId="77777777" w:rsidR="00B90AB6" w:rsidRPr="00971613" w:rsidRDefault="00B90AB6" w:rsidP="00D75F2C">
            <w:pPr>
              <w:pStyle w:val="Sinespaciado"/>
              <w:jc w:val="center"/>
            </w:pPr>
            <w:r w:rsidRPr="00971613">
              <w:t>JULIO</w:t>
            </w:r>
          </w:p>
        </w:tc>
        <w:tc>
          <w:tcPr>
            <w:tcW w:w="1762" w:type="dxa"/>
            <w:noWrap/>
            <w:vAlign w:val="center"/>
            <w:hideMark/>
          </w:tcPr>
          <w:p w14:paraId="140EF3B5" w14:textId="77777777" w:rsidR="00B90AB6" w:rsidRPr="00971613" w:rsidRDefault="00B90AB6" w:rsidP="00D75F2C">
            <w:pPr>
              <w:pStyle w:val="Sinespaciado"/>
              <w:jc w:val="center"/>
            </w:pPr>
            <w:r w:rsidRPr="00971613">
              <w:t>CESAR</w:t>
            </w:r>
          </w:p>
        </w:tc>
      </w:tr>
      <w:tr w:rsidR="004877FC" w:rsidRPr="00971613" w14:paraId="2A70AA23" w14:textId="77777777" w:rsidTr="00D75F2C">
        <w:trPr>
          <w:trHeight w:val="300"/>
          <w:jc w:val="center"/>
        </w:trPr>
        <w:tc>
          <w:tcPr>
            <w:tcW w:w="1572" w:type="dxa"/>
            <w:noWrap/>
            <w:vAlign w:val="center"/>
            <w:hideMark/>
          </w:tcPr>
          <w:p w14:paraId="77B29EB9" w14:textId="77777777" w:rsidR="00B90AB6" w:rsidRPr="00971613" w:rsidRDefault="00B90AB6" w:rsidP="00D75F2C">
            <w:pPr>
              <w:pStyle w:val="Sinespaciado"/>
              <w:jc w:val="center"/>
            </w:pPr>
            <w:r w:rsidRPr="00971613">
              <w:t>JIMENEZ</w:t>
            </w:r>
          </w:p>
        </w:tc>
        <w:tc>
          <w:tcPr>
            <w:tcW w:w="1763" w:type="dxa"/>
            <w:noWrap/>
            <w:vAlign w:val="center"/>
            <w:hideMark/>
          </w:tcPr>
          <w:p w14:paraId="1A801F43" w14:textId="77777777" w:rsidR="00B90AB6" w:rsidRPr="00971613" w:rsidRDefault="00B90AB6" w:rsidP="00D75F2C">
            <w:pPr>
              <w:pStyle w:val="Sinespaciado"/>
              <w:jc w:val="center"/>
            </w:pPr>
            <w:r w:rsidRPr="00971613">
              <w:t>DELGADO</w:t>
            </w:r>
          </w:p>
        </w:tc>
        <w:tc>
          <w:tcPr>
            <w:tcW w:w="1572" w:type="dxa"/>
            <w:noWrap/>
            <w:vAlign w:val="center"/>
            <w:hideMark/>
          </w:tcPr>
          <w:p w14:paraId="403C1126" w14:textId="77777777" w:rsidR="00B90AB6" w:rsidRPr="00971613" w:rsidRDefault="00B90AB6" w:rsidP="00D75F2C">
            <w:pPr>
              <w:pStyle w:val="Sinespaciado"/>
              <w:jc w:val="center"/>
            </w:pPr>
            <w:r w:rsidRPr="00971613">
              <w:t>ANDRES</w:t>
            </w:r>
          </w:p>
        </w:tc>
        <w:tc>
          <w:tcPr>
            <w:tcW w:w="1762" w:type="dxa"/>
            <w:noWrap/>
            <w:vAlign w:val="center"/>
            <w:hideMark/>
          </w:tcPr>
          <w:p w14:paraId="5B6AC767" w14:textId="77777777" w:rsidR="00B90AB6" w:rsidRPr="00971613" w:rsidRDefault="00B90AB6" w:rsidP="00D75F2C">
            <w:pPr>
              <w:pStyle w:val="Sinespaciado"/>
              <w:jc w:val="center"/>
            </w:pPr>
            <w:r w:rsidRPr="00971613">
              <w:t>MAURICIO</w:t>
            </w:r>
          </w:p>
        </w:tc>
      </w:tr>
      <w:tr w:rsidR="004877FC" w:rsidRPr="00971613" w14:paraId="6FF5FEC9" w14:textId="77777777" w:rsidTr="00D75F2C">
        <w:trPr>
          <w:trHeight w:val="345"/>
          <w:jc w:val="center"/>
        </w:trPr>
        <w:tc>
          <w:tcPr>
            <w:tcW w:w="1572" w:type="dxa"/>
            <w:noWrap/>
            <w:vAlign w:val="center"/>
            <w:hideMark/>
          </w:tcPr>
          <w:p w14:paraId="3F3BD3E3" w14:textId="77777777" w:rsidR="00B90AB6" w:rsidRPr="00971613" w:rsidRDefault="00B90AB6" w:rsidP="00D75F2C">
            <w:pPr>
              <w:pStyle w:val="Sinespaciado"/>
              <w:jc w:val="center"/>
            </w:pPr>
            <w:r w:rsidRPr="00971613">
              <w:t>MARTINEZ</w:t>
            </w:r>
          </w:p>
        </w:tc>
        <w:tc>
          <w:tcPr>
            <w:tcW w:w="1763" w:type="dxa"/>
            <w:noWrap/>
            <w:vAlign w:val="center"/>
            <w:hideMark/>
          </w:tcPr>
          <w:p w14:paraId="753C76C4" w14:textId="77777777" w:rsidR="00B90AB6" w:rsidRPr="00971613" w:rsidRDefault="00B90AB6" w:rsidP="00D75F2C">
            <w:pPr>
              <w:pStyle w:val="Sinespaciado"/>
              <w:jc w:val="center"/>
            </w:pPr>
            <w:r w:rsidRPr="00971613">
              <w:t>MORALEZ</w:t>
            </w:r>
          </w:p>
        </w:tc>
        <w:tc>
          <w:tcPr>
            <w:tcW w:w="1572" w:type="dxa"/>
            <w:noWrap/>
            <w:vAlign w:val="center"/>
            <w:hideMark/>
          </w:tcPr>
          <w:p w14:paraId="2BA52C19" w14:textId="77777777" w:rsidR="00B90AB6" w:rsidRPr="00971613" w:rsidRDefault="00B90AB6" w:rsidP="00D75F2C">
            <w:pPr>
              <w:pStyle w:val="Sinespaciado"/>
              <w:jc w:val="center"/>
            </w:pPr>
            <w:r w:rsidRPr="00971613">
              <w:t>JOSE</w:t>
            </w:r>
          </w:p>
        </w:tc>
        <w:tc>
          <w:tcPr>
            <w:tcW w:w="1762" w:type="dxa"/>
            <w:noWrap/>
            <w:vAlign w:val="center"/>
            <w:hideMark/>
          </w:tcPr>
          <w:p w14:paraId="7A998E53" w14:textId="77777777" w:rsidR="00B90AB6" w:rsidRPr="00971613" w:rsidRDefault="00B90AB6" w:rsidP="00D75F2C">
            <w:pPr>
              <w:pStyle w:val="Sinespaciado"/>
              <w:jc w:val="center"/>
            </w:pPr>
            <w:r w:rsidRPr="00971613">
              <w:t>HERIBERTO</w:t>
            </w:r>
          </w:p>
        </w:tc>
      </w:tr>
      <w:tr w:rsidR="004877FC" w:rsidRPr="00971613" w14:paraId="1DDA44A5" w14:textId="77777777" w:rsidTr="00D75F2C">
        <w:trPr>
          <w:trHeight w:val="300"/>
          <w:jc w:val="center"/>
        </w:trPr>
        <w:tc>
          <w:tcPr>
            <w:tcW w:w="1572" w:type="dxa"/>
            <w:noWrap/>
            <w:vAlign w:val="center"/>
            <w:hideMark/>
          </w:tcPr>
          <w:p w14:paraId="4B3C4FF1" w14:textId="77777777" w:rsidR="00B90AB6" w:rsidRPr="00971613" w:rsidRDefault="00B90AB6" w:rsidP="00D75F2C">
            <w:pPr>
              <w:pStyle w:val="Sinespaciado"/>
              <w:jc w:val="center"/>
            </w:pPr>
            <w:r w:rsidRPr="00971613">
              <w:t>DIAZ</w:t>
            </w:r>
          </w:p>
        </w:tc>
        <w:tc>
          <w:tcPr>
            <w:tcW w:w="1763" w:type="dxa"/>
            <w:noWrap/>
            <w:vAlign w:val="center"/>
            <w:hideMark/>
          </w:tcPr>
          <w:p w14:paraId="63D3B22E" w14:textId="77777777" w:rsidR="00B90AB6" w:rsidRPr="00971613" w:rsidRDefault="00B90AB6" w:rsidP="00D75F2C">
            <w:pPr>
              <w:pStyle w:val="Sinespaciado"/>
              <w:jc w:val="center"/>
            </w:pPr>
            <w:r w:rsidRPr="00971613">
              <w:t>BARBOSA</w:t>
            </w:r>
          </w:p>
        </w:tc>
        <w:tc>
          <w:tcPr>
            <w:tcW w:w="1572" w:type="dxa"/>
            <w:noWrap/>
            <w:vAlign w:val="center"/>
            <w:hideMark/>
          </w:tcPr>
          <w:p w14:paraId="4B67828D" w14:textId="77777777" w:rsidR="00B90AB6" w:rsidRPr="00971613" w:rsidRDefault="00B90AB6" w:rsidP="00D75F2C">
            <w:pPr>
              <w:pStyle w:val="Sinespaciado"/>
              <w:jc w:val="center"/>
            </w:pPr>
            <w:r w:rsidRPr="00971613">
              <w:t>EDUING</w:t>
            </w:r>
          </w:p>
        </w:tc>
        <w:tc>
          <w:tcPr>
            <w:tcW w:w="1762" w:type="dxa"/>
            <w:noWrap/>
            <w:vAlign w:val="center"/>
            <w:hideMark/>
          </w:tcPr>
          <w:p w14:paraId="5D082E04" w14:textId="77777777" w:rsidR="00B90AB6" w:rsidRPr="00971613" w:rsidRDefault="00B90AB6" w:rsidP="00D75F2C">
            <w:pPr>
              <w:pStyle w:val="Sinespaciado"/>
              <w:jc w:val="center"/>
            </w:pPr>
            <w:r w:rsidRPr="00971613">
              <w:t>OSVALDO</w:t>
            </w:r>
          </w:p>
        </w:tc>
      </w:tr>
      <w:tr w:rsidR="004877FC" w:rsidRPr="00971613" w14:paraId="0C6EA84B" w14:textId="77777777" w:rsidTr="00D75F2C">
        <w:trPr>
          <w:trHeight w:val="300"/>
          <w:jc w:val="center"/>
        </w:trPr>
        <w:tc>
          <w:tcPr>
            <w:tcW w:w="1572" w:type="dxa"/>
            <w:noWrap/>
            <w:vAlign w:val="center"/>
            <w:hideMark/>
          </w:tcPr>
          <w:p w14:paraId="598824B6" w14:textId="77777777" w:rsidR="00B90AB6" w:rsidRPr="00971613" w:rsidRDefault="00B90AB6" w:rsidP="00D75F2C">
            <w:pPr>
              <w:pStyle w:val="Sinespaciado"/>
              <w:jc w:val="center"/>
            </w:pPr>
            <w:r w:rsidRPr="00971613">
              <w:t>CALDERON</w:t>
            </w:r>
          </w:p>
        </w:tc>
        <w:tc>
          <w:tcPr>
            <w:tcW w:w="1763" w:type="dxa"/>
            <w:noWrap/>
            <w:vAlign w:val="center"/>
            <w:hideMark/>
          </w:tcPr>
          <w:p w14:paraId="56F551DA" w14:textId="77777777" w:rsidR="00B90AB6" w:rsidRPr="00971613" w:rsidRDefault="00B90AB6" w:rsidP="00D75F2C">
            <w:pPr>
              <w:pStyle w:val="Sinespaciado"/>
              <w:jc w:val="center"/>
            </w:pPr>
            <w:r w:rsidRPr="00971613">
              <w:t>NAVARRO</w:t>
            </w:r>
          </w:p>
        </w:tc>
        <w:tc>
          <w:tcPr>
            <w:tcW w:w="1572" w:type="dxa"/>
            <w:noWrap/>
            <w:vAlign w:val="center"/>
            <w:hideMark/>
          </w:tcPr>
          <w:p w14:paraId="1C51FC14" w14:textId="77777777" w:rsidR="00B90AB6" w:rsidRPr="00971613" w:rsidRDefault="00B90AB6" w:rsidP="00D75F2C">
            <w:pPr>
              <w:pStyle w:val="Sinespaciado"/>
              <w:jc w:val="center"/>
            </w:pPr>
            <w:r w:rsidRPr="00971613">
              <w:t>JOSE</w:t>
            </w:r>
          </w:p>
        </w:tc>
        <w:tc>
          <w:tcPr>
            <w:tcW w:w="1762" w:type="dxa"/>
            <w:noWrap/>
            <w:vAlign w:val="center"/>
            <w:hideMark/>
          </w:tcPr>
          <w:p w14:paraId="1040439D" w14:textId="77777777" w:rsidR="00B90AB6" w:rsidRPr="00971613" w:rsidRDefault="00B90AB6" w:rsidP="00D75F2C">
            <w:pPr>
              <w:pStyle w:val="Sinespaciado"/>
              <w:jc w:val="center"/>
            </w:pPr>
            <w:r w:rsidRPr="00971613">
              <w:t>GUILLERMO</w:t>
            </w:r>
          </w:p>
        </w:tc>
      </w:tr>
      <w:tr w:rsidR="004877FC" w:rsidRPr="00971613" w14:paraId="360E52EA" w14:textId="77777777" w:rsidTr="00D75F2C">
        <w:trPr>
          <w:trHeight w:val="300"/>
          <w:jc w:val="center"/>
        </w:trPr>
        <w:tc>
          <w:tcPr>
            <w:tcW w:w="1572" w:type="dxa"/>
            <w:noWrap/>
            <w:vAlign w:val="center"/>
            <w:hideMark/>
          </w:tcPr>
          <w:p w14:paraId="0C3AF8F3" w14:textId="77777777" w:rsidR="00B90AB6" w:rsidRPr="00971613" w:rsidRDefault="00B90AB6" w:rsidP="00D75F2C">
            <w:pPr>
              <w:pStyle w:val="Sinespaciado"/>
              <w:jc w:val="center"/>
            </w:pPr>
            <w:r w:rsidRPr="00971613">
              <w:t>MUÑOZ</w:t>
            </w:r>
          </w:p>
        </w:tc>
        <w:tc>
          <w:tcPr>
            <w:tcW w:w="1763" w:type="dxa"/>
            <w:noWrap/>
            <w:vAlign w:val="center"/>
            <w:hideMark/>
          </w:tcPr>
          <w:p w14:paraId="4D6D427E" w14:textId="77777777" w:rsidR="00B90AB6" w:rsidRPr="00971613" w:rsidRDefault="00B90AB6" w:rsidP="00D75F2C">
            <w:pPr>
              <w:pStyle w:val="Sinespaciado"/>
              <w:jc w:val="center"/>
            </w:pPr>
            <w:r w:rsidRPr="00971613">
              <w:t>COTERA</w:t>
            </w:r>
          </w:p>
        </w:tc>
        <w:tc>
          <w:tcPr>
            <w:tcW w:w="1572" w:type="dxa"/>
            <w:noWrap/>
            <w:vAlign w:val="center"/>
            <w:hideMark/>
          </w:tcPr>
          <w:p w14:paraId="739CA8CC" w14:textId="77777777" w:rsidR="00B90AB6" w:rsidRPr="00971613" w:rsidRDefault="00B90AB6" w:rsidP="00D75F2C">
            <w:pPr>
              <w:pStyle w:val="Sinespaciado"/>
              <w:jc w:val="center"/>
            </w:pPr>
            <w:r w:rsidRPr="00971613">
              <w:t>BLANCA</w:t>
            </w:r>
          </w:p>
        </w:tc>
        <w:tc>
          <w:tcPr>
            <w:tcW w:w="1762" w:type="dxa"/>
            <w:noWrap/>
            <w:vAlign w:val="center"/>
            <w:hideMark/>
          </w:tcPr>
          <w:p w14:paraId="5C048FD2" w14:textId="77777777" w:rsidR="00B90AB6" w:rsidRPr="00971613" w:rsidRDefault="00B90AB6" w:rsidP="00D75F2C">
            <w:pPr>
              <w:pStyle w:val="Sinespaciado"/>
              <w:jc w:val="center"/>
            </w:pPr>
            <w:r w:rsidRPr="00971613">
              <w:t>SOFIA</w:t>
            </w:r>
          </w:p>
        </w:tc>
      </w:tr>
      <w:tr w:rsidR="004877FC" w:rsidRPr="00971613" w14:paraId="4A44476A" w14:textId="77777777" w:rsidTr="00D75F2C">
        <w:trPr>
          <w:trHeight w:val="300"/>
          <w:jc w:val="center"/>
        </w:trPr>
        <w:tc>
          <w:tcPr>
            <w:tcW w:w="1572" w:type="dxa"/>
            <w:noWrap/>
            <w:vAlign w:val="center"/>
            <w:hideMark/>
          </w:tcPr>
          <w:p w14:paraId="5E8FBCDD" w14:textId="77777777" w:rsidR="00B90AB6" w:rsidRPr="00971613" w:rsidRDefault="00B90AB6" w:rsidP="00D75F2C">
            <w:pPr>
              <w:pStyle w:val="Sinespaciado"/>
              <w:jc w:val="center"/>
            </w:pPr>
            <w:r w:rsidRPr="00971613">
              <w:t>CASTRILLÓN</w:t>
            </w:r>
          </w:p>
        </w:tc>
        <w:tc>
          <w:tcPr>
            <w:tcW w:w="1763" w:type="dxa"/>
            <w:noWrap/>
            <w:vAlign w:val="center"/>
            <w:hideMark/>
          </w:tcPr>
          <w:p w14:paraId="4B4D4CAA" w14:textId="77777777" w:rsidR="00B90AB6" w:rsidRPr="00971613" w:rsidRDefault="00B90AB6" w:rsidP="00D75F2C">
            <w:pPr>
              <w:pStyle w:val="Sinespaciado"/>
              <w:jc w:val="center"/>
            </w:pPr>
            <w:r w:rsidRPr="00971613">
              <w:t>VICUÑA</w:t>
            </w:r>
          </w:p>
        </w:tc>
        <w:tc>
          <w:tcPr>
            <w:tcW w:w="1572" w:type="dxa"/>
            <w:noWrap/>
            <w:vAlign w:val="center"/>
            <w:hideMark/>
          </w:tcPr>
          <w:p w14:paraId="6F83028D" w14:textId="77777777" w:rsidR="00B90AB6" w:rsidRPr="00971613" w:rsidRDefault="00B90AB6" w:rsidP="00D75F2C">
            <w:pPr>
              <w:pStyle w:val="Sinespaciado"/>
              <w:jc w:val="center"/>
            </w:pPr>
            <w:r w:rsidRPr="00971613">
              <w:t>LILIANA</w:t>
            </w:r>
          </w:p>
        </w:tc>
        <w:tc>
          <w:tcPr>
            <w:tcW w:w="1762" w:type="dxa"/>
            <w:noWrap/>
            <w:vAlign w:val="center"/>
            <w:hideMark/>
          </w:tcPr>
          <w:p w14:paraId="1005D18A" w14:textId="77777777" w:rsidR="00B90AB6" w:rsidRPr="00971613" w:rsidRDefault="00B90AB6" w:rsidP="00D75F2C">
            <w:pPr>
              <w:pStyle w:val="Sinespaciado"/>
              <w:jc w:val="center"/>
            </w:pPr>
          </w:p>
        </w:tc>
      </w:tr>
      <w:tr w:rsidR="004877FC" w:rsidRPr="00971613" w14:paraId="2C023469" w14:textId="77777777" w:rsidTr="00D75F2C">
        <w:trPr>
          <w:trHeight w:val="300"/>
          <w:jc w:val="center"/>
        </w:trPr>
        <w:tc>
          <w:tcPr>
            <w:tcW w:w="1572" w:type="dxa"/>
            <w:noWrap/>
            <w:vAlign w:val="center"/>
            <w:hideMark/>
          </w:tcPr>
          <w:p w14:paraId="387494C3" w14:textId="77777777" w:rsidR="00B90AB6" w:rsidRPr="00971613" w:rsidRDefault="00B90AB6" w:rsidP="00D75F2C">
            <w:pPr>
              <w:pStyle w:val="Sinespaciado"/>
              <w:jc w:val="center"/>
            </w:pPr>
            <w:r w:rsidRPr="00971613">
              <w:t>VEGA</w:t>
            </w:r>
          </w:p>
        </w:tc>
        <w:tc>
          <w:tcPr>
            <w:tcW w:w="1763" w:type="dxa"/>
            <w:noWrap/>
            <w:vAlign w:val="center"/>
            <w:hideMark/>
          </w:tcPr>
          <w:p w14:paraId="6B7BBBDA" w14:textId="77777777" w:rsidR="00B90AB6" w:rsidRPr="00971613" w:rsidRDefault="00B90AB6" w:rsidP="00D75F2C">
            <w:pPr>
              <w:pStyle w:val="Sinespaciado"/>
              <w:jc w:val="center"/>
            </w:pPr>
            <w:r w:rsidRPr="00971613">
              <w:t>SAAVEDRA</w:t>
            </w:r>
          </w:p>
        </w:tc>
        <w:tc>
          <w:tcPr>
            <w:tcW w:w="1572" w:type="dxa"/>
            <w:noWrap/>
            <w:vAlign w:val="center"/>
            <w:hideMark/>
          </w:tcPr>
          <w:p w14:paraId="04E2912F" w14:textId="77777777" w:rsidR="00B90AB6" w:rsidRPr="00971613" w:rsidRDefault="00B90AB6" w:rsidP="00D75F2C">
            <w:pPr>
              <w:pStyle w:val="Sinespaciado"/>
              <w:jc w:val="center"/>
            </w:pPr>
            <w:r w:rsidRPr="00971613">
              <w:t>DORA</w:t>
            </w:r>
          </w:p>
        </w:tc>
        <w:tc>
          <w:tcPr>
            <w:tcW w:w="1762" w:type="dxa"/>
            <w:noWrap/>
            <w:vAlign w:val="center"/>
            <w:hideMark/>
          </w:tcPr>
          <w:p w14:paraId="02E87CA3" w14:textId="77777777" w:rsidR="00B90AB6" w:rsidRPr="00971613" w:rsidRDefault="00B90AB6" w:rsidP="00D75F2C">
            <w:pPr>
              <w:pStyle w:val="Sinespaciado"/>
              <w:jc w:val="center"/>
            </w:pPr>
            <w:r w:rsidRPr="00971613">
              <w:t>YASMIN</w:t>
            </w:r>
          </w:p>
        </w:tc>
      </w:tr>
      <w:tr w:rsidR="004877FC" w:rsidRPr="00971613" w14:paraId="096ED460" w14:textId="77777777" w:rsidTr="00D75F2C">
        <w:trPr>
          <w:trHeight w:val="300"/>
          <w:jc w:val="center"/>
        </w:trPr>
        <w:tc>
          <w:tcPr>
            <w:tcW w:w="1572" w:type="dxa"/>
            <w:noWrap/>
            <w:vAlign w:val="center"/>
            <w:hideMark/>
          </w:tcPr>
          <w:p w14:paraId="6BA166A7" w14:textId="77777777" w:rsidR="00B90AB6" w:rsidRPr="00971613" w:rsidRDefault="00B90AB6" w:rsidP="00D75F2C">
            <w:pPr>
              <w:pStyle w:val="Sinespaciado"/>
              <w:jc w:val="center"/>
            </w:pPr>
            <w:r w:rsidRPr="00971613">
              <w:t>RUIZ</w:t>
            </w:r>
          </w:p>
        </w:tc>
        <w:tc>
          <w:tcPr>
            <w:tcW w:w="1763" w:type="dxa"/>
            <w:noWrap/>
            <w:vAlign w:val="center"/>
            <w:hideMark/>
          </w:tcPr>
          <w:p w14:paraId="29EC0297" w14:textId="77777777" w:rsidR="00B90AB6" w:rsidRPr="00971613" w:rsidRDefault="00B90AB6" w:rsidP="00D75F2C">
            <w:pPr>
              <w:pStyle w:val="Sinespaciado"/>
              <w:jc w:val="center"/>
            </w:pPr>
            <w:r w:rsidRPr="00971613">
              <w:t>ERASO</w:t>
            </w:r>
          </w:p>
        </w:tc>
        <w:tc>
          <w:tcPr>
            <w:tcW w:w="1572" w:type="dxa"/>
            <w:noWrap/>
            <w:vAlign w:val="center"/>
            <w:hideMark/>
          </w:tcPr>
          <w:p w14:paraId="5E2C2050" w14:textId="77777777" w:rsidR="00B90AB6" w:rsidRPr="00971613" w:rsidRDefault="00B90AB6" w:rsidP="00D75F2C">
            <w:pPr>
              <w:pStyle w:val="Sinespaciado"/>
              <w:jc w:val="center"/>
            </w:pPr>
            <w:r w:rsidRPr="00971613">
              <w:t>ANA</w:t>
            </w:r>
          </w:p>
        </w:tc>
        <w:tc>
          <w:tcPr>
            <w:tcW w:w="1762" w:type="dxa"/>
            <w:noWrap/>
            <w:vAlign w:val="center"/>
            <w:hideMark/>
          </w:tcPr>
          <w:p w14:paraId="5DE08583" w14:textId="77777777" w:rsidR="00B90AB6" w:rsidRPr="00971613" w:rsidRDefault="00B90AB6" w:rsidP="00D75F2C">
            <w:pPr>
              <w:pStyle w:val="Sinespaciado"/>
              <w:jc w:val="center"/>
            </w:pPr>
            <w:r w:rsidRPr="00971613">
              <w:t>BEATRIZ</w:t>
            </w:r>
          </w:p>
        </w:tc>
      </w:tr>
      <w:tr w:rsidR="004877FC" w:rsidRPr="00971613" w14:paraId="40721CD0" w14:textId="77777777" w:rsidTr="00D75F2C">
        <w:trPr>
          <w:trHeight w:val="255"/>
          <w:jc w:val="center"/>
        </w:trPr>
        <w:tc>
          <w:tcPr>
            <w:tcW w:w="1572" w:type="dxa"/>
            <w:noWrap/>
            <w:vAlign w:val="center"/>
            <w:hideMark/>
          </w:tcPr>
          <w:p w14:paraId="7BD61BEC" w14:textId="77777777" w:rsidR="00B90AB6" w:rsidRPr="00971613" w:rsidRDefault="00B90AB6" w:rsidP="00D75F2C">
            <w:pPr>
              <w:pStyle w:val="Sinespaciado"/>
              <w:jc w:val="center"/>
            </w:pPr>
            <w:r w:rsidRPr="00971613">
              <w:t>LAMK</w:t>
            </w:r>
          </w:p>
        </w:tc>
        <w:tc>
          <w:tcPr>
            <w:tcW w:w="1763" w:type="dxa"/>
            <w:noWrap/>
            <w:vAlign w:val="center"/>
            <w:hideMark/>
          </w:tcPr>
          <w:p w14:paraId="5FFA1DA6" w14:textId="77777777" w:rsidR="00B90AB6" w:rsidRPr="00971613" w:rsidRDefault="00B90AB6" w:rsidP="00D75F2C">
            <w:pPr>
              <w:pStyle w:val="Sinespaciado"/>
              <w:jc w:val="center"/>
            </w:pPr>
            <w:r w:rsidRPr="00971613">
              <w:t>OROZCO</w:t>
            </w:r>
          </w:p>
        </w:tc>
        <w:tc>
          <w:tcPr>
            <w:tcW w:w="1572" w:type="dxa"/>
            <w:noWrap/>
            <w:vAlign w:val="center"/>
            <w:hideMark/>
          </w:tcPr>
          <w:p w14:paraId="19505F52" w14:textId="77777777" w:rsidR="00B90AB6" w:rsidRPr="00971613" w:rsidRDefault="00B90AB6" w:rsidP="00D75F2C">
            <w:pPr>
              <w:pStyle w:val="Sinespaciado"/>
              <w:jc w:val="center"/>
            </w:pPr>
            <w:r w:rsidRPr="00971613">
              <w:t>KARLEY</w:t>
            </w:r>
          </w:p>
        </w:tc>
        <w:tc>
          <w:tcPr>
            <w:tcW w:w="1762" w:type="dxa"/>
            <w:noWrap/>
            <w:vAlign w:val="center"/>
            <w:hideMark/>
          </w:tcPr>
          <w:p w14:paraId="3B65837D" w14:textId="77777777" w:rsidR="00B90AB6" w:rsidRPr="00971613" w:rsidRDefault="00B90AB6" w:rsidP="00D75F2C">
            <w:pPr>
              <w:pStyle w:val="Sinespaciado"/>
              <w:jc w:val="center"/>
            </w:pPr>
            <w:r w:rsidRPr="00971613">
              <w:t>DALINI</w:t>
            </w:r>
          </w:p>
        </w:tc>
      </w:tr>
      <w:tr w:rsidR="004877FC" w:rsidRPr="00971613" w14:paraId="5F0A7F6B" w14:textId="77777777" w:rsidTr="00D75F2C">
        <w:trPr>
          <w:trHeight w:val="300"/>
          <w:jc w:val="center"/>
        </w:trPr>
        <w:tc>
          <w:tcPr>
            <w:tcW w:w="1572" w:type="dxa"/>
            <w:noWrap/>
            <w:vAlign w:val="center"/>
            <w:hideMark/>
          </w:tcPr>
          <w:p w14:paraId="74C83F8F" w14:textId="77777777" w:rsidR="00B90AB6" w:rsidRPr="00971613" w:rsidRDefault="00B90AB6" w:rsidP="00D75F2C">
            <w:pPr>
              <w:pStyle w:val="Sinespaciado"/>
              <w:jc w:val="center"/>
            </w:pPr>
            <w:r w:rsidRPr="00971613">
              <w:t>HERRERA</w:t>
            </w:r>
          </w:p>
        </w:tc>
        <w:tc>
          <w:tcPr>
            <w:tcW w:w="1763" w:type="dxa"/>
            <w:noWrap/>
            <w:vAlign w:val="center"/>
            <w:hideMark/>
          </w:tcPr>
          <w:p w14:paraId="413B55A6" w14:textId="77777777" w:rsidR="00B90AB6" w:rsidRPr="00971613" w:rsidRDefault="00B90AB6" w:rsidP="00D75F2C">
            <w:pPr>
              <w:pStyle w:val="Sinespaciado"/>
              <w:jc w:val="center"/>
            </w:pPr>
            <w:r w:rsidRPr="00971613">
              <w:t>HERNANDEZ</w:t>
            </w:r>
          </w:p>
        </w:tc>
        <w:tc>
          <w:tcPr>
            <w:tcW w:w="1572" w:type="dxa"/>
            <w:noWrap/>
            <w:vAlign w:val="center"/>
            <w:hideMark/>
          </w:tcPr>
          <w:p w14:paraId="1C518F28" w14:textId="77777777" w:rsidR="00B90AB6" w:rsidRPr="00971613" w:rsidRDefault="00B90AB6" w:rsidP="00D75F2C">
            <w:pPr>
              <w:pStyle w:val="Sinespaciado"/>
              <w:jc w:val="center"/>
            </w:pPr>
            <w:r w:rsidRPr="00971613">
              <w:t>SHIRLEY</w:t>
            </w:r>
          </w:p>
        </w:tc>
        <w:tc>
          <w:tcPr>
            <w:tcW w:w="1762" w:type="dxa"/>
            <w:noWrap/>
            <w:vAlign w:val="center"/>
            <w:hideMark/>
          </w:tcPr>
          <w:p w14:paraId="7FEDC0CD" w14:textId="77777777" w:rsidR="00B90AB6" w:rsidRPr="00971613" w:rsidRDefault="00B90AB6" w:rsidP="00D75F2C">
            <w:pPr>
              <w:pStyle w:val="Sinespaciado"/>
              <w:jc w:val="center"/>
            </w:pPr>
            <w:r w:rsidRPr="00971613">
              <w:t>PAOLA</w:t>
            </w:r>
          </w:p>
        </w:tc>
      </w:tr>
      <w:tr w:rsidR="004877FC" w:rsidRPr="00971613" w14:paraId="77D7161C" w14:textId="77777777" w:rsidTr="00D75F2C">
        <w:trPr>
          <w:trHeight w:val="300"/>
          <w:jc w:val="center"/>
        </w:trPr>
        <w:tc>
          <w:tcPr>
            <w:tcW w:w="1572" w:type="dxa"/>
            <w:noWrap/>
            <w:vAlign w:val="center"/>
            <w:hideMark/>
          </w:tcPr>
          <w:p w14:paraId="30C70AF5" w14:textId="77777777" w:rsidR="00B90AB6" w:rsidRPr="00971613" w:rsidRDefault="00B90AB6" w:rsidP="00D75F2C">
            <w:pPr>
              <w:pStyle w:val="Sinespaciado"/>
              <w:jc w:val="center"/>
            </w:pPr>
            <w:r w:rsidRPr="00971613">
              <w:t>MARIN</w:t>
            </w:r>
          </w:p>
        </w:tc>
        <w:tc>
          <w:tcPr>
            <w:tcW w:w="1763" w:type="dxa"/>
            <w:noWrap/>
            <w:vAlign w:val="center"/>
            <w:hideMark/>
          </w:tcPr>
          <w:p w14:paraId="5EFC1FBC" w14:textId="77777777" w:rsidR="00B90AB6" w:rsidRPr="00971613" w:rsidRDefault="00B90AB6" w:rsidP="00D75F2C">
            <w:pPr>
              <w:pStyle w:val="Sinespaciado"/>
              <w:jc w:val="center"/>
            </w:pPr>
          </w:p>
        </w:tc>
        <w:tc>
          <w:tcPr>
            <w:tcW w:w="1572" w:type="dxa"/>
            <w:noWrap/>
            <w:vAlign w:val="center"/>
            <w:hideMark/>
          </w:tcPr>
          <w:p w14:paraId="095A5B1F" w14:textId="77777777" w:rsidR="00B90AB6" w:rsidRPr="00971613" w:rsidRDefault="00B90AB6" w:rsidP="00D75F2C">
            <w:pPr>
              <w:pStyle w:val="Sinespaciado"/>
              <w:jc w:val="center"/>
            </w:pPr>
            <w:r w:rsidRPr="00971613">
              <w:t>RUTH</w:t>
            </w:r>
          </w:p>
        </w:tc>
        <w:tc>
          <w:tcPr>
            <w:tcW w:w="1762" w:type="dxa"/>
            <w:noWrap/>
            <w:vAlign w:val="center"/>
            <w:hideMark/>
          </w:tcPr>
          <w:p w14:paraId="6A667659" w14:textId="77777777" w:rsidR="00B90AB6" w:rsidRPr="00971613" w:rsidRDefault="00B90AB6" w:rsidP="00D75F2C">
            <w:pPr>
              <w:pStyle w:val="Sinespaciado"/>
              <w:jc w:val="center"/>
            </w:pPr>
          </w:p>
        </w:tc>
      </w:tr>
      <w:tr w:rsidR="004877FC" w:rsidRPr="00971613" w14:paraId="061C17D3" w14:textId="77777777" w:rsidTr="00D75F2C">
        <w:trPr>
          <w:trHeight w:val="300"/>
          <w:jc w:val="center"/>
        </w:trPr>
        <w:tc>
          <w:tcPr>
            <w:tcW w:w="1572" w:type="dxa"/>
            <w:noWrap/>
            <w:vAlign w:val="center"/>
            <w:hideMark/>
          </w:tcPr>
          <w:p w14:paraId="117831F3" w14:textId="77777777" w:rsidR="00B90AB6" w:rsidRPr="00971613" w:rsidRDefault="00B90AB6" w:rsidP="00D75F2C">
            <w:pPr>
              <w:pStyle w:val="Sinespaciado"/>
              <w:jc w:val="center"/>
            </w:pPr>
            <w:r w:rsidRPr="00971613">
              <w:t>LARA</w:t>
            </w:r>
          </w:p>
        </w:tc>
        <w:tc>
          <w:tcPr>
            <w:tcW w:w="1763" w:type="dxa"/>
            <w:noWrap/>
            <w:vAlign w:val="center"/>
            <w:hideMark/>
          </w:tcPr>
          <w:p w14:paraId="4B2101D5" w14:textId="77777777" w:rsidR="00B90AB6" w:rsidRPr="00971613" w:rsidRDefault="00B90AB6" w:rsidP="00D75F2C">
            <w:pPr>
              <w:pStyle w:val="Sinespaciado"/>
              <w:jc w:val="center"/>
            </w:pPr>
            <w:r w:rsidRPr="00971613">
              <w:t>PARRADO</w:t>
            </w:r>
          </w:p>
        </w:tc>
        <w:tc>
          <w:tcPr>
            <w:tcW w:w="1572" w:type="dxa"/>
            <w:noWrap/>
            <w:vAlign w:val="center"/>
            <w:hideMark/>
          </w:tcPr>
          <w:p w14:paraId="4C5017F4" w14:textId="77777777" w:rsidR="00B90AB6" w:rsidRPr="00971613" w:rsidRDefault="00B90AB6" w:rsidP="00D75F2C">
            <w:pPr>
              <w:pStyle w:val="Sinespaciado"/>
              <w:jc w:val="center"/>
            </w:pPr>
            <w:r w:rsidRPr="00971613">
              <w:t>CLAUDIA</w:t>
            </w:r>
          </w:p>
        </w:tc>
        <w:tc>
          <w:tcPr>
            <w:tcW w:w="1762" w:type="dxa"/>
            <w:noWrap/>
            <w:vAlign w:val="center"/>
            <w:hideMark/>
          </w:tcPr>
          <w:p w14:paraId="37B3C1BC" w14:textId="77777777" w:rsidR="00B90AB6" w:rsidRPr="00971613" w:rsidRDefault="00B90AB6" w:rsidP="00D75F2C">
            <w:pPr>
              <w:pStyle w:val="Sinespaciado"/>
              <w:jc w:val="center"/>
            </w:pPr>
            <w:r w:rsidRPr="00971613">
              <w:t>XIMENA</w:t>
            </w:r>
          </w:p>
        </w:tc>
      </w:tr>
      <w:tr w:rsidR="004877FC" w:rsidRPr="00971613" w14:paraId="1C3B8D51" w14:textId="77777777" w:rsidTr="00D75F2C">
        <w:trPr>
          <w:trHeight w:val="300"/>
          <w:jc w:val="center"/>
        </w:trPr>
        <w:tc>
          <w:tcPr>
            <w:tcW w:w="1572" w:type="dxa"/>
            <w:noWrap/>
            <w:vAlign w:val="center"/>
            <w:hideMark/>
          </w:tcPr>
          <w:p w14:paraId="7ECABAE9" w14:textId="77777777" w:rsidR="00B90AB6" w:rsidRPr="00971613" w:rsidRDefault="00B90AB6" w:rsidP="00D75F2C">
            <w:pPr>
              <w:pStyle w:val="Sinespaciado"/>
              <w:jc w:val="center"/>
            </w:pPr>
            <w:r w:rsidRPr="00971613">
              <w:t>RODRIGUEZ</w:t>
            </w:r>
          </w:p>
        </w:tc>
        <w:tc>
          <w:tcPr>
            <w:tcW w:w="1763" w:type="dxa"/>
            <w:noWrap/>
            <w:vAlign w:val="center"/>
            <w:hideMark/>
          </w:tcPr>
          <w:p w14:paraId="427184DD" w14:textId="77777777" w:rsidR="00B90AB6" w:rsidRPr="00971613" w:rsidRDefault="00B90AB6" w:rsidP="00D75F2C">
            <w:pPr>
              <w:pStyle w:val="Sinespaciado"/>
              <w:jc w:val="center"/>
            </w:pPr>
            <w:r w:rsidRPr="00971613">
              <w:t>DE ARJONA</w:t>
            </w:r>
          </w:p>
        </w:tc>
        <w:tc>
          <w:tcPr>
            <w:tcW w:w="1572" w:type="dxa"/>
            <w:noWrap/>
            <w:vAlign w:val="center"/>
            <w:hideMark/>
          </w:tcPr>
          <w:p w14:paraId="1802F4D2" w14:textId="77777777" w:rsidR="00B90AB6" w:rsidRPr="00971613" w:rsidRDefault="00B90AB6" w:rsidP="00D75F2C">
            <w:pPr>
              <w:pStyle w:val="Sinespaciado"/>
              <w:jc w:val="center"/>
            </w:pPr>
            <w:r w:rsidRPr="00971613">
              <w:t>ADRIANA</w:t>
            </w:r>
          </w:p>
        </w:tc>
        <w:tc>
          <w:tcPr>
            <w:tcW w:w="1762" w:type="dxa"/>
            <w:noWrap/>
            <w:vAlign w:val="center"/>
            <w:hideMark/>
          </w:tcPr>
          <w:p w14:paraId="4476CA4C" w14:textId="77777777" w:rsidR="00B90AB6" w:rsidRPr="00971613" w:rsidRDefault="00B90AB6" w:rsidP="00D75F2C">
            <w:pPr>
              <w:pStyle w:val="Sinespaciado"/>
              <w:jc w:val="center"/>
            </w:pPr>
          </w:p>
        </w:tc>
      </w:tr>
      <w:tr w:rsidR="004877FC" w:rsidRPr="00971613" w14:paraId="6C2B86DA" w14:textId="77777777" w:rsidTr="00D75F2C">
        <w:trPr>
          <w:trHeight w:val="300"/>
          <w:jc w:val="center"/>
        </w:trPr>
        <w:tc>
          <w:tcPr>
            <w:tcW w:w="1572" w:type="dxa"/>
            <w:noWrap/>
            <w:vAlign w:val="center"/>
            <w:hideMark/>
          </w:tcPr>
          <w:p w14:paraId="33A92FBF" w14:textId="77777777" w:rsidR="00B90AB6" w:rsidRPr="00971613" w:rsidRDefault="00B90AB6" w:rsidP="00D75F2C">
            <w:pPr>
              <w:pStyle w:val="Sinespaciado"/>
              <w:jc w:val="center"/>
            </w:pPr>
            <w:r w:rsidRPr="00971613">
              <w:t>MONCADA</w:t>
            </w:r>
          </w:p>
        </w:tc>
        <w:tc>
          <w:tcPr>
            <w:tcW w:w="1763" w:type="dxa"/>
            <w:noWrap/>
            <w:vAlign w:val="center"/>
            <w:hideMark/>
          </w:tcPr>
          <w:p w14:paraId="7C998B9F" w14:textId="77777777" w:rsidR="00B90AB6" w:rsidRPr="00971613" w:rsidRDefault="00B90AB6" w:rsidP="00D75F2C">
            <w:pPr>
              <w:pStyle w:val="Sinespaciado"/>
              <w:jc w:val="center"/>
            </w:pPr>
            <w:r w:rsidRPr="00971613">
              <w:t>CANO</w:t>
            </w:r>
          </w:p>
        </w:tc>
        <w:tc>
          <w:tcPr>
            <w:tcW w:w="1572" w:type="dxa"/>
            <w:noWrap/>
            <w:vAlign w:val="center"/>
            <w:hideMark/>
          </w:tcPr>
          <w:p w14:paraId="298E5FC7" w14:textId="77777777" w:rsidR="00B90AB6" w:rsidRPr="00971613" w:rsidRDefault="00B90AB6" w:rsidP="00D75F2C">
            <w:pPr>
              <w:pStyle w:val="Sinespaciado"/>
              <w:jc w:val="center"/>
            </w:pPr>
            <w:r w:rsidRPr="00971613">
              <w:t>CATALINA</w:t>
            </w:r>
          </w:p>
        </w:tc>
        <w:tc>
          <w:tcPr>
            <w:tcW w:w="1762" w:type="dxa"/>
            <w:noWrap/>
            <w:vAlign w:val="center"/>
            <w:hideMark/>
          </w:tcPr>
          <w:p w14:paraId="55FD2970" w14:textId="77777777" w:rsidR="00B90AB6" w:rsidRPr="00971613" w:rsidRDefault="00B90AB6" w:rsidP="00D75F2C">
            <w:pPr>
              <w:pStyle w:val="Sinespaciado"/>
              <w:jc w:val="center"/>
            </w:pPr>
          </w:p>
        </w:tc>
      </w:tr>
      <w:tr w:rsidR="004877FC" w:rsidRPr="00971613" w14:paraId="55A58707" w14:textId="77777777" w:rsidTr="00D75F2C">
        <w:trPr>
          <w:trHeight w:val="300"/>
          <w:jc w:val="center"/>
        </w:trPr>
        <w:tc>
          <w:tcPr>
            <w:tcW w:w="1572" w:type="dxa"/>
            <w:noWrap/>
            <w:vAlign w:val="center"/>
            <w:hideMark/>
          </w:tcPr>
          <w:p w14:paraId="5CE138E1" w14:textId="77777777" w:rsidR="00B90AB6" w:rsidRPr="00971613" w:rsidRDefault="00B90AB6" w:rsidP="00D75F2C">
            <w:pPr>
              <w:pStyle w:val="Sinespaciado"/>
              <w:jc w:val="center"/>
            </w:pPr>
            <w:r w:rsidRPr="00971613">
              <w:t>BELTRAN</w:t>
            </w:r>
          </w:p>
        </w:tc>
        <w:tc>
          <w:tcPr>
            <w:tcW w:w="1763" w:type="dxa"/>
            <w:noWrap/>
            <w:vAlign w:val="center"/>
            <w:hideMark/>
          </w:tcPr>
          <w:p w14:paraId="474FE7EE" w14:textId="77777777" w:rsidR="00B90AB6" w:rsidRPr="00971613" w:rsidRDefault="00B90AB6" w:rsidP="00D75F2C">
            <w:pPr>
              <w:pStyle w:val="Sinespaciado"/>
              <w:jc w:val="center"/>
            </w:pPr>
            <w:r w:rsidRPr="00971613">
              <w:t>RODRIGUEZ</w:t>
            </w:r>
          </w:p>
        </w:tc>
        <w:tc>
          <w:tcPr>
            <w:tcW w:w="1572" w:type="dxa"/>
            <w:noWrap/>
            <w:vAlign w:val="center"/>
            <w:hideMark/>
          </w:tcPr>
          <w:p w14:paraId="5F816748" w14:textId="77777777" w:rsidR="00B90AB6" w:rsidRPr="00971613" w:rsidRDefault="00B90AB6" w:rsidP="00D75F2C">
            <w:pPr>
              <w:pStyle w:val="Sinespaciado"/>
              <w:jc w:val="center"/>
            </w:pPr>
            <w:r w:rsidRPr="00971613">
              <w:t>MARIA</w:t>
            </w:r>
          </w:p>
        </w:tc>
        <w:tc>
          <w:tcPr>
            <w:tcW w:w="1762" w:type="dxa"/>
            <w:noWrap/>
            <w:vAlign w:val="center"/>
            <w:hideMark/>
          </w:tcPr>
          <w:p w14:paraId="02641C7D" w14:textId="77777777" w:rsidR="00B90AB6" w:rsidRPr="00971613" w:rsidRDefault="00B90AB6" w:rsidP="00D75F2C">
            <w:pPr>
              <w:pStyle w:val="Sinespaciado"/>
              <w:jc w:val="center"/>
            </w:pPr>
            <w:r w:rsidRPr="00971613">
              <w:t>TERESA</w:t>
            </w:r>
          </w:p>
        </w:tc>
      </w:tr>
      <w:tr w:rsidR="004877FC" w:rsidRPr="00971613" w14:paraId="315DF933" w14:textId="77777777" w:rsidTr="00D75F2C">
        <w:trPr>
          <w:trHeight w:val="300"/>
          <w:jc w:val="center"/>
        </w:trPr>
        <w:tc>
          <w:tcPr>
            <w:tcW w:w="1572" w:type="dxa"/>
            <w:noWrap/>
            <w:vAlign w:val="center"/>
            <w:hideMark/>
          </w:tcPr>
          <w:p w14:paraId="4A3A0A69" w14:textId="77777777" w:rsidR="00B90AB6" w:rsidRPr="00971613" w:rsidRDefault="00B90AB6" w:rsidP="00D75F2C">
            <w:pPr>
              <w:pStyle w:val="Sinespaciado"/>
              <w:jc w:val="center"/>
            </w:pPr>
            <w:r w:rsidRPr="00971613">
              <w:t>CACERES</w:t>
            </w:r>
          </w:p>
        </w:tc>
        <w:tc>
          <w:tcPr>
            <w:tcW w:w="1763" w:type="dxa"/>
            <w:noWrap/>
            <w:vAlign w:val="center"/>
            <w:hideMark/>
          </w:tcPr>
          <w:p w14:paraId="2FAE3A15" w14:textId="77777777" w:rsidR="00B90AB6" w:rsidRPr="00971613" w:rsidRDefault="00B90AB6" w:rsidP="00D75F2C">
            <w:pPr>
              <w:pStyle w:val="Sinespaciado"/>
              <w:jc w:val="center"/>
            </w:pPr>
            <w:r w:rsidRPr="00971613">
              <w:t>MARTINEZ</w:t>
            </w:r>
          </w:p>
        </w:tc>
        <w:tc>
          <w:tcPr>
            <w:tcW w:w="1572" w:type="dxa"/>
            <w:noWrap/>
            <w:vAlign w:val="center"/>
            <w:hideMark/>
          </w:tcPr>
          <w:p w14:paraId="49F70C99" w14:textId="77777777" w:rsidR="00B90AB6" w:rsidRPr="00971613" w:rsidRDefault="00B90AB6" w:rsidP="00D75F2C">
            <w:pPr>
              <w:pStyle w:val="Sinespaciado"/>
              <w:jc w:val="center"/>
            </w:pPr>
            <w:r w:rsidRPr="00971613">
              <w:t>SONIA</w:t>
            </w:r>
          </w:p>
        </w:tc>
        <w:tc>
          <w:tcPr>
            <w:tcW w:w="1762" w:type="dxa"/>
            <w:noWrap/>
            <w:vAlign w:val="center"/>
            <w:hideMark/>
          </w:tcPr>
          <w:p w14:paraId="25AB22AC" w14:textId="77777777" w:rsidR="00B90AB6" w:rsidRPr="00971613" w:rsidRDefault="00B90AB6" w:rsidP="00D75F2C">
            <w:pPr>
              <w:pStyle w:val="Sinespaciado"/>
              <w:jc w:val="center"/>
            </w:pPr>
            <w:r w:rsidRPr="00971613">
              <w:t>PATRICIA</w:t>
            </w:r>
          </w:p>
        </w:tc>
      </w:tr>
      <w:tr w:rsidR="004877FC" w:rsidRPr="00971613" w14:paraId="6B2A9007" w14:textId="77777777" w:rsidTr="00D75F2C">
        <w:trPr>
          <w:trHeight w:val="300"/>
          <w:jc w:val="center"/>
        </w:trPr>
        <w:tc>
          <w:tcPr>
            <w:tcW w:w="1572" w:type="dxa"/>
            <w:noWrap/>
            <w:vAlign w:val="center"/>
            <w:hideMark/>
          </w:tcPr>
          <w:p w14:paraId="7D2DF5C3" w14:textId="77777777" w:rsidR="00B90AB6" w:rsidRPr="00971613" w:rsidRDefault="00B90AB6" w:rsidP="00D75F2C">
            <w:pPr>
              <w:pStyle w:val="Sinespaciado"/>
              <w:jc w:val="center"/>
            </w:pPr>
            <w:r w:rsidRPr="00971613">
              <w:t>RODRIGUEZ</w:t>
            </w:r>
          </w:p>
        </w:tc>
        <w:tc>
          <w:tcPr>
            <w:tcW w:w="1763" w:type="dxa"/>
            <w:noWrap/>
            <w:vAlign w:val="center"/>
            <w:hideMark/>
          </w:tcPr>
          <w:p w14:paraId="673A2AAE" w14:textId="77777777" w:rsidR="00B90AB6" w:rsidRPr="00971613" w:rsidRDefault="00B90AB6" w:rsidP="00D75F2C">
            <w:pPr>
              <w:pStyle w:val="Sinespaciado"/>
              <w:jc w:val="center"/>
            </w:pPr>
            <w:r w:rsidRPr="00971613">
              <w:t>URQUIJO</w:t>
            </w:r>
          </w:p>
        </w:tc>
        <w:tc>
          <w:tcPr>
            <w:tcW w:w="1572" w:type="dxa"/>
            <w:noWrap/>
            <w:vAlign w:val="center"/>
            <w:hideMark/>
          </w:tcPr>
          <w:p w14:paraId="3D844454" w14:textId="77777777" w:rsidR="00B90AB6" w:rsidRPr="00971613" w:rsidRDefault="00B90AB6" w:rsidP="00D75F2C">
            <w:pPr>
              <w:pStyle w:val="Sinespaciado"/>
              <w:jc w:val="center"/>
            </w:pPr>
            <w:r w:rsidRPr="00971613">
              <w:t>NOHORA</w:t>
            </w:r>
          </w:p>
        </w:tc>
        <w:tc>
          <w:tcPr>
            <w:tcW w:w="1762" w:type="dxa"/>
            <w:noWrap/>
            <w:vAlign w:val="center"/>
            <w:hideMark/>
          </w:tcPr>
          <w:p w14:paraId="163E32AB" w14:textId="77777777" w:rsidR="00B90AB6" w:rsidRPr="00971613" w:rsidRDefault="00B90AB6" w:rsidP="00D75F2C">
            <w:pPr>
              <w:pStyle w:val="Sinespaciado"/>
              <w:jc w:val="center"/>
            </w:pPr>
            <w:r w:rsidRPr="00971613">
              <w:t>CRISTINA</w:t>
            </w:r>
          </w:p>
        </w:tc>
      </w:tr>
      <w:tr w:rsidR="004877FC" w:rsidRPr="00971613" w14:paraId="1130F9A4" w14:textId="77777777" w:rsidTr="00D75F2C">
        <w:trPr>
          <w:trHeight w:val="300"/>
          <w:jc w:val="center"/>
        </w:trPr>
        <w:tc>
          <w:tcPr>
            <w:tcW w:w="1572" w:type="dxa"/>
            <w:noWrap/>
            <w:vAlign w:val="center"/>
            <w:hideMark/>
          </w:tcPr>
          <w:p w14:paraId="5AE44870" w14:textId="77777777" w:rsidR="00B90AB6" w:rsidRPr="00971613" w:rsidRDefault="00B90AB6" w:rsidP="00D75F2C">
            <w:pPr>
              <w:pStyle w:val="Sinespaciado"/>
              <w:jc w:val="center"/>
            </w:pPr>
            <w:r w:rsidRPr="00971613">
              <w:t>ARIZA</w:t>
            </w:r>
          </w:p>
        </w:tc>
        <w:tc>
          <w:tcPr>
            <w:tcW w:w="1763" w:type="dxa"/>
            <w:noWrap/>
            <w:vAlign w:val="center"/>
            <w:hideMark/>
          </w:tcPr>
          <w:p w14:paraId="02BBE01C" w14:textId="77777777" w:rsidR="00B90AB6" w:rsidRPr="00971613" w:rsidRDefault="00B90AB6" w:rsidP="00D75F2C">
            <w:pPr>
              <w:pStyle w:val="Sinespaciado"/>
              <w:jc w:val="center"/>
            </w:pPr>
            <w:r w:rsidRPr="00971613">
              <w:t>SANCHEZ</w:t>
            </w:r>
          </w:p>
        </w:tc>
        <w:tc>
          <w:tcPr>
            <w:tcW w:w="1572" w:type="dxa"/>
            <w:noWrap/>
            <w:vAlign w:val="center"/>
            <w:hideMark/>
          </w:tcPr>
          <w:p w14:paraId="7C914977" w14:textId="77777777" w:rsidR="00B90AB6" w:rsidRPr="00971613" w:rsidRDefault="00B90AB6" w:rsidP="00D75F2C">
            <w:pPr>
              <w:pStyle w:val="Sinespaciado"/>
              <w:jc w:val="center"/>
            </w:pPr>
            <w:r w:rsidRPr="00971613">
              <w:t>GINA</w:t>
            </w:r>
          </w:p>
        </w:tc>
        <w:tc>
          <w:tcPr>
            <w:tcW w:w="1762" w:type="dxa"/>
            <w:noWrap/>
            <w:vAlign w:val="center"/>
            <w:hideMark/>
          </w:tcPr>
          <w:p w14:paraId="6CBC5C61" w14:textId="77777777" w:rsidR="00B90AB6" w:rsidRPr="00971613" w:rsidRDefault="00B90AB6" w:rsidP="00D75F2C">
            <w:pPr>
              <w:pStyle w:val="Sinespaciado"/>
              <w:jc w:val="center"/>
            </w:pPr>
            <w:r w:rsidRPr="00971613">
              <w:t>ALEXANDRA</w:t>
            </w:r>
          </w:p>
        </w:tc>
      </w:tr>
      <w:tr w:rsidR="004877FC" w:rsidRPr="00971613" w14:paraId="1CBE849F" w14:textId="77777777" w:rsidTr="00D75F2C">
        <w:trPr>
          <w:trHeight w:val="300"/>
          <w:jc w:val="center"/>
        </w:trPr>
        <w:tc>
          <w:tcPr>
            <w:tcW w:w="1572" w:type="dxa"/>
            <w:noWrap/>
            <w:vAlign w:val="center"/>
            <w:hideMark/>
          </w:tcPr>
          <w:p w14:paraId="1EE5BA8F" w14:textId="77777777" w:rsidR="00B90AB6" w:rsidRPr="00971613" w:rsidRDefault="00B90AB6" w:rsidP="00D75F2C">
            <w:pPr>
              <w:pStyle w:val="Sinespaciado"/>
              <w:jc w:val="center"/>
            </w:pPr>
            <w:r w:rsidRPr="00971613">
              <w:t>DAZA</w:t>
            </w:r>
          </w:p>
        </w:tc>
        <w:tc>
          <w:tcPr>
            <w:tcW w:w="1763" w:type="dxa"/>
            <w:noWrap/>
            <w:vAlign w:val="center"/>
            <w:hideMark/>
          </w:tcPr>
          <w:p w14:paraId="6E32B958" w14:textId="77777777" w:rsidR="00B90AB6" w:rsidRPr="00971613" w:rsidRDefault="00B90AB6" w:rsidP="00D75F2C">
            <w:pPr>
              <w:pStyle w:val="Sinespaciado"/>
              <w:jc w:val="center"/>
            </w:pPr>
            <w:r w:rsidRPr="00971613">
              <w:t>TACHE</w:t>
            </w:r>
          </w:p>
        </w:tc>
        <w:tc>
          <w:tcPr>
            <w:tcW w:w="1572" w:type="dxa"/>
            <w:noWrap/>
            <w:vAlign w:val="center"/>
            <w:hideMark/>
          </w:tcPr>
          <w:p w14:paraId="2AFD440E" w14:textId="77777777" w:rsidR="00B90AB6" w:rsidRPr="00971613" w:rsidRDefault="00B90AB6" w:rsidP="00D75F2C">
            <w:pPr>
              <w:pStyle w:val="Sinespaciado"/>
              <w:jc w:val="center"/>
            </w:pPr>
            <w:r w:rsidRPr="00971613">
              <w:t>CAROLINA</w:t>
            </w:r>
          </w:p>
        </w:tc>
        <w:tc>
          <w:tcPr>
            <w:tcW w:w="1762" w:type="dxa"/>
            <w:noWrap/>
            <w:vAlign w:val="center"/>
            <w:hideMark/>
          </w:tcPr>
          <w:p w14:paraId="512893E4" w14:textId="77777777" w:rsidR="00B90AB6" w:rsidRPr="00971613" w:rsidRDefault="00B90AB6" w:rsidP="00D75F2C">
            <w:pPr>
              <w:pStyle w:val="Sinespaciado"/>
              <w:jc w:val="center"/>
            </w:pPr>
            <w:r w:rsidRPr="00971613">
              <w:t>DE JESUS</w:t>
            </w:r>
          </w:p>
        </w:tc>
      </w:tr>
      <w:tr w:rsidR="004877FC" w:rsidRPr="00971613" w14:paraId="16F63E29" w14:textId="77777777" w:rsidTr="00D75F2C">
        <w:trPr>
          <w:trHeight w:val="300"/>
          <w:jc w:val="center"/>
        </w:trPr>
        <w:tc>
          <w:tcPr>
            <w:tcW w:w="1572" w:type="dxa"/>
            <w:noWrap/>
            <w:vAlign w:val="center"/>
            <w:hideMark/>
          </w:tcPr>
          <w:p w14:paraId="53F285BA" w14:textId="77777777" w:rsidR="00B90AB6" w:rsidRPr="00971613" w:rsidRDefault="00B90AB6" w:rsidP="00D75F2C">
            <w:pPr>
              <w:pStyle w:val="Sinespaciado"/>
              <w:jc w:val="center"/>
            </w:pPr>
            <w:r w:rsidRPr="00971613">
              <w:t>MORENO</w:t>
            </w:r>
          </w:p>
        </w:tc>
        <w:tc>
          <w:tcPr>
            <w:tcW w:w="1763" w:type="dxa"/>
            <w:noWrap/>
            <w:vAlign w:val="center"/>
            <w:hideMark/>
          </w:tcPr>
          <w:p w14:paraId="1A0112BB" w14:textId="77777777" w:rsidR="00B90AB6" w:rsidRPr="00971613" w:rsidRDefault="00B90AB6" w:rsidP="00D75F2C">
            <w:pPr>
              <w:pStyle w:val="Sinespaciado"/>
              <w:jc w:val="center"/>
            </w:pPr>
            <w:r w:rsidRPr="00971613">
              <w:t>ARENAS</w:t>
            </w:r>
          </w:p>
        </w:tc>
        <w:tc>
          <w:tcPr>
            <w:tcW w:w="1572" w:type="dxa"/>
            <w:noWrap/>
            <w:vAlign w:val="center"/>
            <w:hideMark/>
          </w:tcPr>
          <w:p w14:paraId="36384176" w14:textId="77777777" w:rsidR="00B90AB6" w:rsidRPr="00971613" w:rsidRDefault="00B90AB6" w:rsidP="00D75F2C">
            <w:pPr>
              <w:pStyle w:val="Sinespaciado"/>
              <w:jc w:val="center"/>
            </w:pPr>
            <w:r w:rsidRPr="00971613">
              <w:t>JENNY</w:t>
            </w:r>
          </w:p>
        </w:tc>
        <w:tc>
          <w:tcPr>
            <w:tcW w:w="1762" w:type="dxa"/>
            <w:noWrap/>
            <w:vAlign w:val="center"/>
            <w:hideMark/>
          </w:tcPr>
          <w:p w14:paraId="2734282E" w14:textId="77777777" w:rsidR="00B90AB6" w:rsidRPr="00971613" w:rsidRDefault="00B90AB6" w:rsidP="00D75F2C">
            <w:pPr>
              <w:pStyle w:val="Sinespaciado"/>
              <w:jc w:val="center"/>
            </w:pPr>
            <w:r w:rsidRPr="00971613">
              <w:t>MARISEL</w:t>
            </w:r>
          </w:p>
        </w:tc>
      </w:tr>
      <w:tr w:rsidR="004877FC" w:rsidRPr="00971613" w14:paraId="7D89F5E8" w14:textId="77777777" w:rsidTr="00D75F2C">
        <w:trPr>
          <w:trHeight w:val="300"/>
          <w:jc w:val="center"/>
        </w:trPr>
        <w:tc>
          <w:tcPr>
            <w:tcW w:w="1572" w:type="dxa"/>
            <w:noWrap/>
            <w:vAlign w:val="center"/>
            <w:hideMark/>
          </w:tcPr>
          <w:p w14:paraId="7FBB6F60" w14:textId="77777777" w:rsidR="00B90AB6" w:rsidRPr="00971613" w:rsidRDefault="00B90AB6" w:rsidP="00D75F2C">
            <w:pPr>
              <w:pStyle w:val="Sinespaciado"/>
              <w:jc w:val="center"/>
            </w:pPr>
            <w:r w:rsidRPr="00971613">
              <w:t>NUÑEZ</w:t>
            </w:r>
          </w:p>
        </w:tc>
        <w:tc>
          <w:tcPr>
            <w:tcW w:w="1763" w:type="dxa"/>
            <w:noWrap/>
            <w:vAlign w:val="center"/>
            <w:hideMark/>
          </w:tcPr>
          <w:p w14:paraId="54ACB6D3" w14:textId="77777777" w:rsidR="00B90AB6" w:rsidRPr="00971613" w:rsidRDefault="00B90AB6" w:rsidP="00D75F2C">
            <w:pPr>
              <w:pStyle w:val="Sinespaciado"/>
              <w:jc w:val="center"/>
            </w:pPr>
            <w:r w:rsidRPr="00971613">
              <w:t>DUARTE</w:t>
            </w:r>
          </w:p>
        </w:tc>
        <w:tc>
          <w:tcPr>
            <w:tcW w:w="1572" w:type="dxa"/>
            <w:noWrap/>
            <w:vAlign w:val="center"/>
            <w:hideMark/>
          </w:tcPr>
          <w:p w14:paraId="00EEADB9" w14:textId="77777777" w:rsidR="00B90AB6" w:rsidRPr="00971613" w:rsidRDefault="00B90AB6" w:rsidP="00D75F2C">
            <w:pPr>
              <w:pStyle w:val="Sinespaciado"/>
              <w:jc w:val="center"/>
            </w:pPr>
            <w:r w:rsidRPr="00971613">
              <w:t>CLAUDIA</w:t>
            </w:r>
          </w:p>
        </w:tc>
        <w:tc>
          <w:tcPr>
            <w:tcW w:w="1762" w:type="dxa"/>
            <w:noWrap/>
            <w:vAlign w:val="center"/>
            <w:hideMark/>
          </w:tcPr>
          <w:p w14:paraId="5F8B495A" w14:textId="77777777" w:rsidR="00B90AB6" w:rsidRPr="00971613" w:rsidRDefault="00B90AB6" w:rsidP="00D75F2C">
            <w:pPr>
              <w:pStyle w:val="Sinespaciado"/>
              <w:jc w:val="center"/>
            </w:pPr>
            <w:r w:rsidRPr="00971613">
              <w:t>STELA</w:t>
            </w:r>
          </w:p>
        </w:tc>
      </w:tr>
      <w:tr w:rsidR="004877FC" w:rsidRPr="00971613" w14:paraId="595BD590" w14:textId="77777777" w:rsidTr="00D75F2C">
        <w:trPr>
          <w:trHeight w:val="300"/>
          <w:jc w:val="center"/>
        </w:trPr>
        <w:tc>
          <w:tcPr>
            <w:tcW w:w="1572" w:type="dxa"/>
            <w:noWrap/>
            <w:vAlign w:val="center"/>
            <w:hideMark/>
          </w:tcPr>
          <w:p w14:paraId="30ABC662" w14:textId="77777777" w:rsidR="00B90AB6" w:rsidRPr="00971613" w:rsidRDefault="00B90AB6" w:rsidP="00D75F2C">
            <w:pPr>
              <w:pStyle w:val="Sinespaciado"/>
              <w:jc w:val="center"/>
            </w:pPr>
            <w:r w:rsidRPr="00971613">
              <w:t>GARCIA</w:t>
            </w:r>
          </w:p>
        </w:tc>
        <w:tc>
          <w:tcPr>
            <w:tcW w:w="1763" w:type="dxa"/>
            <w:noWrap/>
            <w:vAlign w:val="center"/>
            <w:hideMark/>
          </w:tcPr>
          <w:p w14:paraId="48E6763E" w14:textId="77777777" w:rsidR="00B90AB6" w:rsidRPr="00971613" w:rsidRDefault="00B90AB6" w:rsidP="00D75F2C">
            <w:pPr>
              <w:pStyle w:val="Sinespaciado"/>
              <w:jc w:val="center"/>
            </w:pPr>
            <w:r w:rsidRPr="00971613">
              <w:t>VARGAS</w:t>
            </w:r>
          </w:p>
        </w:tc>
        <w:tc>
          <w:tcPr>
            <w:tcW w:w="1572" w:type="dxa"/>
            <w:noWrap/>
            <w:vAlign w:val="center"/>
            <w:hideMark/>
          </w:tcPr>
          <w:p w14:paraId="4C52FDCB" w14:textId="77777777" w:rsidR="00B90AB6" w:rsidRPr="00971613" w:rsidRDefault="00B90AB6" w:rsidP="00D75F2C">
            <w:pPr>
              <w:pStyle w:val="Sinespaciado"/>
              <w:jc w:val="center"/>
            </w:pPr>
            <w:r w:rsidRPr="00971613">
              <w:t>MARIA</w:t>
            </w:r>
          </w:p>
        </w:tc>
        <w:tc>
          <w:tcPr>
            <w:tcW w:w="1762" w:type="dxa"/>
            <w:noWrap/>
            <w:vAlign w:val="center"/>
            <w:hideMark/>
          </w:tcPr>
          <w:p w14:paraId="26DF2359" w14:textId="77777777" w:rsidR="00B90AB6" w:rsidRPr="00971613" w:rsidRDefault="00B90AB6" w:rsidP="00D75F2C">
            <w:pPr>
              <w:pStyle w:val="Sinespaciado"/>
              <w:jc w:val="center"/>
            </w:pPr>
            <w:r w:rsidRPr="00971613">
              <w:t>MARGARITA</w:t>
            </w:r>
          </w:p>
        </w:tc>
      </w:tr>
      <w:tr w:rsidR="004877FC" w:rsidRPr="00971613" w14:paraId="6B40BDAB" w14:textId="77777777" w:rsidTr="00D75F2C">
        <w:trPr>
          <w:trHeight w:val="300"/>
          <w:jc w:val="center"/>
        </w:trPr>
        <w:tc>
          <w:tcPr>
            <w:tcW w:w="1572" w:type="dxa"/>
            <w:noWrap/>
            <w:vAlign w:val="center"/>
            <w:hideMark/>
          </w:tcPr>
          <w:p w14:paraId="331CD30D" w14:textId="77777777" w:rsidR="00B90AB6" w:rsidRPr="00971613" w:rsidRDefault="00B90AB6" w:rsidP="00D75F2C">
            <w:pPr>
              <w:pStyle w:val="Sinespaciado"/>
              <w:jc w:val="center"/>
            </w:pPr>
            <w:r w:rsidRPr="00971613">
              <w:t>CASTAÑEDA</w:t>
            </w:r>
          </w:p>
        </w:tc>
        <w:tc>
          <w:tcPr>
            <w:tcW w:w="1763" w:type="dxa"/>
            <w:noWrap/>
            <w:vAlign w:val="center"/>
            <w:hideMark/>
          </w:tcPr>
          <w:p w14:paraId="73D9561D" w14:textId="77777777" w:rsidR="00B90AB6" w:rsidRPr="00971613" w:rsidRDefault="00B90AB6" w:rsidP="00D75F2C">
            <w:pPr>
              <w:pStyle w:val="Sinespaciado"/>
              <w:jc w:val="center"/>
            </w:pPr>
            <w:r w:rsidRPr="00971613">
              <w:t>VALENZUELA</w:t>
            </w:r>
          </w:p>
        </w:tc>
        <w:tc>
          <w:tcPr>
            <w:tcW w:w="1572" w:type="dxa"/>
            <w:noWrap/>
            <w:vAlign w:val="center"/>
            <w:hideMark/>
          </w:tcPr>
          <w:p w14:paraId="73C97FCE" w14:textId="77777777" w:rsidR="00B90AB6" w:rsidRPr="00971613" w:rsidRDefault="00B90AB6" w:rsidP="00D75F2C">
            <w:pPr>
              <w:pStyle w:val="Sinespaciado"/>
              <w:jc w:val="center"/>
            </w:pPr>
            <w:r w:rsidRPr="00971613">
              <w:t>SARA</w:t>
            </w:r>
          </w:p>
        </w:tc>
        <w:tc>
          <w:tcPr>
            <w:tcW w:w="1762" w:type="dxa"/>
            <w:noWrap/>
            <w:vAlign w:val="center"/>
            <w:hideMark/>
          </w:tcPr>
          <w:p w14:paraId="143909FC" w14:textId="77777777" w:rsidR="00B90AB6" w:rsidRPr="00971613" w:rsidRDefault="00B90AB6" w:rsidP="00D75F2C">
            <w:pPr>
              <w:pStyle w:val="Sinespaciado"/>
              <w:jc w:val="center"/>
            </w:pPr>
            <w:r w:rsidRPr="00971613">
              <w:t>ESPERANZA</w:t>
            </w:r>
          </w:p>
        </w:tc>
      </w:tr>
      <w:tr w:rsidR="004877FC" w:rsidRPr="00971613" w14:paraId="3D3C2E80" w14:textId="77777777" w:rsidTr="00D75F2C">
        <w:trPr>
          <w:trHeight w:val="300"/>
          <w:jc w:val="center"/>
        </w:trPr>
        <w:tc>
          <w:tcPr>
            <w:tcW w:w="1572" w:type="dxa"/>
            <w:noWrap/>
            <w:vAlign w:val="center"/>
            <w:hideMark/>
          </w:tcPr>
          <w:p w14:paraId="2DB94102" w14:textId="77777777" w:rsidR="00B90AB6" w:rsidRPr="00971613" w:rsidRDefault="00B90AB6" w:rsidP="00D75F2C">
            <w:pPr>
              <w:pStyle w:val="Sinespaciado"/>
              <w:jc w:val="center"/>
            </w:pPr>
            <w:r w:rsidRPr="00971613">
              <w:t>GONZALEZ</w:t>
            </w:r>
          </w:p>
        </w:tc>
        <w:tc>
          <w:tcPr>
            <w:tcW w:w="1763" w:type="dxa"/>
            <w:noWrap/>
            <w:vAlign w:val="center"/>
            <w:hideMark/>
          </w:tcPr>
          <w:p w14:paraId="36FFB52E" w14:textId="77777777" w:rsidR="00B90AB6" w:rsidRPr="00971613" w:rsidRDefault="00B90AB6" w:rsidP="00D75F2C">
            <w:pPr>
              <w:pStyle w:val="Sinespaciado"/>
              <w:jc w:val="center"/>
            </w:pPr>
            <w:r w:rsidRPr="00971613">
              <w:t>CRISTANCHO</w:t>
            </w:r>
          </w:p>
        </w:tc>
        <w:tc>
          <w:tcPr>
            <w:tcW w:w="1572" w:type="dxa"/>
            <w:noWrap/>
            <w:vAlign w:val="center"/>
            <w:hideMark/>
          </w:tcPr>
          <w:p w14:paraId="0AD67C2F" w14:textId="77777777" w:rsidR="00B90AB6" w:rsidRPr="00971613" w:rsidRDefault="00B90AB6" w:rsidP="00D75F2C">
            <w:pPr>
              <w:pStyle w:val="Sinespaciado"/>
              <w:jc w:val="center"/>
            </w:pPr>
            <w:r w:rsidRPr="00971613">
              <w:t>VIVIAN</w:t>
            </w:r>
          </w:p>
        </w:tc>
        <w:tc>
          <w:tcPr>
            <w:tcW w:w="1762" w:type="dxa"/>
            <w:noWrap/>
            <w:vAlign w:val="center"/>
            <w:hideMark/>
          </w:tcPr>
          <w:p w14:paraId="6166BBB6" w14:textId="77777777" w:rsidR="00B90AB6" w:rsidRPr="00971613" w:rsidRDefault="00B90AB6" w:rsidP="00D75F2C">
            <w:pPr>
              <w:pStyle w:val="Sinespaciado"/>
              <w:jc w:val="center"/>
            </w:pPr>
            <w:r w:rsidRPr="00971613">
              <w:t>CAROLINA</w:t>
            </w:r>
          </w:p>
        </w:tc>
      </w:tr>
      <w:tr w:rsidR="004877FC" w:rsidRPr="00971613" w14:paraId="18A3C16F" w14:textId="77777777" w:rsidTr="00D75F2C">
        <w:trPr>
          <w:trHeight w:val="300"/>
          <w:jc w:val="center"/>
        </w:trPr>
        <w:tc>
          <w:tcPr>
            <w:tcW w:w="1572" w:type="dxa"/>
            <w:noWrap/>
            <w:vAlign w:val="center"/>
            <w:hideMark/>
          </w:tcPr>
          <w:p w14:paraId="48D0C83B" w14:textId="77777777" w:rsidR="00B90AB6" w:rsidRPr="00971613" w:rsidRDefault="00B90AB6" w:rsidP="00D75F2C">
            <w:pPr>
              <w:pStyle w:val="Sinespaciado"/>
              <w:jc w:val="center"/>
            </w:pPr>
            <w:r w:rsidRPr="00971613">
              <w:t>USTATE</w:t>
            </w:r>
          </w:p>
        </w:tc>
        <w:tc>
          <w:tcPr>
            <w:tcW w:w="1763" w:type="dxa"/>
            <w:noWrap/>
            <w:vAlign w:val="center"/>
            <w:hideMark/>
          </w:tcPr>
          <w:p w14:paraId="0C9E5036" w14:textId="77777777" w:rsidR="00B90AB6" w:rsidRPr="00971613" w:rsidRDefault="00B90AB6" w:rsidP="00D75F2C">
            <w:pPr>
              <w:pStyle w:val="Sinespaciado"/>
              <w:jc w:val="center"/>
            </w:pPr>
            <w:r w:rsidRPr="00971613">
              <w:t>BERMUDEZ</w:t>
            </w:r>
          </w:p>
        </w:tc>
        <w:tc>
          <w:tcPr>
            <w:tcW w:w="1572" w:type="dxa"/>
            <w:noWrap/>
            <w:vAlign w:val="center"/>
            <w:hideMark/>
          </w:tcPr>
          <w:p w14:paraId="3077D3C0" w14:textId="77777777" w:rsidR="00B90AB6" w:rsidRPr="00971613" w:rsidRDefault="00B90AB6" w:rsidP="00D75F2C">
            <w:pPr>
              <w:pStyle w:val="Sinespaciado"/>
              <w:jc w:val="center"/>
            </w:pPr>
            <w:r w:rsidRPr="00971613">
              <w:t>ANA</w:t>
            </w:r>
          </w:p>
        </w:tc>
        <w:tc>
          <w:tcPr>
            <w:tcW w:w="1762" w:type="dxa"/>
            <w:noWrap/>
            <w:vAlign w:val="center"/>
            <w:hideMark/>
          </w:tcPr>
          <w:p w14:paraId="00034612" w14:textId="77777777" w:rsidR="00B90AB6" w:rsidRPr="00971613" w:rsidRDefault="00B90AB6" w:rsidP="00D75F2C">
            <w:pPr>
              <w:pStyle w:val="Sinespaciado"/>
              <w:jc w:val="center"/>
            </w:pPr>
            <w:r w:rsidRPr="00971613">
              <w:t>GISELLE</w:t>
            </w:r>
          </w:p>
        </w:tc>
      </w:tr>
      <w:tr w:rsidR="004877FC" w:rsidRPr="00971613" w14:paraId="61BDF460" w14:textId="77777777" w:rsidTr="00D75F2C">
        <w:trPr>
          <w:trHeight w:val="300"/>
          <w:jc w:val="center"/>
        </w:trPr>
        <w:tc>
          <w:tcPr>
            <w:tcW w:w="1572" w:type="dxa"/>
            <w:noWrap/>
            <w:vAlign w:val="center"/>
            <w:hideMark/>
          </w:tcPr>
          <w:p w14:paraId="5D408F33" w14:textId="77777777" w:rsidR="00B90AB6" w:rsidRPr="00971613" w:rsidRDefault="00B90AB6" w:rsidP="00D75F2C">
            <w:pPr>
              <w:pStyle w:val="Sinespaciado"/>
              <w:jc w:val="center"/>
            </w:pPr>
            <w:r w:rsidRPr="00971613">
              <w:t>BEJARANO</w:t>
            </w:r>
          </w:p>
        </w:tc>
        <w:tc>
          <w:tcPr>
            <w:tcW w:w="1763" w:type="dxa"/>
            <w:noWrap/>
            <w:vAlign w:val="center"/>
            <w:hideMark/>
          </w:tcPr>
          <w:p w14:paraId="10C270F5" w14:textId="77777777" w:rsidR="00B90AB6" w:rsidRPr="00971613" w:rsidRDefault="00B90AB6" w:rsidP="00D75F2C">
            <w:pPr>
              <w:pStyle w:val="Sinespaciado"/>
              <w:jc w:val="center"/>
            </w:pPr>
            <w:r w:rsidRPr="00971613">
              <w:t>DAZA</w:t>
            </w:r>
          </w:p>
        </w:tc>
        <w:tc>
          <w:tcPr>
            <w:tcW w:w="1572" w:type="dxa"/>
            <w:noWrap/>
            <w:vAlign w:val="center"/>
            <w:hideMark/>
          </w:tcPr>
          <w:p w14:paraId="0E74257F" w14:textId="77777777" w:rsidR="00B90AB6" w:rsidRPr="00971613" w:rsidRDefault="00B90AB6" w:rsidP="00D75F2C">
            <w:pPr>
              <w:pStyle w:val="Sinespaciado"/>
              <w:jc w:val="center"/>
            </w:pPr>
            <w:r w:rsidRPr="00971613">
              <w:t>ANGELA</w:t>
            </w:r>
          </w:p>
        </w:tc>
        <w:tc>
          <w:tcPr>
            <w:tcW w:w="1762" w:type="dxa"/>
            <w:noWrap/>
            <w:vAlign w:val="center"/>
            <w:hideMark/>
          </w:tcPr>
          <w:p w14:paraId="18CF3F59" w14:textId="77777777" w:rsidR="00B90AB6" w:rsidRPr="00971613" w:rsidRDefault="00B90AB6" w:rsidP="00D75F2C">
            <w:pPr>
              <w:pStyle w:val="Sinespaciado"/>
              <w:jc w:val="center"/>
            </w:pPr>
            <w:r w:rsidRPr="00971613">
              <w:t>JOHANA</w:t>
            </w:r>
          </w:p>
        </w:tc>
      </w:tr>
      <w:tr w:rsidR="004877FC" w:rsidRPr="00971613" w14:paraId="68229A31" w14:textId="77777777" w:rsidTr="00D75F2C">
        <w:trPr>
          <w:trHeight w:val="300"/>
          <w:jc w:val="center"/>
        </w:trPr>
        <w:tc>
          <w:tcPr>
            <w:tcW w:w="1572" w:type="dxa"/>
            <w:noWrap/>
            <w:vAlign w:val="center"/>
            <w:hideMark/>
          </w:tcPr>
          <w:p w14:paraId="4F54E5CF" w14:textId="77777777" w:rsidR="00B90AB6" w:rsidRPr="00971613" w:rsidRDefault="00B90AB6" w:rsidP="00D75F2C">
            <w:pPr>
              <w:pStyle w:val="Sinespaciado"/>
              <w:jc w:val="center"/>
            </w:pPr>
            <w:r w:rsidRPr="00971613">
              <w:t>ACUÑA</w:t>
            </w:r>
          </w:p>
        </w:tc>
        <w:tc>
          <w:tcPr>
            <w:tcW w:w="1763" w:type="dxa"/>
            <w:noWrap/>
            <w:vAlign w:val="center"/>
            <w:hideMark/>
          </w:tcPr>
          <w:p w14:paraId="0701155D" w14:textId="77777777" w:rsidR="00B90AB6" w:rsidRPr="00971613" w:rsidRDefault="00B90AB6" w:rsidP="00D75F2C">
            <w:pPr>
              <w:pStyle w:val="Sinespaciado"/>
              <w:jc w:val="center"/>
            </w:pPr>
            <w:r w:rsidRPr="00971613">
              <w:t>NAVARRO</w:t>
            </w:r>
          </w:p>
        </w:tc>
        <w:tc>
          <w:tcPr>
            <w:tcW w:w="1572" w:type="dxa"/>
            <w:noWrap/>
            <w:vAlign w:val="center"/>
            <w:hideMark/>
          </w:tcPr>
          <w:p w14:paraId="4F9D381F" w14:textId="77777777" w:rsidR="00B90AB6" w:rsidRPr="00971613" w:rsidRDefault="00B90AB6" w:rsidP="00D75F2C">
            <w:pPr>
              <w:pStyle w:val="Sinespaciado"/>
              <w:jc w:val="center"/>
            </w:pPr>
            <w:r w:rsidRPr="00971613">
              <w:t>VERONICA</w:t>
            </w:r>
          </w:p>
        </w:tc>
        <w:tc>
          <w:tcPr>
            <w:tcW w:w="1762" w:type="dxa"/>
            <w:noWrap/>
            <w:vAlign w:val="center"/>
            <w:hideMark/>
          </w:tcPr>
          <w:p w14:paraId="5D7EE4F6" w14:textId="77777777" w:rsidR="00B90AB6" w:rsidRPr="00971613" w:rsidRDefault="00B90AB6" w:rsidP="00D75F2C">
            <w:pPr>
              <w:pStyle w:val="Sinespaciado"/>
              <w:jc w:val="center"/>
            </w:pPr>
          </w:p>
        </w:tc>
      </w:tr>
      <w:tr w:rsidR="004877FC" w:rsidRPr="00971613" w14:paraId="467C065C" w14:textId="77777777" w:rsidTr="00D75F2C">
        <w:trPr>
          <w:trHeight w:val="300"/>
          <w:jc w:val="center"/>
        </w:trPr>
        <w:tc>
          <w:tcPr>
            <w:tcW w:w="1572" w:type="dxa"/>
            <w:noWrap/>
            <w:vAlign w:val="center"/>
            <w:hideMark/>
          </w:tcPr>
          <w:p w14:paraId="12822810" w14:textId="77777777" w:rsidR="00B90AB6" w:rsidRPr="00971613" w:rsidRDefault="00B90AB6" w:rsidP="00D75F2C">
            <w:pPr>
              <w:pStyle w:val="Sinespaciado"/>
              <w:jc w:val="center"/>
            </w:pPr>
            <w:r w:rsidRPr="00971613">
              <w:t>RINCON</w:t>
            </w:r>
          </w:p>
        </w:tc>
        <w:tc>
          <w:tcPr>
            <w:tcW w:w="1763" w:type="dxa"/>
            <w:noWrap/>
            <w:vAlign w:val="center"/>
            <w:hideMark/>
          </w:tcPr>
          <w:p w14:paraId="2647B49F" w14:textId="77777777" w:rsidR="00B90AB6" w:rsidRPr="00971613" w:rsidRDefault="00B90AB6" w:rsidP="00D75F2C">
            <w:pPr>
              <w:pStyle w:val="Sinespaciado"/>
              <w:jc w:val="center"/>
            </w:pPr>
            <w:r w:rsidRPr="00971613">
              <w:t>LEMUS</w:t>
            </w:r>
          </w:p>
        </w:tc>
        <w:tc>
          <w:tcPr>
            <w:tcW w:w="1572" w:type="dxa"/>
            <w:noWrap/>
            <w:vAlign w:val="center"/>
            <w:hideMark/>
          </w:tcPr>
          <w:p w14:paraId="27E90431" w14:textId="77777777" w:rsidR="00B90AB6" w:rsidRPr="00971613" w:rsidRDefault="00B90AB6" w:rsidP="00D75F2C">
            <w:pPr>
              <w:pStyle w:val="Sinespaciado"/>
              <w:jc w:val="center"/>
            </w:pPr>
            <w:r w:rsidRPr="00971613">
              <w:t>SANDRA</w:t>
            </w:r>
          </w:p>
        </w:tc>
        <w:tc>
          <w:tcPr>
            <w:tcW w:w="1762" w:type="dxa"/>
            <w:noWrap/>
            <w:vAlign w:val="center"/>
            <w:hideMark/>
          </w:tcPr>
          <w:p w14:paraId="315289C5" w14:textId="77777777" w:rsidR="00B90AB6" w:rsidRPr="00971613" w:rsidRDefault="00B90AB6" w:rsidP="00D75F2C">
            <w:pPr>
              <w:pStyle w:val="Sinespaciado"/>
              <w:jc w:val="center"/>
            </w:pPr>
            <w:r w:rsidRPr="00971613">
              <w:t>VIVIANA</w:t>
            </w:r>
          </w:p>
        </w:tc>
      </w:tr>
      <w:tr w:rsidR="004877FC" w:rsidRPr="00971613" w14:paraId="07873BCF" w14:textId="77777777" w:rsidTr="00D75F2C">
        <w:trPr>
          <w:trHeight w:val="300"/>
          <w:jc w:val="center"/>
        </w:trPr>
        <w:tc>
          <w:tcPr>
            <w:tcW w:w="1572" w:type="dxa"/>
            <w:noWrap/>
            <w:vAlign w:val="center"/>
            <w:hideMark/>
          </w:tcPr>
          <w:p w14:paraId="1F0CCF51" w14:textId="77777777" w:rsidR="00B90AB6" w:rsidRPr="00971613" w:rsidRDefault="00B90AB6" w:rsidP="00D75F2C">
            <w:pPr>
              <w:pStyle w:val="Sinespaciado"/>
              <w:jc w:val="center"/>
            </w:pPr>
            <w:r w:rsidRPr="00971613">
              <w:t>HERNANDEZ</w:t>
            </w:r>
          </w:p>
        </w:tc>
        <w:tc>
          <w:tcPr>
            <w:tcW w:w="1763" w:type="dxa"/>
            <w:noWrap/>
            <w:vAlign w:val="center"/>
            <w:hideMark/>
          </w:tcPr>
          <w:p w14:paraId="497A0C60" w14:textId="77777777" w:rsidR="00B90AB6" w:rsidRPr="00971613" w:rsidRDefault="00B90AB6" w:rsidP="00D75F2C">
            <w:pPr>
              <w:pStyle w:val="Sinespaciado"/>
              <w:jc w:val="center"/>
            </w:pPr>
            <w:r w:rsidRPr="00971613">
              <w:t>CONTRERAS</w:t>
            </w:r>
          </w:p>
        </w:tc>
        <w:tc>
          <w:tcPr>
            <w:tcW w:w="1572" w:type="dxa"/>
            <w:noWrap/>
            <w:vAlign w:val="center"/>
            <w:hideMark/>
          </w:tcPr>
          <w:p w14:paraId="6A399052" w14:textId="77777777" w:rsidR="00B90AB6" w:rsidRPr="00971613" w:rsidRDefault="00B90AB6" w:rsidP="00D75F2C">
            <w:pPr>
              <w:pStyle w:val="Sinespaciado"/>
              <w:jc w:val="center"/>
            </w:pPr>
            <w:r w:rsidRPr="00971613">
              <w:t>NELSON</w:t>
            </w:r>
          </w:p>
        </w:tc>
        <w:tc>
          <w:tcPr>
            <w:tcW w:w="1762" w:type="dxa"/>
            <w:noWrap/>
            <w:vAlign w:val="center"/>
            <w:hideMark/>
          </w:tcPr>
          <w:p w14:paraId="3D6284A3" w14:textId="77777777" w:rsidR="00B90AB6" w:rsidRPr="00971613" w:rsidRDefault="00B90AB6" w:rsidP="00D75F2C">
            <w:pPr>
              <w:pStyle w:val="Sinespaciado"/>
              <w:jc w:val="center"/>
            </w:pPr>
            <w:r w:rsidRPr="00971613">
              <w:t>ENRIQUE</w:t>
            </w:r>
          </w:p>
        </w:tc>
      </w:tr>
      <w:tr w:rsidR="004877FC" w:rsidRPr="00971613" w14:paraId="2A6E8608" w14:textId="77777777" w:rsidTr="00D75F2C">
        <w:trPr>
          <w:trHeight w:val="300"/>
          <w:jc w:val="center"/>
        </w:trPr>
        <w:tc>
          <w:tcPr>
            <w:tcW w:w="1572" w:type="dxa"/>
            <w:noWrap/>
            <w:vAlign w:val="center"/>
            <w:hideMark/>
          </w:tcPr>
          <w:p w14:paraId="6A0E1876" w14:textId="77777777" w:rsidR="00B90AB6" w:rsidRPr="00971613" w:rsidRDefault="00B90AB6" w:rsidP="00D75F2C">
            <w:pPr>
              <w:pStyle w:val="Sinespaciado"/>
              <w:jc w:val="center"/>
            </w:pPr>
            <w:r w:rsidRPr="00971613">
              <w:t>DORADO</w:t>
            </w:r>
          </w:p>
        </w:tc>
        <w:tc>
          <w:tcPr>
            <w:tcW w:w="1763" w:type="dxa"/>
            <w:noWrap/>
            <w:vAlign w:val="center"/>
            <w:hideMark/>
          </w:tcPr>
          <w:p w14:paraId="39CD63C6" w14:textId="77777777" w:rsidR="00B90AB6" w:rsidRPr="00971613" w:rsidRDefault="00B90AB6" w:rsidP="00D75F2C">
            <w:pPr>
              <w:pStyle w:val="Sinespaciado"/>
              <w:jc w:val="center"/>
            </w:pPr>
            <w:r w:rsidRPr="00971613">
              <w:t>SOLANO</w:t>
            </w:r>
          </w:p>
        </w:tc>
        <w:tc>
          <w:tcPr>
            <w:tcW w:w="1572" w:type="dxa"/>
            <w:noWrap/>
            <w:vAlign w:val="center"/>
            <w:hideMark/>
          </w:tcPr>
          <w:p w14:paraId="177974E7" w14:textId="77777777" w:rsidR="00B90AB6" w:rsidRPr="00971613" w:rsidRDefault="00B90AB6" w:rsidP="00D75F2C">
            <w:pPr>
              <w:pStyle w:val="Sinespaciado"/>
              <w:jc w:val="center"/>
            </w:pPr>
            <w:r w:rsidRPr="00971613">
              <w:t>CARLOS</w:t>
            </w:r>
          </w:p>
        </w:tc>
        <w:tc>
          <w:tcPr>
            <w:tcW w:w="1762" w:type="dxa"/>
            <w:noWrap/>
            <w:vAlign w:val="center"/>
            <w:hideMark/>
          </w:tcPr>
          <w:p w14:paraId="298690D2" w14:textId="77777777" w:rsidR="00B90AB6" w:rsidRPr="00971613" w:rsidRDefault="00B90AB6" w:rsidP="00D75F2C">
            <w:pPr>
              <w:pStyle w:val="Sinespaciado"/>
              <w:jc w:val="center"/>
            </w:pPr>
            <w:r w:rsidRPr="00971613">
              <w:t>ALBERTO</w:t>
            </w:r>
          </w:p>
        </w:tc>
      </w:tr>
      <w:tr w:rsidR="004877FC" w:rsidRPr="00971613" w14:paraId="47071B92" w14:textId="77777777" w:rsidTr="00D75F2C">
        <w:trPr>
          <w:trHeight w:val="300"/>
          <w:jc w:val="center"/>
        </w:trPr>
        <w:tc>
          <w:tcPr>
            <w:tcW w:w="1572" w:type="dxa"/>
            <w:noWrap/>
            <w:vAlign w:val="center"/>
            <w:hideMark/>
          </w:tcPr>
          <w:p w14:paraId="6D18AE28" w14:textId="77777777" w:rsidR="00B90AB6" w:rsidRPr="00971613" w:rsidRDefault="00B90AB6" w:rsidP="00D75F2C">
            <w:pPr>
              <w:pStyle w:val="Sinespaciado"/>
              <w:jc w:val="center"/>
            </w:pPr>
            <w:r w:rsidRPr="00971613">
              <w:t>CASALLAS</w:t>
            </w:r>
          </w:p>
        </w:tc>
        <w:tc>
          <w:tcPr>
            <w:tcW w:w="1763" w:type="dxa"/>
            <w:noWrap/>
            <w:vAlign w:val="center"/>
            <w:hideMark/>
          </w:tcPr>
          <w:p w14:paraId="66DE18C9" w14:textId="77777777" w:rsidR="00B90AB6" w:rsidRPr="00971613" w:rsidRDefault="00B90AB6" w:rsidP="00D75F2C">
            <w:pPr>
              <w:pStyle w:val="Sinespaciado"/>
              <w:jc w:val="center"/>
            </w:pPr>
            <w:r w:rsidRPr="00971613">
              <w:t>HERNANDEZ</w:t>
            </w:r>
          </w:p>
        </w:tc>
        <w:tc>
          <w:tcPr>
            <w:tcW w:w="1572" w:type="dxa"/>
            <w:noWrap/>
            <w:vAlign w:val="center"/>
            <w:hideMark/>
          </w:tcPr>
          <w:p w14:paraId="7169B25B" w14:textId="77777777" w:rsidR="00B90AB6" w:rsidRPr="00971613" w:rsidRDefault="00B90AB6" w:rsidP="00D75F2C">
            <w:pPr>
              <w:pStyle w:val="Sinespaciado"/>
              <w:jc w:val="center"/>
            </w:pPr>
            <w:r w:rsidRPr="00971613">
              <w:t>ALVARO</w:t>
            </w:r>
          </w:p>
        </w:tc>
        <w:tc>
          <w:tcPr>
            <w:tcW w:w="1762" w:type="dxa"/>
            <w:noWrap/>
            <w:vAlign w:val="center"/>
            <w:hideMark/>
          </w:tcPr>
          <w:p w14:paraId="7EEC3701" w14:textId="77777777" w:rsidR="00B90AB6" w:rsidRPr="00971613" w:rsidRDefault="00B90AB6" w:rsidP="00D75F2C">
            <w:pPr>
              <w:pStyle w:val="Sinespaciado"/>
              <w:jc w:val="center"/>
            </w:pPr>
          </w:p>
        </w:tc>
      </w:tr>
      <w:tr w:rsidR="004877FC" w:rsidRPr="00971613" w14:paraId="406346E1" w14:textId="77777777" w:rsidTr="00D75F2C">
        <w:trPr>
          <w:trHeight w:val="300"/>
          <w:jc w:val="center"/>
        </w:trPr>
        <w:tc>
          <w:tcPr>
            <w:tcW w:w="1572" w:type="dxa"/>
            <w:noWrap/>
            <w:vAlign w:val="center"/>
            <w:hideMark/>
          </w:tcPr>
          <w:p w14:paraId="76B993C4" w14:textId="77777777" w:rsidR="00B90AB6" w:rsidRPr="00971613" w:rsidRDefault="00B90AB6" w:rsidP="00D75F2C">
            <w:pPr>
              <w:pStyle w:val="Sinespaciado"/>
              <w:jc w:val="center"/>
            </w:pPr>
            <w:r w:rsidRPr="00971613">
              <w:t>LEON</w:t>
            </w:r>
          </w:p>
        </w:tc>
        <w:tc>
          <w:tcPr>
            <w:tcW w:w="1763" w:type="dxa"/>
            <w:noWrap/>
            <w:vAlign w:val="center"/>
            <w:hideMark/>
          </w:tcPr>
          <w:p w14:paraId="4866BD57" w14:textId="77777777" w:rsidR="00B90AB6" w:rsidRPr="00971613" w:rsidRDefault="00B90AB6" w:rsidP="00D75F2C">
            <w:pPr>
              <w:pStyle w:val="Sinespaciado"/>
              <w:jc w:val="center"/>
            </w:pPr>
            <w:r w:rsidRPr="00971613">
              <w:t>SUAREZ</w:t>
            </w:r>
          </w:p>
        </w:tc>
        <w:tc>
          <w:tcPr>
            <w:tcW w:w="1572" w:type="dxa"/>
            <w:noWrap/>
            <w:vAlign w:val="center"/>
            <w:hideMark/>
          </w:tcPr>
          <w:p w14:paraId="287A8541" w14:textId="77777777" w:rsidR="00B90AB6" w:rsidRPr="00971613" w:rsidRDefault="00B90AB6" w:rsidP="00D75F2C">
            <w:pPr>
              <w:pStyle w:val="Sinespaciado"/>
              <w:jc w:val="center"/>
            </w:pPr>
            <w:r w:rsidRPr="00971613">
              <w:t>OSCAR</w:t>
            </w:r>
          </w:p>
        </w:tc>
        <w:tc>
          <w:tcPr>
            <w:tcW w:w="1762" w:type="dxa"/>
            <w:noWrap/>
            <w:vAlign w:val="center"/>
            <w:hideMark/>
          </w:tcPr>
          <w:p w14:paraId="7F56CF7F" w14:textId="77777777" w:rsidR="00B90AB6" w:rsidRPr="00971613" w:rsidRDefault="00B90AB6" w:rsidP="00D75F2C">
            <w:pPr>
              <w:pStyle w:val="Sinespaciado"/>
              <w:jc w:val="center"/>
            </w:pPr>
            <w:r w:rsidRPr="00971613">
              <w:t>GIOVANNI</w:t>
            </w:r>
          </w:p>
        </w:tc>
      </w:tr>
      <w:tr w:rsidR="004877FC" w:rsidRPr="00971613" w14:paraId="5917BF61" w14:textId="77777777" w:rsidTr="00D75F2C">
        <w:trPr>
          <w:trHeight w:val="300"/>
          <w:jc w:val="center"/>
        </w:trPr>
        <w:tc>
          <w:tcPr>
            <w:tcW w:w="1572" w:type="dxa"/>
            <w:noWrap/>
            <w:vAlign w:val="center"/>
            <w:hideMark/>
          </w:tcPr>
          <w:p w14:paraId="3BA2F670" w14:textId="77777777" w:rsidR="00B90AB6" w:rsidRPr="00971613" w:rsidRDefault="00B90AB6" w:rsidP="00D75F2C">
            <w:pPr>
              <w:pStyle w:val="Sinespaciado"/>
              <w:jc w:val="center"/>
            </w:pPr>
            <w:r w:rsidRPr="00971613">
              <w:t>WILCHES</w:t>
            </w:r>
          </w:p>
        </w:tc>
        <w:tc>
          <w:tcPr>
            <w:tcW w:w="1763" w:type="dxa"/>
            <w:noWrap/>
            <w:vAlign w:val="center"/>
            <w:hideMark/>
          </w:tcPr>
          <w:p w14:paraId="75D4F236" w14:textId="77777777" w:rsidR="00B90AB6" w:rsidRPr="00971613" w:rsidRDefault="00B90AB6" w:rsidP="00D75F2C">
            <w:pPr>
              <w:pStyle w:val="Sinespaciado"/>
              <w:jc w:val="center"/>
            </w:pPr>
            <w:r w:rsidRPr="00971613">
              <w:t>DURAN</w:t>
            </w:r>
          </w:p>
        </w:tc>
        <w:tc>
          <w:tcPr>
            <w:tcW w:w="1572" w:type="dxa"/>
            <w:noWrap/>
            <w:vAlign w:val="center"/>
            <w:hideMark/>
          </w:tcPr>
          <w:p w14:paraId="055D056C" w14:textId="77777777" w:rsidR="00B90AB6" w:rsidRPr="00971613" w:rsidRDefault="00B90AB6" w:rsidP="00D75F2C">
            <w:pPr>
              <w:pStyle w:val="Sinespaciado"/>
              <w:jc w:val="center"/>
            </w:pPr>
            <w:r w:rsidRPr="00971613">
              <w:t>JUAN</w:t>
            </w:r>
          </w:p>
        </w:tc>
        <w:tc>
          <w:tcPr>
            <w:tcW w:w="1762" w:type="dxa"/>
            <w:noWrap/>
            <w:vAlign w:val="center"/>
            <w:hideMark/>
          </w:tcPr>
          <w:p w14:paraId="5CA5A0D4" w14:textId="77777777" w:rsidR="00B90AB6" w:rsidRPr="00971613" w:rsidRDefault="00B90AB6" w:rsidP="00D75F2C">
            <w:pPr>
              <w:pStyle w:val="Sinespaciado"/>
              <w:jc w:val="center"/>
            </w:pPr>
            <w:r w:rsidRPr="00971613">
              <w:t>MANUEL</w:t>
            </w:r>
          </w:p>
        </w:tc>
      </w:tr>
      <w:tr w:rsidR="004877FC" w:rsidRPr="00971613" w14:paraId="1726651A" w14:textId="77777777" w:rsidTr="00D75F2C">
        <w:trPr>
          <w:trHeight w:val="300"/>
          <w:jc w:val="center"/>
        </w:trPr>
        <w:tc>
          <w:tcPr>
            <w:tcW w:w="1572" w:type="dxa"/>
            <w:noWrap/>
            <w:vAlign w:val="center"/>
            <w:hideMark/>
          </w:tcPr>
          <w:p w14:paraId="7F15C852" w14:textId="77777777" w:rsidR="00B90AB6" w:rsidRPr="00971613" w:rsidRDefault="00B90AB6" w:rsidP="00D75F2C">
            <w:pPr>
              <w:pStyle w:val="Sinespaciado"/>
              <w:jc w:val="center"/>
            </w:pPr>
            <w:r w:rsidRPr="00971613">
              <w:t>BOLAÑOS</w:t>
            </w:r>
          </w:p>
        </w:tc>
        <w:tc>
          <w:tcPr>
            <w:tcW w:w="1763" w:type="dxa"/>
            <w:noWrap/>
            <w:vAlign w:val="center"/>
            <w:hideMark/>
          </w:tcPr>
          <w:p w14:paraId="01B2FB10" w14:textId="77777777" w:rsidR="00B90AB6" w:rsidRPr="00971613" w:rsidRDefault="00B90AB6" w:rsidP="00D75F2C">
            <w:pPr>
              <w:pStyle w:val="Sinespaciado"/>
              <w:jc w:val="center"/>
            </w:pPr>
            <w:r w:rsidRPr="00971613">
              <w:t>MACIAS</w:t>
            </w:r>
          </w:p>
        </w:tc>
        <w:tc>
          <w:tcPr>
            <w:tcW w:w="1572" w:type="dxa"/>
            <w:noWrap/>
            <w:vAlign w:val="center"/>
            <w:hideMark/>
          </w:tcPr>
          <w:p w14:paraId="4A563F4C" w14:textId="77777777" w:rsidR="00B90AB6" w:rsidRPr="00971613" w:rsidRDefault="00B90AB6" w:rsidP="00D75F2C">
            <w:pPr>
              <w:pStyle w:val="Sinespaciado"/>
              <w:jc w:val="center"/>
            </w:pPr>
            <w:r w:rsidRPr="00971613">
              <w:t>EDGAR</w:t>
            </w:r>
          </w:p>
        </w:tc>
        <w:tc>
          <w:tcPr>
            <w:tcW w:w="1762" w:type="dxa"/>
            <w:noWrap/>
            <w:vAlign w:val="center"/>
            <w:hideMark/>
          </w:tcPr>
          <w:p w14:paraId="69C72013" w14:textId="77777777" w:rsidR="00B90AB6" w:rsidRPr="00971613" w:rsidRDefault="00B90AB6" w:rsidP="00D75F2C">
            <w:pPr>
              <w:pStyle w:val="Sinespaciado"/>
              <w:jc w:val="center"/>
            </w:pPr>
            <w:r w:rsidRPr="00971613">
              <w:t>MAURICIO</w:t>
            </w:r>
          </w:p>
        </w:tc>
      </w:tr>
      <w:tr w:rsidR="004877FC" w:rsidRPr="00971613" w14:paraId="359C1EFB" w14:textId="77777777" w:rsidTr="00D75F2C">
        <w:trPr>
          <w:trHeight w:val="300"/>
          <w:jc w:val="center"/>
        </w:trPr>
        <w:tc>
          <w:tcPr>
            <w:tcW w:w="1572" w:type="dxa"/>
            <w:noWrap/>
            <w:vAlign w:val="center"/>
            <w:hideMark/>
          </w:tcPr>
          <w:p w14:paraId="37015503" w14:textId="77777777" w:rsidR="00B90AB6" w:rsidRPr="00971613" w:rsidRDefault="00B90AB6" w:rsidP="00D75F2C">
            <w:pPr>
              <w:pStyle w:val="Sinespaciado"/>
              <w:jc w:val="center"/>
            </w:pPr>
            <w:r w:rsidRPr="00971613">
              <w:t>GARCIA</w:t>
            </w:r>
          </w:p>
        </w:tc>
        <w:tc>
          <w:tcPr>
            <w:tcW w:w="1763" w:type="dxa"/>
            <w:noWrap/>
            <w:vAlign w:val="center"/>
            <w:hideMark/>
          </w:tcPr>
          <w:p w14:paraId="49272144" w14:textId="77777777" w:rsidR="00B90AB6" w:rsidRPr="00971613" w:rsidRDefault="00B90AB6" w:rsidP="00D75F2C">
            <w:pPr>
              <w:pStyle w:val="Sinespaciado"/>
              <w:jc w:val="center"/>
            </w:pPr>
            <w:r w:rsidRPr="00971613">
              <w:t>ROMERO</w:t>
            </w:r>
          </w:p>
        </w:tc>
        <w:tc>
          <w:tcPr>
            <w:tcW w:w="1572" w:type="dxa"/>
            <w:noWrap/>
            <w:vAlign w:val="center"/>
            <w:hideMark/>
          </w:tcPr>
          <w:p w14:paraId="7D340AFC" w14:textId="77777777" w:rsidR="00B90AB6" w:rsidRPr="00971613" w:rsidRDefault="00B90AB6" w:rsidP="00D75F2C">
            <w:pPr>
              <w:pStyle w:val="Sinespaciado"/>
              <w:jc w:val="center"/>
            </w:pPr>
            <w:r w:rsidRPr="00971613">
              <w:t>OSCAR</w:t>
            </w:r>
          </w:p>
        </w:tc>
        <w:tc>
          <w:tcPr>
            <w:tcW w:w="1762" w:type="dxa"/>
            <w:noWrap/>
            <w:vAlign w:val="center"/>
            <w:hideMark/>
          </w:tcPr>
          <w:p w14:paraId="50966B38" w14:textId="77777777" w:rsidR="00B90AB6" w:rsidRPr="00971613" w:rsidRDefault="00B90AB6" w:rsidP="00D75F2C">
            <w:pPr>
              <w:pStyle w:val="Sinespaciado"/>
              <w:jc w:val="center"/>
            </w:pPr>
            <w:r w:rsidRPr="00971613">
              <w:t>JAVIER</w:t>
            </w:r>
          </w:p>
        </w:tc>
      </w:tr>
      <w:tr w:rsidR="004877FC" w:rsidRPr="00971613" w14:paraId="32D9C346" w14:textId="77777777" w:rsidTr="00D75F2C">
        <w:trPr>
          <w:trHeight w:val="300"/>
          <w:jc w:val="center"/>
        </w:trPr>
        <w:tc>
          <w:tcPr>
            <w:tcW w:w="1572" w:type="dxa"/>
            <w:noWrap/>
            <w:vAlign w:val="center"/>
            <w:hideMark/>
          </w:tcPr>
          <w:p w14:paraId="415D62A4" w14:textId="77777777" w:rsidR="00B90AB6" w:rsidRPr="00971613" w:rsidRDefault="00B90AB6" w:rsidP="00D75F2C">
            <w:pPr>
              <w:pStyle w:val="Sinespaciado"/>
              <w:jc w:val="center"/>
            </w:pPr>
            <w:r w:rsidRPr="00971613">
              <w:lastRenderedPageBreak/>
              <w:t>PARRA</w:t>
            </w:r>
          </w:p>
        </w:tc>
        <w:tc>
          <w:tcPr>
            <w:tcW w:w="1763" w:type="dxa"/>
            <w:noWrap/>
            <w:vAlign w:val="center"/>
            <w:hideMark/>
          </w:tcPr>
          <w:p w14:paraId="369E1727" w14:textId="77777777" w:rsidR="00B90AB6" w:rsidRPr="00971613" w:rsidRDefault="00B90AB6" w:rsidP="00D75F2C">
            <w:pPr>
              <w:pStyle w:val="Sinespaciado"/>
              <w:jc w:val="center"/>
            </w:pPr>
            <w:r w:rsidRPr="00971613">
              <w:t>MARTINEZ</w:t>
            </w:r>
          </w:p>
        </w:tc>
        <w:tc>
          <w:tcPr>
            <w:tcW w:w="1572" w:type="dxa"/>
            <w:noWrap/>
            <w:vAlign w:val="center"/>
            <w:hideMark/>
          </w:tcPr>
          <w:p w14:paraId="69EB0A62" w14:textId="77777777" w:rsidR="00B90AB6" w:rsidRPr="00971613" w:rsidRDefault="00B90AB6" w:rsidP="00D75F2C">
            <w:pPr>
              <w:pStyle w:val="Sinespaciado"/>
              <w:jc w:val="center"/>
            </w:pPr>
            <w:r w:rsidRPr="00971613">
              <w:t>ALFREDO</w:t>
            </w:r>
          </w:p>
        </w:tc>
        <w:tc>
          <w:tcPr>
            <w:tcW w:w="1762" w:type="dxa"/>
            <w:noWrap/>
            <w:vAlign w:val="center"/>
            <w:hideMark/>
          </w:tcPr>
          <w:p w14:paraId="78FA3BEC" w14:textId="77777777" w:rsidR="00B90AB6" w:rsidRPr="00971613" w:rsidRDefault="00B90AB6" w:rsidP="00D75F2C">
            <w:pPr>
              <w:pStyle w:val="Sinespaciado"/>
              <w:jc w:val="center"/>
            </w:pPr>
            <w:r w:rsidRPr="00971613">
              <w:t>ALEXANDER</w:t>
            </w:r>
          </w:p>
        </w:tc>
      </w:tr>
      <w:tr w:rsidR="004877FC" w:rsidRPr="00971613" w14:paraId="3058E700" w14:textId="77777777" w:rsidTr="00D75F2C">
        <w:trPr>
          <w:trHeight w:val="300"/>
          <w:jc w:val="center"/>
        </w:trPr>
        <w:tc>
          <w:tcPr>
            <w:tcW w:w="1572" w:type="dxa"/>
            <w:noWrap/>
            <w:vAlign w:val="center"/>
            <w:hideMark/>
          </w:tcPr>
          <w:p w14:paraId="672515B1" w14:textId="77777777" w:rsidR="00B90AB6" w:rsidRPr="00971613" w:rsidRDefault="00B90AB6" w:rsidP="00D75F2C">
            <w:pPr>
              <w:pStyle w:val="Sinespaciado"/>
              <w:jc w:val="center"/>
            </w:pPr>
            <w:r w:rsidRPr="00971613">
              <w:t>LLANOS</w:t>
            </w:r>
          </w:p>
        </w:tc>
        <w:tc>
          <w:tcPr>
            <w:tcW w:w="1763" w:type="dxa"/>
            <w:noWrap/>
            <w:vAlign w:val="center"/>
            <w:hideMark/>
          </w:tcPr>
          <w:p w14:paraId="14BE0929" w14:textId="77777777" w:rsidR="00B90AB6" w:rsidRPr="00971613" w:rsidRDefault="00B90AB6" w:rsidP="00D75F2C">
            <w:pPr>
              <w:pStyle w:val="Sinespaciado"/>
              <w:jc w:val="center"/>
            </w:pPr>
            <w:r w:rsidRPr="00971613">
              <w:t>ALBARRACIN</w:t>
            </w:r>
          </w:p>
        </w:tc>
        <w:tc>
          <w:tcPr>
            <w:tcW w:w="1572" w:type="dxa"/>
            <w:noWrap/>
            <w:vAlign w:val="center"/>
            <w:hideMark/>
          </w:tcPr>
          <w:p w14:paraId="597225E9" w14:textId="77777777" w:rsidR="00B90AB6" w:rsidRPr="00971613" w:rsidRDefault="00B90AB6" w:rsidP="00D75F2C">
            <w:pPr>
              <w:pStyle w:val="Sinespaciado"/>
              <w:jc w:val="center"/>
            </w:pPr>
            <w:r w:rsidRPr="00971613">
              <w:t>JORGE</w:t>
            </w:r>
          </w:p>
        </w:tc>
        <w:tc>
          <w:tcPr>
            <w:tcW w:w="1762" w:type="dxa"/>
            <w:noWrap/>
            <w:vAlign w:val="center"/>
            <w:hideMark/>
          </w:tcPr>
          <w:p w14:paraId="0B254872" w14:textId="77777777" w:rsidR="00B90AB6" w:rsidRPr="00971613" w:rsidRDefault="00B90AB6" w:rsidP="00D75F2C">
            <w:pPr>
              <w:pStyle w:val="Sinespaciado"/>
              <w:jc w:val="center"/>
            </w:pPr>
            <w:r w:rsidRPr="00971613">
              <w:t>ALEXANDER</w:t>
            </w:r>
          </w:p>
        </w:tc>
      </w:tr>
      <w:tr w:rsidR="004877FC" w:rsidRPr="00971613" w14:paraId="3AD7E86F" w14:textId="77777777" w:rsidTr="00D75F2C">
        <w:trPr>
          <w:trHeight w:val="300"/>
          <w:jc w:val="center"/>
        </w:trPr>
        <w:tc>
          <w:tcPr>
            <w:tcW w:w="1572" w:type="dxa"/>
            <w:noWrap/>
            <w:vAlign w:val="center"/>
            <w:hideMark/>
          </w:tcPr>
          <w:p w14:paraId="5DA2BD92" w14:textId="77777777" w:rsidR="00B90AB6" w:rsidRPr="00971613" w:rsidRDefault="00B90AB6" w:rsidP="00D75F2C">
            <w:pPr>
              <w:pStyle w:val="Sinespaciado"/>
              <w:jc w:val="center"/>
            </w:pPr>
            <w:r w:rsidRPr="00971613">
              <w:t>RUIZ</w:t>
            </w:r>
          </w:p>
        </w:tc>
        <w:tc>
          <w:tcPr>
            <w:tcW w:w="1763" w:type="dxa"/>
            <w:noWrap/>
            <w:vAlign w:val="center"/>
            <w:hideMark/>
          </w:tcPr>
          <w:p w14:paraId="474F6A52" w14:textId="77777777" w:rsidR="00B90AB6" w:rsidRPr="00971613" w:rsidRDefault="00B90AB6" w:rsidP="00D75F2C">
            <w:pPr>
              <w:pStyle w:val="Sinespaciado"/>
              <w:jc w:val="center"/>
            </w:pPr>
            <w:r w:rsidRPr="00971613">
              <w:t>GUILLERMO</w:t>
            </w:r>
          </w:p>
        </w:tc>
        <w:tc>
          <w:tcPr>
            <w:tcW w:w="1572" w:type="dxa"/>
            <w:noWrap/>
            <w:vAlign w:val="center"/>
            <w:hideMark/>
          </w:tcPr>
          <w:p w14:paraId="4CAEB54A" w14:textId="77777777" w:rsidR="00B90AB6" w:rsidRPr="00971613" w:rsidRDefault="00B90AB6" w:rsidP="00D75F2C">
            <w:pPr>
              <w:pStyle w:val="Sinespaciado"/>
              <w:jc w:val="center"/>
            </w:pPr>
            <w:r w:rsidRPr="00971613">
              <w:t>JUAN</w:t>
            </w:r>
          </w:p>
        </w:tc>
        <w:tc>
          <w:tcPr>
            <w:tcW w:w="1762" w:type="dxa"/>
            <w:noWrap/>
            <w:vAlign w:val="center"/>
            <w:hideMark/>
          </w:tcPr>
          <w:p w14:paraId="656DA821" w14:textId="77777777" w:rsidR="00B90AB6" w:rsidRPr="00971613" w:rsidRDefault="00B90AB6" w:rsidP="00D75F2C">
            <w:pPr>
              <w:pStyle w:val="Sinespaciado"/>
              <w:jc w:val="center"/>
            </w:pPr>
            <w:r w:rsidRPr="00971613">
              <w:t>MANUEL</w:t>
            </w:r>
          </w:p>
        </w:tc>
      </w:tr>
      <w:tr w:rsidR="004877FC" w:rsidRPr="00971613" w14:paraId="6AAC9F8A" w14:textId="77777777" w:rsidTr="00D75F2C">
        <w:trPr>
          <w:trHeight w:val="300"/>
          <w:jc w:val="center"/>
        </w:trPr>
        <w:tc>
          <w:tcPr>
            <w:tcW w:w="1572" w:type="dxa"/>
            <w:noWrap/>
            <w:vAlign w:val="center"/>
            <w:hideMark/>
          </w:tcPr>
          <w:p w14:paraId="07FCBA20" w14:textId="77777777" w:rsidR="00B90AB6" w:rsidRPr="00971613" w:rsidRDefault="00B90AB6" w:rsidP="00D75F2C">
            <w:pPr>
              <w:pStyle w:val="Sinespaciado"/>
              <w:jc w:val="center"/>
            </w:pPr>
            <w:r w:rsidRPr="00971613">
              <w:t>LARA</w:t>
            </w:r>
          </w:p>
        </w:tc>
        <w:tc>
          <w:tcPr>
            <w:tcW w:w="1763" w:type="dxa"/>
            <w:noWrap/>
            <w:vAlign w:val="center"/>
            <w:hideMark/>
          </w:tcPr>
          <w:p w14:paraId="057D2243" w14:textId="77777777" w:rsidR="00B90AB6" w:rsidRPr="00971613" w:rsidRDefault="00B90AB6" w:rsidP="00D75F2C">
            <w:pPr>
              <w:pStyle w:val="Sinespaciado"/>
              <w:jc w:val="center"/>
            </w:pPr>
            <w:r w:rsidRPr="00971613">
              <w:t>OROZCO</w:t>
            </w:r>
          </w:p>
        </w:tc>
        <w:tc>
          <w:tcPr>
            <w:tcW w:w="1572" w:type="dxa"/>
            <w:noWrap/>
            <w:vAlign w:val="center"/>
            <w:hideMark/>
          </w:tcPr>
          <w:p w14:paraId="2C982681" w14:textId="77777777" w:rsidR="00B90AB6" w:rsidRPr="00971613" w:rsidRDefault="00B90AB6" w:rsidP="00D75F2C">
            <w:pPr>
              <w:pStyle w:val="Sinespaciado"/>
              <w:jc w:val="center"/>
            </w:pPr>
            <w:r w:rsidRPr="00971613">
              <w:t>FEDERICO</w:t>
            </w:r>
          </w:p>
        </w:tc>
        <w:tc>
          <w:tcPr>
            <w:tcW w:w="1762" w:type="dxa"/>
            <w:noWrap/>
            <w:vAlign w:val="center"/>
            <w:hideMark/>
          </w:tcPr>
          <w:p w14:paraId="6409E53F" w14:textId="77777777" w:rsidR="00B90AB6" w:rsidRPr="00971613" w:rsidRDefault="00B90AB6" w:rsidP="00D75F2C">
            <w:pPr>
              <w:pStyle w:val="Sinespaciado"/>
              <w:jc w:val="center"/>
            </w:pPr>
          </w:p>
        </w:tc>
      </w:tr>
      <w:tr w:rsidR="004877FC" w:rsidRPr="00971613" w14:paraId="398A6F5F" w14:textId="77777777" w:rsidTr="00D75F2C">
        <w:trPr>
          <w:trHeight w:val="300"/>
          <w:jc w:val="center"/>
        </w:trPr>
        <w:tc>
          <w:tcPr>
            <w:tcW w:w="1572" w:type="dxa"/>
            <w:noWrap/>
            <w:vAlign w:val="center"/>
            <w:hideMark/>
          </w:tcPr>
          <w:p w14:paraId="7B71626C" w14:textId="77777777" w:rsidR="00B90AB6" w:rsidRPr="00971613" w:rsidRDefault="00B90AB6" w:rsidP="00D75F2C">
            <w:pPr>
              <w:pStyle w:val="Sinespaciado"/>
              <w:jc w:val="center"/>
            </w:pPr>
            <w:r w:rsidRPr="00971613">
              <w:t>JIMENEZ</w:t>
            </w:r>
          </w:p>
        </w:tc>
        <w:tc>
          <w:tcPr>
            <w:tcW w:w="1763" w:type="dxa"/>
            <w:noWrap/>
            <w:vAlign w:val="center"/>
            <w:hideMark/>
          </w:tcPr>
          <w:p w14:paraId="47D9BBA6" w14:textId="77777777" w:rsidR="00B90AB6" w:rsidRPr="00971613" w:rsidRDefault="00B90AB6" w:rsidP="00D75F2C">
            <w:pPr>
              <w:pStyle w:val="Sinespaciado"/>
              <w:jc w:val="center"/>
            </w:pPr>
            <w:r w:rsidRPr="00971613">
              <w:t>SANTOFIMIO</w:t>
            </w:r>
          </w:p>
        </w:tc>
        <w:tc>
          <w:tcPr>
            <w:tcW w:w="1572" w:type="dxa"/>
            <w:noWrap/>
            <w:vAlign w:val="center"/>
            <w:hideMark/>
          </w:tcPr>
          <w:p w14:paraId="0700B73C" w14:textId="77777777" w:rsidR="00B90AB6" w:rsidRPr="00971613" w:rsidRDefault="00B90AB6" w:rsidP="00D75F2C">
            <w:pPr>
              <w:pStyle w:val="Sinespaciado"/>
              <w:jc w:val="center"/>
            </w:pPr>
            <w:r w:rsidRPr="00971613">
              <w:t>CAMILO</w:t>
            </w:r>
          </w:p>
        </w:tc>
        <w:tc>
          <w:tcPr>
            <w:tcW w:w="1762" w:type="dxa"/>
            <w:noWrap/>
            <w:vAlign w:val="center"/>
            <w:hideMark/>
          </w:tcPr>
          <w:p w14:paraId="418229CD" w14:textId="77777777" w:rsidR="00B90AB6" w:rsidRPr="00971613" w:rsidRDefault="00B90AB6" w:rsidP="00D75F2C">
            <w:pPr>
              <w:pStyle w:val="Sinespaciado"/>
              <w:jc w:val="center"/>
            </w:pPr>
            <w:r w:rsidRPr="00971613">
              <w:t>ALBERTO</w:t>
            </w:r>
          </w:p>
        </w:tc>
      </w:tr>
      <w:tr w:rsidR="004877FC" w:rsidRPr="00971613" w14:paraId="403375FC" w14:textId="77777777" w:rsidTr="00D75F2C">
        <w:trPr>
          <w:trHeight w:val="300"/>
          <w:jc w:val="center"/>
        </w:trPr>
        <w:tc>
          <w:tcPr>
            <w:tcW w:w="1572" w:type="dxa"/>
            <w:noWrap/>
            <w:vAlign w:val="center"/>
            <w:hideMark/>
          </w:tcPr>
          <w:p w14:paraId="0EDF5772" w14:textId="77777777" w:rsidR="00B90AB6" w:rsidRPr="00971613" w:rsidRDefault="00B90AB6" w:rsidP="00D75F2C">
            <w:pPr>
              <w:pStyle w:val="Sinespaciado"/>
              <w:jc w:val="center"/>
            </w:pPr>
            <w:r w:rsidRPr="00971613">
              <w:t>GALVIS</w:t>
            </w:r>
          </w:p>
        </w:tc>
        <w:tc>
          <w:tcPr>
            <w:tcW w:w="1763" w:type="dxa"/>
            <w:noWrap/>
            <w:vAlign w:val="center"/>
            <w:hideMark/>
          </w:tcPr>
          <w:p w14:paraId="292A7247" w14:textId="77777777" w:rsidR="00B90AB6" w:rsidRPr="00971613" w:rsidRDefault="00B90AB6" w:rsidP="00D75F2C">
            <w:pPr>
              <w:pStyle w:val="Sinespaciado"/>
              <w:jc w:val="center"/>
            </w:pPr>
            <w:r w:rsidRPr="00971613">
              <w:t>ORTEGON</w:t>
            </w:r>
          </w:p>
        </w:tc>
        <w:tc>
          <w:tcPr>
            <w:tcW w:w="1572" w:type="dxa"/>
            <w:noWrap/>
            <w:vAlign w:val="center"/>
            <w:hideMark/>
          </w:tcPr>
          <w:p w14:paraId="5C6EDAAB" w14:textId="77777777" w:rsidR="00B90AB6" w:rsidRPr="00971613" w:rsidRDefault="00B90AB6" w:rsidP="00D75F2C">
            <w:pPr>
              <w:pStyle w:val="Sinespaciado"/>
              <w:jc w:val="center"/>
            </w:pPr>
            <w:r w:rsidRPr="00971613">
              <w:t>LUIS</w:t>
            </w:r>
          </w:p>
        </w:tc>
        <w:tc>
          <w:tcPr>
            <w:tcW w:w="1762" w:type="dxa"/>
            <w:noWrap/>
            <w:vAlign w:val="center"/>
            <w:hideMark/>
          </w:tcPr>
          <w:p w14:paraId="23C7B9E6" w14:textId="77777777" w:rsidR="00B90AB6" w:rsidRPr="00971613" w:rsidRDefault="00B90AB6" w:rsidP="00D75F2C">
            <w:pPr>
              <w:pStyle w:val="Sinespaciado"/>
              <w:jc w:val="center"/>
            </w:pPr>
            <w:r w:rsidRPr="00971613">
              <w:t>CARLOS</w:t>
            </w:r>
          </w:p>
        </w:tc>
      </w:tr>
      <w:tr w:rsidR="004877FC" w:rsidRPr="00971613" w14:paraId="31EC5000" w14:textId="77777777" w:rsidTr="00D75F2C">
        <w:trPr>
          <w:trHeight w:val="300"/>
          <w:jc w:val="center"/>
        </w:trPr>
        <w:tc>
          <w:tcPr>
            <w:tcW w:w="1572" w:type="dxa"/>
            <w:noWrap/>
            <w:vAlign w:val="center"/>
            <w:hideMark/>
          </w:tcPr>
          <w:p w14:paraId="11421EB0" w14:textId="77777777" w:rsidR="00B90AB6" w:rsidRPr="00971613" w:rsidRDefault="00B90AB6" w:rsidP="00D75F2C">
            <w:pPr>
              <w:pStyle w:val="Sinespaciado"/>
              <w:jc w:val="center"/>
            </w:pPr>
            <w:r w:rsidRPr="00971613">
              <w:t>HERRERA</w:t>
            </w:r>
          </w:p>
        </w:tc>
        <w:tc>
          <w:tcPr>
            <w:tcW w:w="1763" w:type="dxa"/>
            <w:noWrap/>
            <w:vAlign w:val="center"/>
            <w:hideMark/>
          </w:tcPr>
          <w:p w14:paraId="30A00D1F" w14:textId="77777777" w:rsidR="00B90AB6" w:rsidRPr="00971613" w:rsidRDefault="00B90AB6" w:rsidP="00D75F2C">
            <w:pPr>
              <w:pStyle w:val="Sinespaciado"/>
              <w:jc w:val="center"/>
            </w:pPr>
            <w:r w:rsidRPr="00971613">
              <w:t>SANTANA</w:t>
            </w:r>
          </w:p>
        </w:tc>
        <w:tc>
          <w:tcPr>
            <w:tcW w:w="1572" w:type="dxa"/>
            <w:noWrap/>
            <w:vAlign w:val="center"/>
            <w:hideMark/>
          </w:tcPr>
          <w:p w14:paraId="0724272C" w14:textId="77777777" w:rsidR="00B90AB6" w:rsidRPr="00971613" w:rsidRDefault="00B90AB6" w:rsidP="00D75F2C">
            <w:pPr>
              <w:pStyle w:val="Sinespaciado"/>
              <w:jc w:val="center"/>
            </w:pPr>
            <w:r w:rsidRPr="00971613">
              <w:t>FABIAN</w:t>
            </w:r>
          </w:p>
        </w:tc>
        <w:tc>
          <w:tcPr>
            <w:tcW w:w="1762" w:type="dxa"/>
            <w:noWrap/>
            <w:vAlign w:val="center"/>
            <w:hideMark/>
          </w:tcPr>
          <w:p w14:paraId="10FF6C59" w14:textId="77777777" w:rsidR="00B90AB6" w:rsidRPr="00971613" w:rsidRDefault="00B90AB6" w:rsidP="00D75F2C">
            <w:pPr>
              <w:pStyle w:val="Sinespaciado"/>
              <w:jc w:val="center"/>
            </w:pPr>
            <w:r w:rsidRPr="00971613">
              <w:t>HUMBERTO</w:t>
            </w:r>
          </w:p>
        </w:tc>
      </w:tr>
      <w:tr w:rsidR="004877FC" w:rsidRPr="00971613" w14:paraId="106224EC" w14:textId="77777777" w:rsidTr="00D75F2C">
        <w:trPr>
          <w:trHeight w:val="300"/>
          <w:jc w:val="center"/>
        </w:trPr>
        <w:tc>
          <w:tcPr>
            <w:tcW w:w="1572" w:type="dxa"/>
            <w:noWrap/>
            <w:vAlign w:val="center"/>
            <w:hideMark/>
          </w:tcPr>
          <w:p w14:paraId="51C5D648" w14:textId="77777777" w:rsidR="00B90AB6" w:rsidRPr="00971613" w:rsidRDefault="00B90AB6" w:rsidP="00D75F2C">
            <w:pPr>
              <w:pStyle w:val="Sinespaciado"/>
              <w:jc w:val="center"/>
            </w:pPr>
            <w:r w:rsidRPr="00971613">
              <w:t>ACOSTA</w:t>
            </w:r>
          </w:p>
        </w:tc>
        <w:tc>
          <w:tcPr>
            <w:tcW w:w="1763" w:type="dxa"/>
            <w:noWrap/>
            <w:vAlign w:val="center"/>
            <w:hideMark/>
          </w:tcPr>
          <w:p w14:paraId="2DBA7088" w14:textId="77777777" w:rsidR="00B90AB6" w:rsidRPr="00971613" w:rsidRDefault="00B90AB6" w:rsidP="00D75F2C">
            <w:pPr>
              <w:pStyle w:val="Sinespaciado"/>
              <w:jc w:val="center"/>
            </w:pPr>
            <w:r w:rsidRPr="00971613">
              <w:t>BERNAL</w:t>
            </w:r>
          </w:p>
        </w:tc>
        <w:tc>
          <w:tcPr>
            <w:tcW w:w="1572" w:type="dxa"/>
            <w:noWrap/>
            <w:vAlign w:val="center"/>
            <w:hideMark/>
          </w:tcPr>
          <w:p w14:paraId="647BEC38" w14:textId="77777777" w:rsidR="00B90AB6" w:rsidRPr="00971613" w:rsidRDefault="00B90AB6" w:rsidP="00D75F2C">
            <w:pPr>
              <w:pStyle w:val="Sinespaciado"/>
              <w:jc w:val="center"/>
            </w:pPr>
            <w:r w:rsidRPr="00971613">
              <w:t>JOHN</w:t>
            </w:r>
          </w:p>
        </w:tc>
        <w:tc>
          <w:tcPr>
            <w:tcW w:w="1762" w:type="dxa"/>
            <w:noWrap/>
            <w:vAlign w:val="center"/>
            <w:hideMark/>
          </w:tcPr>
          <w:p w14:paraId="0121FFE2" w14:textId="77777777" w:rsidR="00B90AB6" w:rsidRPr="00971613" w:rsidRDefault="00B90AB6" w:rsidP="00D75F2C">
            <w:pPr>
              <w:pStyle w:val="Sinespaciado"/>
              <w:jc w:val="center"/>
            </w:pPr>
            <w:r w:rsidRPr="00971613">
              <w:t>JAIRO</w:t>
            </w:r>
          </w:p>
        </w:tc>
      </w:tr>
      <w:tr w:rsidR="004877FC" w:rsidRPr="00971613" w14:paraId="164239A3" w14:textId="77777777" w:rsidTr="00D75F2C">
        <w:trPr>
          <w:trHeight w:val="300"/>
          <w:jc w:val="center"/>
        </w:trPr>
        <w:tc>
          <w:tcPr>
            <w:tcW w:w="1572" w:type="dxa"/>
            <w:noWrap/>
            <w:vAlign w:val="center"/>
            <w:hideMark/>
          </w:tcPr>
          <w:p w14:paraId="202F1E78" w14:textId="77777777" w:rsidR="00B90AB6" w:rsidRPr="00971613" w:rsidRDefault="00B90AB6" w:rsidP="00D75F2C">
            <w:pPr>
              <w:pStyle w:val="Sinespaciado"/>
              <w:jc w:val="center"/>
            </w:pPr>
            <w:r w:rsidRPr="00971613">
              <w:t>HERNANDEZ</w:t>
            </w:r>
          </w:p>
        </w:tc>
        <w:tc>
          <w:tcPr>
            <w:tcW w:w="1763" w:type="dxa"/>
            <w:noWrap/>
            <w:vAlign w:val="center"/>
            <w:hideMark/>
          </w:tcPr>
          <w:p w14:paraId="4AB0B16E" w14:textId="77777777" w:rsidR="00B90AB6" w:rsidRPr="00971613" w:rsidRDefault="00B90AB6" w:rsidP="00D75F2C">
            <w:pPr>
              <w:pStyle w:val="Sinespaciado"/>
              <w:jc w:val="center"/>
            </w:pPr>
            <w:r w:rsidRPr="00971613">
              <w:t>ORTIZ</w:t>
            </w:r>
          </w:p>
        </w:tc>
        <w:tc>
          <w:tcPr>
            <w:tcW w:w="1572" w:type="dxa"/>
            <w:noWrap/>
            <w:vAlign w:val="center"/>
            <w:hideMark/>
          </w:tcPr>
          <w:p w14:paraId="7793A442" w14:textId="77777777" w:rsidR="00B90AB6" w:rsidRPr="00971613" w:rsidRDefault="00B90AB6" w:rsidP="00D75F2C">
            <w:pPr>
              <w:pStyle w:val="Sinespaciado"/>
              <w:jc w:val="center"/>
            </w:pPr>
            <w:r w:rsidRPr="00971613">
              <w:t>MAURICIO</w:t>
            </w:r>
          </w:p>
        </w:tc>
        <w:tc>
          <w:tcPr>
            <w:tcW w:w="1762" w:type="dxa"/>
            <w:noWrap/>
            <w:vAlign w:val="center"/>
            <w:hideMark/>
          </w:tcPr>
          <w:p w14:paraId="761171A8" w14:textId="77777777" w:rsidR="00B90AB6" w:rsidRPr="00971613" w:rsidRDefault="00B90AB6" w:rsidP="00D75F2C">
            <w:pPr>
              <w:pStyle w:val="Sinespaciado"/>
              <w:jc w:val="center"/>
            </w:pPr>
          </w:p>
        </w:tc>
      </w:tr>
      <w:tr w:rsidR="004877FC" w:rsidRPr="00971613" w14:paraId="2FA6AEAC" w14:textId="77777777" w:rsidTr="00D75F2C">
        <w:trPr>
          <w:trHeight w:val="300"/>
          <w:jc w:val="center"/>
        </w:trPr>
        <w:tc>
          <w:tcPr>
            <w:tcW w:w="1572" w:type="dxa"/>
            <w:noWrap/>
            <w:vAlign w:val="center"/>
            <w:hideMark/>
          </w:tcPr>
          <w:p w14:paraId="05A9E295" w14:textId="77777777" w:rsidR="00B90AB6" w:rsidRPr="00971613" w:rsidRDefault="00B90AB6" w:rsidP="00D75F2C">
            <w:pPr>
              <w:pStyle w:val="Sinespaciado"/>
              <w:jc w:val="center"/>
            </w:pPr>
            <w:r w:rsidRPr="00971613">
              <w:t>TARAZONA</w:t>
            </w:r>
          </w:p>
        </w:tc>
        <w:tc>
          <w:tcPr>
            <w:tcW w:w="1763" w:type="dxa"/>
            <w:noWrap/>
            <w:vAlign w:val="center"/>
            <w:hideMark/>
          </w:tcPr>
          <w:p w14:paraId="616622BA" w14:textId="77777777" w:rsidR="00B90AB6" w:rsidRPr="00971613" w:rsidRDefault="00B90AB6" w:rsidP="00D75F2C">
            <w:pPr>
              <w:pStyle w:val="Sinespaciado"/>
              <w:jc w:val="center"/>
            </w:pPr>
            <w:r w:rsidRPr="00971613">
              <w:t>VARGAS</w:t>
            </w:r>
          </w:p>
        </w:tc>
        <w:tc>
          <w:tcPr>
            <w:tcW w:w="1572" w:type="dxa"/>
            <w:noWrap/>
            <w:vAlign w:val="center"/>
            <w:hideMark/>
          </w:tcPr>
          <w:p w14:paraId="264F270B" w14:textId="77777777" w:rsidR="00B90AB6" w:rsidRPr="00971613" w:rsidRDefault="00B90AB6" w:rsidP="00D75F2C">
            <w:pPr>
              <w:pStyle w:val="Sinespaciado"/>
              <w:jc w:val="center"/>
            </w:pPr>
            <w:r w:rsidRPr="00971613">
              <w:t>MAURICIO</w:t>
            </w:r>
          </w:p>
        </w:tc>
        <w:tc>
          <w:tcPr>
            <w:tcW w:w="1762" w:type="dxa"/>
            <w:noWrap/>
            <w:vAlign w:val="center"/>
            <w:hideMark/>
          </w:tcPr>
          <w:p w14:paraId="459992EF" w14:textId="77777777" w:rsidR="00B90AB6" w:rsidRPr="00971613" w:rsidRDefault="00B90AB6" w:rsidP="00D75F2C">
            <w:pPr>
              <w:pStyle w:val="Sinespaciado"/>
              <w:jc w:val="center"/>
            </w:pPr>
          </w:p>
        </w:tc>
      </w:tr>
      <w:tr w:rsidR="004877FC" w:rsidRPr="00971613" w14:paraId="3CF525DF" w14:textId="77777777" w:rsidTr="00D75F2C">
        <w:trPr>
          <w:trHeight w:val="300"/>
          <w:jc w:val="center"/>
        </w:trPr>
        <w:tc>
          <w:tcPr>
            <w:tcW w:w="1572" w:type="dxa"/>
            <w:noWrap/>
            <w:vAlign w:val="center"/>
            <w:hideMark/>
          </w:tcPr>
          <w:p w14:paraId="2887B9C7" w14:textId="77777777" w:rsidR="00B90AB6" w:rsidRPr="00971613" w:rsidRDefault="00B90AB6" w:rsidP="00D75F2C">
            <w:pPr>
              <w:pStyle w:val="Sinespaciado"/>
              <w:jc w:val="center"/>
            </w:pPr>
            <w:r w:rsidRPr="00971613">
              <w:t>MURILLO</w:t>
            </w:r>
          </w:p>
        </w:tc>
        <w:tc>
          <w:tcPr>
            <w:tcW w:w="1763" w:type="dxa"/>
            <w:noWrap/>
            <w:vAlign w:val="center"/>
            <w:hideMark/>
          </w:tcPr>
          <w:p w14:paraId="79EED118" w14:textId="77777777" w:rsidR="00B90AB6" w:rsidRPr="00971613" w:rsidRDefault="00B90AB6" w:rsidP="00D75F2C">
            <w:pPr>
              <w:pStyle w:val="Sinespaciado"/>
              <w:jc w:val="center"/>
            </w:pPr>
            <w:r w:rsidRPr="00971613">
              <w:t>NUÑEZ</w:t>
            </w:r>
          </w:p>
        </w:tc>
        <w:tc>
          <w:tcPr>
            <w:tcW w:w="1572" w:type="dxa"/>
            <w:noWrap/>
            <w:vAlign w:val="center"/>
            <w:hideMark/>
          </w:tcPr>
          <w:p w14:paraId="59D882B3" w14:textId="77777777" w:rsidR="00B90AB6" w:rsidRPr="00971613" w:rsidRDefault="00B90AB6" w:rsidP="00D75F2C">
            <w:pPr>
              <w:pStyle w:val="Sinespaciado"/>
              <w:jc w:val="center"/>
            </w:pPr>
            <w:r w:rsidRPr="00971613">
              <w:t>DAVID</w:t>
            </w:r>
          </w:p>
        </w:tc>
        <w:tc>
          <w:tcPr>
            <w:tcW w:w="1762" w:type="dxa"/>
            <w:noWrap/>
            <w:vAlign w:val="center"/>
            <w:hideMark/>
          </w:tcPr>
          <w:p w14:paraId="621AE5F7" w14:textId="77777777" w:rsidR="00B90AB6" w:rsidRPr="00971613" w:rsidRDefault="00B90AB6" w:rsidP="00D75F2C">
            <w:pPr>
              <w:pStyle w:val="Sinespaciado"/>
              <w:jc w:val="center"/>
            </w:pPr>
            <w:r w:rsidRPr="00971613">
              <w:t>ALBERTO</w:t>
            </w:r>
          </w:p>
        </w:tc>
      </w:tr>
      <w:tr w:rsidR="004877FC" w:rsidRPr="00971613" w14:paraId="3064F213" w14:textId="77777777" w:rsidTr="00D75F2C">
        <w:trPr>
          <w:trHeight w:val="300"/>
          <w:jc w:val="center"/>
        </w:trPr>
        <w:tc>
          <w:tcPr>
            <w:tcW w:w="1572" w:type="dxa"/>
            <w:noWrap/>
            <w:vAlign w:val="center"/>
            <w:hideMark/>
          </w:tcPr>
          <w:p w14:paraId="23BAC07E" w14:textId="77777777" w:rsidR="00B90AB6" w:rsidRPr="00971613" w:rsidRDefault="00B90AB6" w:rsidP="00D75F2C">
            <w:pPr>
              <w:pStyle w:val="Sinespaciado"/>
              <w:jc w:val="center"/>
            </w:pPr>
            <w:r w:rsidRPr="00971613">
              <w:t>ZAMORA</w:t>
            </w:r>
          </w:p>
        </w:tc>
        <w:tc>
          <w:tcPr>
            <w:tcW w:w="1763" w:type="dxa"/>
            <w:noWrap/>
            <w:vAlign w:val="center"/>
            <w:hideMark/>
          </w:tcPr>
          <w:p w14:paraId="4E776B81" w14:textId="77777777" w:rsidR="00B90AB6" w:rsidRPr="00971613" w:rsidRDefault="00B90AB6" w:rsidP="00D75F2C">
            <w:pPr>
              <w:pStyle w:val="Sinespaciado"/>
              <w:jc w:val="center"/>
            </w:pPr>
            <w:r w:rsidRPr="00971613">
              <w:t>HEREDIA</w:t>
            </w:r>
          </w:p>
        </w:tc>
        <w:tc>
          <w:tcPr>
            <w:tcW w:w="1572" w:type="dxa"/>
            <w:noWrap/>
            <w:vAlign w:val="center"/>
            <w:hideMark/>
          </w:tcPr>
          <w:p w14:paraId="56640383" w14:textId="77777777" w:rsidR="00B90AB6" w:rsidRPr="00971613" w:rsidRDefault="00B90AB6" w:rsidP="00D75F2C">
            <w:pPr>
              <w:pStyle w:val="Sinespaciado"/>
              <w:jc w:val="center"/>
            </w:pPr>
            <w:r w:rsidRPr="00971613">
              <w:t>DAVID</w:t>
            </w:r>
          </w:p>
        </w:tc>
        <w:tc>
          <w:tcPr>
            <w:tcW w:w="1762" w:type="dxa"/>
            <w:noWrap/>
            <w:vAlign w:val="center"/>
            <w:hideMark/>
          </w:tcPr>
          <w:p w14:paraId="55E795A6" w14:textId="77777777" w:rsidR="00B90AB6" w:rsidRPr="00971613" w:rsidRDefault="00B90AB6" w:rsidP="00D75F2C">
            <w:pPr>
              <w:pStyle w:val="Sinespaciado"/>
              <w:jc w:val="center"/>
            </w:pPr>
            <w:r w:rsidRPr="00971613">
              <w:t>CAMILO</w:t>
            </w:r>
          </w:p>
        </w:tc>
      </w:tr>
      <w:tr w:rsidR="004877FC" w:rsidRPr="00971613" w14:paraId="1E0BFBA2" w14:textId="77777777" w:rsidTr="00D75F2C">
        <w:trPr>
          <w:trHeight w:val="300"/>
          <w:jc w:val="center"/>
        </w:trPr>
        <w:tc>
          <w:tcPr>
            <w:tcW w:w="1572" w:type="dxa"/>
            <w:noWrap/>
            <w:vAlign w:val="center"/>
            <w:hideMark/>
          </w:tcPr>
          <w:p w14:paraId="2BA7848B" w14:textId="77777777" w:rsidR="00B90AB6" w:rsidRPr="00971613" w:rsidRDefault="00B90AB6" w:rsidP="00D75F2C">
            <w:pPr>
              <w:pStyle w:val="Sinespaciado"/>
              <w:jc w:val="center"/>
            </w:pPr>
            <w:r w:rsidRPr="00971613">
              <w:t>GUTIERREZ</w:t>
            </w:r>
          </w:p>
        </w:tc>
        <w:tc>
          <w:tcPr>
            <w:tcW w:w="1763" w:type="dxa"/>
            <w:noWrap/>
            <w:vAlign w:val="center"/>
            <w:hideMark/>
          </w:tcPr>
          <w:p w14:paraId="54948077" w14:textId="77777777" w:rsidR="00B90AB6" w:rsidRPr="00971613" w:rsidRDefault="00B90AB6" w:rsidP="00D75F2C">
            <w:pPr>
              <w:pStyle w:val="Sinespaciado"/>
              <w:jc w:val="center"/>
            </w:pPr>
            <w:r w:rsidRPr="00971613">
              <w:t>VILLALBA</w:t>
            </w:r>
          </w:p>
        </w:tc>
        <w:tc>
          <w:tcPr>
            <w:tcW w:w="1572" w:type="dxa"/>
            <w:noWrap/>
            <w:vAlign w:val="center"/>
            <w:hideMark/>
          </w:tcPr>
          <w:p w14:paraId="6011495E" w14:textId="77777777" w:rsidR="00B90AB6" w:rsidRPr="00971613" w:rsidRDefault="00B90AB6" w:rsidP="00D75F2C">
            <w:pPr>
              <w:pStyle w:val="Sinespaciado"/>
              <w:jc w:val="center"/>
            </w:pPr>
            <w:r w:rsidRPr="00971613">
              <w:t>LEONAR</w:t>
            </w:r>
          </w:p>
        </w:tc>
        <w:tc>
          <w:tcPr>
            <w:tcW w:w="1762" w:type="dxa"/>
            <w:noWrap/>
            <w:vAlign w:val="center"/>
            <w:hideMark/>
          </w:tcPr>
          <w:p w14:paraId="123889D2" w14:textId="77777777" w:rsidR="00B90AB6" w:rsidRPr="00971613" w:rsidRDefault="00B90AB6" w:rsidP="00D75F2C">
            <w:pPr>
              <w:pStyle w:val="Sinespaciado"/>
              <w:jc w:val="center"/>
            </w:pPr>
            <w:r w:rsidRPr="00971613">
              <w:t>ENRIQUE</w:t>
            </w:r>
          </w:p>
        </w:tc>
      </w:tr>
      <w:tr w:rsidR="004877FC" w:rsidRPr="00971613" w14:paraId="5E5DAFE4" w14:textId="77777777" w:rsidTr="00D75F2C">
        <w:trPr>
          <w:trHeight w:val="300"/>
          <w:jc w:val="center"/>
        </w:trPr>
        <w:tc>
          <w:tcPr>
            <w:tcW w:w="1572" w:type="dxa"/>
            <w:noWrap/>
            <w:vAlign w:val="center"/>
            <w:hideMark/>
          </w:tcPr>
          <w:p w14:paraId="4CC12E1F" w14:textId="77777777" w:rsidR="00B90AB6" w:rsidRPr="00971613" w:rsidRDefault="00B90AB6" w:rsidP="00D75F2C">
            <w:pPr>
              <w:pStyle w:val="Sinespaciado"/>
              <w:jc w:val="center"/>
            </w:pPr>
            <w:r w:rsidRPr="00971613">
              <w:t>ALVAREZ</w:t>
            </w:r>
          </w:p>
        </w:tc>
        <w:tc>
          <w:tcPr>
            <w:tcW w:w="1763" w:type="dxa"/>
            <w:noWrap/>
            <w:vAlign w:val="center"/>
            <w:hideMark/>
          </w:tcPr>
          <w:p w14:paraId="2A1344EA" w14:textId="77777777" w:rsidR="00B90AB6" w:rsidRPr="00971613" w:rsidRDefault="00B90AB6" w:rsidP="00D75F2C">
            <w:pPr>
              <w:pStyle w:val="Sinespaciado"/>
              <w:jc w:val="center"/>
            </w:pPr>
            <w:r w:rsidRPr="00971613">
              <w:t>PERALTA</w:t>
            </w:r>
          </w:p>
        </w:tc>
        <w:tc>
          <w:tcPr>
            <w:tcW w:w="1572" w:type="dxa"/>
            <w:noWrap/>
            <w:vAlign w:val="center"/>
            <w:hideMark/>
          </w:tcPr>
          <w:p w14:paraId="40477CD4" w14:textId="77777777" w:rsidR="00B90AB6" w:rsidRPr="00971613" w:rsidRDefault="00B90AB6" w:rsidP="00D75F2C">
            <w:pPr>
              <w:pStyle w:val="Sinespaciado"/>
              <w:jc w:val="center"/>
            </w:pPr>
            <w:r w:rsidRPr="00971613">
              <w:t>ANTONIO</w:t>
            </w:r>
          </w:p>
        </w:tc>
        <w:tc>
          <w:tcPr>
            <w:tcW w:w="1762" w:type="dxa"/>
            <w:noWrap/>
            <w:vAlign w:val="center"/>
            <w:hideMark/>
          </w:tcPr>
          <w:p w14:paraId="118CB739" w14:textId="77777777" w:rsidR="00B90AB6" w:rsidRPr="00971613" w:rsidRDefault="00B90AB6" w:rsidP="00D75F2C">
            <w:pPr>
              <w:pStyle w:val="Sinespaciado"/>
              <w:jc w:val="center"/>
            </w:pPr>
            <w:r w:rsidRPr="00971613">
              <w:t>JOSE</w:t>
            </w:r>
          </w:p>
        </w:tc>
      </w:tr>
      <w:tr w:rsidR="004877FC" w:rsidRPr="00971613" w14:paraId="4988811E" w14:textId="77777777" w:rsidTr="00D75F2C">
        <w:trPr>
          <w:trHeight w:val="300"/>
          <w:jc w:val="center"/>
        </w:trPr>
        <w:tc>
          <w:tcPr>
            <w:tcW w:w="1572" w:type="dxa"/>
            <w:noWrap/>
            <w:vAlign w:val="center"/>
            <w:hideMark/>
          </w:tcPr>
          <w:p w14:paraId="4B31A1C8" w14:textId="77777777" w:rsidR="00B90AB6" w:rsidRPr="00971613" w:rsidRDefault="00B90AB6" w:rsidP="00D75F2C">
            <w:pPr>
              <w:pStyle w:val="Sinespaciado"/>
              <w:jc w:val="center"/>
            </w:pPr>
            <w:r w:rsidRPr="00971613">
              <w:t>QUINTERO</w:t>
            </w:r>
          </w:p>
        </w:tc>
        <w:tc>
          <w:tcPr>
            <w:tcW w:w="1763" w:type="dxa"/>
            <w:noWrap/>
            <w:vAlign w:val="center"/>
            <w:hideMark/>
          </w:tcPr>
          <w:p w14:paraId="4A185B55" w14:textId="77777777" w:rsidR="00B90AB6" w:rsidRPr="00971613" w:rsidRDefault="00B90AB6" w:rsidP="00D75F2C">
            <w:pPr>
              <w:pStyle w:val="Sinespaciado"/>
              <w:jc w:val="center"/>
            </w:pPr>
            <w:r w:rsidRPr="00971613">
              <w:t>RODRIGUEZ</w:t>
            </w:r>
          </w:p>
        </w:tc>
        <w:tc>
          <w:tcPr>
            <w:tcW w:w="1572" w:type="dxa"/>
            <w:noWrap/>
            <w:vAlign w:val="center"/>
            <w:hideMark/>
          </w:tcPr>
          <w:p w14:paraId="2374B861" w14:textId="77777777" w:rsidR="00B90AB6" w:rsidRPr="00971613" w:rsidRDefault="00B90AB6" w:rsidP="00D75F2C">
            <w:pPr>
              <w:pStyle w:val="Sinespaciado"/>
              <w:jc w:val="center"/>
            </w:pPr>
            <w:r w:rsidRPr="00971613">
              <w:t>ROBEIRO</w:t>
            </w:r>
          </w:p>
        </w:tc>
        <w:tc>
          <w:tcPr>
            <w:tcW w:w="1762" w:type="dxa"/>
            <w:noWrap/>
            <w:vAlign w:val="center"/>
            <w:hideMark/>
          </w:tcPr>
          <w:p w14:paraId="4FD21550" w14:textId="77777777" w:rsidR="00B90AB6" w:rsidRPr="00971613" w:rsidRDefault="00B90AB6" w:rsidP="00D75F2C">
            <w:pPr>
              <w:pStyle w:val="Sinespaciado"/>
              <w:jc w:val="center"/>
            </w:pPr>
          </w:p>
        </w:tc>
      </w:tr>
      <w:tr w:rsidR="004877FC" w:rsidRPr="00971613" w14:paraId="17E4BF5B" w14:textId="77777777" w:rsidTr="00D75F2C">
        <w:trPr>
          <w:trHeight w:val="300"/>
          <w:jc w:val="center"/>
        </w:trPr>
        <w:tc>
          <w:tcPr>
            <w:tcW w:w="1572" w:type="dxa"/>
            <w:noWrap/>
            <w:vAlign w:val="center"/>
            <w:hideMark/>
          </w:tcPr>
          <w:p w14:paraId="14CE3AB0" w14:textId="77777777" w:rsidR="00B90AB6" w:rsidRPr="00971613" w:rsidRDefault="00B90AB6" w:rsidP="00D75F2C">
            <w:pPr>
              <w:pStyle w:val="Sinespaciado"/>
              <w:jc w:val="center"/>
            </w:pPr>
            <w:r w:rsidRPr="00971613">
              <w:t>MARTINEZ</w:t>
            </w:r>
          </w:p>
        </w:tc>
        <w:tc>
          <w:tcPr>
            <w:tcW w:w="1763" w:type="dxa"/>
            <w:noWrap/>
            <w:vAlign w:val="center"/>
            <w:hideMark/>
          </w:tcPr>
          <w:p w14:paraId="46AE1CCC" w14:textId="77777777" w:rsidR="00B90AB6" w:rsidRPr="00971613" w:rsidRDefault="00B90AB6" w:rsidP="00D75F2C">
            <w:pPr>
              <w:pStyle w:val="Sinespaciado"/>
              <w:jc w:val="center"/>
            </w:pPr>
            <w:r w:rsidRPr="00971613">
              <w:t>DUQUE</w:t>
            </w:r>
          </w:p>
        </w:tc>
        <w:tc>
          <w:tcPr>
            <w:tcW w:w="1572" w:type="dxa"/>
            <w:noWrap/>
            <w:vAlign w:val="center"/>
            <w:hideMark/>
          </w:tcPr>
          <w:p w14:paraId="2093940E" w14:textId="77777777" w:rsidR="00B90AB6" w:rsidRPr="00971613" w:rsidRDefault="00B90AB6" w:rsidP="00D75F2C">
            <w:pPr>
              <w:pStyle w:val="Sinespaciado"/>
              <w:jc w:val="center"/>
            </w:pPr>
            <w:r w:rsidRPr="00971613">
              <w:t>RICARDO</w:t>
            </w:r>
          </w:p>
        </w:tc>
        <w:tc>
          <w:tcPr>
            <w:tcW w:w="1762" w:type="dxa"/>
            <w:noWrap/>
            <w:vAlign w:val="center"/>
            <w:hideMark/>
          </w:tcPr>
          <w:p w14:paraId="58A39DAC" w14:textId="77777777" w:rsidR="00B90AB6" w:rsidRPr="00971613" w:rsidRDefault="00B90AB6" w:rsidP="00D75F2C">
            <w:pPr>
              <w:pStyle w:val="Sinespaciado"/>
              <w:jc w:val="center"/>
            </w:pPr>
            <w:r w:rsidRPr="00971613">
              <w:t>ANDRES</w:t>
            </w:r>
          </w:p>
        </w:tc>
      </w:tr>
      <w:tr w:rsidR="004877FC" w:rsidRPr="00971613" w14:paraId="37409858" w14:textId="77777777" w:rsidTr="00D75F2C">
        <w:trPr>
          <w:trHeight w:val="300"/>
          <w:jc w:val="center"/>
        </w:trPr>
        <w:tc>
          <w:tcPr>
            <w:tcW w:w="1572" w:type="dxa"/>
            <w:noWrap/>
            <w:vAlign w:val="center"/>
            <w:hideMark/>
          </w:tcPr>
          <w:p w14:paraId="3D8DC0CE" w14:textId="77777777" w:rsidR="00B90AB6" w:rsidRPr="00971613" w:rsidRDefault="00B90AB6" w:rsidP="00D75F2C">
            <w:pPr>
              <w:pStyle w:val="Sinespaciado"/>
              <w:jc w:val="center"/>
            </w:pPr>
            <w:r w:rsidRPr="00971613">
              <w:t>GOMEZ</w:t>
            </w:r>
          </w:p>
        </w:tc>
        <w:tc>
          <w:tcPr>
            <w:tcW w:w="1763" w:type="dxa"/>
            <w:noWrap/>
            <w:vAlign w:val="center"/>
            <w:hideMark/>
          </w:tcPr>
          <w:p w14:paraId="022A61E7" w14:textId="77777777" w:rsidR="00B90AB6" w:rsidRPr="00971613" w:rsidRDefault="00B90AB6" w:rsidP="00D75F2C">
            <w:pPr>
              <w:pStyle w:val="Sinespaciado"/>
              <w:jc w:val="center"/>
            </w:pPr>
            <w:r w:rsidRPr="00971613">
              <w:t>MARIÑO</w:t>
            </w:r>
          </w:p>
        </w:tc>
        <w:tc>
          <w:tcPr>
            <w:tcW w:w="1572" w:type="dxa"/>
            <w:noWrap/>
            <w:vAlign w:val="center"/>
            <w:hideMark/>
          </w:tcPr>
          <w:p w14:paraId="2EFA7DD6" w14:textId="77777777" w:rsidR="00B90AB6" w:rsidRPr="00971613" w:rsidRDefault="00B90AB6" w:rsidP="00D75F2C">
            <w:pPr>
              <w:pStyle w:val="Sinespaciado"/>
              <w:jc w:val="center"/>
            </w:pPr>
            <w:r w:rsidRPr="00971613">
              <w:t>LEIDY</w:t>
            </w:r>
          </w:p>
        </w:tc>
        <w:tc>
          <w:tcPr>
            <w:tcW w:w="1762" w:type="dxa"/>
            <w:noWrap/>
            <w:vAlign w:val="center"/>
            <w:hideMark/>
          </w:tcPr>
          <w:p w14:paraId="5ABA46F2" w14:textId="77777777" w:rsidR="00B90AB6" w:rsidRPr="00971613" w:rsidRDefault="00B90AB6" w:rsidP="00D75F2C">
            <w:pPr>
              <w:pStyle w:val="Sinespaciado"/>
              <w:jc w:val="center"/>
            </w:pPr>
            <w:r w:rsidRPr="00971613">
              <w:t>MARITZA</w:t>
            </w:r>
          </w:p>
        </w:tc>
      </w:tr>
      <w:tr w:rsidR="004877FC" w:rsidRPr="00971613" w14:paraId="6C08FAF6" w14:textId="77777777" w:rsidTr="00D75F2C">
        <w:trPr>
          <w:trHeight w:val="300"/>
          <w:jc w:val="center"/>
        </w:trPr>
        <w:tc>
          <w:tcPr>
            <w:tcW w:w="1572" w:type="dxa"/>
            <w:noWrap/>
            <w:vAlign w:val="center"/>
            <w:hideMark/>
          </w:tcPr>
          <w:p w14:paraId="4421270F" w14:textId="77777777" w:rsidR="00B90AB6" w:rsidRPr="00971613" w:rsidRDefault="00B90AB6" w:rsidP="00D75F2C">
            <w:pPr>
              <w:pStyle w:val="Sinespaciado"/>
              <w:jc w:val="center"/>
            </w:pPr>
            <w:r w:rsidRPr="00971613">
              <w:t>GOYENECHE</w:t>
            </w:r>
          </w:p>
        </w:tc>
        <w:tc>
          <w:tcPr>
            <w:tcW w:w="1763" w:type="dxa"/>
            <w:noWrap/>
            <w:vAlign w:val="center"/>
            <w:hideMark/>
          </w:tcPr>
          <w:p w14:paraId="46E4420A" w14:textId="77777777" w:rsidR="00B90AB6" w:rsidRPr="00971613" w:rsidRDefault="00B90AB6" w:rsidP="00D75F2C">
            <w:pPr>
              <w:pStyle w:val="Sinespaciado"/>
              <w:jc w:val="center"/>
            </w:pPr>
            <w:r w:rsidRPr="00971613">
              <w:t>PEDRAZA</w:t>
            </w:r>
          </w:p>
        </w:tc>
        <w:tc>
          <w:tcPr>
            <w:tcW w:w="1572" w:type="dxa"/>
            <w:noWrap/>
            <w:vAlign w:val="center"/>
            <w:hideMark/>
          </w:tcPr>
          <w:p w14:paraId="3DC6606F" w14:textId="77777777" w:rsidR="00B90AB6" w:rsidRPr="00971613" w:rsidRDefault="00B90AB6" w:rsidP="00D75F2C">
            <w:pPr>
              <w:pStyle w:val="Sinespaciado"/>
              <w:jc w:val="center"/>
            </w:pPr>
            <w:r w:rsidRPr="00971613">
              <w:t>DAYANA</w:t>
            </w:r>
          </w:p>
        </w:tc>
        <w:tc>
          <w:tcPr>
            <w:tcW w:w="1762" w:type="dxa"/>
            <w:noWrap/>
            <w:vAlign w:val="center"/>
            <w:hideMark/>
          </w:tcPr>
          <w:p w14:paraId="7E6E6441" w14:textId="77777777" w:rsidR="00B90AB6" w:rsidRPr="00971613" w:rsidRDefault="00B90AB6" w:rsidP="00D75F2C">
            <w:pPr>
              <w:pStyle w:val="Sinespaciado"/>
              <w:jc w:val="center"/>
            </w:pPr>
            <w:r w:rsidRPr="00971613">
              <w:t>MARCELA</w:t>
            </w:r>
          </w:p>
        </w:tc>
      </w:tr>
      <w:tr w:rsidR="004877FC" w:rsidRPr="00971613" w14:paraId="069D380C" w14:textId="77777777" w:rsidTr="00D75F2C">
        <w:trPr>
          <w:trHeight w:val="300"/>
          <w:jc w:val="center"/>
        </w:trPr>
        <w:tc>
          <w:tcPr>
            <w:tcW w:w="1572" w:type="dxa"/>
            <w:noWrap/>
            <w:vAlign w:val="center"/>
            <w:hideMark/>
          </w:tcPr>
          <w:p w14:paraId="2F909831" w14:textId="77777777" w:rsidR="00B90AB6" w:rsidRPr="00971613" w:rsidRDefault="00B90AB6" w:rsidP="00D75F2C">
            <w:pPr>
              <w:pStyle w:val="Sinespaciado"/>
              <w:jc w:val="center"/>
            </w:pPr>
            <w:r w:rsidRPr="00971613">
              <w:t>GARZON</w:t>
            </w:r>
          </w:p>
        </w:tc>
        <w:tc>
          <w:tcPr>
            <w:tcW w:w="1763" w:type="dxa"/>
            <w:noWrap/>
            <w:vAlign w:val="center"/>
            <w:hideMark/>
          </w:tcPr>
          <w:p w14:paraId="592B6E22" w14:textId="77777777" w:rsidR="00B90AB6" w:rsidRPr="00971613" w:rsidRDefault="00B90AB6" w:rsidP="00D75F2C">
            <w:pPr>
              <w:pStyle w:val="Sinespaciado"/>
              <w:jc w:val="center"/>
            </w:pPr>
            <w:r w:rsidRPr="00971613">
              <w:t>CAVIEDES</w:t>
            </w:r>
          </w:p>
        </w:tc>
        <w:tc>
          <w:tcPr>
            <w:tcW w:w="1572" w:type="dxa"/>
            <w:noWrap/>
            <w:vAlign w:val="center"/>
            <w:hideMark/>
          </w:tcPr>
          <w:p w14:paraId="722D027D" w14:textId="77777777" w:rsidR="00B90AB6" w:rsidRPr="00971613" w:rsidRDefault="00B90AB6" w:rsidP="00D75F2C">
            <w:pPr>
              <w:pStyle w:val="Sinespaciado"/>
              <w:jc w:val="center"/>
            </w:pPr>
            <w:r w:rsidRPr="00971613">
              <w:t>STHEFFANIA</w:t>
            </w:r>
          </w:p>
        </w:tc>
        <w:tc>
          <w:tcPr>
            <w:tcW w:w="1762" w:type="dxa"/>
            <w:noWrap/>
            <w:vAlign w:val="center"/>
            <w:hideMark/>
          </w:tcPr>
          <w:p w14:paraId="43C56414" w14:textId="77777777" w:rsidR="00B90AB6" w:rsidRPr="00971613" w:rsidRDefault="00B90AB6" w:rsidP="00D75F2C">
            <w:pPr>
              <w:pStyle w:val="Sinespaciado"/>
              <w:jc w:val="center"/>
            </w:pPr>
          </w:p>
        </w:tc>
      </w:tr>
      <w:tr w:rsidR="004877FC" w:rsidRPr="00971613" w14:paraId="37AAB358" w14:textId="77777777" w:rsidTr="00D75F2C">
        <w:trPr>
          <w:trHeight w:val="300"/>
          <w:jc w:val="center"/>
        </w:trPr>
        <w:tc>
          <w:tcPr>
            <w:tcW w:w="1572" w:type="dxa"/>
            <w:noWrap/>
            <w:vAlign w:val="center"/>
            <w:hideMark/>
          </w:tcPr>
          <w:p w14:paraId="587BE399" w14:textId="77777777" w:rsidR="00B90AB6" w:rsidRPr="00971613" w:rsidRDefault="00B90AB6" w:rsidP="00D75F2C">
            <w:pPr>
              <w:pStyle w:val="Sinespaciado"/>
              <w:jc w:val="center"/>
            </w:pPr>
            <w:r w:rsidRPr="00971613">
              <w:t>HERNANDEZ</w:t>
            </w:r>
          </w:p>
        </w:tc>
        <w:tc>
          <w:tcPr>
            <w:tcW w:w="1763" w:type="dxa"/>
            <w:noWrap/>
            <w:vAlign w:val="center"/>
            <w:hideMark/>
          </w:tcPr>
          <w:p w14:paraId="23D74A1D" w14:textId="77777777" w:rsidR="00B90AB6" w:rsidRPr="00971613" w:rsidRDefault="00B90AB6" w:rsidP="00D75F2C">
            <w:pPr>
              <w:pStyle w:val="Sinespaciado"/>
              <w:jc w:val="center"/>
            </w:pPr>
            <w:r w:rsidRPr="00971613">
              <w:t>LINARES</w:t>
            </w:r>
          </w:p>
        </w:tc>
        <w:tc>
          <w:tcPr>
            <w:tcW w:w="1572" w:type="dxa"/>
            <w:noWrap/>
            <w:vAlign w:val="center"/>
            <w:hideMark/>
          </w:tcPr>
          <w:p w14:paraId="1542F2BC" w14:textId="77777777" w:rsidR="00B90AB6" w:rsidRPr="00971613" w:rsidRDefault="00B90AB6" w:rsidP="00D75F2C">
            <w:pPr>
              <w:pStyle w:val="Sinespaciado"/>
              <w:jc w:val="center"/>
            </w:pPr>
            <w:r w:rsidRPr="00971613">
              <w:t>JAVIER</w:t>
            </w:r>
          </w:p>
        </w:tc>
        <w:tc>
          <w:tcPr>
            <w:tcW w:w="1762" w:type="dxa"/>
            <w:noWrap/>
            <w:vAlign w:val="center"/>
            <w:hideMark/>
          </w:tcPr>
          <w:p w14:paraId="4466D29D" w14:textId="77777777" w:rsidR="00B90AB6" w:rsidRPr="00971613" w:rsidRDefault="00B90AB6" w:rsidP="00D75F2C">
            <w:pPr>
              <w:pStyle w:val="Sinespaciado"/>
              <w:jc w:val="center"/>
            </w:pPr>
            <w:r w:rsidRPr="00971613">
              <w:t>LEONARDO</w:t>
            </w:r>
          </w:p>
        </w:tc>
      </w:tr>
      <w:tr w:rsidR="004877FC" w:rsidRPr="00971613" w14:paraId="353C2ECF" w14:textId="77777777" w:rsidTr="00D75F2C">
        <w:trPr>
          <w:trHeight w:val="300"/>
          <w:jc w:val="center"/>
        </w:trPr>
        <w:tc>
          <w:tcPr>
            <w:tcW w:w="1572" w:type="dxa"/>
            <w:noWrap/>
            <w:vAlign w:val="center"/>
            <w:hideMark/>
          </w:tcPr>
          <w:p w14:paraId="2AAEF66F" w14:textId="77777777" w:rsidR="00B90AB6" w:rsidRPr="00971613" w:rsidRDefault="00B90AB6" w:rsidP="00D75F2C">
            <w:pPr>
              <w:pStyle w:val="Sinespaciado"/>
              <w:jc w:val="center"/>
            </w:pPr>
            <w:r w:rsidRPr="00971613">
              <w:t>MALAVER</w:t>
            </w:r>
          </w:p>
        </w:tc>
        <w:tc>
          <w:tcPr>
            <w:tcW w:w="1763" w:type="dxa"/>
            <w:noWrap/>
            <w:vAlign w:val="center"/>
            <w:hideMark/>
          </w:tcPr>
          <w:p w14:paraId="1530D466" w14:textId="77777777" w:rsidR="00B90AB6" w:rsidRPr="00971613" w:rsidRDefault="00B90AB6" w:rsidP="00D75F2C">
            <w:pPr>
              <w:pStyle w:val="Sinespaciado"/>
              <w:jc w:val="center"/>
            </w:pPr>
            <w:r w:rsidRPr="00971613">
              <w:t>LINAREZ</w:t>
            </w:r>
          </w:p>
        </w:tc>
        <w:tc>
          <w:tcPr>
            <w:tcW w:w="1572" w:type="dxa"/>
            <w:noWrap/>
            <w:vAlign w:val="center"/>
            <w:hideMark/>
          </w:tcPr>
          <w:p w14:paraId="0D50F8E4" w14:textId="77777777" w:rsidR="00B90AB6" w:rsidRPr="00971613" w:rsidRDefault="00B90AB6" w:rsidP="00D75F2C">
            <w:pPr>
              <w:pStyle w:val="Sinespaciado"/>
              <w:jc w:val="center"/>
            </w:pPr>
            <w:r w:rsidRPr="00971613">
              <w:t>ANA</w:t>
            </w:r>
          </w:p>
        </w:tc>
        <w:tc>
          <w:tcPr>
            <w:tcW w:w="1762" w:type="dxa"/>
            <w:noWrap/>
            <w:vAlign w:val="center"/>
            <w:hideMark/>
          </w:tcPr>
          <w:p w14:paraId="76690044" w14:textId="77777777" w:rsidR="00B90AB6" w:rsidRPr="00971613" w:rsidRDefault="00B90AB6" w:rsidP="00D75F2C">
            <w:pPr>
              <w:pStyle w:val="Sinespaciado"/>
              <w:jc w:val="center"/>
            </w:pPr>
            <w:r w:rsidRPr="00971613">
              <w:t>MILENA</w:t>
            </w:r>
          </w:p>
        </w:tc>
      </w:tr>
      <w:tr w:rsidR="004877FC" w:rsidRPr="00971613" w14:paraId="1B2121C7" w14:textId="77777777" w:rsidTr="00D75F2C">
        <w:trPr>
          <w:trHeight w:val="300"/>
          <w:jc w:val="center"/>
        </w:trPr>
        <w:tc>
          <w:tcPr>
            <w:tcW w:w="1572" w:type="dxa"/>
            <w:noWrap/>
            <w:vAlign w:val="center"/>
            <w:hideMark/>
          </w:tcPr>
          <w:p w14:paraId="60DC89A6" w14:textId="77777777" w:rsidR="00B90AB6" w:rsidRPr="00971613" w:rsidRDefault="00B90AB6" w:rsidP="00D75F2C">
            <w:pPr>
              <w:pStyle w:val="Sinespaciado"/>
              <w:jc w:val="center"/>
            </w:pPr>
            <w:r w:rsidRPr="00971613">
              <w:t>NAVARRETE</w:t>
            </w:r>
          </w:p>
        </w:tc>
        <w:tc>
          <w:tcPr>
            <w:tcW w:w="1763" w:type="dxa"/>
            <w:noWrap/>
            <w:vAlign w:val="center"/>
            <w:hideMark/>
          </w:tcPr>
          <w:p w14:paraId="079985F7" w14:textId="77777777" w:rsidR="00B90AB6" w:rsidRPr="00971613" w:rsidRDefault="00B90AB6" w:rsidP="00D75F2C">
            <w:pPr>
              <w:pStyle w:val="Sinespaciado"/>
              <w:jc w:val="center"/>
            </w:pPr>
            <w:r w:rsidRPr="00971613">
              <w:t>RODRIGUEZ</w:t>
            </w:r>
          </w:p>
        </w:tc>
        <w:tc>
          <w:tcPr>
            <w:tcW w:w="1572" w:type="dxa"/>
            <w:noWrap/>
            <w:vAlign w:val="center"/>
            <w:hideMark/>
          </w:tcPr>
          <w:p w14:paraId="27B51459" w14:textId="77777777" w:rsidR="00B90AB6" w:rsidRPr="00971613" w:rsidRDefault="00B90AB6" w:rsidP="00D75F2C">
            <w:pPr>
              <w:pStyle w:val="Sinespaciado"/>
              <w:jc w:val="center"/>
            </w:pPr>
            <w:r w:rsidRPr="00971613">
              <w:t>LINA</w:t>
            </w:r>
          </w:p>
        </w:tc>
        <w:tc>
          <w:tcPr>
            <w:tcW w:w="1762" w:type="dxa"/>
            <w:noWrap/>
            <w:vAlign w:val="center"/>
            <w:hideMark/>
          </w:tcPr>
          <w:p w14:paraId="68DA55F9" w14:textId="77777777" w:rsidR="00B90AB6" w:rsidRPr="00971613" w:rsidRDefault="00B90AB6" w:rsidP="00D75F2C">
            <w:pPr>
              <w:pStyle w:val="Sinespaciado"/>
              <w:jc w:val="center"/>
            </w:pPr>
            <w:r w:rsidRPr="00971613">
              <w:t>MARIA</w:t>
            </w:r>
          </w:p>
        </w:tc>
      </w:tr>
      <w:tr w:rsidR="004877FC" w:rsidRPr="00971613" w14:paraId="10BDA260" w14:textId="77777777" w:rsidTr="00D75F2C">
        <w:trPr>
          <w:trHeight w:val="300"/>
          <w:jc w:val="center"/>
        </w:trPr>
        <w:tc>
          <w:tcPr>
            <w:tcW w:w="1572" w:type="dxa"/>
            <w:noWrap/>
            <w:vAlign w:val="center"/>
            <w:hideMark/>
          </w:tcPr>
          <w:p w14:paraId="61198D7B" w14:textId="77777777" w:rsidR="00B90AB6" w:rsidRPr="00971613" w:rsidRDefault="00B90AB6" w:rsidP="00D75F2C">
            <w:pPr>
              <w:pStyle w:val="Sinespaciado"/>
              <w:jc w:val="center"/>
            </w:pPr>
            <w:r w:rsidRPr="00971613">
              <w:t>ZAPATA</w:t>
            </w:r>
          </w:p>
        </w:tc>
        <w:tc>
          <w:tcPr>
            <w:tcW w:w="1763" w:type="dxa"/>
            <w:noWrap/>
            <w:vAlign w:val="center"/>
            <w:hideMark/>
          </w:tcPr>
          <w:p w14:paraId="2C559EBF" w14:textId="77777777" w:rsidR="00B90AB6" w:rsidRPr="00971613" w:rsidRDefault="00B90AB6" w:rsidP="00D75F2C">
            <w:pPr>
              <w:pStyle w:val="Sinespaciado"/>
              <w:jc w:val="center"/>
            </w:pPr>
            <w:r w:rsidRPr="00971613">
              <w:t>PULIDO</w:t>
            </w:r>
          </w:p>
        </w:tc>
        <w:tc>
          <w:tcPr>
            <w:tcW w:w="1572" w:type="dxa"/>
            <w:noWrap/>
            <w:vAlign w:val="center"/>
            <w:hideMark/>
          </w:tcPr>
          <w:p w14:paraId="6BB7D0E9" w14:textId="77777777" w:rsidR="00B90AB6" w:rsidRPr="00971613" w:rsidRDefault="00B90AB6" w:rsidP="00D75F2C">
            <w:pPr>
              <w:pStyle w:val="Sinespaciado"/>
              <w:jc w:val="center"/>
            </w:pPr>
            <w:r w:rsidRPr="00971613">
              <w:t>JUAN</w:t>
            </w:r>
          </w:p>
        </w:tc>
        <w:tc>
          <w:tcPr>
            <w:tcW w:w="1762" w:type="dxa"/>
            <w:noWrap/>
            <w:vAlign w:val="center"/>
            <w:hideMark/>
          </w:tcPr>
          <w:p w14:paraId="05D67E73" w14:textId="77777777" w:rsidR="00B90AB6" w:rsidRPr="00971613" w:rsidRDefault="00B90AB6" w:rsidP="00D75F2C">
            <w:pPr>
              <w:pStyle w:val="Sinespaciado"/>
              <w:jc w:val="center"/>
            </w:pPr>
            <w:r w:rsidRPr="00971613">
              <w:t>DAVID</w:t>
            </w:r>
          </w:p>
        </w:tc>
      </w:tr>
      <w:tr w:rsidR="004877FC" w:rsidRPr="00971613" w14:paraId="1C9CA1C3" w14:textId="77777777" w:rsidTr="00D75F2C">
        <w:trPr>
          <w:trHeight w:val="300"/>
          <w:jc w:val="center"/>
        </w:trPr>
        <w:tc>
          <w:tcPr>
            <w:tcW w:w="1572" w:type="dxa"/>
            <w:noWrap/>
            <w:vAlign w:val="center"/>
            <w:hideMark/>
          </w:tcPr>
          <w:p w14:paraId="560AF0E0" w14:textId="77777777" w:rsidR="00B90AB6" w:rsidRPr="00971613" w:rsidRDefault="00B90AB6" w:rsidP="00D75F2C">
            <w:pPr>
              <w:pStyle w:val="Sinespaciado"/>
              <w:jc w:val="center"/>
            </w:pPr>
            <w:r w:rsidRPr="00971613">
              <w:t>MACIAS</w:t>
            </w:r>
          </w:p>
        </w:tc>
        <w:tc>
          <w:tcPr>
            <w:tcW w:w="1763" w:type="dxa"/>
            <w:noWrap/>
            <w:vAlign w:val="center"/>
            <w:hideMark/>
          </w:tcPr>
          <w:p w14:paraId="7CC79D75" w14:textId="77777777" w:rsidR="00B90AB6" w:rsidRPr="00971613" w:rsidRDefault="00B90AB6" w:rsidP="00D75F2C">
            <w:pPr>
              <w:pStyle w:val="Sinespaciado"/>
              <w:jc w:val="center"/>
            </w:pPr>
            <w:r w:rsidRPr="00971613">
              <w:t>MANRIQUE</w:t>
            </w:r>
          </w:p>
        </w:tc>
        <w:tc>
          <w:tcPr>
            <w:tcW w:w="1572" w:type="dxa"/>
            <w:noWrap/>
            <w:vAlign w:val="center"/>
            <w:hideMark/>
          </w:tcPr>
          <w:p w14:paraId="10F09AC7" w14:textId="77777777" w:rsidR="00B90AB6" w:rsidRPr="00971613" w:rsidRDefault="00B90AB6" w:rsidP="00D75F2C">
            <w:pPr>
              <w:pStyle w:val="Sinespaciado"/>
              <w:jc w:val="center"/>
            </w:pPr>
            <w:r w:rsidRPr="00971613">
              <w:t>JOSE</w:t>
            </w:r>
          </w:p>
        </w:tc>
        <w:tc>
          <w:tcPr>
            <w:tcW w:w="1762" w:type="dxa"/>
            <w:noWrap/>
            <w:vAlign w:val="center"/>
            <w:hideMark/>
          </w:tcPr>
          <w:p w14:paraId="796E6EC6" w14:textId="77777777" w:rsidR="00B90AB6" w:rsidRPr="00971613" w:rsidRDefault="00B90AB6" w:rsidP="00D75F2C">
            <w:pPr>
              <w:pStyle w:val="Sinespaciado"/>
              <w:jc w:val="center"/>
            </w:pPr>
            <w:r w:rsidRPr="00971613">
              <w:t>ELIAS</w:t>
            </w:r>
          </w:p>
        </w:tc>
      </w:tr>
    </w:tbl>
    <w:p w14:paraId="3FF664D2" w14:textId="77777777" w:rsidR="0037682C" w:rsidRPr="00971613" w:rsidRDefault="0037682C" w:rsidP="00F81191">
      <w:pPr>
        <w:rPr>
          <w:lang w:val="es-MX"/>
        </w:rPr>
      </w:pPr>
    </w:p>
    <w:p w14:paraId="6A86A1DB" w14:textId="77777777" w:rsidR="002215D3" w:rsidRPr="00971613" w:rsidRDefault="00B36C10" w:rsidP="00F81191">
      <w:pPr>
        <w:pStyle w:val="Ttulo3"/>
        <w:rPr>
          <w:lang w:val="es-MX"/>
        </w:rPr>
      </w:pPr>
      <w:bookmarkStart w:id="364" w:name="_Toc299875605"/>
      <w:bookmarkStart w:id="365" w:name="_Toc299884363"/>
      <w:bookmarkStart w:id="366" w:name="_Toc491865491"/>
      <w:r w:rsidRPr="00971613">
        <w:rPr>
          <w:lang w:val="es-MX"/>
        </w:rPr>
        <w:t>Contratistas</w:t>
      </w:r>
      <w:bookmarkEnd w:id="364"/>
      <w:bookmarkEnd w:id="365"/>
      <w:bookmarkEnd w:id="366"/>
    </w:p>
    <w:tbl>
      <w:tblPr>
        <w:tblW w:w="3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22"/>
      </w:tblGrid>
      <w:tr w:rsidR="001031A0" w:rsidRPr="00971613" w14:paraId="6C24C604" w14:textId="77777777" w:rsidTr="00D75F2C">
        <w:trPr>
          <w:trHeight w:val="330"/>
          <w:jc w:val="center"/>
        </w:trPr>
        <w:tc>
          <w:tcPr>
            <w:tcW w:w="3922" w:type="dxa"/>
            <w:vAlign w:val="center"/>
            <w:hideMark/>
          </w:tcPr>
          <w:p w14:paraId="49FC3908" w14:textId="77777777" w:rsidR="00B90AB6" w:rsidRPr="00D75F2C" w:rsidRDefault="00B90AB6" w:rsidP="00D75F2C">
            <w:pPr>
              <w:pStyle w:val="Sinespaciado"/>
              <w:jc w:val="center"/>
              <w:rPr>
                <w:b/>
              </w:rPr>
            </w:pPr>
            <w:r w:rsidRPr="00D75F2C">
              <w:rPr>
                <w:b/>
              </w:rPr>
              <w:t>CONTRATISTA</w:t>
            </w:r>
          </w:p>
        </w:tc>
      </w:tr>
      <w:tr w:rsidR="001031A0" w:rsidRPr="00971613" w14:paraId="37E942AF" w14:textId="77777777" w:rsidTr="00D75F2C">
        <w:trPr>
          <w:trHeight w:val="315"/>
          <w:jc w:val="center"/>
        </w:trPr>
        <w:tc>
          <w:tcPr>
            <w:tcW w:w="3922" w:type="dxa"/>
            <w:vAlign w:val="center"/>
            <w:hideMark/>
          </w:tcPr>
          <w:p w14:paraId="59CD66B0" w14:textId="77777777" w:rsidR="00B90AB6" w:rsidRPr="00971613" w:rsidRDefault="00B90AB6" w:rsidP="00D75F2C">
            <w:pPr>
              <w:pStyle w:val="Sinespaciado"/>
              <w:jc w:val="center"/>
            </w:pPr>
            <w:r w:rsidRPr="00971613">
              <w:t>OCTAVIO FORERO FLÓREZ</w:t>
            </w:r>
          </w:p>
        </w:tc>
      </w:tr>
      <w:tr w:rsidR="001031A0" w:rsidRPr="00971613" w14:paraId="1BC0B28F" w14:textId="77777777" w:rsidTr="00D75F2C">
        <w:trPr>
          <w:trHeight w:val="123"/>
          <w:jc w:val="center"/>
        </w:trPr>
        <w:tc>
          <w:tcPr>
            <w:tcW w:w="3922" w:type="dxa"/>
            <w:vAlign w:val="center"/>
            <w:hideMark/>
          </w:tcPr>
          <w:p w14:paraId="0AAFF7C3" w14:textId="77777777" w:rsidR="00B90AB6" w:rsidRPr="00971613" w:rsidRDefault="00B90AB6" w:rsidP="00D75F2C">
            <w:pPr>
              <w:pStyle w:val="Sinespaciado"/>
              <w:jc w:val="center"/>
            </w:pPr>
            <w:r w:rsidRPr="00971613">
              <w:t>PATRICIA MIER</w:t>
            </w:r>
          </w:p>
        </w:tc>
      </w:tr>
      <w:tr w:rsidR="001031A0" w:rsidRPr="00971613" w14:paraId="634FC412" w14:textId="77777777" w:rsidTr="00D75F2C">
        <w:trPr>
          <w:trHeight w:val="84"/>
          <w:jc w:val="center"/>
        </w:trPr>
        <w:tc>
          <w:tcPr>
            <w:tcW w:w="3922" w:type="dxa"/>
            <w:vAlign w:val="center"/>
            <w:hideMark/>
          </w:tcPr>
          <w:p w14:paraId="4A8ECCB3" w14:textId="77777777" w:rsidR="00B90AB6" w:rsidRPr="00971613" w:rsidRDefault="00B90AB6" w:rsidP="00D75F2C">
            <w:pPr>
              <w:pStyle w:val="Sinespaciado"/>
              <w:jc w:val="center"/>
            </w:pPr>
            <w:r w:rsidRPr="00971613">
              <w:t>RAFAEL ANTONIO NIÑO</w:t>
            </w:r>
          </w:p>
        </w:tc>
      </w:tr>
      <w:tr w:rsidR="001031A0" w:rsidRPr="00971613" w14:paraId="58CCB02D" w14:textId="77777777" w:rsidTr="00D75F2C">
        <w:trPr>
          <w:trHeight w:val="189"/>
          <w:jc w:val="center"/>
        </w:trPr>
        <w:tc>
          <w:tcPr>
            <w:tcW w:w="3922" w:type="dxa"/>
            <w:vAlign w:val="center"/>
            <w:hideMark/>
          </w:tcPr>
          <w:p w14:paraId="0621C69A" w14:textId="77777777" w:rsidR="00B90AB6" w:rsidRPr="00971613" w:rsidRDefault="00B90AB6" w:rsidP="00D75F2C">
            <w:pPr>
              <w:pStyle w:val="Sinespaciado"/>
              <w:jc w:val="center"/>
            </w:pPr>
            <w:r w:rsidRPr="00971613">
              <w:t>RAFAEL MAURICIO SAMUDIO</w:t>
            </w:r>
          </w:p>
        </w:tc>
      </w:tr>
      <w:tr w:rsidR="001031A0" w:rsidRPr="00971613" w14:paraId="00D2C654" w14:textId="77777777" w:rsidTr="00D75F2C">
        <w:trPr>
          <w:trHeight w:val="63"/>
          <w:jc w:val="center"/>
        </w:trPr>
        <w:tc>
          <w:tcPr>
            <w:tcW w:w="3922" w:type="dxa"/>
            <w:vAlign w:val="center"/>
            <w:hideMark/>
          </w:tcPr>
          <w:p w14:paraId="3F8F8AF6" w14:textId="77777777" w:rsidR="00B90AB6" w:rsidRPr="00971613" w:rsidRDefault="00B90AB6" w:rsidP="00D75F2C">
            <w:pPr>
              <w:pStyle w:val="Sinespaciado"/>
              <w:jc w:val="center"/>
            </w:pPr>
            <w:r w:rsidRPr="00971613">
              <w:t>REYNEL ARTURO LIZCANO RIVERA</w:t>
            </w:r>
          </w:p>
        </w:tc>
      </w:tr>
      <w:tr w:rsidR="001031A0" w:rsidRPr="00971613" w14:paraId="2FF7FC0B" w14:textId="77777777" w:rsidTr="00D75F2C">
        <w:trPr>
          <w:trHeight w:val="63"/>
          <w:jc w:val="center"/>
        </w:trPr>
        <w:tc>
          <w:tcPr>
            <w:tcW w:w="3922" w:type="dxa"/>
            <w:vAlign w:val="center"/>
            <w:hideMark/>
          </w:tcPr>
          <w:p w14:paraId="310F3884" w14:textId="77777777" w:rsidR="00B90AB6" w:rsidRPr="00971613" w:rsidRDefault="00B90AB6" w:rsidP="00D75F2C">
            <w:pPr>
              <w:pStyle w:val="Sinespaciado"/>
              <w:jc w:val="center"/>
            </w:pPr>
            <w:r w:rsidRPr="00971613">
              <w:t>SIDNEY ADRIANA HIGUERA</w:t>
            </w:r>
          </w:p>
        </w:tc>
      </w:tr>
      <w:tr w:rsidR="001031A0" w:rsidRPr="00971613" w14:paraId="56613121" w14:textId="77777777" w:rsidTr="00D75F2C">
        <w:trPr>
          <w:trHeight w:val="63"/>
          <w:jc w:val="center"/>
        </w:trPr>
        <w:tc>
          <w:tcPr>
            <w:tcW w:w="3922" w:type="dxa"/>
            <w:vAlign w:val="center"/>
            <w:hideMark/>
          </w:tcPr>
          <w:p w14:paraId="578CFA0A" w14:textId="77777777" w:rsidR="00B90AB6" w:rsidRPr="00971613" w:rsidRDefault="00B90AB6" w:rsidP="00D75F2C">
            <w:pPr>
              <w:pStyle w:val="Sinespaciado"/>
              <w:jc w:val="center"/>
            </w:pPr>
            <w:r w:rsidRPr="00971613">
              <w:t>YADIRA MILENA FELIZZOLA</w:t>
            </w:r>
          </w:p>
        </w:tc>
      </w:tr>
      <w:tr w:rsidR="001031A0" w:rsidRPr="00971613" w14:paraId="3744AE8F" w14:textId="77777777" w:rsidTr="00D75F2C">
        <w:trPr>
          <w:trHeight w:val="63"/>
          <w:jc w:val="center"/>
        </w:trPr>
        <w:tc>
          <w:tcPr>
            <w:tcW w:w="3922" w:type="dxa"/>
            <w:vAlign w:val="center"/>
            <w:hideMark/>
          </w:tcPr>
          <w:p w14:paraId="69A698E6" w14:textId="77777777" w:rsidR="00B90AB6" w:rsidRPr="00971613" w:rsidRDefault="00B90AB6" w:rsidP="00D75F2C">
            <w:pPr>
              <w:pStyle w:val="Sinespaciado"/>
              <w:jc w:val="center"/>
            </w:pPr>
            <w:r w:rsidRPr="00971613">
              <w:t>YENNY PAOLA CARDOZO BARRERA</w:t>
            </w:r>
          </w:p>
        </w:tc>
      </w:tr>
      <w:tr w:rsidR="001031A0" w:rsidRPr="00971613" w14:paraId="77DC27F1" w14:textId="77777777" w:rsidTr="00D75F2C">
        <w:trPr>
          <w:trHeight w:val="63"/>
          <w:jc w:val="center"/>
        </w:trPr>
        <w:tc>
          <w:tcPr>
            <w:tcW w:w="3922" w:type="dxa"/>
            <w:vAlign w:val="center"/>
            <w:hideMark/>
          </w:tcPr>
          <w:p w14:paraId="60E97937" w14:textId="77777777" w:rsidR="00B90AB6" w:rsidRPr="00971613" w:rsidRDefault="00B90AB6" w:rsidP="00D75F2C">
            <w:pPr>
              <w:pStyle w:val="Sinespaciado"/>
              <w:jc w:val="center"/>
            </w:pPr>
            <w:r w:rsidRPr="00971613">
              <w:t>JUAN DAVID ZAPATA</w:t>
            </w:r>
          </w:p>
        </w:tc>
      </w:tr>
      <w:tr w:rsidR="001031A0" w:rsidRPr="00971613" w14:paraId="0151642E" w14:textId="77777777" w:rsidTr="00D75F2C">
        <w:trPr>
          <w:trHeight w:val="63"/>
          <w:jc w:val="center"/>
        </w:trPr>
        <w:tc>
          <w:tcPr>
            <w:tcW w:w="3922" w:type="dxa"/>
            <w:vAlign w:val="center"/>
            <w:hideMark/>
          </w:tcPr>
          <w:p w14:paraId="53F53725" w14:textId="77777777" w:rsidR="00B90AB6" w:rsidRPr="00971613" w:rsidRDefault="00B90AB6" w:rsidP="00D75F2C">
            <w:pPr>
              <w:pStyle w:val="Sinespaciado"/>
              <w:jc w:val="center"/>
            </w:pPr>
            <w:r w:rsidRPr="00971613">
              <w:t>MARIA CAMILA PINEDA RODRIGUEZ</w:t>
            </w:r>
          </w:p>
        </w:tc>
      </w:tr>
      <w:tr w:rsidR="001031A0" w:rsidRPr="00971613" w14:paraId="16D3CFB9" w14:textId="77777777" w:rsidTr="00D75F2C">
        <w:trPr>
          <w:trHeight w:val="63"/>
          <w:jc w:val="center"/>
        </w:trPr>
        <w:tc>
          <w:tcPr>
            <w:tcW w:w="3922" w:type="dxa"/>
            <w:vAlign w:val="center"/>
            <w:hideMark/>
          </w:tcPr>
          <w:p w14:paraId="2A7CF51B" w14:textId="77777777" w:rsidR="00B90AB6" w:rsidRPr="00971613" w:rsidRDefault="00B90AB6" w:rsidP="00D75F2C">
            <w:pPr>
              <w:pStyle w:val="Sinespaciado"/>
              <w:jc w:val="center"/>
            </w:pPr>
            <w:r w:rsidRPr="00971613">
              <w:t>MARIA ISABEL JARAMILLO</w:t>
            </w:r>
          </w:p>
        </w:tc>
      </w:tr>
      <w:tr w:rsidR="001031A0" w:rsidRPr="00971613" w14:paraId="38E5DCD1" w14:textId="77777777" w:rsidTr="00D75F2C">
        <w:trPr>
          <w:trHeight w:val="63"/>
          <w:jc w:val="center"/>
        </w:trPr>
        <w:tc>
          <w:tcPr>
            <w:tcW w:w="3922" w:type="dxa"/>
            <w:vAlign w:val="center"/>
            <w:hideMark/>
          </w:tcPr>
          <w:p w14:paraId="56D4B30D" w14:textId="77777777" w:rsidR="00B90AB6" w:rsidRPr="00971613" w:rsidRDefault="00B90AB6" w:rsidP="00D75F2C">
            <w:pPr>
              <w:pStyle w:val="Sinespaciado"/>
              <w:jc w:val="center"/>
            </w:pPr>
            <w:r w:rsidRPr="00971613">
              <w:t>MARTHA LILIANA SUAREZ PEÑALOZA</w:t>
            </w:r>
          </w:p>
        </w:tc>
      </w:tr>
      <w:tr w:rsidR="001031A0" w:rsidRPr="00971613" w14:paraId="0AE27E5F" w14:textId="77777777" w:rsidTr="00D75F2C">
        <w:trPr>
          <w:trHeight w:val="63"/>
          <w:jc w:val="center"/>
        </w:trPr>
        <w:tc>
          <w:tcPr>
            <w:tcW w:w="3922" w:type="dxa"/>
            <w:vAlign w:val="center"/>
            <w:hideMark/>
          </w:tcPr>
          <w:p w14:paraId="65550D0C" w14:textId="77777777" w:rsidR="00B90AB6" w:rsidRPr="00971613" w:rsidRDefault="00B90AB6" w:rsidP="00D75F2C">
            <w:pPr>
              <w:pStyle w:val="Sinespaciado"/>
              <w:jc w:val="center"/>
            </w:pPr>
            <w:r w:rsidRPr="00971613">
              <w:t>MAURICIO HERNANDEZ ORTIZ</w:t>
            </w:r>
          </w:p>
        </w:tc>
      </w:tr>
      <w:tr w:rsidR="001031A0" w:rsidRPr="00971613" w14:paraId="3A53056F" w14:textId="77777777" w:rsidTr="00D75F2C">
        <w:trPr>
          <w:trHeight w:val="315"/>
          <w:jc w:val="center"/>
        </w:trPr>
        <w:tc>
          <w:tcPr>
            <w:tcW w:w="3922" w:type="dxa"/>
            <w:vAlign w:val="center"/>
            <w:hideMark/>
          </w:tcPr>
          <w:p w14:paraId="2E16C367" w14:textId="77777777" w:rsidR="00B90AB6" w:rsidRPr="00971613" w:rsidRDefault="00B90AB6" w:rsidP="00D75F2C">
            <w:pPr>
              <w:pStyle w:val="Sinespaciado"/>
              <w:jc w:val="center"/>
            </w:pPr>
            <w:r w:rsidRPr="00971613">
              <w:t>MAURICIO TARAZONA</w:t>
            </w:r>
          </w:p>
        </w:tc>
      </w:tr>
      <w:tr w:rsidR="001031A0" w:rsidRPr="00971613" w14:paraId="24AF85D7" w14:textId="77777777" w:rsidTr="00D75F2C">
        <w:trPr>
          <w:trHeight w:val="63"/>
          <w:jc w:val="center"/>
        </w:trPr>
        <w:tc>
          <w:tcPr>
            <w:tcW w:w="3922" w:type="dxa"/>
            <w:vAlign w:val="center"/>
            <w:hideMark/>
          </w:tcPr>
          <w:p w14:paraId="1E0443F3" w14:textId="77777777" w:rsidR="00B90AB6" w:rsidRPr="00971613" w:rsidRDefault="00B90AB6" w:rsidP="00D75F2C">
            <w:pPr>
              <w:pStyle w:val="Sinespaciado"/>
              <w:jc w:val="center"/>
            </w:pPr>
            <w:r w:rsidRPr="00971613">
              <w:t>ANDREI MATEO AGUILERA MONTERO</w:t>
            </w:r>
          </w:p>
        </w:tc>
      </w:tr>
      <w:tr w:rsidR="001031A0" w:rsidRPr="00971613" w14:paraId="447F047B" w14:textId="77777777" w:rsidTr="00D75F2C">
        <w:trPr>
          <w:trHeight w:val="63"/>
          <w:jc w:val="center"/>
        </w:trPr>
        <w:tc>
          <w:tcPr>
            <w:tcW w:w="3922" w:type="dxa"/>
            <w:vAlign w:val="center"/>
            <w:hideMark/>
          </w:tcPr>
          <w:p w14:paraId="7CAE444C" w14:textId="77777777" w:rsidR="00B90AB6" w:rsidRPr="00971613" w:rsidRDefault="00B90AB6" w:rsidP="00D75F2C">
            <w:pPr>
              <w:pStyle w:val="Sinespaciado"/>
              <w:jc w:val="center"/>
            </w:pPr>
            <w:r w:rsidRPr="00971613">
              <w:t>ANTONIO JOSE ALVAREZ PERALTA</w:t>
            </w:r>
          </w:p>
        </w:tc>
      </w:tr>
      <w:tr w:rsidR="001031A0" w:rsidRPr="00971613" w14:paraId="236EF745" w14:textId="77777777" w:rsidTr="00D75F2C">
        <w:trPr>
          <w:trHeight w:val="63"/>
          <w:jc w:val="center"/>
        </w:trPr>
        <w:tc>
          <w:tcPr>
            <w:tcW w:w="3922" w:type="dxa"/>
            <w:vAlign w:val="center"/>
            <w:hideMark/>
          </w:tcPr>
          <w:p w14:paraId="57DBB9AD" w14:textId="77777777" w:rsidR="00B90AB6" w:rsidRPr="00971613" w:rsidRDefault="00B90AB6" w:rsidP="00D75F2C">
            <w:pPr>
              <w:pStyle w:val="Sinespaciado"/>
              <w:jc w:val="center"/>
            </w:pPr>
            <w:r w:rsidRPr="00971613">
              <w:t>CAMILO ALBERTO JIMENEZ SANTOFIMIO</w:t>
            </w:r>
          </w:p>
        </w:tc>
      </w:tr>
      <w:tr w:rsidR="001031A0" w:rsidRPr="00971613" w14:paraId="65DEB283" w14:textId="77777777" w:rsidTr="00D75F2C">
        <w:trPr>
          <w:trHeight w:val="63"/>
          <w:jc w:val="center"/>
        </w:trPr>
        <w:tc>
          <w:tcPr>
            <w:tcW w:w="3922" w:type="dxa"/>
            <w:vAlign w:val="center"/>
            <w:hideMark/>
          </w:tcPr>
          <w:p w14:paraId="7310C83D" w14:textId="77777777" w:rsidR="00B90AB6" w:rsidRPr="00971613" w:rsidRDefault="00B90AB6" w:rsidP="00D75F2C">
            <w:pPr>
              <w:pStyle w:val="Sinespaciado"/>
              <w:jc w:val="center"/>
            </w:pPr>
            <w:r w:rsidRPr="00971613">
              <w:lastRenderedPageBreak/>
              <w:t>CARLOS AUGUSTO GARCIA DUARTE</w:t>
            </w:r>
          </w:p>
        </w:tc>
      </w:tr>
      <w:tr w:rsidR="001031A0" w:rsidRPr="00971613" w14:paraId="7C27B65A" w14:textId="77777777" w:rsidTr="00D75F2C">
        <w:trPr>
          <w:trHeight w:val="315"/>
          <w:jc w:val="center"/>
        </w:trPr>
        <w:tc>
          <w:tcPr>
            <w:tcW w:w="3922" w:type="dxa"/>
            <w:vAlign w:val="center"/>
            <w:hideMark/>
          </w:tcPr>
          <w:p w14:paraId="2B732A3A" w14:textId="77777777" w:rsidR="00B90AB6" w:rsidRPr="00971613" w:rsidRDefault="00B90AB6" w:rsidP="00D75F2C">
            <w:pPr>
              <w:pStyle w:val="Sinespaciado"/>
              <w:jc w:val="center"/>
            </w:pPr>
            <w:r w:rsidRPr="00971613">
              <w:t>CAROLINA DAZA TACHE</w:t>
            </w:r>
          </w:p>
        </w:tc>
      </w:tr>
      <w:tr w:rsidR="001031A0" w:rsidRPr="00971613" w14:paraId="7968F3CC" w14:textId="77777777" w:rsidTr="00D75F2C">
        <w:trPr>
          <w:trHeight w:val="315"/>
          <w:jc w:val="center"/>
        </w:trPr>
        <w:tc>
          <w:tcPr>
            <w:tcW w:w="3922" w:type="dxa"/>
            <w:vAlign w:val="center"/>
            <w:hideMark/>
          </w:tcPr>
          <w:p w14:paraId="1A8B9F3F" w14:textId="77777777" w:rsidR="00B90AB6" w:rsidRPr="00971613" w:rsidRDefault="00B90AB6" w:rsidP="00D75F2C">
            <w:pPr>
              <w:pStyle w:val="Sinespaciado"/>
              <w:jc w:val="center"/>
            </w:pPr>
            <w:r w:rsidRPr="00971613">
              <w:t>DIANA MARCELA ARIAS</w:t>
            </w:r>
          </w:p>
        </w:tc>
      </w:tr>
      <w:tr w:rsidR="001031A0" w:rsidRPr="00971613" w14:paraId="0D0D87BF" w14:textId="77777777" w:rsidTr="00D75F2C">
        <w:trPr>
          <w:trHeight w:val="63"/>
          <w:jc w:val="center"/>
        </w:trPr>
        <w:tc>
          <w:tcPr>
            <w:tcW w:w="3922" w:type="dxa"/>
            <w:vAlign w:val="center"/>
            <w:hideMark/>
          </w:tcPr>
          <w:p w14:paraId="4A5DD6FD" w14:textId="77777777" w:rsidR="00B90AB6" w:rsidRPr="00971613" w:rsidRDefault="00B90AB6" w:rsidP="00D75F2C">
            <w:pPr>
              <w:pStyle w:val="Sinespaciado"/>
              <w:jc w:val="center"/>
            </w:pPr>
            <w:r w:rsidRPr="00971613">
              <w:t>DORA YASMIN VEGA SAAVEDRA</w:t>
            </w:r>
          </w:p>
        </w:tc>
      </w:tr>
      <w:tr w:rsidR="001031A0" w:rsidRPr="00971613" w14:paraId="127B43E1" w14:textId="77777777" w:rsidTr="00D75F2C">
        <w:trPr>
          <w:trHeight w:val="63"/>
          <w:jc w:val="center"/>
        </w:trPr>
        <w:tc>
          <w:tcPr>
            <w:tcW w:w="3922" w:type="dxa"/>
            <w:vAlign w:val="center"/>
            <w:hideMark/>
          </w:tcPr>
          <w:p w14:paraId="5B1D6A13" w14:textId="77777777" w:rsidR="00B90AB6" w:rsidRPr="00971613" w:rsidRDefault="00B90AB6" w:rsidP="00D75F2C">
            <w:pPr>
              <w:pStyle w:val="Sinespaciado"/>
              <w:jc w:val="center"/>
            </w:pPr>
            <w:r w:rsidRPr="00971613">
              <w:t>DAYANA ANDREA AREVALO</w:t>
            </w:r>
          </w:p>
        </w:tc>
      </w:tr>
      <w:tr w:rsidR="001031A0" w:rsidRPr="00971613" w14:paraId="61D2C9F7" w14:textId="77777777" w:rsidTr="00D75F2C">
        <w:trPr>
          <w:trHeight w:val="315"/>
          <w:jc w:val="center"/>
        </w:trPr>
        <w:tc>
          <w:tcPr>
            <w:tcW w:w="3922" w:type="dxa"/>
            <w:vAlign w:val="center"/>
            <w:hideMark/>
          </w:tcPr>
          <w:p w14:paraId="1DE7D493" w14:textId="77777777" w:rsidR="00B90AB6" w:rsidRPr="00971613" w:rsidRDefault="00B90AB6" w:rsidP="00D75F2C">
            <w:pPr>
              <w:pStyle w:val="Sinespaciado"/>
              <w:jc w:val="center"/>
            </w:pPr>
            <w:r w:rsidRPr="00971613">
              <w:t>DAVID ALBERTO MURRILLO</w:t>
            </w:r>
          </w:p>
        </w:tc>
      </w:tr>
      <w:tr w:rsidR="001031A0" w:rsidRPr="00971613" w14:paraId="4ACCC05A" w14:textId="77777777" w:rsidTr="00D75F2C">
        <w:trPr>
          <w:trHeight w:val="315"/>
          <w:jc w:val="center"/>
        </w:trPr>
        <w:tc>
          <w:tcPr>
            <w:tcW w:w="3922" w:type="dxa"/>
            <w:vAlign w:val="center"/>
            <w:hideMark/>
          </w:tcPr>
          <w:p w14:paraId="6E9AFC44" w14:textId="77777777" w:rsidR="00B90AB6" w:rsidRPr="00971613" w:rsidRDefault="00B90AB6" w:rsidP="00D75F2C">
            <w:pPr>
              <w:pStyle w:val="Sinespaciado"/>
              <w:jc w:val="center"/>
            </w:pPr>
            <w:r w:rsidRPr="00971613">
              <w:t>EDNA ROCIO ARDILA RIOS</w:t>
            </w:r>
          </w:p>
        </w:tc>
      </w:tr>
      <w:tr w:rsidR="001031A0" w:rsidRPr="00971613" w14:paraId="01CE0DE0" w14:textId="77777777" w:rsidTr="00D75F2C">
        <w:trPr>
          <w:trHeight w:val="115"/>
          <w:jc w:val="center"/>
        </w:trPr>
        <w:tc>
          <w:tcPr>
            <w:tcW w:w="3922" w:type="dxa"/>
            <w:vAlign w:val="center"/>
            <w:hideMark/>
          </w:tcPr>
          <w:p w14:paraId="2BFC1C15" w14:textId="77777777" w:rsidR="00B90AB6" w:rsidRPr="00971613" w:rsidRDefault="00B90AB6" w:rsidP="00D75F2C">
            <w:pPr>
              <w:pStyle w:val="Sinespaciado"/>
              <w:jc w:val="center"/>
            </w:pPr>
            <w:r w:rsidRPr="00971613">
              <w:t>EDUING OSVALDO DIAZ BARBOSA</w:t>
            </w:r>
          </w:p>
        </w:tc>
      </w:tr>
      <w:tr w:rsidR="001031A0" w:rsidRPr="00971613" w14:paraId="16AEE349" w14:textId="77777777" w:rsidTr="00D75F2C">
        <w:trPr>
          <w:trHeight w:val="63"/>
          <w:jc w:val="center"/>
        </w:trPr>
        <w:tc>
          <w:tcPr>
            <w:tcW w:w="3922" w:type="dxa"/>
            <w:vAlign w:val="center"/>
            <w:hideMark/>
          </w:tcPr>
          <w:p w14:paraId="58F6FF59" w14:textId="77777777" w:rsidR="00B90AB6" w:rsidRPr="00971613" w:rsidRDefault="00B90AB6" w:rsidP="00D75F2C">
            <w:pPr>
              <w:pStyle w:val="Sinespaciado"/>
              <w:jc w:val="center"/>
            </w:pPr>
            <w:r w:rsidRPr="00971613">
              <w:t>GEUSSEPPE GONZÁLEZ CARDENAS</w:t>
            </w:r>
          </w:p>
        </w:tc>
      </w:tr>
      <w:tr w:rsidR="001031A0" w:rsidRPr="00971613" w14:paraId="41693D36" w14:textId="77777777" w:rsidTr="00D75F2C">
        <w:trPr>
          <w:trHeight w:val="63"/>
          <w:jc w:val="center"/>
        </w:trPr>
        <w:tc>
          <w:tcPr>
            <w:tcW w:w="3922" w:type="dxa"/>
            <w:vAlign w:val="center"/>
            <w:hideMark/>
          </w:tcPr>
          <w:p w14:paraId="4E522BDB" w14:textId="77777777" w:rsidR="00B90AB6" w:rsidRPr="00971613" w:rsidRDefault="00B90AB6" w:rsidP="00D75F2C">
            <w:pPr>
              <w:pStyle w:val="Sinespaciado"/>
              <w:jc w:val="center"/>
            </w:pPr>
            <w:r w:rsidRPr="00971613">
              <w:t>GUSTAVO ANDRES VARGAS SOTO</w:t>
            </w:r>
          </w:p>
        </w:tc>
      </w:tr>
      <w:tr w:rsidR="001031A0" w:rsidRPr="00971613" w14:paraId="1D1E7835" w14:textId="77777777" w:rsidTr="00D75F2C">
        <w:trPr>
          <w:trHeight w:val="63"/>
          <w:jc w:val="center"/>
        </w:trPr>
        <w:tc>
          <w:tcPr>
            <w:tcW w:w="3922" w:type="dxa"/>
            <w:vAlign w:val="center"/>
            <w:hideMark/>
          </w:tcPr>
          <w:p w14:paraId="7D5E137C" w14:textId="77777777" w:rsidR="00B90AB6" w:rsidRPr="00971613" w:rsidRDefault="00B90AB6" w:rsidP="00D75F2C">
            <w:pPr>
              <w:pStyle w:val="Sinespaciado"/>
              <w:jc w:val="center"/>
            </w:pPr>
            <w:r w:rsidRPr="00971613">
              <w:t>IVAN ANTONIO MANTILLA</w:t>
            </w:r>
          </w:p>
        </w:tc>
      </w:tr>
      <w:tr w:rsidR="001031A0" w:rsidRPr="00971613" w14:paraId="6567E4E6" w14:textId="77777777" w:rsidTr="00D75F2C">
        <w:trPr>
          <w:trHeight w:val="315"/>
          <w:jc w:val="center"/>
        </w:trPr>
        <w:tc>
          <w:tcPr>
            <w:tcW w:w="3922" w:type="dxa"/>
            <w:vAlign w:val="center"/>
            <w:hideMark/>
          </w:tcPr>
          <w:p w14:paraId="34F63BFB" w14:textId="77777777" w:rsidR="00B90AB6" w:rsidRPr="00971613" w:rsidRDefault="00B90AB6" w:rsidP="00D75F2C">
            <w:pPr>
              <w:pStyle w:val="Sinespaciado"/>
              <w:jc w:val="center"/>
            </w:pPr>
            <w:r w:rsidRPr="00971613">
              <w:t>JEIZON QUINTERO ROJAS</w:t>
            </w:r>
          </w:p>
        </w:tc>
      </w:tr>
      <w:tr w:rsidR="001031A0" w:rsidRPr="00971613" w14:paraId="6F946139" w14:textId="77777777" w:rsidTr="00D75F2C">
        <w:trPr>
          <w:trHeight w:val="315"/>
          <w:jc w:val="center"/>
        </w:trPr>
        <w:tc>
          <w:tcPr>
            <w:tcW w:w="3922" w:type="dxa"/>
            <w:vAlign w:val="center"/>
            <w:hideMark/>
          </w:tcPr>
          <w:p w14:paraId="5DC527CA" w14:textId="77777777" w:rsidR="00B90AB6" w:rsidRPr="00971613" w:rsidRDefault="00B90AB6" w:rsidP="00D75F2C">
            <w:pPr>
              <w:pStyle w:val="Sinespaciado"/>
              <w:jc w:val="center"/>
            </w:pPr>
            <w:r w:rsidRPr="00971613">
              <w:t>JOSE FRANCISCO LOZANO</w:t>
            </w:r>
          </w:p>
        </w:tc>
      </w:tr>
    </w:tbl>
    <w:p w14:paraId="2A62B6AD" w14:textId="77777777" w:rsidR="002215D3" w:rsidRPr="00971613" w:rsidRDefault="002215D3" w:rsidP="00F81191">
      <w:pPr>
        <w:rPr>
          <w:lang w:val="es-MX"/>
        </w:rPr>
      </w:pPr>
    </w:p>
    <w:p w14:paraId="2806E523" w14:textId="77777777" w:rsidR="00426B9A" w:rsidRPr="00971613" w:rsidRDefault="009E396D" w:rsidP="00F81191">
      <w:pPr>
        <w:pStyle w:val="Ttulo2"/>
      </w:pPr>
      <w:bookmarkStart w:id="367" w:name="_Toc299875606"/>
      <w:bookmarkStart w:id="368" w:name="_Toc299884364"/>
      <w:bookmarkStart w:id="369" w:name="_Toc491865492"/>
      <w:r w:rsidRPr="00971613">
        <w:t>Modelo integrado de Gestión</w:t>
      </w:r>
      <w:bookmarkEnd w:id="367"/>
      <w:bookmarkEnd w:id="368"/>
      <w:bookmarkEnd w:id="369"/>
    </w:p>
    <w:p w14:paraId="2B9144D6" w14:textId="77777777" w:rsidR="00426B9A" w:rsidRPr="00971613" w:rsidRDefault="00426B9A" w:rsidP="00F81191">
      <w:pPr>
        <w:rPr>
          <w:lang w:val="es-MX"/>
        </w:rPr>
      </w:pPr>
      <w:r w:rsidRPr="00971613">
        <w:rPr>
          <w:lang w:val="es-MX"/>
        </w:rPr>
        <w:t>A continuación se presenta un breve resumen de las actividades desarrolladas en el año 2013:</w:t>
      </w:r>
    </w:p>
    <w:p w14:paraId="7F0A8667" w14:textId="77777777" w:rsidR="00426B9A" w:rsidRPr="00971613" w:rsidRDefault="000A0C48" w:rsidP="00623848">
      <w:pPr>
        <w:pStyle w:val="Prrafodelista"/>
        <w:numPr>
          <w:ilvl w:val="0"/>
          <w:numId w:val="22"/>
        </w:numPr>
        <w:ind w:left="426"/>
        <w:rPr>
          <w:lang w:val="es-MX"/>
        </w:rPr>
      </w:pPr>
      <w:r w:rsidRPr="00971613">
        <w:rPr>
          <w:lang w:val="es-MX"/>
        </w:rPr>
        <w:t>Se recibió de parte del ICONTEC, la certificación del Sistema de Gestión de Calidad de la ANE, bajo las normas técnicas de calidad ISO 9001 y NTCGP 1000</w:t>
      </w:r>
      <w:r w:rsidR="00426B9A" w:rsidRPr="00971613">
        <w:rPr>
          <w:lang w:val="es-MX"/>
        </w:rPr>
        <w:t>.</w:t>
      </w:r>
    </w:p>
    <w:p w14:paraId="51D31441" w14:textId="77777777" w:rsidR="000A0C48" w:rsidRPr="00971613" w:rsidRDefault="000A0C48" w:rsidP="00623848">
      <w:pPr>
        <w:pStyle w:val="Prrafodelista"/>
        <w:numPr>
          <w:ilvl w:val="0"/>
          <w:numId w:val="22"/>
        </w:numPr>
        <w:ind w:left="426"/>
        <w:rPr>
          <w:lang w:val="es-MX"/>
        </w:rPr>
      </w:pPr>
      <w:r w:rsidRPr="00971613">
        <w:rPr>
          <w:lang w:val="es-MX"/>
        </w:rPr>
        <w:t>Se construyeron los mapas de riesgos de la entidad.</w:t>
      </w:r>
    </w:p>
    <w:p w14:paraId="29BCDEC0" w14:textId="77777777" w:rsidR="000A0C48" w:rsidRPr="00971613" w:rsidRDefault="000A0C48" w:rsidP="00623848">
      <w:pPr>
        <w:pStyle w:val="Prrafodelista"/>
        <w:numPr>
          <w:ilvl w:val="0"/>
          <w:numId w:val="22"/>
        </w:numPr>
        <w:ind w:left="426"/>
        <w:rPr>
          <w:lang w:val="es-MX"/>
        </w:rPr>
      </w:pPr>
      <w:r w:rsidRPr="00971613">
        <w:rPr>
          <w:lang w:val="es-MX"/>
        </w:rPr>
        <w:t>Se construyeron los mapas de riesgos de corrupción de la entidad.</w:t>
      </w:r>
    </w:p>
    <w:p w14:paraId="4DBA3D1F" w14:textId="77777777" w:rsidR="000A0C48" w:rsidRPr="00971613" w:rsidRDefault="000A0C48" w:rsidP="00623848">
      <w:pPr>
        <w:pStyle w:val="Prrafodelista"/>
        <w:numPr>
          <w:ilvl w:val="0"/>
          <w:numId w:val="22"/>
        </w:numPr>
        <w:ind w:left="426"/>
        <w:rPr>
          <w:lang w:val="es-MX"/>
        </w:rPr>
      </w:pPr>
      <w:r w:rsidRPr="00971613">
        <w:rPr>
          <w:lang w:val="es-MX"/>
        </w:rPr>
        <w:t>Se implementaron mejoras en los procesos tendientes a reducir tiempos y optimizar las actividades realizadas.</w:t>
      </w:r>
    </w:p>
    <w:p w14:paraId="7CC7B223" w14:textId="77777777" w:rsidR="009E396D" w:rsidRPr="0025354F" w:rsidRDefault="000A0C48" w:rsidP="00623848">
      <w:pPr>
        <w:pStyle w:val="Prrafodelista"/>
        <w:numPr>
          <w:ilvl w:val="0"/>
          <w:numId w:val="22"/>
        </w:numPr>
        <w:ind w:left="426"/>
        <w:rPr>
          <w:lang w:val="es-MX"/>
        </w:rPr>
      </w:pPr>
      <w:r w:rsidRPr="00971613">
        <w:rPr>
          <w:lang w:val="es-MX"/>
        </w:rPr>
        <w:t>Como resultado de las mediciones de los indicadores de los procesos se obtuvieron los siguientes resultados:</w:t>
      </w:r>
    </w:p>
    <w:tbl>
      <w:tblPr>
        <w:tblStyle w:val="Tablaconcolumnas3"/>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111"/>
        <w:gridCol w:w="1701"/>
      </w:tblGrid>
      <w:tr w:rsidR="001031A0" w:rsidRPr="00971613" w14:paraId="4C67BD5F" w14:textId="77777777" w:rsidTr="002535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409EDCA" w14:textId="77777777" w:rsidR="000A0C48" w:rsidRPr="00971613" w:rsidRDefault="000A0C48" w:rsidP="0025354F">
            <w:pPr>
              <w:pStyle w:val="Sinespaciado"/>
              <w:jc w:val="center"/>
            </w:pPr>
            <w:r w:rsidRPr="00971613">
              <w:t>INICIATIVA</w:t>
            </w:r>
          </w:p>
        </w:tc>
        <w:tc>
          <w:tcPr>
            <w:tcW w:w="4111" w:type="dxa"/>
            <w:vAlign w:val="center"/>
          </w:tcPr>
          <w:p w14:paraId="5BF428A3" w14:textId="77777777" w:rsidR="000A0C48" w:rsidRPr="00971613" w:rsidRDefault="000A0C48" w:rsidP="0025354F">
            <w:pPr>
              <w:pStyle w:val="Sinespaciado"/>
              <w:jc w:val="center"/>
              <w:cnfStyle w:val="100000000000" w:firstRow="1" w:lastRow="0" w:firstColumn="0" w:lastColumn="0" w:oddVBand="0" w:evenVBand="0" w:oddHBand="0" w:evenHBand="0" w:firstRowFirstColumn="0" w:firstRowLastColumn="0" w:lastRowFirstColumn="0" w:lastRowLastColumn="0"/>
            </w:pPr>
            <w:r w:rsidRPr="00971613">
              <w:t>NOMBRE DEL INDICADOR</w:t>
            </w:r>
          </w:p>
        </w:tc>
        <w:tc>
          <w:tcPr>
            <w:tcW w:w="1701" w:type="dxa"/>
            <w:vAlign w:val="center"/>
          </w:tcPr>
          <w:p w14:paraId="40C7CF47" w14:textId="77777777" w:rsidR="000A0C48" w:rsidRPr="00971613" w:rsidRDefault="000A0C48" w:rsidP="0025354F">
            <w:pPr>
              <w:pStyle w:val="Sinespaciado"/>
              <w:jc w:val="center"/>
              <w:cnfStyle w:val="100000000000" w:firstRow="1" w:lastRow="0" w:firstColumn="0" w:lastColumn="0" w:oddVBand="0" w:evenVBand="0" w:oddHBand="0" w:evenHBand="0" w:firstRowFirstColumn="0" w:firstRowLastColumn="0" w:lastRowFirstColumn="0" w:lastRowLastColumn="0"/>
            </w:pPr>
            <w:r w:rsidRPr="00971613">
              <w:t>CUMPLIMIENTO META</w:t>
            </w:r>
          </w:p>
        </w:tc>
      </w:tr>
      <w:tr w:rsidR="000A0C48" w:rsidRPr="00971613" w14:paraId="351BB5B0" w14:textId="77777777" w:rsidTr="0025354F">
        <w:trPr>
          <w:trHeight w:val="358"/>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2D8B28A" w14:textId="77777777" w:rsidR="000A0C48" w:rsidRPr="00971613" w:rsidRDefault="000A0C48" w:rsidP="0025354F">
            <w:pPr>
              <w:pStyle w:val="Sinespaciado"/>
            </w:pPr>
            <w:r w:rsidRPr="00971613">
              <w:t>Asignación de espectro para IMT</w:t>
            </w:r>
          </w:p>
        </w:tc>
        <w:tc>
          <w:tcPr>
            <w:tcW w:w="4111" w:type="dxa"/>
          </w:tcPr>
          <w:p w14:paraId="0E46277C"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del proyecto de estructuración</w:t>
            </w:r>
          </w:p>
        </w:tc>
        <w:tc>
          <w:tcPr>
            <w:tcW w:w="1701" w:type="dxa"/>
          </w:tcPr>
          <w:p w14:paraId="3465813C"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0A0C48" w:rsidRPr="00971613" w14:paraId="2C4C3B04"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0315E115" w14:textId="77777777" w:rsidR="000A0C48" w:rsidRPr="00971613" w:rsidRDefault="000A0C48" w:rsidP="0025354F">
            <w:pPr>
              <w:pStyle w:val="Sinespaciado"/>
            </w:pPr>
          </w:p>
        </w:tc>
        <w:tc>
          <w:tcPr>
            <w:tcW w:w="4111" w:type="dxa"/>
          </w:tcPr>
          <w:p w14:paraId="79688252"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del proyecto de análisis de bandas IMT</w:t>
            </w:r>
          </w:p>
        </w:tc>
        <w:tc>
          <w:tcPr>
            <w:tcW w:w="1701" w:type="dxa"/>
          </w:tcPr>
          <w:p w14:paraId="395C7DA0"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0A0C48" w:rsidRPr="00971613" w14:paraId="0D2395C3"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0380E4C5" w14:textId="77777777" w:rsidR="000A0C48" w:rsidRPr="00971613" w:rsidRDefault="000A0C48" w:rsidP="0025354F">
            <w:pPr>
              <w:pStyle w:val="Sinespaciado"/>
            </w:pPr>
            <w:r w:rsidRPr="00971613">
              <w:t>Vigilancia y control eficiente del espectro</w:t>
            </w:r>
          </w:p>
        </w:tc>
        <w:tc>
          <w:tcPr>
            <w:tcW w:w="4111" w:type="dxa"/>
          </w:tcPr>
          <w:p w14:paraId="02D504A7"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Estaciones de monitoreo entregadas e instaladas</w:t>
            </w:r>
          </w:p>
        </w:tc>
        <w:tc>
          <w:tcPr>
            <w:tcW w:w="1701" w:type="dxa"/>
          </w:tcPr>
          <w:p w14:paraId="41203F27"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6 estaciones correspondiente al 100%</w:t>
            </w:r>
          </w:p>
        </w:tc>
      </w:tr>
      <w:tr w:rsidR="000A0C48" w:rsidRPr="00971613" w14:paraId="47A2856C"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2935151C" w14:textId="77777777" w:rsidR="000A0C48" w:rsidRPr="00971613" w:rsidRDefault="000A0C48" w:rsidP="0025354F">
            <w:pPr>
              <w:pStyle w:val="Sinespaciado"/>
            </w:pPr>
          </w:p>
        </w:tc>
        <w:tc>
          <w:tcPr>
            <w:tcW w:w="4111" w:type="dxa"/>
          </w:tcPr>
          <w:p w14:paraId="7477A0A5"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p>
          <w:p w14:paraId="2C5AD31A"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Porcentaje de cumplimiento del plan anual de visitas</w:t>
            </w:r>
          </w:p>
          <w:p w14:paraId="33615B59"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p>
        </w:tc>
        <w:tc>
          <w:tcPr>
            <w:tcW w:w="1701" w:type="dxa"/>
          </w:tcPr>
          <w:p w14:paraId="38FA2313"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p>
          <w:p w14:paraId="6F205D27"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103,29%</w:t>
            </w:r>
          </w:p>
        </w:tc>
      </w:tr>
      <w:tr w:rsidR="000A0C48" w:rsidRPr="00971613" w14:paraId="2CA61A07"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0E55B92" w14:textId="77777777" w:rsidR="000A0C48" w:rsidRPr="00971613" w:rsidRDefault="000A0C48" w:rsidP="0025354F">
            <w:pPr>
              <w:pStyle w:val="Sinespaciado"/>
            </w:pPr>
            <w:r w:rsidRPr="00971613">
              <w:t>Planeación estratégica del espectro</w:t>
            </w:r>
          </w:p>
        </w:tc>
        <w:tc>
          <w:tcPr>
            <w:tcW w:w="4111" w:type="dxa"/>
          </w:tcPr>
          <w:p w14:paraId="39F6D9FD"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de las actividades para la coordinación de redes satelitales</w:t>
            </w:r>
          </w:p>
        </w:tc>
        <w:tc>
          <w:tcPr>
            <w:tcW w:w="1701" w:type="dxa"/>
          </w:tcPr>
          <w:p w14:paraId="4E15929B"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0A0C48" w:rsidRPr="00971613" w14:paraId="654BB02A"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7B415096" w14:textId="77777777" w:rsidR="000A0C48" w:rsidRPr="00971613" w:rsidRDefault="000A0C48" w:rsidP="0025354F">
            <w:pPr>
              <w:pStyle w:val="Sinespaciado"/>
            </w:pPr>
          </w:p>
        </w:tc>
        <w:tc>
          <w:tcPr>
            <w:tcW w:w="4111" w:type="dxa"/>
          </w:tcPr>
          <w:p w14:paraId="13BD86BA"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de las actividades para la participación internacional del subciclo de estudio 2013</w:t>
            </w:r>
          </w:p>
        </w:tc>
        <w:tc>
          <w:tcPr>
            <w:tcW w:w="1701" w:type="dxa"/>
          </w:tcPr>
          <w:p w14:paraId="68E64756"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0A0C48" w:rsidRPr="00971613" w14:paraId="1600F142"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23B23A1D" w14:textId="77777777" w:rsidR="000A0C48" w:rsidRPr="00971613" w:rsidRDefault="000A0C48" w:rsidP="0025354F">
            <w:pPr>
              <w:pStyle w:val="Sinespaciado"/>
            </w:pPr>
          </w:p>
        </w:tc>
        <w:tc>
          <w:tcPr>
            <w:tcW w:w="4111" w:type="dxa"/>
          </w:tcPr>
          <w:p w14:paraId="076C31DF"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Aplicativos de gestión implementados</w:t>
            </w:r>
          </w:p>
        </w:tc>
        <w:tc>
          <w:tcPr>
            <w:tcW w:w="1701" w:type="dxa"/>
          </w:tcPr>
          <w:p w14:paraId="5CC1E87D"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0A0C48" w:rsidRPr="00971613" w14:paraId="21CE4F79"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3D342F64" w14:textId="77777777" w:rsidR="000A0C48" w:rsidRPr="00971613" w:rsidRDefault="000A0C48" w:rsidP="0025354F">
            <w:pPr>
              <w:pStyle w:val="Sinespaciado"/>
            </w:pPr>
          </w:p>
        </w:tc>
        <w:tc>
          <w:tcPr>
            <w:tcW w:w="4111" w:type="dxa"/>
          </w:tcPr>
          <w:p w14:paraId="160AF4EF"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Número de informes con el porcentaje de información de espectro actualizada</w:t>
            </w:r>
          </w:p>
        </w:tc>
        <w:tc>
          <w:tcPr>
            <w:tcW w:w="1701" w:type="dxa"/>
          </w:tcPr>
          <w:p w14:paraId="3D6333FD"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0A0C48" w:rsidRPr="00971613" w14:paraId="1367ACB3"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02CB9147" w14:textId="77777777" w:rsidR="000A0C48" w:rsidRPr="00971613" w:rsidRDefault="000A0C48" w:rsidP="0025354F">
            <w:pPr>
              <w:pStyle w:val="Sinespaciado"/>
            </w:pPr>
          </w:p>
        </w:tc>
        <w:tc>
          <w:tcPr>
            <w:tcW w:w="4111" w:type="dxa"/>
          </w:tcPr>
          <w:p w14:paraId="56910CBC"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Número de informes de los estudios de ingeniería realizados</w:t>
            </w:r>
          </w:p>
        </w:tc>
        <w:tc>
          <w:tcPr>
            <w:tcW w:w="1701" w:type="dxa"/>
          </w:tcPr>
          <w:p w14:paraId="15A26E21"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0A0C48" w:rsidRPr="00971613" w14:paraId="6E589ADE"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0B591829" w14:textId="77777777" w:rsidR="000A0C48" w:rsidRPr="00971613" w:rsidRDefault="000A0C48" w:rsidP="0025354F">
            <w:pPr>
              <w:pStyle w:val="Sinespaciado"/>
            </w:pPr>
          </w:p>
        </w:tc>
        <w:tc>
          <w:tcPr>
            <w:tcW w:w="4111" w:type="dxa"/>
          </w:tcPr>
          <w:p w14:paraId="74009B28"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 xml:space="preserve">Porcentaje de avance en el estudio régimen unificado de contraprestaciones </w:t>
            </w:r>
          </w:p>
        </w:tc>
        <w:tc>
          <w:tcPr>
            <w:tcW w:w="1701" w:type="dxa"/>
          </w:tcPr>
          <w:p w14:paraId="564D4B8F"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0A0C48" w:rsidRPr="00971613" w14:paraId="5003EA49"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583A2265" w14:textId="77777777" w:rsidR="000A0C48" w:rsidRPr="00971613" w:rsidRDefault="000A0C48" w:rsidP="0025354F">
            <w:pPr>
              <w:pStyle w:val="Sinespaciado"/>
            </w:pPr>
          </w:p>
        </w:tc>
        <w:tc>
          <w:tcPr>
            <w:tcW w:w="4111" w:type="dxa"/>
          </w:tcPr>
          <w:p w14:paraId="49465E53"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Nuevo modelo de gestión de espectro: Esquema de incentivos uso eficiente del ERE, flexibilización modelo de gestión del ERE</w:t>
            </w:r>
          </w:p>
        </w:tc>
        <w:tc>
          <w:tcPr>
            <w:tcW w:w="1701" w:type="dxa"/>
          </w:tcPr>
          <w:p w14:paraId="2B9D63A1"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65%*</w:t>
            </w:r>
          </w:p>
        </w:tc>
      </w:tr>
      <w:tr w:rsidR="000A0C48" w:rsidRPr="00971613" w14:paraId="4F160B97"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413FC158" w14:textId="77777777" w:rsidR="000A0C48" w:rsidRPr="00971613" w:rsidRDefault="000A0C48" w:rsidP="0025354F">
            <w:pPr>
              <w:pStyle w:val="Sinespaciado"/>
            </w:pPr>
          </w:p>
        </w:tc>
        <w:tc>
          <w:tcPr>
            <w:tcW w:w="4111" w:type="dxa"/>
          </w:tcPr>
          <w:p w14:paraId="45E92A1B"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primera fase de implementación del PMAE</w:t>
            </w:r>
          </w:p>
        </w:tc>
        <w:tc>
          <w:tcPr>
            <w:tcW w:w="1701" w:type="dxa"/>
          </w:tcPr>
          <w:p w14:paraId="1D011F2F"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100%</w:t>
            </w:r>
          </w:p>
        </w:tc>
      </w:tr>
      <w:tr w:rsidR="000A0C48" w:rsidRPr="00971613" w14:paraId="343C0942" w14:textId="77777777" w:rsidTr="0025354F">
        <w:trPr>
          <w:trHeight w:val="444"/>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1BC77E91" w14:textId="77777777" w:rsidR="000A0C48" w:rsidRPr="00971613" w:rsidRDefault="000A0C48" w:rsidP="0025354F">
            <w:pPr>
              <w:pStyle w:val="Sinespaciado"/>
            </w:pPr>
          </w:p>
        </w:tc>
        <w:tc>
          <w:tcPr>
            <w:tcW w:w="4111" w:type="dxa"/>
          </w:tcPr>
          <w:p w14:paraId="4F4F4AEE"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Porcentaje de avance de la planeación de espectro para TV</w:t>
            </w:r>
          </w:p>
        </w:tc>
        <w:tc>
          <w:tcPr>
            <w:tcW w:w="1701" w:type="dxa"/>
          </w:tcPr>
          <w:p w14:paraId="2FFA6687"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95%**</w:t>
            </w:r>
          </w:p>
        </w:tc>
      </w:tr>
      <w:tr w:rsidR="000A0C48" w:rsidRPr="00971613" w14:paraId="19D8DEE2" w14:textId="77777777" w:rsidTr="0025354F">
        <w:trPr>
          <w:trHeight w:val="523"/>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7E3BF600" w14:textId="77777777" w:rsidR="000A0C48" w:rsidRPr="00971613" w:rsidRDefault="000A0C48" w:rsidP="0025354F">
            <w:pPr>
              <w:pStyle w:val="Sinespaciado"/>
            </w:pPr>
          </w:p>
        </w:tc>
        <w:tc>
          <w:tcPr>
            <w:tcW w:w="4111" w:type="dxa"/>
          </w:tcPr>
          <w:p w14:paraId="5D5953B6"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Número de informes presentandos sobre el convenio Mindefensa – Ministerio TIC</w:t>
            </w:r>
          </w:p>
        </w:tc>
        <w:tc>
          <w:tcPr>
            <w:tcW w:w="1701" w:type="dxa"/>
          </w:tcPr>
          <w:p w14:paraId="46ED54BE"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3 informes cumpliendo el 100%</w:t>
            </w:r>
          </w:p>
        </w:tc>
      </w:tr>
      <w:tr w:rsidR="000A0C48" w:rsidRPr="00971613" w14:paraId="4028A8AE" w14:textId="77777777" w:rsidTr="0025354F">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2FEB401F" w14:textId="77777777" w:rsidR="000A0C48" w:rsidRPr="00971613" w:rsidRDefault="000A0C48" w:rsidP="0025354F">
            <w:pPr>
              <w:pStyle w:val="Sinespaciado"/>
            </w:pPr>
            <w:r w:rsidRPr="00971613">
              <w:t>Formar expertos en espectro</w:t>
            </w:r>
          </w:p>
        </w:tc>
        <w:tc>
          <w:tcPr>
            <w:tcW w:w="4111" w:type="dxa"/>
          </w:tcPr>
          <w:p w14:paraId="6F07ABB1"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Número de personas capacitadas</w:t>
            </w:r>
          </w:p>
        </w:tc>
        <w:tc>
          <w:tcPr>
            <w:tcW w:w="1701" w:type="dxa"/>
          </w:tcPr>
          <w:p w14:paraId="14529B9E" w14:textId="77777777" w:rsidR="000A0C48" w:rsidRPr="00971613" w:rsidRDefault="000A0C48" w:rsidP="0025354F">
            <w:pPr>
              <w:pStyle w:val="Sinespaciado"/>
              <w:cnfStyle w:val="000000000000" w:firstRow="0" w:lastRow="0" w:firstColumn="0" w:lastColumn="0" w:oddVBand="0" w:evenVBand="0" w:oddHBand="0" w:evenHBand="0" w:firstRowFirstColumn="0" w:firstRowLastColumn="0" w:lastRowFirstColumn="0" w:lastRowLastColumn="0"/>
            </w:pPr>
            <w:r w:rsidRPr="00971613">
              <w:t>1283 correspondiente al 111,57%</w:t>
            </w:r>
          </w:p>
        </w:tc>
      </w:tr>
    </w:tbl>
    <w:p w14:paraId="72DC0276" w14:textId="77777777" w:rsidR="000A0C48" w:rsidRPr="00971613" w:rsidRDefault="000A0C48" w:rsidP="00F81191">
      <w:pPr>
        <w:rPr>
          <w:lang w:val="es-MX"/>
        </w:rPr>
      </w:pPr>
    </w:p>
    <w:p w14:paraId="7D574E3E" w14:textId="77777777" w:rsidR="00E00BC4" w:rsidRPr="00971613" w:rsidRDefault="009E396D" w:rsidP="00F81191">
      <w:pPr>
        <w:pStyle w:val="Ttulo2"/>
      </w:pPr>
      <w:bookmarkStart w:id="370" w:name="_Toc299875607"/>
      <w:bookmarkStart w:id="371" w:name="_Toc299884365"/>
      <w:bookmarkStart w:id="372" w:name="_Toc491865493"/>
      <w:r w:rsidRPr="00971613">
        <w:t>Contraloría</w:t>
      </w:r>
      <w:bookmarkEnd w:id="370"/>
      <w:bookmarkEnd w:id="371"/>
      <w:bookmarkEnd w:id="372"/>
    </w:p>
    <w:p w14:paraId="19619796" w14:textId="77777777" w:rsidR="00E00BC4" w:rsidRPr="00971613" w:rsidRDefault="00E00BC4" w:rsidP="00F81191">
      <w:pPr>
        <w:rPr>
          <w:lang w:val="es-MX"/>
        </w:rPr>
      </w:pPr>
      <w:r w:rsidRPr="00971613">
        <w:rPr>
          <w:lang w:val="es-MX"/>
        </w:rPr>
        <w:t>Durante el año 2013, la Contraloría General de la República realizó a la entidad la primera auditoría, en la cual se detectaron los siguientes hallazgos:</w:t>
      </w:r>
    </w:p>
    <w:p w14:paraId="50012118" w14:textId="77777777" w:rsidR="00E00BC4" w:rsidRPr="00971613" w:rsidRDefault="00E00BC4" w:rsidP="00F81191">
      <w:pPr>
        <w:rPr>
          <w:lang w:val="es-MX"/>
        </w:rPr>
      </w:pPr>
    </w:p>
    <w:tbl>
      <w:tblPr>
        <w:tblStyle w:val="Tablaconcuadrcula"/>
        <w:tblW w:w="9322" w:type="dxa"/>
        <w:tblLook w:val="04A0" w:firstRow="1" w:lastRow="0" w:firstColumn="1" w:lastColumn="0" w:noHBand="0" w:noVBand="1"/>
      </w:tblPr>
      <w:tblGrid>
        <w:gridCol w:w="712"/>
        <w:gridCol w:w="3082"/>
        <w:gridCol w:w="2835"/>
        <w:gridCol w:w="2693"/>
      </w:tblGrid>
      <w:tr w:rsidR="001031A0" w:rsidRPr="00971613" w14:paraId="52178A79" w14:textId="77777777" w:rsidTr="00E96A8A">
        <w:tc>
          <w:tcPr>
            <w:tcW w:w="712" w:type="dxa"/>
            <w:vAlign w:val="center"/>
          </w:tcPr>
          <w:p w14:paraId="565F7A1F" w14:textId="77777777" w:rsidR="00BD2958" w:rsidRPr="00971613" w:rsidRDefault="00BD2958" w:rsidP="0025354F">
            <w:pPr>
              <w:pStyle w:val="Sinespaciado"/>
            </w:pPr>
            <w:r w:rsidRPr="00971613">
              <w:t>TIPO</w:t>
            </w:r>
          </w:p>
        </w:tc>
        <w:tc>
          <w:tcPr>
            <w:tcW w:w="3082" w:type="dxa"/>
            <w:vAlign w:val="center"/>
          </w:tcPr>
          <w:p w14:paraId="27DCE063" w14:textId="77777777" w:rsidR="00BD2958" w:rsidRPr="00971613" w:rsidRDefault="00BD2958" w:rsidP="0025354F">
            <w:pPr>
              <w:pStyle w:val="Sinespaciado"/>
            </w:pPr>
            <w:r w:rsidRPr="00971613">
              <w:t>DESCRIPCIÓN DEL HALLAZGO</w:t>
            </w:r>
          </w:p>
        </w:tc>
        <w:tc>
          <w:tcPr>
            <w:tcW w:w="2835" w:type="dxa"/>
            <w:vAlign w:val="center"/>
          </w:tcPr>
          <w:p w14:paraId="5F9909BC" w14:textId="77777777" w:rsidR="00BD2958" w:rsidRPr="00971613" w:rsidRDefault="00BD2958" w:rsidP="0025354F">
            <w:pPr>
              <w:pStyle w:val="Sinespaciado"/>
            </w:pPr>
            <w:r w:rsidRPr="00971613">
              <w:t>ACCIÓN DE MEJORA</w:t>
            </w:r>
          </w:p>
        </w:tc>
        <w:tc>
          <w:tcPr>
            <w:tcW w:w="2693" w:type="dxa"/>
            <w:vAlign w:val="center"/>
          </w:tcPr>
          <w:p w14:paraId="0D174DFD" w14:textId="77777777" w:rsidR="00BD2958" w:rsidRPr="00971613" w:rsidRDefault="00BD2958" w:rsidP="0025354F">
            <w:pPr>
              <w:pStyle w:val="Sinespaciado"/>
            </w:pPr>
            <w:r w:rsidRPr="00971613">
              <w:t>AVANCE A JUNIO 30 DE 2014</w:t>
            </w:r>
          </w:p>
        </w:tc>
      </w:tr>
      <w:tr w:rsidR="00E96A8A" w:rsidRPr="00971613" w14:paraId="584D587E" w14:textId="77777777" w:rsidTr="004877FC">
        <w:tc>
          <w:tcPr>
            <w:tcW w:w="712" w:type="dxa"/>
          </w:tcPr>
          <w:p w14:paraId="6C281A32" w14:textId="77777777" w:rsidR="00BD2958" w:rsidRPr="00971613" w:rsidRDefault="00BD2958" w:rsidP="0025354F">
            <w:pPr>
              <w:pStyle w:val="Sinespaciado"/>
            </w:pPr>
            <w:r w:rsidRPr="00971613">
              <w:t>H1A</w:t>
            </w:r>
          </w:p>
        </w:tc>
        <w:tc>
          <w:tcPr>
            <w:tcW w:w="3082" w:type="dxa"/>
          </w:tcPr>
          <w:p w14:paraId="5981F2FD" w14:textId="77777777" w:rsidR="00BD2958" w:rsidRPr="00971613" w:rsidRDefault="00BD2958" w:rsidP="0025354F">
            <w:pPr>
              <w:pStyle w:val="Sinespaciado"/>
            </w:pPr>
          </w:p>
          <w:p w14:paraId="6953B371" w14:textId="77777777" w:rsidR="00BD2958" w:rsidRPr="00971613" w:rsidRDefault="00BD2958" w:rsidP="0025354F">
            <w:pPr>
              <w:pStyle w:val="Sinespaciado"/>
            </w:pPr>
            <w:r w:rsidRPr="00971613">
              <w:t>La inadecuada planeación de las necesidades de contratación, ha ocasionado que la ANE no cuenta con un esquema de contratación flexible que le permita resolver oportunamente la demanda de nuevos requerimientos, como en el caso del Contrato 49 de 2011, al cual hubo que hacerle un Otro Sí para poder atender una solicitud del MINTIC</w:t>
            </w:r>
          </w:p>
          <w:p w14:paraId="4B17E698" w14:textId="77777777" w:rsidR="00BD2958" w:rsidRPr="00971613" w:rsidRDefault="00BD2958" w:rsidP="0025354F">
            <w:pPr>
              <w:pStyle w:val="Sinespaciado"/>
            </w:pPr>
          </w:p>
        </w:tc>
        <w:tc>
          <w:tcPr>
            <w:tcW w:w="2835" w:type="dxa"/>
          </w:tcPr>
          <w:p w14:paraId="6EF62850" w14:textId="77777777" w:rsidR="00BD2958" w:rsidRPr="00971613" w:rsidRDefault="00BD2958" w:rsidP="0025354F">
            <w:pPr>
              <w:pStyle w:val="Sinespaciado"/>
            </w:pPr>
            <w:r w:rsidRPr="00971613">
              <w:t>Se actualizará el Manual de Contratación, los Pliegos de Condiciones y las Minutas de los Contratos, respetando la normatividad de contratación vigente.</w:t>
            </w:r>
          </w:p>
        </w:tc>
        <w:tc>
          <w:tcPr>
            <w:tcW w:w="2693" w:type="dxa"/>
          </w:tcPr>
          <w:p w14:paraId="74756FC2" w14:textId="77777777" w:rsidR="00BD2958" w:rsidRPr="00971613" w:rsidRDefault="00BD2958" w:rsidP="0025354F">
            <w:pPr>
              <w:pStyle w:val="Sinespaciado"/>
            </w:pPr>
            <w:r w:rsidRPr="00971613">
              <w:t>1. Se revisó y ajustó el Manual de Contratación incluyendo instrucciones para que se haga un análisis, en la etapa de planeación de cada proyecto, respecto de la posibilidad de agrupar procesos y prever los nuevos requerimientos. Se debe garantizar la idoneidad del contratista en la ejecución de dichos contratos.</w:t>
            </w:r>
          </w:p>
        </w:tc>
      </w:tr>
      <w:tr w:rsidR="00E96A8A" w:rsidRPr="00971613" w14:paraId="6D0F708B" w14:textId="77777777" w:rsidTr="004877FC">
        <w:tc>
          <w:tcPr>
            <w:tcW w:w="712" w:type="dxa"/>
          </w:tcPr>
          <w:p w14:paraId="2A48ACB9" w14:textId="77777777" w:rsidR="00BD2958" w:rsidRPr="00971613" w:rsidRDefault="00BD2958" w:rsidP="0025354F">
            <w:pPr>
              <w:pStyle w:val="Sinespaciado"/>
            </w:pPr>
            <w:r w:rsidRPr="00971613">
              <w:t>H2A</w:t>
            </w:r>
          </w:p>
        </w:tc>
        <w:tc>
          <w:tcPr>
            <w:tcW w:w="3082" w:type="dxa"/>
          </w:tcPr>
          <w:p w14:paraId="4116EB9B" w14:textId="77777777" w:rsidR="00BD2958" w:rsidRPr="00971613" w:rsidRDefault="00BD2958" w:rsidP="0025354F">
            <w:pPr>
              <w:pStyle w:val="Sinespaciado"/>
            </w:pPr>
            <w:r w:rsidRPr="00971613">
              <w:t xml:space="preserve">Los indicadores planteados por la entidad están diseñados para medir el avance de las actividades programadas. Siendo el espectro radioeléctrico un recurso limitado que tiene un valor económico y social, es muy importante medir la efectividad de su utilización, es decir que tan bien explotado o que tanto </w:t>
            </w:r>
            <w:r w:rsidRPr="00971613">
              <w:lastRenderedPageBreak/>
              <w:t>provecho se le está sacando al espectro asignado.</w:t>
            </w:r>
          </w:p>
        </w:tc>
        <w:tc>
          <w:tcPr>
            <w:tcW w:w="2835" w:type="dxa"/>
          </w:tcPr>
          <w:p w14:paraId="27596E34" w14:textId="77777777" w:rsidR="00BD2958" w:rsidRPr="00971613" w:rsidRDefault="00BD2958" w:rsidP="0025354F">
            <w:pPr>
              <w:pStyle w:val="Sinespaciado"/>
            </w:pPr>
            <w:r w:rsidRPr="00971613">
              <w:lastRenderedPageBreak/>
              <w:t>- Definición de indicadores de gestión para la medición de la eficiencia y eficacia en la admón. de espectro.</w:t>
            </w:r>
          </w:p>
          <w:p w14:paraId="2CE59303" w14:textId="77777777" w:rsidR="00BD2958" w:rsidRPr="00971613" w:rsidRDefault="00BD2958" w:rsidP="0025354F">
            <w:pPr>
              <w:pStyle w:val="Sinespaciado"/>
            </w:pPr>
            <w:r w:rsidRPr="00971613">
              <w:t>- Implementación de los indicadores en las herramientas de calidad de la entidad</w:t>
            </w:r>
          </w:p>
          <w:p w14:paraId="7E45B6EC" w14:textId="77777777" w:rsidR="00BD2958" w:rsidRPr="00971613" w:rsidRDefault="00BD2958" w:rsidP="0025354F">
            <w:pPr>
              <w:pStyle w:val="Sinespaciado"/>
            </w:pPr>
            <w:r w:rsidRPr="00971613">
              <w:t xml:space="preserve">- Establecer las políticas generales y ajuste del procedimiento de diseño y </w:t>
            </w:r>
            <w:r w:rsidRPr="00971613">
              <w:lastRenderedPageBreak/>
              <w:t>desarrollo estableciendo parámetros para medición de impacto una vez finalice el proyecto.</w:t>
            </w:r>
          </w:p>
          <w:p w14:paraId="53877DF5" w14:textId="77777777" w:rsidR="00BD2958" w:rsidRPr="00971613" w:rsidRDefault="00BD2958" w:rsidP="0025354F">
            <w:pPr>
              <w:pStyle w:val="Sinespaciado"/>
            </w:pPr>
            <w:r w:rsidRPr="00971613">
              <w:t>- Medición del indicador para verificar su eficacia</w:t>
            </w:r>
          </w:p>
          <w:p w14:paraId="0FF81485" w14:textId="77777777" w:rsidR="004B1AB2" w:rsidRPr="00971613" w:rsidRDefault="004B1AB2" w:rsidP="0025354F">
            <w:pPr>
              <w:pStyle w:val="Sinespaciado"/>
            </w:pPr>
          </w:p>
        </w:tc>
        <w:tc>
          <w:tcPr>
            <w:tcW w:w="2693" w:type="dxa"/>
          </w:tcPr>
          <w:p w14:paraId="3B37F71A" w14:textId="77777777" w:rsidR="00BD2958" w:rsidRPr="00971613" w:rsidRDefault="00BD2958" w:rsidP="0025354F">
            <w:pPr>
              <w:pStyle w:val="Sinespaciado"/>
            </w:pPr>
            <w:r w:rsidRPr="00971613">
              <w:lastRenderedPageBreak/>
              <w:t xml:space="preserve">1. Se recolectaron los insumos para la estructuración de los lineamientos para medir el impacto de los proyectos 2) Se estructuraron y definieron los lineamientos para la medición del impacto de los proyectos en la administración eficiente del espectro. 3) Se definieron los indicadores para cuantificar el </w:t>
            </w:r>
            <w:r w:rsidRPr="00971613">
              <w:lastRenderedPageBreak/>
              <w:t>impacto de los proyectos de administración eficiente  del espectro.</w:t>
            </w:r>
          </w:p>
        </w:tc>
      </w:tr>
      <w:tr w:rsidR="00E96A8A" w:rsidRPr="00971613" w14:paraId="228D8C85" w14:textId="77777777" w:rsidTr="004877FC">
        <w:tc>
          <w:tcPr>
            <w:tcW w:w="712" w:type="dxa"/>
          </w:tcPr>
          <w:p w14:paraId="045D6502" w14:textId="77777777" w:rsidR="00BD2958" w:rsidRPr="00971613" w:rsidRDefault="00BD2958" w:rsidP="0025354F">
            <w:pPr>
              <w:pStyle w:val="Sinespaciado"/>
            </w:pPr>
            <w:r w:rsidRPr="00971613">
              <w:lastRenderedPageBreak/>
              <w:t>H3A</w:t>
            </w:r>
          </w:p>
        </w:tc>
        <w:tc>
          <w:tcPr>
            <w:tcW w:w="3082" w:type="dxa"/>
          </w:tcPr>
          <w:p w14:paraId="0DF8AF68" w14:textId="77777777" w:rsidR="00BD2958" w:rsidRPr="00971613" w:rsidRDefault="00BD2958" w:rsidP="0025354F">
            <w:pPr>
              <w:pStyle w:val="Sinespaciado"/>
            </w:pPr>
            <w:r w:rsidRPr="00971613">
              <w:t>No obstante la entidad cumplir formalmente con los términos para dar respuesta a las denuncias y quejas, ésta no es oportuna en dicha gestión, por cuanto, para dar respuesta de fondo, cuando el quejoso solicita visita técnica, en promedio demora seis (6) meses. Así mismo, no cuenta con Indicadores de gestión que le permitan realizar ajustes que retroalimenten la toma de decisiones.</w:t>
            </w:r>
          </w:p>
        </w:tc>
        <w:tc>
          <w:tcPr>
            <w:tcW w:w="2835" w:type="dxa"/>
          </w:tcPr>
          <w:p w14:paraId="186DECAB" w14:textId="77777777" w:rsidR="00BD2958" w:rsidRPr="00971613" w:rsidRDefault="00BD2958" w:rsidP="0025354F">
            <w:pPr>
              <w:pStyle w:val="Sinespaciado"/>
            </w:pPr>
            <w:r w:rsidRPr="00971613">
              <w:t>Se implementó y comenzó a ejecutar en el 2013</w:t>
            </w:r>
          </w:p>
          <w:p w14:paraId="4C1D2553" w14:textId="77777777" w:rsidR="00BD2958" w:rsidRPr="00971613" w:rsidRDefault="00BD2958" w:rsidP="0025354F">
            <w:pPr>
              <w:pStyle w:val="Sinespaciado"/>
            </w:pPr>
            <w:r w:rsidRPr="00971613">
              <w:t xml:space="preserve">1. Clasificar las solicitudes dentro de la base de datos del Plan Anual de Visitas con el fin de darle trámite oportuno a las solicitudes recibidas.  </w:t>
            </w:r>
          </w:p>
          <w:p w14:paraId="152DCCC1" w14:textId="77777777" w:rsidR="00BD2958" w:rsidRPr="00971613" w:rsidRDefault="00BD2958" w:rsidP="0025354F">
            <w:pPr>
              <w:pStyle w:val="Sinespaciado"/>
            </w:pPr>
            <w:r w:rsidRPr="00971613">
              <w:t xml:space="preserve">2. Establecer tiempos para la realización de las visitas solicitadas por los quejosos. </w:t>
            </w:r>
          </w:p>
          <w:p w14:paraId="1914B54C" w14:textId="77777777" w:rsidR="00BD2958" w:rsidRPr="00971613" w:rsidRDefault="00BD2958" w:rsidP="0025354F">
            <w:pPr>
              <w:pStyle w:val="Sinespaciado"/>
            </w:pPr>
            <w:r w:rsidRPr="00971613">
              <w:t>Se implementará y ejecutará a partir del 2014</w:t>
            </w:r>
          </w:p>
          <w:p w14:paraId="4A7BEC64" w14:textId="77777777" w:rsidR="00BD2958" w:rsidRPr="00971613" w:rsidRDefault="00BD2958" w:rsidP="0025354F">
            <w:pPr>
              <w:pStyle w:val="Sinespaciado"/>
            </w:pPr>
            <w:r w:rsidRPr="00971613">
              <w:t>3. Ajustar el sistema de seguimiento y control de las solicitudes.</w:t>
            </w:r>
          </w:p>
        </w:tc>
        <w:tc>
          <w:tcPr>
            <w:tcW w:w="2693" w:type="dxa"/>
          </w:tcPr>
          <w:p w14:paraId="0F28929F" w14:textId="77777777" w:rsidR="00BD2958" w:rsidRPr="00971613" w:rsidRDefault="00BD2958" w:rsidP="0025354F">
            <w:pPr>
              <w:pStyle w:val="Sinespaciado"/>
            </w:pPr>
            <w:r w:rsidRPr="00971613">
              <w:t>Dado que las actividades del hallazgo son de permanente ejecución, a la fecha se ha cumplido con los tiempos de respuesta para las pqrs, adquiridos en Plan de Mejoramiento.</w:t>
            </w:r>
          </w:p>
        </w:tc>
      </w:tr>
      <w:tr w:rsidR="00E96A8A" w:rsidRPr="00971613" w14:paraId="4A185EC3" w14:textId="77777777" w:rsidTr="0025354F">
        <w:trPr>
          <w:trHeight w:val="2834"/>
        </w:trPr>
        <w:tc>
          <w:tcPr>
            <w:tcW w:w="712" w:type="dxa"/>
          </w:tcPr>
          <w:p w14:paraId="2B548AFB" w14:textId="77777777" w:rsidR="00BD2958" w:rsidRPr="00971613" w:rsidRDefault="00BD2958" w:rsidP="0025354F">
            <w:pPr>
              <w:pStyle w:val="Sinespaciado"/>
            </w:pPr>
            <w:r w:rsidRPr="00971613">
              <w:t>H4A</w:t>
            </w:r>
          </w:p>
        </w:tc>
        <w:tc>
          <w:tcPr>
            <w:tcW w:w="3082" w:type="dxa"/>
          </w:tcPr>
          <w:p w14:paraId="65648FA8" w14:textId="77777777" w:rsidR="00BD2958" w:rsidRPr="00971613" w:rsidRDefault="00BD2958" w:rsidP="0025354F">
            <w:pPr>
              <w:pStyle w:val="Sinespaciado"/>
            </w:pPr>
            <w:r w:rsidRPr="00971613">
              <w:t>A pesar que la entidad cumplió con las metas establecidas en los planes de visitas vigencias 2010, 2011 y 2012, se observó debilidades en la planeación relacionadas con el principio de viabilidad (Ley 152 de 1994 Artículo 3 Principios Generales numeral i) Viabilidad: Las estrategias programadas y los planes de desarrollo deben ser factibles de realizar según, las metas propuestas promedio seis meses para realizar el análisis de visitas técnicas), lo cual muestra, a la fecha, un número importante de visitas sin su respectivo análisis, situación que afecta en la medida en que el resultado de estas es insumo para adelantar las investigaciones en muchos casos.</w:t>
            </w:r>
          </w:p>
        </w:tc>
        <w:tc>
          <w:tcPr>
            <w:tcW w:w="2835" w:type="dxa"/>
          </w:tcPr>
          <w:p w14:paraId="5DE7FD04" w14:textId="77777777" w:rsidR="00BD2958" w:rsidRPr="00971613" w:rsidRDefault="00BD2958" w:rsidP="0025354F">
            <w:pPr>
              <w:pStyle w:val="Sinespaciado"/>
            </w:pPr>
            <w:r w:rsidRPr="00971613">
              <w:t>Se implementó y comenzó a ejecutar en el 2013</w:t>
            </w:r>
          </w:p>
          <w:p w14:paraId="27E26C41" w14:textId="77777777" w:rsidR="00BD2958" w:rsidRPr="00971613" w:rsidRDefault="00BD2958" w:rsidP="0025354F">
            <w:pPr>
              <w:pStyle w:val="Sinespaciado"/>
            </w:pPr>
            <w:r w:rsidRPr="00971613">
              <w:t xml:space="preserve">Implementar un Plan de Choque consistente en la contratación de ingenieros para el apoyo en la elaboración de informes pendientes. </w:t>
            </w:r>
          </w:p>
          <w:p w14:paraId="345FBF5F" w14:textId="77777777" w:rsidR="00BD2958" w:rsidRPr="00971613" w:rsidRDefault="00BD2958" w:rsidP="0025354F">
            <w:pPr>
              <w:pStyle w:val="Sinespaciado"/>
            </w:pPr>
          </w:p>
          <w:p w14:paraId="583D7D78" w14:textId="77777777" w:rsidR="00BD2958" w:rsidRPr="00971613" w:rsidRDefault="00BD2958" w:rsidP="0025354F">
            <w:pPr>
              <w:pStyle w:val="Sinespaciado"/>
            </w:pPr>
            <w:r w:rsidRPr="00971613">
              <w:t>Se implementará y ejecutará a partir del 2014</w:t>
            </w:r>
          </w:p>
          <w:p w14:paraId="4A035C41" w14:textId="77777777" w:rsidR="00BD2958" w:rsidRPr="00971613" w:rsidRDefault="00BD2958" w:rsidP="0025354F">
            <w:pPr>
              <w:pStyle w:val="Sinespaciado"/>
            </w:pPr>
            <w:r w:rsidRPr="00971613">
              <w:t xml:space="preserve">1. Desarrollar una herramienta que automatice el ingreso de los datos para la elaboración de los análisis de las visitas técnicas con el fin de reducir el tiempo requerido para efectuar los respectivos análisis de visitas. </w:t>
            </w:r>
          </w:p>
          <w:p w14:paraId="7DF70685" w14:textId="77777777" w:rsidR="00BD2958" w:rsidRPr="00971613" w:rsidRDefault="00BD2958" w:rsidP="0025354F">
            <w:pPr>
              <w:pStyle w:val="Sinespaciado"/>
            </w:pPr>
            <w:r w:rsidRPr="00971613">
              <w:t xml:space="preserve">2. Continuar con la implementación de un Plan de Choque consistente en la contratación de ingenieros para el apoyo en la elaboración de informes pendientes. </w:t>
            </w:r>
          </w:p>
          <w:p w14:paraId="08C22584" w14:textId="77777777" w:rsidR="00BD2958" w:rsidRPr="00971613" w:rsidRDefault="00BD2958" w:rsidP="0025354F">
            <w:pPr>
              <w:pStyle w:val="Sinespaciado"/>
            </w:pPr>
            <w:r w:rsidRPr="00971613">
              <w:t xml:space="preserve">3. Proyectar los planes anuales de visitas haciéndolos de forma más especializada y eficiente. </w:t>
            </w:r>
          </w:p>
          <w:p w14:paraId="1B25DC8C" w14:textId="77777777" w:rsidR="00BD2958" w:rsidRPr="00971613" w:rsidRDefault="00BD2958" w:rsidP="0025354F">
            <w:pPr>
              <w:pStyle w:val="Sinespaciado"/>
            </w:pPr>
            <w:r w:rsidRPr="00971613">
              <w:t>4. Elaborar los análisis correspondientes al plan anual en un término de 90 días hábiles.</w:t>
            </w:r>
          </w:p>
          <w:p w14:paraId="168AA50D" w14:textId="77777777" w:rsidR="00BD2958" w:rsidRPr="00971613" w:rsidRDefault="00BD2958" w:rsidP="0025354F">
            <w:pPr>
              <w:pStyle w:val="Sinespaciado"/>
            </w:pPr>
          </w:p>
        </w:tc>
        <w:tc>
          <w:tcPr>
            <w:tcW w:w="2693" w:type="dxa"/>
          </w:tcPr>
          <w:p w14:paraId="5FEAB46B" w14:textId="77777777" w:rsidR="00BD2958" w:rsidRPr="00971613" w:rsidRDefault="00BD2958" w:rsidP="0025354F">
            <w:pPr>
              <w:pStyle w:val="Sinespaciado"/>
            </w:pPr>
            <w:r w:rsidRPr="00971613">
              <w:t>Se presentan actividades respecto de este hallazgo que se deben ejecutar durante el segundo semestre del año.  No obstante lo anterior, a la fecha la elaboración de informes de visitas paso de 180 días hábiles promedio a 51 días hábiles promedio.</w:t>
            </w:r>
          </w:p>
        </w:tc>
      </w:tr>
      <w:tr w:rsidR="00E96A8A" w:rsidRPr="00971613" w14:paraId="3CA10DE2" w14:textId="77777777" w:rsidTr="004877FC">
        <w:tc>
          <w:tcPr>
            <w:tcW w:w="712" w:type="dxa"/>
          </w:tcPr>
          <w:p w14:paraId="23F83C47" w14:textId="77777777" w:rsidR="00BD2958" w:rsidRPr="00971613" w:rsidRDefault="00BD2958" w:rsidP="0025354F">
            <w:pPr>
              <w:pStyle w:val="Sinespaciado"/>
            </w:pPr>
            <w:r w:rsidRPr="00971613">
              <w:t>H5A</w:t>
            </w:r>
          </w:p>
        </w:tc>
        <w:tc>
          <w:tcPr>
            <w:tcW w:w="3082" w:type="dxa"/>
          </w:tcPr>
          <w:p w14:paraId="052D36AE" w14:textId="77777777" w:rsidR="00BD2958" w:rsidRPr="00971613" w:rsidRDefault="00BD2958" w:rsidP="0025354F">
            <w:pPr>
              <w:pStyle w:val="Sinespaciado"/>
            </w:pPr>
            <w:r w:rsidRPr="00971613">
              <w:t>El cuadro muestra, el número de procesos por vigencia frente a las decisiones tomadas en los mismos. El porcentaje de decisión presenta unos indicadores por debajo del 50% frente al número de procesos, lo cual indica que la gestión no alcanza adecuados niveles de eficiencia.</w:t>
            </w:r>
          </w:p>
        </w:tc>
        <w:tc>
          <w:tcPr>
            <w:tcW w:w="2835" w:type="dxa"/>
          </w:tcPr>
          <w:p w14:paraId="32975E3E" w14:textId="77777777" w:rsidR="00BD2958" w:rsidRPr="00971613" w:rsidRDefault="00BD2958" w:rsidP="0025354F">
            <w:pPr>
              <w:pStyle w:val="Sinespaciado"/>
            </w:pPr>
            <w:r w:rsidRPr="00971613">
              <w:t>Se implementó y comenzó a ejecutar en el 2013</w:t>
            </w:r>
          </w:p>
          <w:p w14:paraId="740750BA" w14:textId="77777777" w:rsidR="00BD2958" w:rsidRPr="00971613" w:rsidRDefault="00BD2958" w:rsidP="0025354F">
            <w:pPr>
              <w:pStyle w:val="Sinespaciado"/>
            </w:pPr>
            <w:r w:rsidRPr="00971613">
              <w:t>Optimizar la asignación de carga laboral del Grupo de Investigaciones de la Subdirección de Vigilancia y Control.</w:t>
            </w:r>
          </w:p>
          <w:p w14:paraId="57B0F877" w14:textId="77777777" w:rsidR="00BD2958" w:rsidRPr="00971613" w:rsidRDefault="00BD2958" w:rsidP="0025354F">
            <w:pPr>
              <w:pStyle w:val="Sinespaciado"/>
            </w:pPr>
            <w:r w:rsidRPr="00971613">
              <w:t xml:space="preserve">Fortalecer el Grupo de Investigaciones de la </w:t>
            </w:r>
            <w:r w:rsidRPr="00971613">
              <w:lastRenderedPageBreak/>
              <w:t>Subdirección, ampliando la planta de personal.</w:t>
            </w:r>
          </w:p>
          <w:p w14:paraId="3B38C1AD" w14:textId="77777777" w:rsidR="00BD2958" w:rsidRPr="00971613" w:rsidRDefault="00BD2958" w:rsidP="0025354F">
            <w:pPr>
              <w:pStyle w:val="Sinespaciado"/>
            </w:pPr>
            <w:r w:rsidRPr="00971613">
              <w:t>Se implementará y ejecutará a partir del 2014</w:t>
            </w:r>
          </w:p>
          <w:p w14:paraId="0B6AD887" w14:textId="77777777" w:rsidR="00BD2958" w:rsidRPr="00971613" w:rsidRDefault="00BD2958" w:rsidP="0025354F">
            <w:pPr>
              <w:pStyle w:val="Sinespaciado"/>
            </w:pPr>
            <w:r w:rsidRPr="00971613">
              <w:t>1. Optimizar la asignación de carga laboral del Grupo de Investigaciones de la Subdirección de Vigilancia y Control.</w:t>
            </w:r>
          </w:p>
          <w:p w14:paraId="1D015BE2" w14:textId="77777777" w:rsidR="00BD2958" w:rsidRPr="00971613" w:rsidRDefault="00BD2958" w:rsidP="0025354F">
            <w:pPr>
              <w:pStyle w:val="Sinespaciado"/>
            </w:pPr>
            <w:r w:rsidRPr="00971613">
              <w:t xml:space="preserve">2. Dar trámite prioritario a las investigaciones más antiguas. </w:t>
            </w:r>
          </w:p>
          <w:p w14:paraId="582EA05A" w14:textId="77777777" w:rsidR="00BD2958" w:rsidRPr="00971613" w:rsidRDefault="00BD2958" w:rsidP="0025354F">
            <w:pPr>
              <w:pStyle w:val="Sinespaciado"/>
            </w:pPr>
            <w:r w:rsidRPr="00971613">
              <w:t>3. Fortalecer el Grupo de Investigaciones de la Subdirección.</w:t>
            </w:r>
          </w:p>
          <w:p w14:paraId="0FCA7FD4" w14:textId="77777777" w:rsidR="00BD2958" w:rsidRPr="00971613" w:rsidRDefault="00BD2958" w:rsidP="0025354F">
            <w:pPr>
              <w:pStyle w:val="Sinespaciado"/>
            </w:pPr>
            <w:r w:rsidRPr="00971613">
              <w:t>4. Implementar un formato de seguimiento al cumplimiento de metas trimestrales para cada uno de los abogados de la Subdirección de Vigilancia y Control.</w:t>
            </w:r>
          </w:p>
        </w:tc>
        <w:tc>
          <w:tcPr>
            <w:tcW w:w="2693" w:type="dxa"/>
          </w:tcPr>
          <w:p w14:paraId="6696A767" w14:textId="77777777" w:rsidR="00BD2958" w:rsidRPr="00971613" w:rsidRDefault="00BD2958" w:rsidP="0025354F">
            <w:pPr>
              <w:pStyle w:val="Sinespaciado"/>
            </w:pPr>
            <w:r w:rsidRPr="00971613">
              <w:lastRenderedPageBreak/>
              <w:t xml:space="preserve">A la fecha estamos ejecutando las actividades propuestas en el Plan, lo que ha permitido evacuar los trámites e investigaciones de manera más eficiente. Cuyo resultado ha sido la toma de 607 decisiones definitivas en el primer semestre del año, </w:t>
            </w:r>
            <w:r w:rsidRPr="00971613">
              <w:lastRenderedPageBreak/>
              <w:t>dando prelación a los trámites más antiguos.</w:t>
            </w:r>
          </w:p>
        </w:tc>
      </w:tr>
      <w:tr w:rsidR="00E96A8A" w:rsidRPr="00971613" w14:paraId="4A033784" w14:textId="77777777" w:rsidTr="004877FC">
        <w:tc>
          <w:tcPr>
            <w:tcW w:w="712" w:type="dxa"/>
          </w:tcPr>
          <w:p w14:paraId="099E6D6C" w14:textId="77777777" w:rsidR="00BD2958" w:rsidRPr="00971613" w:rsidRDefault="00BD2958" w:rsidP="0025354F">
            <w:pPr>
              <w:pStyle w:val="Sinespaciado"/>
            </w:pPr>
            <w:r w:rsidRPr="00971613">
              <w:lastRenderedPageBreak/>
              <w:t>H6A</w:t>
            </w:r>
          </w:p>
        </w:tc>
        <w:tc>
          <w:tcPr>
            <w:tcW w:w="3082" w:type="dxa"/>
          </w:tcPr>
          <w:p w14:paraId="1DD8854E" w14:textId="77777777" w:rsidR="00BD2958" w:rsidRPr="00971613" w:rsidRDefault="00BD2958" w:rsidP="0025354F">
            <w:pPr>
              <w:pStyle w:val="Sinespaciado"/>
            </w:pPr>
            <w:r w:rsidRPr="00971613">
              <w:t>A la fecha, la CGR desconoce si existen o no los procesos que darían lugar a las caducidades, lo cual podría ocasionar que estas posibles infracciones no fueran objeto de las investigaciones correspondientes establecidas en la Ley.</w:t>
            </w:r>
          </w:p>
          <w:p w14:paraId="167EB63D" w14:textId="77777777" w:rsidR="00BD2958" w:rsidRPr="00971613" w:rsidRDefault="00BD2958" w:rsidP="0025354F">
            <w:pPr>
              <w:pStyle w:val="Sinespaciado"/>
            </w:pPr>
          </w:p>
        </w:tc>
        <w:tc>
          <w:tcPr>
            <w:tcW w:w="2835" w:type="dxa"/>
          </w:tcPr>
          <w:p w14:paraId="1621FEC8" w14:textId="77777777" w:rsidR="00BD2958" w:rsidRPr="00971613" w:rsidRDefault="00BD2958" w:rsidP="0025354F">
            <w:pPr>
              <w:pStyle w:val="Sinespaciado"/>
            </w:pPr>
            <w:r w:rsidRPr="00971613">
              <w:t>Contratar el desarrollo de un software que compile la información y permita generar alarmas para evitar las caducidades de las investigaciones.</w:t>
            </w:r>
          </w:p>
        </w:tc>
        <w:tc>
          <w:tcPr>
            <w:tcW w:w="2693" w:type="dxa"/>
          </w:tcPr>
          <w:p w14:paraId="3137F01C" w14:textId="77777777" w:rsidR="00BD2958" w:rsidRPr="00971613" w:rsidRDefault="00BD2958" w:rsidP="0025354F">
            <w:pPr>
              <w:pStyle w:val="Sinespaciado"/>
            </w:pPr>
            <w:r w:rsidRPr="00971613">
              <w:t>Se tiene una herramienta que permite visualizar fácilmente las investigaciones prioritarias, que genera alarma para evitar caducidades. Se está trabajando en una herramienta más sofisticada.</w:t>
            </w:r>
          </w:p>
        </w:tc>
      </w:tr>
      <w:tr w:rsidR="00E96A8A" w:rsidRPr="00971613" w14:paraId="572D56A2" w14:textId="77777777" w:rsidTr="004877FC">
        <w:tc>
          <w:tcPr>
            <w:tcW w:w="712" w:type="dxa"/>
          </w:tcPr>
          <w:p w14:paraId="78759885" w14:textId="77777777" w:rsidR="00BD2958" w:rsidRPr="00971613" w:rsidRDefault="00BD2958" w:rsidP="0025354F">
            <w:pPr>
              <w:pStyle w:val="Sinespaciado"/>
            </w:pPr>
            <w:r w:rsidRPr="00971613">
              <w:t>H7A</w:t>
            </w:r>
          </w:p>
        </w:tc>
        <w:tc>
          <w:tcPr>
            <w:tcW w:w="3082" w:type="dxa"/>
          </w:tcPr>
          <w:p w14:paraId="526910CA" w14:textId="77777777" w:rsidR="00BD2958" w:rsidRPr="00971613" w:rsidRDefault="00BD2958" w:rsidP="0025354F">
            <w:pPr>
              <w:pStyle w:val="Sinespaciado"/>
            </w:pPr>
            <w:r w:rsidRPr="00971613">
              <w:t>La falta de uso de sistemas tecnológicos apropiados, ha originado que los sistemas de monitoreo no generen alarmas automáticas sobre frecuencias ilegales o violaciones al espectro, lo cual origina dificultad para detectar estas irregularidades.</w:t>
            </w:r>
          </w:p>
        </w:tc>
        <w:tc>
          <w:tcPr>
            <w:tcW w:w="2835" w:type="dxa"/>
          </w:tcPr>
          <w:p w14:paraId="23B5F392" w14:textId="77777777" w:rsidR="00BD2958" w:rsidRPr="00971613" w:rsidRDefault="00BD2958" w:rsidP="0025354F">
            <w:pPr>
              <w:pStyle w:val="Sinespaciado"/>
            </w:pPr>
          </w:p>
          <w:p w14:paraId="164DE7E1" w14:textId="77777777" w:rsidR="00BD2958" w:rsidRPr="00971613" w:rsidRDefault="00BD2958" w:rsidP="0025354F">
            <w:pPr>
              <w:pStyle w:val="Sinespaciado"/>
            </w:pPr>
            <w:r w:rsidRPr="00971613">
              <w:t>Implementar una Interfaz entre las plataformas de medición que componen el Sistema de Monitoreo, que lo permitan, y el SGE (Sistema Automático de Gestión del Espectro).</w:t>
            </w:r>
          </w:p>
        </w:tc>
        <w:tc>
          <w:tcPr>
            <w:tcW w:w="2693" w:type="dxa"/>
          </w:tcPr>
          <w:p w14:paraId="45C57349" w14:textId="77777777" w:rsidR="00BD2958" w:rsidRPr="00971613" w:rsidRDefault="00BD2958" w:rsidP="0025354F">
            <w:pPr>
              <w:pStyle w:val="Sinespaciado"/>
            </w:pPr>
            <w:r w:rsidRPr="00971613">
              <w:t>El cumplimiento de la implementación de alarmas automáticas para el sistema de monitoreo depende de la actualización de la base de datos del MINTIC (desactualizada actualmente) y de la tecnología de las estaciones existentes. Lo anterior considerando las estaciones TES Monitor de funcionamiento restringido.</w:t>
            </w:r>
          </w:p>
          <w:p w14:paraId="42E49B79" w14:textId="77777777" w:rsidR="00BD2958" w:rsidRPr="00971613" w:rsidRDefault="00BD2958" w:rsidP="0025354F">
            <w:pPr>
              <w:pStyle w:val="Sinespaciado"/>
            </w:pPr>
          </w:p>
        </w:tc>
      </w:tr>
      <w:tr w:rsidR="00E96A8A" w:rsidRPr="00971613" w14:paraId="5B492EDF" w14:textId="77777777" w:rsidTr="004877FC">
        <w:tc>
          <w:tcPr>
            <w:tcW w:w="712" w:type="dxa"/>
          </w:tcPr>
          <w:p w14:paraId="0161715A" w14:textId="77777777" w:rsidR="00BD2958" w:rsidRPr="00971613" w:rsidRDefault="00BD2958" w:rsidP="0025354F">
            <w:pPr>
              <w:pStyle w:val="Sinespaciado"/>
            </w:pPr>
            <w:r w:rsidRPr="00971613">
              <w:t>H8A</w:t>
            </w:r>
          </w:p>
        </w:tc>
        <w:tc>
          <w:tcPr>
            <w:tcW w:w="3082" w:type="dxa"/>
          </w:tcPr>
          <w:p w14:paraId="12463DC6" w14:textId="77777777" w:rsidR="00BD2958" w:rsidRPr="00971613" w:rsidRDefault="00BD2958" w:rsidP="0025354F">
            <w:pPr>
              <w:pStyle w:val="Sinespaciado"/>
            </w:pPr>
            <w:r w:rsidRPr="00971613">
              <w:t>La información de la base de datos de modalidad del espectro es sensible y clasificada, es decir que solo pocas personas deben tener acceso a ella.  2. Debilidades en las condiciones físicas y  de seguridad en el sitio donde se encuentra ubicado el Centro de Control de Monitoreo. 3.  Los backup´s de estas bases de datos se tienen en la misma sede esto representa riesgo de pérdida de la información. 4. Única plataforma de Monitoreo.</w:t>
            </w:r>
          </w:p>
        </w:tc>
        <w:tc>
          <w:tcPr>
            <w:tcW w:w="2835" w:type="dxa"/>
          </w:tcPr>
          <w:p w14:paraId="2BBC91A0" w14:textId="77777777" w:rsidR="00BD2958" w:rsidRPr="00971613" w:rsidRDefault="00BD2958" w:rsidP="0025354F">
            <w:pPr>
              <w:pStyle w:val="Sinespaciado"/>
            </w:pPr>
            <w:r w:rsidRPr="00971613">
              <w:t xml:space="preserve">1. y 2. Adecuación de la nueva sede de la Entidad donde se ubicará y funcionará el Centro de Monitoreo, el cual contará con: una puerta de seguridad con acceso biométrico, sistema de red contra incendios, piso antiestático y cámaras de seguridad. Además, la nueva sede contará con red para respaldo de suministro de energía. </w:t>
            </w:r>
          </w:p>
          <w:p w14:paraId="7C2B6B0B" w14:textId="77777777" w:rsidR="00BD2958" w:rsidRPr="00971613" w:rsidRDefault="00BD2958" w:rsidP="0025354F">
            <w:pPr>
              <w:pStyle w:val="Sinespaciado"/>
            </w:pPr>
            <w:r w:rsidRPr="00971613">
              <w:t xml:space="preserve">3. Contratación con una empresa especializada para almacenamiento de información.  </w:t>
            </w:r>
          </w:p>
          <w:p w14:paraId="28B68B3B" w14:textId="77777777" w:rsidR="00BD2958" w:rsidRPr="00971613" w:rsidRDefault="00BD2958" w:rsidP="0025354F">
            <w:pPr>
              <w:pStyle w:val="Sinespaciado"/>
            </w:pPr>
            <w:r w:rsidRPr="00971613">
              <w:t>4. Contratación de herramienta tecnológica para la unificar los sistemas de monitoreo.</w:t>
            </w:r>
          </w:p>
          <w:p w14:paraId="7E082CD3" w14:textId="77777777" w:rsidR="00BD2958" w:rsidRPr="00971613" w:rsidRDefault="00BD2958" w:rsidP="0025354F">
            <w:pPr>
              <w:pStyle w:val="Sinespaciado"/>
            </w:pPr>
          </w:p>
        </w:tc>
        <w:tc>
          <w:tcPr>
            <w:tcW w:w="2693" w:type="dxa"/>
          </w:tcPr>
          <w:p w14:paraId="1AAC850E" w14:textId="77777777" w:rsidR="00BD2958" w:rsidRPr="00971613" w:rsidRDefault="00BD2958" w:rsidP="0025354F">
            <w:pPr>
              <w:pStyle w:val="Sinespaciado"/>
            </w:pPr>
            <w:r w:rsidRPr="00971613">
              <w:t xml:space="preserve">Durante el segundo semestre se desarrollaran las actividades de entrega de la interfaz de unificación. </w:t>
            </w:r>
          </w:p>
          <w:p w14:paraId="67791ADD" w14:textId="77777777" w:rsidR="00BD2958" w:rsidRPr="00971613" w:rsidRDefault="00BD2958" w:rsidP="0025354F">
            <w:pPr>
              <w:pStyle w:val="Sinespaciado"/>
            </w:pPr>
            <w:r w:rsidRPr="00971613">
              <w:t>El Backup de las mediciones se está realizando en medio físico guardado en otra sede de la entidad. El proceso de adquisición de backup en la nube se está adelantando.</w:t>
            </w:r>
          </w:p>
          <w:p w14:paraId="2C0873A4" w14:textId="77777777" w:rsidR="00BD2958" w:rsidRPr="00971613" w:rsidRDefault="00BD2958" w:rsidP="0025354F">
            <w:pPr>
              <w:pStyle w:val="Sinespaciado"/>
            </w:pPr>
            <w:r w:rsidRPr="00971613">
              <w:t>Con la adquisición de la nueva sede se adecuo el Centro de monitoreo. Está en proceso de mejora.</w:t>
            </w:r>
          </w:p>
        </w:tc>
      </w:tr>
      <w:tr w:rsidR="00E96A8A" w:rsidRPr="00971613" w14:paraId="3EA7A238" w14:textId="77777777" w:rsidTr="004877FC">
        <w:tc>
          <w:tcPr>
            <w:tcW w:w="712" w:type="dxa"/>
          </w:tcPr>
          <w:p w14:paraId="2198081D" w14:textId="77777777" w:rsidR="00BD2958" w:rsidRPr="00971613" w:rsidRDefault="00BD2958" w:rsidP="0025354F">
            <w:pPr>
              <w:pStyle w:val="Sinespaciado"/>
            </w:pPr>
            <w:r w:rsidRPr="00971613">
              <w:lastRenderedPageBreak/>
              <w:t>H9A</w:t>
            </w:r>
          </w:p>
        </w:tc>
        <w:tc>
          <w:tcPr>
            <w:tcW w:w="3082" w:type="dxa"/>
          </w:tcPr>
          <w:p w14:paraId="607C17FA" w14:textId="77777777" w:rsidR="00BD2958" w:rsidRPr="00971613" w:rsidRDefault="00BD2958" w:rsidP="0025354F">
            <w:pPr>
              <w:pStyle w:val="Sinespaciado"/>
            </w:pPr>
            <w:r w:rsidRPr="00971613">
              <w:t>Estudios de viabilidad. Se evidenció que en las vigencias 2010 a 2012, no se contaba con una herramienta informática sistematizada, como lo recomienda el Manual del Espectro en el Titulo VII, Automatización de las actividades de la Gestión del Espectro, que permitiera darle mayor agilidad y oportunidad a esta actividad. En las encuestas de satisfacción de los usuarios, se recomienda a la entidad mejorar los tiempos de respuesta.</w:t>
            </w:r>
          </w:p>
        </w:tc>
        <w:tc>
          <w:tcPr>
            <w:tcW w:w="2835" w:type="dxa"/>
          </w:tcPr>
          <w:p w14:paraId="13B0AAB0" w14:textId="77777777" w:rsidR="00BD2958" w:rsidRPr="00971613" w:rsidRDefault="00BD2958" w:rsidP="0025354F">
            <w:pPr>
              <w:pStyle w:val="Sinespaciado"/>
            </w:pPr>
            <w:r w:rsidRPr="00971613">
              <w:t xml:space="preserve">a)  Fortalecer los procesos de coordinación entre las entidades para permitir que la ANE pueda llevar a cabo sus actividades de forma ágil y eficiente y que cuente con las herramientas de simulación y análisis que requiere. </w:t>
            </w:r>
          </w:p>
          <w:p w14:paraId="7B90E5BF" w14:textId="77777777" w:rsidR="00BD2958" w:rsidRPr="00971613" w:rsidRDefault="00BD2958" w:rsidP="0025354F">
            <w:pPr>
              <w:pStyle w:val="Sinespaciado"/>
            </w:pPr>
            <w:r w:rsidRPr="00971613">
              <w:t>b) Generar las condiciones para que la ANE se pueda conectar de manera efectiva con la base de datos del Ministerio TIC</w:t>
            </w:r>
          </w:p>
        </w:tc>
        <w:tc>
          <w:tcPr>
            <w:tcW w:w="2693" w:type="dxa"/>
          </w:tcPr>
          <w:p w14:paraId="00CAB8FE" w14:textId="77777777" w:rsidR="00BD2958" w:rsidRPr="00971613" w:rsidRDefault="00BD2958" w:rsidP="0025354F">
            <w:pPr>
              <w:pStyle w:val="Sinespaciado"/>
            </w:pPr>
            <w:r w:rsidRPr="00971613">
              <w:t xml:space="preserve">1. Se elaboró y envió a Ministerio un documento con las posibles mejoras para implementar en el SGE. </w:t>
            </w:r>
          </w:p>
          <w:p w14:paraId="7C278B43" w14:textId="77777777" w:rsidR="00BD2958" w:rsidRPr="00971613" w:rsidRDefault="00BD2958" w:rsidP="0025354F">
            <w:pPr>
              <w:pStyle w:val="Sinespaciado"/>
            </w:pPr>
            <w:r w:rsidRPr="00971613">
              <w:t>2. Se discutió entre las partes, el ANS para contar con la autonomía de la ANE en el módulo de ingeniería del SGE</w:t>
            </w:r>
          </w:p>
          <w:p w14:paraId="141682E1" w14:textId="77777777" w:rsidR="00BD2958" w:rsidRPr="00971613" w:rsidRDefault="00BD2958" w:rsidP="0025354F">
            <w:pPr>
              <w:pStyle w:val="Sinespaciado"/>
            </w:pPr>
            <w:r w:rsidRPr="00971613">
              <w:t>3. Las áreas de IT de ambas entidades ya tienen la información técnica que se requiere para conectar los servidores y las bases de datos.</w:t>
            </w:r>
          </w:p>
        </w:tc>
      </w:tr>
      <w:tr w:rsidR="00E96A8A" w:rsidRPr="00971613" w14:paraId="6C6E153E" w14:textId="77777777" w:rsidTr="004877FC">
        <w:tc>
          <w:tcPr>
            <w:tcW w:w="712" w:type="dxa"/>
          </w:tcPr>
          <w:p w14:paraId="400705D3" w14:textId="77777777" w:rsidR="00BD2958" w:rsidRPr="00971613" w:rsidRDefault="00BD2958" w:rsidP="0025354F">
            <w:pPr>
              <w:pStyle w:val="Sinespaciado"/>
            </w:pPr>
            <w:r w:rsidRPr="00971613">
              <w:t>H10A</w:t>
            </w:r>
          </w:p>
        </w:tc>
        <w:tc>
          <w:tcPr>
            <w:tcW w:w="3082" w:type="dxa"/>
          </w:tcPr>
          <w:p w14:paraId="6877546E" w14:textId="77777777" w:rsidR="00BD2958" w:rsidRPr="00971613" w:rsidRDefault="00BD2958" w:rsidP="0025354F">
            <w:pPr>
              <w:pStyle w:val="Sinespaciado"/>
            </w:pPr>
            <w:r w:rsidRPr="00971613">
              <w:t>La falta de oportunidad en las respuestas de PQRs y el desconocimiento de las competencias relacionadas con el manejo del ERE, se reflejan en los resultados de las encuestas de satisfacción de los clientes para las vigencias 2011 y 2012.De acuerdo con estas, se estableció que la atención de PQR´s es el aspecto al que los usuarios le asignan el menor puntaje de satisfacción en aspectos como la agilidad en los procesos y la efectividad en la solución, resultado que sugiere revisar el proceso e identificar cuellos de botella que se presentan y precisar los tiempos con los usuarios, de manera que no se generen expectativas que no sean logrables y generen insatisfacción.</w:t>
            </w:r>
          </w:p>
          <w:p w14:paraId="44EEE590" w14:textId="77777777" w:rsidR="00BD2958" w:rsidRPr="00971613" w:rsidRDefault="00BD2958" w:rsidP="0025354F">
            <w:pPr>
              <w:pStyle w:val="Sinespaciado"/>
            </w:pPr>
            <w:r w:rsidRPr="00971613">
              <w:t>Además en las encuestas de satisfacción de los usuarios contratada con una firma externa, se evidenció que los usuarios no tienen claridad de las competencias de la ANE y el MINTIC.</w:t>
            </w:r>
          </w:p>
          <w:p w14:paraId="1BE9AAD8" w14:textId="77777777" w:rsidR="00BD2958" w:rsidRPr="00971613" w:rsidRDefault="00BD2958" w:rsidP="0025354F">
            <w:pPr>
              <w:pStyle w:val="Sinespaciado"/>
            </w:pPr>
            <w:r w:rsidRPr="00971613">
              <w:t>En criterio de la CGR la</w:t>
            </w:r>
            <w:r w:rsidR="002F03CE" w:rsidRPr="00971613">
              <w:t>s</w:t>
            </w:r>
            <w:r w:rsidRPr="00971613">
              <w:t xml:space="preserve"> entidades deben evaluar la calidad del servicio que prestan y garantizar la satisfacción de los usuarios con los servicios prestados.</w:t>
            </w:r>
          </w:p>
        </w:tc>
        <w:tc>
          <w:tcPr>
            <w:tcW w:w="2835" w:type="dxa"/>
          </w:tcPr>
          <w:p w14:paraId="6E4BD8AA" w14:textId="77777777" w:rsidR="00BD2958" w:rsidRPr="00971613" w:rsidRDefault="00BD2958" w:rsidP="0025354F">
            <w:pPr>
              <w:pStyle w:val="Sinespaciado"/>
            </w:pPr>
            <w:r w:rsidRPr="00971613">
              <w:t>1. Realizar la medición de satisfacción del cliente correspondiente al año 2013.</w:t>
            </w:r>
          </w:p>
          <w:p w14:paraId="6EC3D470" w14:textId="77777777" w:rsidR="00BD2958" w:rsidRPr="00971613" w:rsidRDefault="00BD2958" w:rsidP="0025354F">
            <w:pPr>
              <w:pStyle w:val="Sinespaciado"/>
            </w:pPr>
            <w:r w:rsidRPr="00971613">
              <w:t>2. Analizar los resultados y tomar acciones que contribuyan a la mejora del satisfacción del cliente.</w:t>
            </w:r>
          </w:p>
          <w:p w14:paraId="69B9AF11" w14:textId="77777777" w:rsidR="00BD2958" w:rsidRPr="00971613" w:rsidRDefault="00BD2958" w:rsidP="0025354F">
            <w:pPr>
              <w:pStyle w:val="Sinespaciado"/>
            </w:pPr>
            <w:r w:rsidRPr="00971613">
              <w:t>3. Divulgar las funciones y competencias de la ANE en el sector.</w:t>
            </w:r>
          </w:p>
        </w:tc>
        <w:tc>
          <w:tcPr>
            <w:tcW w:w="2693" w:type="dxa"/>
          </w:tcPr>
          <w:p w14:paraId="137E0C0D" w14:textId="77777777" w:rsidR="00BD2958" w:rsidRPr="00971613" w:rsidRDefault="00BD2958" w:rsidP="0025354F">
            <w:pPr>
              <w:pStyle w:val="Sinespaciado"/>
            </w:pPr>
            <w:r w:rsidRPr="00971613">
              <w:t>1) Se hizo la 3ra medición de satisfacción cliente. 2) Los resultados  fueron analizados por el Comité Institucional de Desarrollo Administrativo.</w:t>
            </w:r>
          </w:p>
          <w:p w14:paraId="65A0FF46" w14:textId="77777777" w:rsidR="00BD2958" w:rsidRPr="00971613" w:rsidRDefault="00BD2958" w:rsidP="0025354F">
            <w:pPr>
              <w:pStyle w:val="Sinespaciado"/>
            </w:pPr>
            <w:r w:rsidRPr="00971613">
              <w:t>3) Se definieron los planes de acción resultado de la medición.4) Se inició a la implementación de los planes de mejora y 5) Se solicitó realizar una nueva medición pasados 6 meses con el fin de verificar la eficacia de las acciones tomadas.</w:t>
            </w:r>
          </w:p>
        </w:tc>
      </w:tr>
      <w:tr w:rsidR="00E96A8A" w:rsidRPr="00971613" w14:paraId="002BE939" w14:textId="77777777" w:rsidTr="004877FC">
        <w:tc>
          <w:tcPr>
            <w:tcW w:w="712" w:type="dxa"/>
          </w:tcPr>
          <w:p w14:paraId="5631CC2E" w14:textId="77777777" w:rsidR="00BD2958" w:rsidRPr="00971613" w:rsidRDefault="00BD2958" w:rsidP="0025354F">
            <w:pPr>
              <w:pStyle w:val="Sinespaciado"/>
            </w:pPr>
            <w:r w:rsidRPr="00971613">
              <w:t>H11A</w:t>
            </w:r>
          </w:p>
        </w:tc>
        <w:tc>
          <w:tcPr>
            <w:tcW w:w="3082" w:type="dxa"/>
          </w:tcPr>
          <w:p w14:paraId="4F72E6D6" w14:textId="77777777" w:rsidR="00BD2958" w:rsidRPr="00971613" w:rsidRDefault="00BD2958" w:rsidP="0025354F">
            <w:pPr>
              <w:pStyle w:val="Sinespaciado"/>
            </w:pPr>
            <w:r w:rsidRPr="00971613">
              <w:t>Transferencia de Conocimiento Misional. Actualmente la TIC permite a las empresas contar con herramientas que apoyen la gestión del conocimiento, mediante la recolección, transferencia, seguridad y admón. sistemática de la información.</w:t>
            </w:r>
          </w:p>
        </w:tc>
        <w:tc>
          <w:tcPr>
            <w:tcW w:w="2835" w:type="dxa"/>
          </w:tcPr>
          <w:p w14:paraId="060E8FB0" w14:textId="77777777" w:rsidR="00BD2958" w:rsidRPr="00971613" w:rsidRDefault="00BD2958" w:rsidP="0025354F">
            <w:pPr>
              <w:pStyle w:val="Sinespaciado"/>
            </w:pPr>
            <w:r w:rsidRPr="00971613">
              <w:t>a) Actualización del documento de política de gestión de espectro con base en los resultados de las consultorías realizadas incluyendo procesos de socialización y transferencia de conocimiento en admón. de espectro, en temas como: Valoración, canalización, migración, plan maestro admón. de espectro.</w:t>
            </w:r>
          </w:p>
          <w:p w14:paraId="77AB14A6" w14:textId="77777777" w:rsidR="00BD2958" w:rsidRPr="00971613" w:rsidRDefault="00BD2958" w:rsidP="0025354F">
            <w:pPr>
              <w:pStyle w:val="Sinespaciado"/>
            </w:pPr>
            <w:r w:rsidRPr="00971613">
              <w:t xml:space="preserve">b) Realización de talleres y capacitaciones internos para transferencia de conocimientos en actividades de administración de espectro, en temas como </w:t>
            </w:r>
            <w:r w:rsidRPr="00971613">
              <w:lastRenderedPageBreak/>
              <w:t>valoración, canalización, migración, plan maestro admón. de espectro.</w:t>
            </w:r>
          </w:p>
          <w:p w14:paraId="7944099B" w14:textId="77777777" w:rsidR="00BD2958" w:rsidRPr="00971613" w:rsidRDefault="00BD2958" w:rsidP="0025354F">
            <w:pPr>
              <w:pStyle w:val="Sinespaciado"/>
            </w:pPr>
          </w:p>
          <w:p w14:paraId="42316F54" w14:textId="77777777" w:rsidR="00BD2958" w:rsidRPr="00971613" w:rsidRDefault="00BD2958" w:rsidP="0025354F">
            <w:pPr>
              <w:pStyle w:val="Sinespaciado"/>
            </w:pPr>
            <w:r w:rsidRPr="00971613">
              <w:t>c) Implementación de una herramienta para apoyo a la gestión del conocimiento sobre admón. de espectro.</w:t>
            </w:r>
          </w:p>
        </w:tc>
        <w:tc>
          <w:tcPr>
            <w:tcW w:w="2693" w:type="dxa"/>
          </w:tcPr>
          <w:p w14:paraId="7D88B244" w14:textId="77777777" w:rsidR="00BD2958" w:rsidRPr="00971613" w:rsidRDefault="00BD2958" w:rsidP="0025354F">
            <w:pPr>
              <w:pStyle w:val="Sinespaciado"/>
            </w:pPr>
            <w:r w:rsidRPr="00971613">
              <w:lastRenderedPageBreak/>
              <w:t>En relación con la transferencia de conocimiento al interior de la Agencia, se ha trabajado en la estructuración de un documento que contenga los lineamientos necesarios para establecer un procedimiento de transferencia de conocimiento al interior de la entidad de aquellos temas derivados de la consultorías realizadas, dentro del Proyecto de Política de Espectro 2014 - 2018.</w:t>
            </w:r>
          </w:p>
        </w:tc>
      </w:tr>
      <w:tr w:rsidR="00E96A8A" w:rsidRPr="00971613" w14:paraId="74E0161B" w14:textId="77777777" w:rsidTr="004877FC">
        <w:tc>
          <w:tcPr>
            <w:tcW w:w="712" w:type="dxa"/>
          </w:tcPr>
          <w:p w14:paraId="2F9ECF67" w14:textId="77777777" w:rsidR="00BD2958" w:rsidRPr="00971613" w:rsidRDefault="00BD2958" w:rsidP="0025354F">
            <w:pPr>
              <w:pStyle w:val="Sinespaciado"/>
            </w:pPr>
            <w:r w:rsidRPr="00971613">
              <w:t>H12A</w:t>
            </w:r>
          </w:p>
        </w:tc>
        <w:tc>
          <w:tcPr>
            <w:tcW w:w="3082" w:type="dxa"/>
          </w:tcPr>
          <w:p w14:paraId="7A8775E3" w14:textId="77777777" w:rsidR="00BD2958" w:rsidRPr="00971613" w:rsidRDefault="00BD2958" w:rsidP="0025354F">
            <w:pPr>
              <w:pStyle w:val="Sinespaciado"/>
            </w:pPr>
            <w:r w:rsidRPr="00971613">
              <w:t>Suscripción de siete (7) Otros Sí al Contrato 77 de 2011 ampliando el plazo y adicionando su valor, lo que ocasionó la consecuente adición y prórroga del Contrato de Interventoría 79 de 2011.</w:t>
            </w:r>
          </w:p>
          <w:p w14:paraId="39C27B07" w14:textId="77777777" w:rsidR="00BD2958" w:rsidRPr="00971613" w:rsidRDefault="00BD2958" w:rsidP="0025354F">
            <w:pPr>
              <w:pStyle w:val="Sinespaciado"/>
            </w:pPr>
          </w:p>
        </w:tc>
        <w:tc>
          <w:tcPr>
            <w:tcW w:w="2835" w:type="dxa"/>
          </w:tcPr>
          <w:p w14:paraId="74F6953B" w14:textId="77777777" w:rsidR="00BD2958" w:rsidRPr="00971613" w:rsidRDefault="00BD2958" w:rsidP="0025354F">
            <w:pPr>
              <w:pStyle w:val="Sinespaciado"/>
            </w:pPr>
            <w:r w:rsidRPr="00971613">
              <w:t>Se actualizará el Manual de Contratación, los Pliegos de Condiciones y las Minutas de los Contratos, respetando la normatividad de contratación vigente.</w:t>
            </w:r>
          </w:p>
        </w:tc>
        <w:tc>
          <w:tcPr>
            <w:tcW w:w="2693" w:type="dxa"/>
          </w:tcPr>
          <w:p w14:paraId="32C7E288" w14:textId="77777777" w:rsidR="00BD2958" w:rsidRPr="00971613" w:rsidRDefault="00BD2958" w:rsidP="0025354F">
            <w:pPr>
              <w:pStyle w:val="Sinespaciado"/>
            </w:pPr>
            <w:r w:rsidRPr="00971613">
              <w:t>1. Se revisó y ajustó el Manual de Contratación incluyendo instrucciones para que se haga un análisis, en la etapa de planeación de cada proyecto, respecto de la posibilidad de agrupar procesos y prever los nuevos requerimientos.</w:t>
            </w:r>
          </w:p>
          <w:p w14:paraId="394A5D0A" w14:textId="77777777" w:rsidR="00BD2958" w:rsidRPr="00971613" w:rsidRDefault="00BD2958" w:rsidP="0025354F">
            <w:pPr>
              <w:pStyle w:val="Sinespaciado"/>
            </w:pPr>
          </w:p>
        </w:tc>
      </w:tr>
      <w:tr w:rsidR="00E96A8A" w:rsidRPr="00971613" w14:paraId="38D6B3F2" w14:textId="77777777" w:rsidTr="004877FC">
        <w:tc>
          <w:tcPr>
            <w:tcW w:w="712" w:type="dxa"/>
          </w:tcPr>
          <w:p w14:paraId="53BD02F7" w14:textId="77777777" w:rsidR="00BD2958" w:rsidRPr="00971613" w:rsidRDefault="00BD2958" w:rsidP="0025354F">
            <w:pPr>
              <w:pStyle w:val="Sinespaciado"/>
            </w:pPr>
            <w:r w:rsidRPr="00971613">
              <w:t>H13D</w:t>
            </w:r>
          </w:p>
        </w:tc>
        <w:tc>
          <w:tcPr>
            <w:tcW w:w="3082" w:type="dxa"/>
          </w:tcPr>
          <w:p w14:paraId="1527B2FF" w14:textId="77777777" w:rsidR="00BD2958" w:rsidRPr="00971613" w:rsidRDefault="00BD2958" w:rsidP="0025354F">
            <w:pPr>
              <w:pStyle w:val="Sinespaciado"/>
            </w:pPr>
            <w:r w:rsidRPr="00971613">
              <w:t>Falta de RP de la última Adición al Contrato 65 de 2011 suscrito con VIP LEVEL situación que podría vulnerar el artículo 71  del Decreto 111 de 1996 y el artículo 49 de la Ley 179 de 1994, lo cual podría tener incidencia disciplinaria.</w:t>
            </w:r>
          </w:p>
        </w:tc>
        <w:tc>
          <w:tcPr>
            <w:tcW w:w="2835" w:type="dxa"/>
          </w:tcPr>
          <w:p w14:paraId="2F0A9E61" w14:textId="77777777" w:rsidR="00BD2958" w:rsidRPr="00971613" w:rsidRDefault="00BD2958" w:rsidP="0025354F">
            <w:pPr>
              <w:pStyle w:val="Sinespaciado"/>
            </w:pPr>
            <w:r w:rsidRPr="00971613">
              <w:t>Actualizar los Procedimientos de Presupuesto y Contratación  y capacitar a los funcionarios.</w:t>
            </w:r>
          </w:p>
        </w:tc>
        <w:tc>
          <w:tcPr>
            <w:tcW w:w="2693" w:type="dxa"/>
          </w:tcPr>
          <w:p w14:paraId="456ABC7D" w14:textId="77777777" w:rsidR="00BD2958" w:rsidRPr="00971613" w:rsidRDefault="00BD2958" w:rsidP="0025354F">
            <w:pPr>
              <w:pStyle w:val="Sinespaciado"/>
            </w:pPr>
            <w:r w:rsidRPr="00971613">
              <w:t>Se revisaron y actualizaron los procedimientos internos. 2. se realizaron capacitaciones en los procesos contractuales de la entidad, en las obligaciones y responsabilidades de los supervisores. 3. se contrataron capacitaciones con el Instituto de Estudios de la Procuraduría General de la Nación.</w:t>
            </w:r>
          </w:p>
          <w:p w14:paraId="2ACDEBAA" w14:textId="77777777" w:rsidR="00BD2958" w:rsidRPr="00971613" w:rsidRDefault="00BD2958" w:rsidP="0025354F">
            <w:pPr>
              <w:pStyle w:val="Sinespaciado"/>
            </w:pPr>
          </w:p>
        </w:tc>
      </w:tr>
      <w:tr w:rsidR="00E96A8A" w:rsidRPr="00971613" w14:paraId="021FA89D" w14:textId="77777777" w:rsidTr="004877FC">
        <w:tc>
          <w:tcPr>
            <w:tcW w:w="712" w:type="dxa"/>
          </w:tcPr>
          <w:p w14:paraId="1FC226EE" w14:textId="77777777" w:rsidR="00BD2958" w:rsidRPr="00971613" w:rsidRDefault="00BD2958" w:rsidP="0025354F">
            <w:pPr>
              <w:pStyle w:val="Sinespaciado"/>
            </w:pPr>
            <w:r w:rsidRPr="00971613">
              <w:t>H14A</w:t>
            </w:r>
          </w:p>
        </w:tc>
        <w:tc>
          <w:tcPr>
            <w:tcW w:w="3082" w:type="dxa"/>
          </w:tcPr>
          <w:p w14:paraId="765C2E08" w14:textId="77777777" w:rsidR="00BD2958" w:rsidRPr="00971613" w:rsidRDefault="00BD2958" w:rsidP="0025354F">
            <w:pPr>
              <w:pStyle w:val="Sinespaciado"/>
            </w:pPr>
            <w:r w:rsidRPr="00971613">
              <w:t xml:space="preserve">1. Subestimación en el valor neto de la cuenta Propiedad, Planta y Equipo y Otros Activos  de $1.964.348 miles con respecto al valor total estipulada en la cláusula tercera de los Contratos de Comodato Nos. 028 y 290 de 2010. 2. En las actas de entrega del MINTIC y ANE no se relaciona el valor y depreciación por cada bien; sin embargo el registro contable del auxiliar se efectuó por saldo de cuenta, lo que impide el cruce de información. 3. No se inició el cálculo de la depreciación de los bienes por el término de su vida útil restante como lo indica el procedimiento y la doctrina contable pública de la CGN, lo que dificulta su control y verificación.  4.Se debió registrar en las actas los bienes que entregó el Ministerio y que efectivamente recibió la ANE. 5. La entrega de los bienes se efectuó sin la debida depuración del inventario, para la CGR es un procedimiento improcedente, toda vez que de acuerdo al parágrafo primero de la cláusula quinta la ANE restituirá a MINTIC los bienes que técnicamente cumplieron el término de su vida útil, afectando la presentación en los estados contables.6. Se recibieron 1843 </w:t>
            </w:r>
            <w:r w:rsidRPr="00971613">
              <w:lastRenderedPageBreak/>
              <w:t>bienes con valor cero ($0) en libros y 339 bienes sin costo histórico ni registro a la fecha de su entrega, pendientes de avaluó por parte de la ANE de acuerdo a la cláusula primera del Otrosí No. 1 de los Contratos de Comodato 028 y 290 de 2010, lo que afecta el valor total de los contratos de comodato suscritos y subestima el valor total de los activos revelado en los estados financieros con respecto a los efectivamente recibidos por la ANE. 7.El inventario físico de los bienes 2010, no corresponde al inventario físico de bienes debidamente valorado y conciliado con contabilidad. 8. La ANE no implementó políticas para el manejo y control de los bienes y procedimientos para la realización de inventarios físicos (procesos y responsables), en procura de lograr una información confiable, relevante y comprensible; lo que contraviene el articulo 4 literal c) de la Ley 87 de 1993.</w:t>
            </w:r>
          </w:p>
          <w:p w14:paraId="495EE43D" w14:textId="77777777" w:rsidR="002F03CE" w:rsidRPr="00971613" w:rsidRDefault="002F03CE" w:rsidP="0025354F">
            <w:pPr>
              <w:pStyle w:val="Sinespaciado"/>
            </w:pPr>
          </w:p>
        </w:tc>
        <w:tc>
          <w:tcPr>
            <w:tcW w:w="2835" w:type="dxa"/>
          </w:tcPr>
          <w:p w14:paraId="5866D166" w14:textId="77777777" w:rsidR="00BD2958" w:rsidRPr="00971613" w:rsidRDefault="00BD2958" w:rsidP="0025354F">
            <w:pPr>
              <w:pStyle w:val="Sinespaciado"/>
            </w:pPr>
            <w:r w:rsidRPr="00971613">
              <w:lastRenderedPageBreak/>
              <w:t>1. Revisar el anexo de los bienes recibidos en los Contratos de Comodatos.</w:t>
            </w:r>
          </w:p>
          <w:p w14:paraId="7B7C1CB4" w14:textId="77777777" w:rsidR="00BD2958" w:rsidRPr="00971613" w:rsidRDefault="00BD2958" w:rsidP="0025354F">
            <w:pPr>
              <w:pStyle w:val="Sinespaciado"/>
            </w:pPr>
            <w:r w:rsidRPr="00971613">
              <w:t>2. Analizar y depurar la información de los anexos de los Contratos de Comodatos con base en la información recibida por parte de MINTIC en el 2013.</w:t>
            </w:r>
          </w:p>
          <w:p w14:paraId="63661FBF" w14:textId="77777777" w:rsidR="00BD2958" w:rsidRPr="00971613" w:rsidRDefault="00BD2958" w:rsidP="0025354F">
            <w:pPr>
              <w:pStyle w:val="Sinespaciado"/>
            </w:pPr>
            <w:r w:rsidRPr="00971613">
              <w:t xml:space="preserve">3. Conciliar la información de los anexos con la información registrada en la  Contabilidad. </w:t>
            </w:r>
          </w:p>
          <w:p w14:paraId="5FDCD40D" w14:textId="77777777" w:rsidR="00BD2958" w:rsidRPr="00971613" w:rsidRDefault="00BD2958" w:rsidP="0025354F">
            <w:pPr>
              <w:pStyle w:val="Sinespaciado"/>
            </w:pPr>
            <w:r w:rsidRPr="00971613">
              <w:t xml:space="preserve"> 4. Registrar contablemente la totalidad de los bienes recibidos en comodato.</w:t>
            </w:r>
          </w:p>
          <w:p w14:paraId="35BFE59E" w14:textId="77777777" w:rsidR="00BD2958" w:rsidRPr="00971613" w:rsidRDefault="00BD2958" w:rsidP="0025354F">
            <w:pPr>
              <w:pStyle w:val="Sinespaciado"/>
            </w:pPr>
            <w:r w:rsidRPr="00971613">
              <w:t xml:space="preserve">5. Establecer el Procedimiento de Manejo y Administración de Bienes incluyendo para futuros comodatos la información completa de los mismos. </w:t>
            </w:r>
          </w:p>
          <w:p w14:paraId="1DD8B1A5" w14:textId="77777777" w:rsidR="00BD2958" w:rsidRPr="00971613" w:rsidRDefault="00BD2958" w:rsidP="0025354F">
            <w:pPr>
              <w:pStyle w:val="Sinespaciado"/>
            </w:pPr>
            <w:r w:rsidRPr="00971613">
              <w:t>6. Aplicar los procedimientos contables definidos para tal fin por la CGN.</w:t>
            </w:r>
          </w:p>
          <w:p w14:paraId="1D23D937" w14:textId="77777777" w:rsidR="00BD2958" w:rsidRPr="00971613" w:rsidRDefault="00BD2958" w:rsidP="0025354F">
            <w:pPr>
              <w:pStyle w:val="Sinespaciado"/>
            </w:pPr>
            <w:r w:rsidRPr="00971613">
              <w:t xml:space="preserve">7. Establecer el Procedimiento de Manejo y Administración de Bienes incluyendo para futuros comodatos la información completa de los mismos. </w:t>
            </w:r>
          </w:p>
          <w:p w14:paraId="0350D765" w14:textId="77777777" w:rsidR="00BD2958" w:rsidRPr="00971613" w:rsidRDefault="00BD2958" w:rsidP="0025354F">
            <w:pPr>
              <w:pStyle w:val="Sinespaciado"/>
            </w:pPr>
            <w:r w:rsidRPr="00971613">
              <w:t>8. Clasificar y depurar los bienes que serán objeto de avalúo de acuerdo a los Contratos de Comodato 028 y 290 de 2010.</w:t>
            </w:r>
          </w:p>
          <w:p w14:paraId="4F63EAF3" w14:textId="77777777" w:rsidR="00BD2958" w:rsidRPr="00971613" w:rsidRDefault="00BD2958" w:rsidP="0025354F">
            <w:pPr>
              <w:pStyle w:val="Sinespaciado"/>
            </w:pPr>
            <w:r w:rsidRPr="00971613">
              <w:t xml:space="preserve">9.Elaborar pliego de condiciones para contratar el avalúo integral de los bienes afectos a los </w:t>
            </w:r>
            <w:r w:rsidRPr="00971613">
              <w:lastRenderedPageBreak/>
              <w:t xml:space="preserve">Contratos de Comodato 028 y 290 de 2010.. </w:t>
            </w:r>
          </w:p>
          <w:p w14:paraId="47393B07" w14:textId="77777777" w:rsidR="00BD2958" w:rsidRPr="00971613" w:rsidRDefault="00BD2958" w:rsidP="0025354F">
            <w:pPr>
              <w:pStyle w:val="Sinespaciado"/>
            </w:pPr>
            <w:r w:rsidRPr="00971613">
              <w:t xml:space="preserve">10. Realizar el avalúo integral de los bienes objeto de los Comodatos 028 y 290 de 2010. </w:t>
            </w:r>
          </w:p>
          <w:p w14:paraId="799A68B6" w14:textId="77777777" w:rsidR="00BD2958" w:rsidRPr="00971613" w:rsidRDefault="00BD2958" w:rsidP="0025354F">
            <w:pPr>
              <w:pStyle w:val="Sinespaciado"/>
            </w:pPr>
            <w:r w:rsidRPr="00971613">
              <w:t>11. Realizar el registro contable de los mismos.</w:t>
            </w:r>
          </w:p>
        </w:tc>
        <w:tc>
          <w:tcPr>
            <w:tcW w:w="2693" w:type="dxa"/>
          </w:tcPr>
          <w:p w14:paraId="33B000E9" w14:textId="77777777" w:rsidR="00BD2958" w:rsidRPr="00971613" w:rsidRDefault="00BD2958" w:rsidP="0025354F">
            <w:pPr>
              <w:pStyle w:val="Sinespaciado"/>
            </w:pPr>
            <w:r w:rsidRPr="00971613">
              <w:lastRenderedPageBreak/>
              <w:t xml:space="preserve">1) Se realizó el inventario físico individualizado de los bienes en comodato 2) Se registró la totalidad de los bienes recibidos en comodato a 31 de Dic 4) El procedimiento de bienes se encuentra en proceso de revisión por parte del Comité de Inventarios 5) Se encuentra en curso el proceso de contratación para avaluar los bienes recibidos en comodato.  </w:t>
            </w:r>
          </w:p>
        </w:tc>
      </w:tr>
      <w:tr w:rsidR="00E96A8A" w:rsidRPr="00971613" w14:paraId="2F5AED39" w14:textId="77777777" w:rsidTr="004877FC">
        <w:tc>
          <w:tcPr>
            <w:tcW w:w="712" w:type="dxa"/>
          </w:tcPr>
          <w:p w14:paraId="13944AD5" w14:textId="77777777" w:rsidR="00BD2958" w:rsidRPr="00971613" w:rsidRDefault="00BD2958" w:rsidP="0025354F">
            <w:pPr>
              <w:pStyle w:val="Sinespaciado"/>
            </w:pPr>
            <w:r w:rsidRPr="00971613">
              <w:t>H15A</w:t>
            </w:r>
          </w:p>
        </w:tc>
        <w:tc>
          <w:tcPr>
            <w:tcW w:w="3082" w:type="dxa"/>
          </w:tcPr>
          <w:p w14:paraId="3B077EE9" w14:textId="77777777" w:rsidR="00BD2958" w:rsidRPr="00971613" w:rsidRDefault="00BD2958" w:rsidP="0025354F">
            <w:pPr>
              <w:pStyle w:val="Sinespaciado"/>
            </w:pPr>
            <w:r w:rsidRPr="00971613">
              <w:t>CUENTAS  POR PAGAR No se causó la obligación a favor del FONTIC originado en los recursos no ejecutados  que  al cierre de la vigencia 2010 ascienden a $95.961 miles lo que sobrestimó la cuenta de Ingresos por trasferencias en el mismo valor. Esta situación contraviene las normas técnicas relativas a los pasivos</w:t>
            </w:r>
          </w:p>
          <w:p w14:paraId="299C7D99" w14:textId="77777777" w:rsidR="00BD2958" w:rsidRPr="00971613" w:rsidRDefault="00BD2958" w:rsidP="0025354F">
            <w:pPr>
              <w:pStyle w:val="Sinespaciado"/>
            </w:pPr>
          </w:p>
        </w:tc>
        <w:tc>
          <w:tcPr>
            <w:tcW w:w="2835" w:type="dxa"/>
          </w:tcPr>
          <w:p w14:paraId="738B1EF6" w14:textId="77777777" w:rsidR="00BD2958" w:rsidRPr="00971613" w:rsidRDefault="00BD2958" w:rsidP="0025354F">
            <w:pPr>
              <w:pStyle w:val="Sinespaciado"/>
            </w:pPr>
            <w:r w:rsidRPr="00971613">
              <w:t>Elaborar políticas y procedimientos para el manejo de los recursos financieros, así como su reintegro a FONTIC.</w:t>
            </w:r>
          </w:p>
        </w:tc>
        <w:tc>
          <w:tcPr>
            <w:tcW w:w="2693" w:type="dxa"/>
          </w:tcPr>
          <w:p w14:paraId="3B2FAF0A" w14:textId="77777777" w:rsidR="00BD2958" w:rsidRPr="00971613" w:rsidRDefault="00BD2958" w:rsidP="0025354F">
            <w:pPr>
              <w:pStyle w:val="Sinespaciado"/>
            </w:pPr>
            <w:r w:rsidRPr="00971613">
              <w:t>Los estados financieros con corte al 31/12/2013 contemplan la causación de la obligación a favor de FONTIC por concepto de recursos no ejecutados en consecuencia de lo señalado en el hallazgo realizado por la CGR, sin embargo se efectuó la consulta a la CGN. A la fecha se han recibido dos conceptos diferentes por lo que fue necesario solicitar aclaración.</w:t>
            </w:r>
          </w:p>
        </w:tc>
      </w:tr>
      <w:tr w:rsidR="00E96A8A" w:rsidRPr="00971613" w14:paraId="4FE7EA64" w14:textId="77777777" w:rsidTr="004877FC">
        <w:tc>
          <w:tcPr>
            <w:tcW w:w="712" w:type="dxa"/>
          </w:tcPr>
          <w:p w14:paraId="4E4B6E56" w14:textId="77777777" w:rsidR="00BD2958" w:rsidRPr="00971613" w:rsidRDefault="00BD2958" w:rsidP="0025354F">
            <w:pPr>
              <w:pStyle w:val="Sinespaciado"/>
            </w:pPr>
            <w:r w:rsidRPr="00971613">
              <w:t>H16A</w:t>
            </w:r>
          </w:p>
        </w:tc>
        <w:tc>
          <w:tcPr>
            <w:tcW w:w="3082" w:type="dxa"/>
          </w:tcPr>
          <w:p w14:paraId="3ED4AFC9" w14:textId="77777777" w:rsidR="00BD2958" w:rsidRPr="00971613" w:rsidRDefault="00BD2958" w:rsidP="0025354F">
            <w:pPr>
              <w:pStyle w:val="Sinespaciado"/>
            </w:pPr>
            <w:r w:rsidRPr="00971613">
              <w:t>1. Continua subestimación en el valor neto de la cuenta Propiedad, Planta y Equipo y Otros Activos de $1.964.348 miles con respecto al valor total estipulada en la cláusula tercera de los contratos de comodato Nos. 028 y 290/10, situación que desvirtúa el saldo de éstos activos y las cuentas correlativas en el Patrimonio en los estados financieros por la falta de ajuste de las inconsistencias observadas en la vigencia 2010.</w:t>
            </w:r>
          </w:p>
          <w:p w14:paraId="006883FF" w14:textId="77777777" w:rsidR="00BD2958" w:rsidRPr="00971613" w:rsidRDefault="00BD2958" w:rsidP="0025354F">
            <w:pPr>
              <w:pStyle w:val="Sinespaciado"/>
            </w:pPr>
            <w:r w:rsidRPr="00971613">
              <w:t xml:space="preserve">2.Se registraron en los estados financieros  gastos por concepto de predial unificado $5.014 miles e impuesto sobre vehículos de $4.119 miles sin que presente saldo en las cuentas de bienes inmuebles y de equipo de transporte, lo que contraviene las normas técnicas de </w:t>
            </w:r>
            <w:r w:rsidRPr="00971613">
              <w:lastRenderedPageBreak/>
              <w:t>contabilidad relacionadas con los criterios de asociación que deben tenerse en cuenta al preparar y presentar información financiera</w:t>
            </w:r>
          </w:p>
          <w:p w14:paraId="449C762C" w14:textId="77777777" w:rsidR="00BD2958" w:rsidRPr="00971613" w:rsidRDefault="00BD2958" w:rsidP="0025354F">
            <w:pPr>
              <w:pStyle w:val="Sinespaciado"/>
            </w:pPr>
            <w:r w:rsidRPr="00971613">
              <w:t>3.No se cuenta con inventario físico a 31/12/11 debidamente individualizado y valorado de los bienes recibidos en comodato que permita verificar su existencia y la debida causación de la depreciación del periodo.</w:t>
            </w:r>
          </w:p>
          <w:p w14:paraId="416E5A17" w14:textId="77777777" w:rsidR="00BD2958" w:rsidRPr="00971613" w:rsidRDefault="00BD2958" w:rsidP="0025354F">
            <w:pPr>
              <w:pStyle w:val="Sinespaciado"/>
            </w:pPr>
            <w:r w:rsidRPr="00971613">
              <w:t>4.No se evidencia registro de la actualización de los 1843 bienes con valor cero ($0) en libros y 339 bienes sin costo histórico ni registro a la fecha de su entrega por parte de MINTIC, lo que subestima el valor total de los activos revelado en los estados financieros</w:t>
            </w:r>
          </w:p>
          <w:p w14:paraId="4182FFFE" w14:textId="77777777" w:rsidR="002F03CE" w:rsidRPr="00971613" w:rsidRDefault="002F03CE" w:rsidP="0025354F">
            <w:pPr>
              <w:pStyle w:val="Sinespaciado"/>
            </w:pPr>
          </w:p>
        </w:tc>
        <w:tc>
          <w:tcPr>
            <w:tcW w:w="2835" w:type="dxa"/>
          </w:tcPr>
          <w:p w14:paraId="59A392BB" w14:textId="77777777" w:rsidR="00BD2958" w:rsidRPr="00971613" w:rsidRDefault="00BD2958" w:rsidP="0025354F">
            <w:pPr>
              <w:pStyle w:val="Sinespaciado"/>
            </w:pPr>
            <w:r w:rsidRPr="00971613">
              <w:lastRenderedPageBreak/>
              <w:t>1. Revisar el anexo de los bienes recibidos en los Contratos de Comodatos.</w:t>
            </w:r>
          </w:p>
          <w:p w14:paraId="7340F981" w14:textId="77777777" w:rsidR="00BD2958" w:rsidRPr="00971613" w:rsidRDefault="00BD2958" w:rsidP="0025354F">
            <w:pPr>
              <w:pStyle w:val="Sinespaciado"/>
            </w:pPr>
            <w:r w:rsidRPr="00971613">
              <w:t>2. Analizar y depurar la información de los anexos de los Contratos de Comodatos con base en la información recibida por parte de MINTIC en el 2013.</w:t>
            </w:r>
          </w:p>
          <w:p w14:paraId="1EB0C772" w14:textId="77777777" w:rsidR="00BD2958" w:rsidRPr="00971613" w:rsidRDefault="00BD2958" w:rsidP="0025354F">
            <w:pPr>
              <w:pStyle w:val="Sinespaciado"/>
            </w:pPr>
            <w:r w:rsidRPr="00971613">
              <w:t xml:space="preserve">3. Conciliar la información de los anexos con la información registrada en la  Contabilidad. </w:t>
            </w:r>
          </w:p>
          <w:p w14:paraId="7EE0245F" w14:textId="77777777" w:rsidR="00BD2958" w:rsidRPr="00971613" w:rsidRDefault="00BD2958" w:rsidP="0025354F">
            <w:pPr>
              <w:pStyle w:val="Sinespaciado"/>
            </w:pPr>
            <w:r w:rsidRPr="00971613">
              <w:t xml:space="preserve"> 4. Registrar contablemente la totalidad de los bienes recibidos en comodato.</w:t>
            </w:r>
          </w:p>
          <w:p w14:paraId="77E0470C" w14:textId="77777777" w:rsidR="00BD2958" w:rsidRPr="00971613" w:rsidRDefault="00BD2958" w:rsidP="0025354F">
            <w:pPr>
              <w:pStyle w:val="Sinespaciado"/>
            </w:pPr>
            <w:r w:rsidRPr="00971613">
              <w:t xml:space="preserve">5. Establecer el Procedimiento de Manejo y Administración de Bienes incluyendo para futuros comodatos la información completa de los mismos. </w:t>
            </w:r>
          </w:p>
          <w:p w14:paraId="72127EFC" w14:textId="77777777" w:rsidR="00BD2958" w:rsidRPr="00971613" w:rsidRDefault="00BD2958" w:rsidP="0025354F">
            <w:pPr>
              <w:pStyle w:val="Sinespaciado"/>
            </w:pPr>
            <w:r w:rsidRPr="00971613">
              <w:lastRenderedPageBreak/>
              <w:t>6. Aplicar los procedimientos contables definidos para tal fin por la CGN.</w:t>
            </w:r>
          </w:p>
          <w:p w14:paraId="4A9E6B7A" w14:textId="77777777" w:rsidR="00BD2958" w:rsidRPr="00971613" w:rsidRDefault="00BD2958" w:rsidP="0025354F">
            <w:pPr>
              <w:pStyle w:val="Sinespaciado"/>
            </w:pPr>
            <w:r w:rsidRPr="00971613">
              <w:t xml:space="preserve">7. Establecer el Procedimiento de Manejo y Administración de Bienes incluyendo para futuros comodatos la información completa de los mismos. </w:t>
            </w:r>
          </w:p>
          <w:p w14:paraId="3A8E10BF" w14:textId="77777777" w:rsidR="00BD2958" w:rsidRPr="00971613" w:rsidRDefault="00BD2958" w:rsidP="0025354F">
            <w:pPr>
              <w:pStyle w:val="Sinespaciado"/>
            </w:pPr>
            <w:r w:rsidRPr="00971613">
              <w:t>8. Clasificar y depurar los bienes que serán objeto de avalúo de acuerdo a los Contratos de Comodato 028 y 290 de 2010.</w:t>
            </w:r>
          </w:p>
          <w:p w14:paraId="772538AA" w14:textId="77777777" w:rsidR="00BD2958" w:rsidRPr="00971613" w:rsidRDefault="00BD2958" w:rsidP="0025354F">
            <w:pPr>
              <w:pStyle w:val="Sinespaciado"/>
            </w:pPr>
            <w:r w:rsidRPr="00971613">
              <w:t>9.</w:t>
            </w:r>
            <w:r w:rsidR="00583ABB" w:rsidRPr="00971613">
              <w:t xml:space="preserve"> </w:t>
            </w:r>
            <w:r w:rsidRPr="00971613">
              <w:t xml:space="preserve">Elaborar pliego de condiciones para contratar el avalúo integral de los bienes afectos a los Contratos de Comodato 028 y 290 de 2010. </w:t>
            </w:r>
          </w:p>
          <w:p w14:paraId="69FBC452" w14:textId="77777777" w:rsidR="00BD2958" w:rsidRPr="00971613" w:rsidRDefault="00BD2958" w:rsidP="0025354F">
            <w:pPr>
              <w:pStyle w:val="Sinespaciado"/>
            </w:pPr>
            <w:r w:rsidRPr="00971613">
              <w:t xml:space="preserve">10. Realizar el avalúo integral de los bienes objeto de los Comodatos 028 y 290 de 2010. </w:t>
            </w:r>
          </w:p>
          <w:p w14:paraId="7AA773A6" w14:textId="77777777" w:rsidR="00BD2958" w:rsidRPr="00971613" w:rsidRDefault="00BD2958" w:rsidP="0025354F">
            <w:pPr>
              <w:pStyle w:val="Sinespaciado"/>
            </w:pPr>
            <w:r w:rsidRPr="00971613">
              <w:t>11. Realizar el registro contable de los mismos.</w:t>
            </w:r>
          </w:p>
        </w:tc>
        <w:tc>
          <w:tcPr>
            <w:tcW w:w="2693" w:type="dxa"/>
          </w:tcPr>
          <w:p w14:paraId="050C9CCC" w14:textId="77777777" w:rsidR="00BD2958" w:rsidRPr="00971613" w:rsidRDefault="00BD2958" w:rsidP="0025354F">
            <w:pPr>
              <w:pStyle w:val="Sinespaciado"/>
            </w:pPr>
            <w:r w:rsidRPr="00971613">
              <w:lastRenderedPageBreak/>
              <w:t xml:space="preserve">1) Se realizó el inventario físico individualizado de los bienes en comodato 2) Se registró la totalidad de los bienes recibidos en comodato a 31 de Dic 4) El procedimiento de bienes se encuentra en proceso de revisión por parte del Comité de Inventarios 5)Se encuentra en curso el proceso de contratación para avaluar los bienes recibidos en comodato.  </w:t>
            </w:r>
          </w:p>
        </w:tc>
      </w:tr>
      <w:tr w:rsidR="00E96A8A" w:rsidRPr="00971613" w14:paraId="6F55AD47" w14:textId="77777777" w:rsidTr="004877FC">
        <w:tc>
          <w:tcPr>
            <w:tcW w:w="712" w:type="dxa"/>
          </w:tcPr>
          <w:p w14:paraId="0F17E595" w14:textId="77777777" w:rsidR="00BD2958" w:rsidRPr="00971613" w:rsidRDefault="00BD2958" w:rsidP="0025354F">
            <w:pPr>
              <w:pStyle w:val="Sinespaciado"/>
            </w:pPr>
            <w:r w:rsidRPr="00971613">
              <w:t>H17A</w:t>
            </w:r>
          </w:p>
        </w:tc>
        <w:tc>
          <w:tcPr>
            <w:tcW w:w="3082" w:type="dxa"/>
          </w:tcPr>
          <w:p w14:paraId="22CF4425" w14:textId="77777777" w:rsidR="00BD2958" w:rsidRPr="00971613" w:rsidRDefault="00BD2958" w:rsidP="0025354F">
            <w:pPr>
              <w:pStyle w:val="Sinespaciado"/>
            </w:pPr>
            <w:r w:rsidRPr="00971613">
              <w:t>INTANGIBLE: El saldo de la cuenta Intangibles a 31/12/11 está subestimado en $147.273 miles y la amortización acumulada está sobrestimada en $32.147 miles con relación a los inventarios de bienes, lo que desvirtúa el saldo neto reflejado en Estados Financieros en $179.420 miles al cierre de la vigencia, debido a la falta de conciliación de los saldos reportados por estas fuentes de información</w:t>
            </w:r>
          </w:p>
          <w:p w14:paraId="04761011" w14:textId="77777777" w:rsidR="002F03CE" w:rsidRPr="00971613" w:rsidRDefault="002F03CE" w:rsidP="0025354F">
            <w:pPr>
              <w:pStyle w:val="Sinespaciado"/>
            </w:pPr>
          </w:p>
        </w:tc>
        <w:tc>
          <w:tcPr>
            <w:tcW w:w="2835" w:type="dxa"/>
          </w:tcPr>
          <w:p w14:paraId="405320BC" w14:textId="77777777" w:rsidR="00BD2958" w:rsidRPr="00971613" w:rsidRDefault="00BD2958" w:rsidP="0025354F">
            <w:pPr>
              <w:pStyle w:val="Sinespaciado"/>
            </w:pPr>
            <w:r w:rsidRPr="00971613">
              <w:t xml:space="preserve">1. Revisar el anexo de los bienes recibidos en los comodatos. </w:t>
            </w:r>
          </w:p>
          <w:p w14:paraId="501BADDA" w14:textId="77777777" w:rsidR="00BD2958" w:rsidRPr="00971613" w:rsidRDefault="00BD2958" w:rsidP="0025354F">
            <w:pPr>
              <w:pStyle w:val="Sinespaciado"/>
            </w:pPr>
            <w:r w:rsidRPr="00971613">
              <w:t>2. Analizar y depurar la información de los anexos de los comodatos con base en la información recibida por parte de MINTIC en el presente año.</w:t>
            </w:r>
          </w:p>
          <w:p w14:paraId="50E97111" w14:textId="77777777" w:rsidR="00BD2958" w:rsidRPr="00971613" w:rsidRDefault="00BD2958" w:rsidP="0025354F">
            <w:pPr>
              <w:pStyle w:val="Sinespaciado"/>
            </w:pPr>
            <w:r w:rsidRPr="00971613">
              <w:t>3. Conciliar la información de los anexos con la información registrada en la  Contabilidad.</w:t>
            </w:r>
          </w:p>
          <w:p w14:paraId="26A37018" w14:textId="77777777" w:rsidR="00BD2958" w:rsidRPr="00971613" w:rsidRDefault="00BD2958" w:rsidP="0025354F">
            <w:pPr>
              <w:pStyle w:val="Sinespaciado"/>
            </w:pPr>
            <w:r w:rsidRPr="00971613">
              <w:t xml:space="preserve"> 4. Registrar contablemente la totalidad de los bienes recibidos en comodato</w:t>
            </w:r>
          </w:p>
        </w:tc>
        <w:tc>
          <w:tcPr>
            <w:tcW w:w="2693" w:type="dxa"/>
          </w:tcPr>
          <w:p w14:paraId="6710172B" w14:textId="77777777" w:rsidR="00BD2958" w:rsidRPr="00971613" w:rsidRDefault="00BD2958" w:rsidP="0025354F">
            <w:pPr>
              <w:pStyle w:val="Sinespaciado"/>
            </w:pPr>
            <w:r w:rsidRPr="00971613">
              <w:t>1)Se realizó el inventario físico individualizado de los bienes en comodato 2) Se registró la totalidad de los bienes recibidos en comodato a 31 de Dic de 2013</w:t>
            </w:r>
          </w:p>
        </w:tc>
      </w:tr>
      <w:tr w:rsidR="00E96A8A" w:rsidRPr="00971613" w14:paraId="6CBF4F31" w14:textId="77777777" w:rsidTr="004877FC">
        <w:tc>
          <w:tcPr>
            <w:tcW w:w="712" w:type="dxa"/>
          </w:tcPr>
          <w:p w14:paraId="44E562C5" w14:textId="77777777" w:rsidR="00BD2958" w:rsidRPr="00971613" w:rsidRDefault="00BD2958" w:rsidP="0025354F">
            <w:pPr>
              <w:pStyle w:val="Sinespaciado"/>
            </w:pPr>
            <w:r w:rsidRPr="00971613">
              <w:t>H18A</w:t>
            </w:r>
          </w:p>
        </w:tc>
        <w:tc>
          <w:tcPr>
            <w:tcW w:w="3082" w:type="dxa"/>
          </w:tcPr>
          <w:p w14:paraId="2F0B01A6" w14:textId="77777777" w:rsidR="00BD2958" w:rsidRPr="00971613" w:rsidRDefault="00BD2958" w:rsidP="0025354F">
            <w:pPr>
              <w:pStyle w:val="Sinespaciado"/>
            </w:pPr>
            <w:r w:rsidRPr="00971613">
              <w:t>CUENTA POR PAGAR: Se sobrestimó la cuenta Recaudos a Favor de Terceros en $168.745 miles, debido a que se registraron como pasivos los recursos no ejecutados del presupuesto de inversión y funcionamiento al cierre de la vigencia con base en información no definitiva del cierre presupuestal, lo que sobrestimó los ingresos registrados en la cuenta transferencias en $167.748 miles. Esta situación contraviene las normas técnicas relativas a los pasivos</w:t>
            </w:r>
          </w:p>
          <w:p w14:paraId="544B0E3A" w14:textId="77777777" w:rsidR="00BD2958" w:rsidRPr="00971613" w:rsidRDefault="00BD2958" w:rsidP="0025354F">
            <w:pPr>
              <w:pStyle w:val="Sinespaciado"/>
            </w:pPr>
          </w:p>
        </w:tc>
        <w:tc>
          <w:tcPr>
            <w:tcW w:w="2835" w:type="dxa"/>
          </w:tcPr>
          <w:p w14:paraId="5E6DA780" w14:textId="77777777" w:rsidR="00BD2958" w:rsidRPr="00971613" w:rsidRDefault="00BD2958" w:rsidP="0025354F">
            <w:pPr>
              <w:pStyle w:val="Sinespaciado"/>
            </w:pPr>
            <w:r w:rsidRPr="00971613">
              <w:t>Elaborar políticas y procedimientos para el manejo de los recursos financieros, así como su reintegro a FONTIC.</w:t>
            </w:r>
          </w:p>
        </w:tc>
        <w:tc>
          <w:tcPr>
            <w:tcW w:w="2693" w:type="dxa"/>
          </w:tcPr>
          <w:p w14:paraId="2FBFD0F0" w14:textId="77777777" w:rsidR="00BD2958" w:rsidRPr="00971613" w:rsidRDefault="00BD2958" w:rsidP="0025354F">
            <w:pPr>
              <w:pStyle w:val="Sinespaciado"/>
            </w:pPr>
            <w:r w:rsidRPr="00971613">
              <w:t>Los estados financieros con corte al 31/12/2013 contemplan la causación de la obligación a favor de FONTIC por concepto de recursos no ejecutados en consecuencia de lo señalado en el hallazgo realizado por la CGR, sin embargo se efectuó la consulta a la CGN. A la fecha se han recibido dos conceptos diferentes por lo que fue necesario solicitar aclaración.</w:t>
            </w:r>
          </w:p>
        </w:tc>
      </w:tr>
      <w:tr w:rsidR="00E96A8A" w:rsidRPr="00971613" w14:paraId="5B279B3A" w14:textId="77777777" w:rsidTr="004877FC">
        <w:tc>
          <w:tcPr>
            <w:tcW w:w="712" w:type="dxa"/>
          </w:tcPr>
          <w:p w14:paraId="024DFA00" w14:textId="77777777" w:rsidR="00BD2958" w:rsidRPr="00971613" w:rsidRDefault="00BD2958" w:rsidP="0025354F">
            <w:pPr>
              <w:pStyle w:val="Sinespaciado"/>
            </w:pPr>
            <w:r w:rsidRPr="00971613">
              <w:t>H19A</w:t>
            </w:r>
          </w:p>
        </w:tc>
        <w:tc>
          <w:tcPr>
            <w:tcW w:w="3082" w:type="dxa"/>
          </w:tcPr>
          <w:p w14:paraId="047C7465" w14:textId="77777777" w:rsidR="00BD2958" w:rsidRPr="00971613" w:rsidRDefault="00BD2958" w:rsidP="0025354F">
            <w:pPr>
              <w:pStyle w:val="Sinespaciado"/>
            </w:pPr>
            <w:r w:rsidRPr="00971613">
              <w:t xml:space="preserve">PROPIEDAD, PLANTA Y EQUIPO: La cuenta Propiedad, Planta y Equipo a 31/12/12 está subestimada en $1.078.777 miles y la depreciación en $45.616 miles con respecto a los inventarios de los bienes recibidos en comodato realizados al cierre de la vigencia y los de propiedad de la ANE, lo que afecta el total de activos de la </w:t>
            </w:r>
            <w:r w:rsidRPr="00971613">
              <w:lastRenderedPageBreak/>
              <w:t>entidad en $1.033.161 miles, como resultado de las deficiencias que se presentan en el proceso de depuración y de las inconsistencias detectadas en el en el cálculo de la depreciación</w:t>
            </w:r>
          </w:p>
        </w:tc>
        <w:tc>
          <w:tcPr>
            <w:tcW w:w="2835" w:type="dxa"/>
          </w:tcPr>
          <w:p w14:paraId="358A087B" w14:textId="77777777" w:rsidR="00BD2958" w:rsidRPr="00971613" w:rsidRDefault="00BD2958" w:rsidP="0025354F">
            <w:pPr>
              <w:pStyle w:val="Sinespaciado"/>
            </w:pPr>
            <w:r w:rsidRPr="00971613">
              <w:lastRenderedPageBreak/>
              <w:t xml:space="preserve">1. Realizar el levantamiento físico de los inventarios individualizados por cada bien. </w:t>
            </w:r>
          </w:p>
          <w:p w14:paraId="0B743397" w14:textId="77777777" w:rsidR="00BD2958" w:rsidRPr="00971613" w:rsidRDefault="00BD2958" w:rsidP="0025354F">
            <w:pPr>
              <w:pStyle w:val="Sinespaciado"/>
            </w:pPr>
            <w:r w:rsidRPr="00971613">
              <w:t>2. Analizar y depurar la información resultante de la toma física de inventarios.</w:t>
            </w:r>
          </w:p>
          <w:p w14:paraId="03EBD50B" w14:textId="77777777" w:rsidR="00BD2958" w:rsidRPr="00971613" w:rsidRDefault="00BD2958" w:rsidP="0025354F">
            <w:pPr>
              <w:pStyle w:val="Sinespaciado"/>
            </w:pPr>
            <w:r w:rsidRPr="00971613">
              <w:t xml:space="preserve">3. Conciliar la información de los inventarios con la información registrada en la  Contabilidad. </w:t>
            </w:r>
          </w:p>
          <w:p w14:paraId="0958A86B" w14:textId="77777777" w:rsidR="00BD2958" w:rsidRPr="00971613" w:rsidRDefault="00BD2958" w:rsidP="0025354F">
            <w:pPr>
              <w:pStyle w:val="Sinespaciado"/>
            </w:pPr>
            <w:r w:rsidRPr="00971613">
              <w:lastRenderedPageBreak/>
              <w:t>4. Registrar contablemente la totalidad de los bienes recibidos en comodato.</w:t>
            </w:r>
          </w:p>
        </w:tc>
        <w:tc>
          <w:tcPr>
            <w:tcW w:w="2693" w:type="dxa"/>
          </w:tcPr>
          <w:p w14:paraId="2941C4CC" w14:textId="77777777" w:rsidR="00BD2958" w:rsidRPr="00971613" w:rsidRDefault="00BD2958" w:rsidP="0025354F">
            <w:pPr>
              <w:pStyle w:val="Sinespaciado"/>
            </w:pPr>
            <w:r w:rsidRPr="00971613">
              <w:lastRenderedPageBreak/>
              <w:t>1)Se realizó el inventario físico individualizado de los bienes en comodato 2) Se registró la totalidad de los bienes recibidos en comodato a 31 de Dic de 2013</w:t>
            </w:r>
          </w:p>
        </w:tc>
      </w:tr>
      <w:tr w:rsidR="00E96A8A" w:rsidRPr="00971613" w14:paraId="3196384F" w14:textId="77777777" w:rsidTr="004877FC">
        <w:tc>
          <w:tcPr>
            <w:tcW w:w="712" w:type="dxa"/>
          </w:tcPr>
          <w:p w14:paraId="197AE719" w14:textId="77777777" w:rsidR="00BD2958" w:rsidRPr="00971613" w:rsidRDefault="00BD2958" w:rsidP="0025354F">
            <w:pPr>
              <w:pStyle w:val="Sinespaciado"/>
            </w:pPr>
            <w:r w:rsidRPr="00971613">
              <w:t>H20A</w:t>
            </w:r>
          </w:p>
        </w:tc>
        <w:tc>
          <w:tcPr>
            <w:tcW w:w="3082" w:type="dxa"/>
          </w:tcPr>
          <w:p w14:paraId="1B007A8F" w14:textId="77777777" w:rsidR="00BD2958" w:rsidRPr="00971613" w:rsidRDefault="00BD2958" w:rsidP="0025354F">
            <w:pPr>
              <w:pStyle w:val="Sinespaciado"/>
            </w:pPr>
            <w:r w:rsidRPr="00971613">
              <w:t>INTANGIBLE: La cuenta de Otros activos-Intangibles está subestimada en $20.903 miles con respecto a los inventarios realizados al cierre de la vigencia de los bienes recibidos en comodato y los de propiedad de la ANE, lo que afecta el total de activos de la entidad en el mismo valor, como resultado de las deficiencias que se presentan en los inventarios de la ANE</w:t>
            </w:r>
          </w:p>
        </w:tc>
        <w:tc>
          <w:tcPr>
            <w:tcW w:w="2835" w:type="dxa"/>
          </w:tcPr>
          <w:p w14:paraId="7C6A7692" w14:textId="77777777" w:rsidR="00BD2958" w:rsidRPr="00971613" w:rsidRDefault="00BD2958" w:rsidP="0025354F">
            <w:pPr>
              <w:pStyle w:val="Sinespaciado"/>
            </w:pPr>
            <w:r w:rsidRPr="00971613">
              <w:t xml:space="preserve">1. Revisar el anexo de los bienes recibidos en los comodatos. </w:t>
            </w:r>
          </w:p>
          <w:p w14:paraId="1B53A8D7" w14:textId="77777777" w:rsidR="00BD2958" w:rsidRPr="00971613" w:rsidRDefault="00BD2958" w:rsidP="0025354F">
            <w:pPr>
              <w:pStyle w:val="Sinespaciado"/>
            </w:pPr>
            <w:r w:rsidRPr="00971613">
              <w:t>2. Analizar y depurar la información de los anexos de los comodatos con base en la información recibida por parte de MINTIC en el presente año.</w:t>
            </w:r>
          </w:p>
          <w:p w14:paraId="738105DC" w14:textId="77777777" w:rsidR="00BD2958" w:rsidRPr="00971613" w:rsidRDefault="00BD2958" w:rsidP="0025354F">
            <w:pPr>
              <w:pStyle w:val="Sinespaciado"/>
            </w:pPr>
            <w:r w:rsidRPr="00971613">
              <w:t>3. Conciliar la información de los anexos con la información registrada en la  Contabilidad.</w:t>
            </w:r>
          </w:p>
          <w:p w14:paraId="37CACD3F" w14:textId="77777777" w:rsidR="00BD2958" w:rsidRPr="00971613" w:rsidRDefault="00BD2958" w:rsidP="0025354F">
            <w:pPr>
              <w:pStyle w:val="Sinespaciado"/>
            </w:pPr>
            <w:r w:rsidRPr="00971613">
              <w:t xml:space="preserve"> 4. Registrar contablemente la totalidad de los bienes recibidos en comodato</w:t>
            </w:r>
          </w:p>
          <w:p w14:paraId="7A30BB55" w14:textId="77777777" w:rsidR="00BD2958" w:rsidRPr="00971613" w:rsidRDefault="00BD2958" w:rsidP="0025354F">
            <w:pPr>
              <w:pStyle w:val="Sinespaciado"/>
            </w:pPr>
          </w:p>
        </w:tc>
        <w:tc>
          <w:tcPr>
            <w:tcW w:w="2693" w:type="dxa"/>
          </w:tcPr>
          <w:p w14:paraId="3A8F96BA" w14:textId="77777777" w:rsidR="00BD2958" w:rsidRPr="00971613" w:rsidRDefault="00BD2958" w:rsidP="0025354F">
            <w:pPr>
              <w:pStyle w:val="Sinespaciado"/>
            </w:pPr>
            <w:r w:rsidRPr="00971613">
              <w:t>1)Se realizó el inventario físico individualizado de los bienes en comodato 2) Se registró la totalidad de los bienes recibidos en comodato a 31 de Dic de 2013</w:t>
            </w:r>
          </w:p>
        </w:tc>
      </w:tr>
      <w:tr w:rsidR="00E96A8A" w:rsidRPr="00971613" w14:paraId="43863DF1" w14:textId="77777777" w:rsidTr="004877FC">
        <w:tc>
          <w:tcPr>
            <w:tcW w:w="712" w:type="dxa"/>
          </w:tcPr>
          <w:p w14:paraId="6AFB0743" w14:textId="77777777" w:rsidR="00BD2958" w:rsidRPr="00971613" w:rsidRDefault="00BD2958" w:rsidP="0025354F">
            <w:pPr>
              <w:pStyle w:val="Sinespaciado"/>
            </w:pPr>
            <w:r w:rsidRPr="00971613">
              <w:t>H21A</w:t>
            </w:r>
          </w:p>
        </w:tc>
        <w:tc>
          <w:tcPr>
            <w:tcW w:w="3082" w:type="dxa"/>
          </w:tcPr>
          <w:p w14:paraId="3B528A01" w14:textId="77777777" w:rsidR="00BD2958" w:rsidRPr="00971613" w:rsidRDefault="00BD2958" w:rsidP="0025354F">
            <w:pPr>
              <w:pStyle w:val="Sinespaciado"/>
            </w:pPr>
            <w:r w:rsidRPr="00971613">
              <w:t>PATRIMONIO: La subcuenta Depreciación de Propiedades, Planta y Equipo del rubro de Patrimonio a 31/12/12 está subestimada en $3.370.643 miles partiendo del valor registrado en la depreciación acumulada y de $3.416.259 miles respecto al valor de depreciación reportada por los inventarios físicos al cierre de la vigencia, lo que afecta la ecuación contable derivada del registro tanto en Activo como en Patrimonio.  La subcuenta Amortización de Otros Activos del rubro de Patrimonio a 31/12/12 está sobreestimada en $278.108 miles con respecto a la causación de la amortización registrada en la cuenta del Activo-Intangibles y en $245.961 con respecto a la información reportada en el inventario físico de elementos al cierre de la vigencia, lo que desvirtúa el saldo de la subcuenta en un 32% aproximadamente.</w:t>
            </w:r>
          </w:p>
        </w:tc>
        <w:tc>
          <w:tcPr>
            <w:tcW w:w="2835" w:type="dxa"/>
          </w:tcPr>
          <w:p w14:paraId="68851B28" w14:textId="77777777" w:rsidR="00BD2958" w:rsidRPr="00971613" w:rsidRDefault="00BD2958" w:rsidP="0025354F">
            <w:pPr>
              <w:pStyle w:val="Sinespaciado"/>
            </w:pPr>
            <w:r w:rsidRPr="00971613">
              <w:t>1. Revisar el anexo de los bienes recibidos en los comodatos.</w:t>
            </w:r>
          </w:p>
          <w:p w14:paraId="556FC2B8" w14:textId="77777777" w:rsidR="00BD2958" w:rsidRPr="00971613" w:rsidRDefault="00BD2958" w:rsidP="0025354F">
            <w:pPr>
              <w:pStyle w:val="Sinespaciado"/>
            </w:pPr>
            <w:r w:rsidRPr="00971613">
              <w:t xml:space="preserve"> 2. Analizar y depurar la información de los anexos de los comodatos con base en la información recibida por parte de MINTIC en el presente año.</w:t>
            </w:r>
          </w:p>
          <w:p w14:paraId="3B8DE9FB" w14:textId="77777777" w:rsidR="00BD2958" w:rsidRPr="00971613" w:rsidRDefault="00BD2958" w:rsidP="0025354F">
            <w:pPr>
              <w:pStyle w:val="Sinespaciado"/>
            </w:pPr>
            <w:r w:rsidRPr="00971613">
              <w:t>3. Conciliar la información de los anexos con la información registrada en la  Contabilidad.</w:t>
            </w:r>
          </w:p>
          <w:p w14:paraId="4E56138E" w14:textId="77777777" w:rsidR="00BD2958" w:rsidRPr="00971613" w:rsidRDefault="00BD2958" w:rsidP="0025354F">
            <w:pPr>
              <w:pStyle w:val="Sinespaciado"/>
            </w:pPr>
            <w:r w:rsidRPr="00971613">
              <w:t>4. Registrar contablemente la totalidad de los bienes recibidos en comodato</w:t>
            </w:r>
          </w:p>
        </w:tc>
        <w:tc>
          <w:tcPr>
            <w:tcW w:w="2693" w:type="dxa"/>
          </w:tcPr>
          <w:p w14:paraId="57391277" w14:textId="77777777" w:rsidR="00BD2958" w:rsidRPr="00971613" w:rsidRDefault="00BD2958" w:rsidP="0025354F">
            <w:pPr>
              <w:pStyle w:val="Sinespaciado"/>
            </w:pPr>
            <w:r w:rsidRPr="00971613">
              <w:t>1)Se realizó el inventario físico individualizado de los bienes en comodato 2) Se registró la totalidad de los bienes recibidos en comodato a 31 de Dic de 2013</w:t>
            </w:r>
          </w:p>
        </w:tc>
      </w:tr>
      <w:tr w:rsidR="00E96A8A" w:rsidRPr="00971613" w14:paraId="30BAFF97" w14:textId="77777777" w:rsidTr="004877FC">
        <w:tc>
          <w:tcPr>
            <w:tcW w:w="712" w:type="dxa"/>
          </w:tcPr>
          <w:p w14:paraId="100310CF" w14:textId="77777777" w:rsidR="00BD2958" w:rsidRPr="00971613" w:rsidRDefault="00BD2958" w:rsidP="0025354F">
            <w:pPr>
              <w:pStyle w:val="Sinespaciado"/>
            </w:pPr>
            <w:r w:rsidRPr="00971613">
              <w:t>H22A</w:t>
            </w:r>
          </w:p>
        </w:tc>
        <w:tc>
          <w:tcPr>
            <w:tcW w:w="3082" w:type="dxa"/>
          </w:tcPr>
          <w:p w14:paraId="60A888E6" w14:textId="77777777" w:rsidR="00BD2958" w:rsidRPr="00971613" w:rsidRDefault="00BD2958" w:rsidP="0025354F">
            <w:pPr>
              <w:pStyle w:val="Sinespaciado"/>
            </w:pPr>
            <w:r w:rsidRPr="00971613">
              <w:t>CUENTA POR PAGAR: Se subestimó la cuenta Recaudos a Favor de Terceros en $1.543.769 miles, debido a que no se registró como pasivo los recursos no ejecutados del presupuesto de inversión y funcionamiento al cierre de la vigencia, de los cuales $843.899 miles sobrestimaron los ingresos por transferencias del periodo. Esta situación contraviene las normas técnicas relativas a los pasivos</w:t>
            </w:r>
          </w:p>
        </w:tc>
        <w:tc>
          <w:tcPr>
            <w:tcW w:w="2835" w:type="dxa"/>
          </w:tcPr>
          <w:p w14:paraId="3C98C622" w14:textId="77777777" w:rsidR="00BD2958" w:rsidRPr="00971613" w:rsidRDefault="00BD2958" w:rsidP="0025354F">
            <w:pPr>
              <w:pStyle w:val="Sinespaciado"/>
            </w:pPr>
            <w:r w:rsidRPr="00971613">
              <w:t>Elaborar políticas y procedimientos para el manejo de los recursos financieros, así como su reintegro a FONTIC.</w:t>
            </w:r>
          </w:p>
        </w:tc>
        <w:tc>
          <w:tcPr>
            <w:tcW w:w="2693" w:type="dxa"/>
          </w:tcPr>
          <w:p w14:paraId="4BF5D361" w14:textId="77777777" w:rsidR="00BD2958" w:rsidRPr="00971613" w:rsidRDefault="00BD2958" w:rsidP="0025354F">
            <w:pPr>
              <w:pStyle w:val="Sinespaciado"/>
            </w:pPr>
            <w:r w:rsidRPr="00971613">
              <w:t>Los estados financieros con corte al 31/12/2013 contemplan la causación de la obligación a favor de FONTIC por concepto de recursos no ejecutados en consecuencia de lo señalado en el hallazgo realizado por la CGR, sin embargo se efectuó la consulta a la CGN. A la fecha se han recibido dos conceptos diferentes por lo que fue necesario solicitar aclaración.</w:t>
            </w:r>
          </w:p>
        </w:tc>
      </w:tr>
      <w:tr w:rsidR="00E96A8A" w:rsidRPr="00971613" w14:paraId="42D19BD0" w14:textId="77777777" w:rsidTr="004877FC">
        <w:tc>
          <w:tcPr>
            <w:tcW w:w="712" w:type="dxa"/>
          </w:tcPr>
          <w:p w14:paraId="10EC050C" w14:textId="77777777" w:rsidR="00BD2958" w:rsidRPr="00971613" w:rsidRDefault="00BD2958" w:rsidP="0025354F">
            <w:pPr>
              <w:pStyle w:val="Sinespaciado"/>
            </w:pPr>
            <w:r w:rsidRPr="00971613">
              <w:t>H23A</w:t>
            </w:r>
          </w:p>
        </w:tc>
        <w:tc>
          <w:tcPr>
            <w:tcW w:w="3082" w:type="dxa"/>
          </w:tcPr>
          <w:p w14:paraId="498A51E2" w14:textId="77777777" w:rsidR="00BD2958" w:rsidRPr="00971613" w:rsidRDefault="00BD2958" w:rsidP="0025354F">
            <w:pPr>
              <w:pStyle w:val="Sinespaciado"/>
            </w:pPr>
            <w:r w:rsidRPr="00971613">
              <w:t xml:space="preserve">NOTAS A LOS ESTADOS CONTABLES: No revelan los efectos de los cambios en los saldos derivados de los ajustes contables </w:t>
            </w:r>
            <w:r w:rsidRPr="00971613">
              <w:lastRenderedPageBreak/>
              <w:t>debido a la falta de mecanismos de control a la información contable lo que incumple el numeral 2.9.3 de las Normas técnicas relativas a los estados, informes y reportes contables. 2. Inadecuadas políticas de Tesorería y de uso racional de los recursos disponibles, al mantener saldos de efectivo en cuentas bancarias sin justificación por un tiempo superior al del reconocimiento de los rendimientos por parte de la entidad financiera, que para este caso fue mensual. 3.La adición No.3 del 26/10/12 por valor de $6.0006.000 incluido IVA del contrato No.065 del 10/11/11 se ejecutó sin contar registro presupuestal, razón por la cual no se pudo pagar a 23/02/13 a la liquidación del contrato, valor que por constituirse en una obligación  fue necesario resolverlo a través de una conciliación. 4. Diferencia entre la ejecución presupuestal real y la registrada en el Sistema de Información Financiera - SIIF NACIÓN en 2011. 5.En el año 2011 Se presentó un mayor valor solicitado frente a los compromisos de al final de la vigencia.</w:t>
            </w:r>
          </w:p>
        </w:tc>
        <w:tc>
          <w:tcPr>
            <w:tcW w:w="2835" w:type="dxa"/>
          </w:tcPr>
          <w:p w14:paraId="5A74319A" w14:textId="77777777" w:rsidR="00BD2958" w:rsidRPr="00971613" w:rsidRDefault="00BD2958" w:rsidP="0025354F">
            <w:pPr>
              <w:pStyle w:val="Sinespaciado"/>
            </w:pPr>
            <w:r w:rsidRPr="00971613">
              <w:lastRenderedPageBreak/>
              <w:t>1. Incluir en las notas contables los ajustes producto de la depuración realizada durante la vigencia.</w:t>
            </w:r>
          </w:p>
          <w:p w14:paraId="369FCD5E" w14:textId="77777777" w:rsidR="00BD2958" w:rsidRPr="00971613" w:rsidRDefault="00BD2958" w:rsidP="0025354F">
            <w:pPr>
              <w:pStyle w:val="Sinespaciado"/>
            </w:pPr>
            <w:r w:rsidRPr="00971613">
              <w:lastRenderedPageBreak/>
              <w:t>2. Elaboración del mapa de riesgos contable.</w:t>
            </w:r>
          </w:p>
          <w:p w14:paraId="2B96629F" w14:textId="77777777" w:rsidR="00BD2958" w:rsidRPr="00971613" w:rsidRDefault="00BD2958" w:rsidP="0025354F">
            <w:pPr>
              <w:pStyle w:val="Sinespaciado"/>
            </w:pPr>
            <w:r w:rsidRPr="00971613">
              <w:t>3. Formular  políticas y fortalecer los procedimientos en el área financiera y contable</w:t>
            </w:r>
          </w:p>
        </w:tc>
        <w:tc>
          <w:tcPr>
            <w:tcW w:w="2693" w:type="dxa"/>
          </w:tcPr>
          <w:p w14:paraId="43522E93" w14:textId="77777777" w:rsidR="00BD2958" w:rsidRPr="00971613" w:rsidRDefault="00BD2958" w:rsidP="0025354F">
            <w:pPr>
              <w:pStyle w:val="Sinespaciado"/>
            </w:pPr>
            <w:r w:rsidRPr="00971613">
              <w:lastRenderedPageBreak/>
              <w:t xml:space="preserve">Las notas de los estados financieros a 31/12/2013 revelan los efectos de los cambios en los saldos </w:t>
            </w:r>
            <w:r w:rsidRPr="00971613">
              <w:lastRenderedPageBreak/>
              <w:t>derivados de los ajustes contables realizados, estos fueron revisados y aprobaron por el Comité de Sostenibilidad Contable. En relación con  los procedimientos financieros y contables, el documento de políticas y mapa de riesgos, se revisarán una vez se culmine con la revisión del procedimiento de gestión de bienes.  La fecha límite de ejecución es el 31/12/2014 de conformidad con el hallazgo H22A.</w:t>
            </w:r>
          </w:p>
        </w:tc>
      </w:tr>
      <w:tr w:rsidR="00E96A8A" w:rsidRPr="00971613" w14:paraId="2F3AE3CA" w14:textId="77777777" w:rsidTr="004877FC">
        <w:tc>
          <w:tcPr>
            <w:tcW w:w="712" w:type="dxa"/>
          </w:tcPr>
          <w:p w14:paraId="7E534F4E" w14:textId="77777777" w:rsidR="00BD2958" w:rsidRPr="00971613" w:rsidRDefault="00BD2958" w:rsidP="0025354F">
            <w:pPr>
              <w:pStyle w:val="Sinespaciado"/>
            </w:pPr>
            <w:r w:rsidRPr="00971613">
              <w:lastRenderedPageBreak/>
              <w:t>H24D</w:t>
            </w:r>
          </w:p>
        </w:tc>
        <w:tc>
          <w:tcPr>
            <w:tcW w:w="3082" w:type="dxa"/>
          </w:tcPr>
          <w:p w14:paraId="5D164DE2" w14:textId="77777777" w:rsidR="00BD2958" w:rsidRPr="00971613" w:rsidRDefault="00BD2958" w:rsidP="0025354F">
            <w:pPr>
              <w:pStyle w:val="Sinespaciado"/>
            </w:pPr>
            <w:r w:rsidRPr="00971613">
              <w:t>1. Inadecuadas políticas de Tesorería y de uso racional de los recursos disponibles, al mantener saldos de efectivo en cuentas bancarias sin justificación por un tiempo superior al del reconocimiento de los rendimientos por parte de la entidad financiera, que para este caso fue mensual.</w:t>
            </w:r>
          </w:p>
          <w:p w14:paraId="3BB6BC55" w14:textId="77777777" w:rsidR="00BD2958" w:rsidRPr="00971613" w:rsidRDefault="00BD2958" w:rsidP="0025354F">
            <w:pPr>
              <w:pStyle w:val="Sinespaciado"/>
            </w:pPr>
            <w:r w:rsidRPr="00971613">
              <w:t xml:space="preserve">2. La adición No.3 del 26/10/12 por valor de $6.0006.000 incluido IVA del contrato No.065 del 10/11/11 se ejecutó sin contar registro presupuestal, razón por la cual no se pudo pagar a 23/02/13 a la liquidación del contrato, valor que por constituirse en una obligación  fue necesario resolverlo a través de una conciliación. </w:t>
            </w:r>
          </w:p>
          <w:p w14:paraId="6C63CB90" w14:textId="77777777" w:rsidR="00BD2958" w:rsidRPr="00971613" w:rsidRDefault="00BD2958" w:rsidP="0025354F">
            <w:pPr>
              <w:pStyle w:val="Sinespaciado"/>
            </w:pPr>
            <w:r w:rsidRPr="00971613">
              <w:t>3. Diferencia entre la ejecución presupuestal real y la registrada en el Sistema de Información Financiera - SIIF NACIÓN en 2011.</w:t>
            </w:r>
          </w:p>
        </w:tc>
        <w:tc>
          <w:tcPr>
            <w:tcW w:w="2835" w:type="dxa"/>
          </w:tcPr>
          <w:p w14:paraId="4B85467A" w14:textId="77777777" w:rsidR="00BD2958" w:rsidRPr="00971613" w:rsidRDefault="00BD2958" w:rsidP="0025354F">
            <w:pPr>
              <w:pStyle w:val="Sinespaciado"/>
            </w:pPr>
            <w:r w:rsidRPr="00971613">
              <w:t>1. Formular  políticas y fortalecer los procedimientos en el área financiera, contable y contractual.</w:t>
            </w:r>
          </w:p>
          <w:p w14:paraId="52ED9734" w14:textId="77777777" w:rsidR="00BD2958" w:rsidRPr="00971613" w:rsidRDefault="00BD2958" w:rsidP="0025354F">
            <w:pPr>
              <w:pStyle w:val="Sinespaciado"/>
            </w:pPr>
            <w:r w:rsidRPr="00971613">
              <w:t>2. Elaborar las Políticas y Procedimientos para el manejo de los recursos financieros, así como su reintegro a FONTIC.</w:t>
            </w:r>
          </w:p>
        </w:tc>
        <w:tc>
          <w:tcPr>
            <w:tcW w:w="2693" w:type="dxa"/>
          </w:tcPr>
          <w:p w14:paraId="7FCE7A68" w14:textId="77777777" w:rsidR="00BD2958" w:rsidRPr="00971613" w:rsidRDefault="00BD2958" w:rsidP="0025354F">
            <w:pPr>
              <w:pStyle w:val="Sinespaciado"/>
            </w:pPr>
            <w:r w:rsidRPr="00971613">
              <w:t>Se revisaron los procedimientos de contratación y de presupuesto, ajustando los mismos; adicionalmente se realizaron capacitaciones en los procedimientos de contratación los días 24 de febrero, 28 de marzo y 16 de enero de 2014.</w:t>
            </w:r>
          </w:p>
        </w:tc>
      </w:tr>
      <w:tr w:rsidR="00E96A8A" w:rsidRPr="00971613" w14:paraId="3483CA20" w14:textId="77777777" w:rsidTr="004877FC">
        <w:tc>
          <w:tcPr>
            <w:tcW w:w="712" w:type="dxa"/>
          </w:tcPr>
          <w:p w14:paraId="0141878A" w14:textId="77777777" w:rsidR="00BD2958" w:rsidRPr="00971613" w:rsidRDefault="00BD2958" w:rsidP="0025354F">
            <w:pPr>
              <w:pStyle w:val="Sinespaciado"/>
            </w:pPr>
            <w:r w:rsidRPr="00971613">
              <w:t>H25D</w:t>
            </w:r>
          </w:p>
        </w:tc>
        <w:tc>
          <w:tcPr>
            <w:tcW w:w="3082" w:type="dxa"/>
          </w:tcPr>
          <w:p w14:paraId="49F973BA" w14:textId="77777777" w:rsidR="00BD2958" w:rsidRPr="00971613" w:rsidRDefault="00BD2958" w:rsidP="0025354F">
            <w:pPr>
              <w:pStyle w:val="Sinespaciado"/>
            </w:pPr>
            <w:r w:rsidRPr="00971613">
              <w:t>No se han implementado indicadores que permitan identificar el impacto de los estados financieros, pese que es una recomendación plasmada en el informe de evaluación del Sistema de Control Interno Contable.</w:t>
            </w:r>
          </w:p>
        </w:tc>
        <w:tc>
          <w:tcPr>
            <w:tcW w:w="2835" w:type="dxa"/>
          </w:tcPr>
          <w:p w14:paraId="01D98210" w14:textId="77777777" w:rsidR="00BD2958" w:rsidRPr="00971613" w:rsidRDefault="00BD2958" w:rsidP="0025354F">
            <w:pPr>
              <w:pStyle w:val="Sinespaciado"/>
            </w:pPr>
            <w:r w:rsidRPr="00971613">
              <w:t>Definición  de Indicadores de Impacto y revisión de procedimientos</w:t>
            </w:r>
          </w:p>
        </w:tc>
        <w:tc>
          <w:tcPr>
            <w:tcW w:w="2693" w:type="dxa"/>
          </w:tcPr>
          <w:p w14:paraId="105F5670" w14:textId="77777777" w:rsidR="00BD2958" w:rsidRPr="00971613" w:rsidRDefault="00BD2958" w:rsidP="0025354F">
            <w:pPr>
              <w:pStyle w:val="Sinespaciado"/>
            </w:pPr>
            <w:r w:rsidRPr="00971613">
              <w:t>Se elaboró el procedimiento de Estados Financieros, Operaciones Reciprocas e informes y se encuentra en proceso de revisión los indicadores.</w:t>
            </w:r>
          </w:p>
        </w:tc>
      </w:tr>
      <w:tr w:rsidR="00E96A8A" w:rsidRPr="00971613" w14:paraId="1A8A173E" w14:textId="77777777" w:rsidTr="004877FC">
        <w:tc>
          <w:tcPr>
            <w:tcW w:w="712" w:type="dxa"/>
          </w:tcPr>
          <w:p w14:paraId="3EEE0A63" w14:textId="77777777" w:rsidR="00BD2958" w:rsidRPr="00971613" w:rsidRDefault="00BD2958" w:rsidP="0025354F">
            <w:pPr>
              <w:pStyle w:val="Sinespaciado"/>
            </w:pPr>
            <w:r w:rsidRPr="00971613">
              <w:lastRenderedPageBreak/>
              <w:t>H26A</w:t>
            </w:r>
          </w:p>
        </w:tc>
        <w:tc>
          <w:tcPr>
            <w:tcW w:w="3082" w:type="dxa"/>
          </w:tcPr>
          <w:p w14:paraId="4D114CDC" w14:textId="77777777" w:rsidR="00BD2958" w:rsidRPr="00971613" w:rsidRDefault="00BD2958" w:rsidP="0025354F">
            <w:pPr>
              <w:pStyle w:val="Sinespaciado"/>
            </w:pPr>
            <w:r w:rsidRPr="00971613">
              <w:t>La información correspondiente a las investigaciones y plan de visitas de control técnico de la Subdirección Vigilancia y Control es llevada en hojas de Excel y para el caso específico de las investigaciones, este control no permite generar alarmas, situación que afecta la confidencialidad de la información y su manejo.</w:t>
            </w:r>
          </w:p>
        </w:tc>
        <w:tc>
          <w:tcPr>
            <w:tcW w:w="2835" w:type="dxa"/>
          </w:tcPr>
          <w:p w14:paraId="2BBE660B" w14:textId="77777777" w:rsidR="00BD2958" w:rsidRPr="00971613" w:rsidRDefault="00BD2958" w:rsidP="0025354F">
            <w:pPr>
              <w:pStyle w:val="Sinespaciado"/>
            </w:pPr>
            <w:r w:rsidRPr="00971613">
              <w:t>Contratar el desarrollo de un software que compile la información y permita generar alarmas.</w:t>
            </w:r>
          </w:p>
        </w:tc>
        <w:tc>
          <w:tcPr>
            <w:tcW w:w="2693" w:type="dxa"/>
          </w:tcPr>
          <w:p w14:paraId="425D90D5" w14:textId="77777777" w:rsidR="00BD2958" w:rsidRPr="00971613" w:rsidRDefault="00BD2958" w:rsidP="0025354F">
            <w:pPr>
              <w:pStyle w:val="Sinespaciado"/>
            </w:pPr>
            <w:r w:rsidRPr="00971613">
              <w:t>Se tiene una herramienta que permite visualizar fácilmente las investigaciones prioritarias, que genera alarma para evitar caducidades. Se está trabajando en una herramienta más sofisticada que va contener el Plan de Visitas y las Investigaciones</w:t>
            </w:r>
          </w:p>
        </w:tc>
      </w:tr>
      <w:tr w:rsidR="00E96A8A" w:rsidRPr="00971613" w14:paraId="4FFDE003" w14:textId="77777777" w:rsidTr="004877FC">
        <w:tc>
          <w:tcPr>
            <w:tcW w:w="712" w:type="dxa"/>
          </w:tcPr>
          <w:p w14:paraId="3EAA7386" w14:textId="77777777" w:rsidR="00BD2958" w:rsidRPr="00971613" w:rsidRDefault="00BD2958" w:rsidP="0025354F">
            <w:pPr>
              <w:pStyle w:val="Sinespaciado"/>
            </w:pPr>
            <w:r w:rsidRPr="00971613">
              <w:t>H27A</w:t>
            </w:r>
          </w:p>
        </w:tc>
        <w:tc>
          <w:tcPr>
            <w:tcW w:w="3082" w:type="dxa"/>
          </w:tcPr>
          <w:p w14:paraId="2C1EB8E4" w14:textId="77777777" w:rsidR="00BD2958" w:rsidRPr="00971613" w:rsidRDefault="00BD2958" w:rsidP="0025354F">
            <w:pPr>
              <w:pStyle w:val="Sinespaciado"/>
            </w:pPr>
            <w:r w:rsidRPr="00971613">
              <w:t>No obstante los esfuerzos realizados por la Entidad desde la vigencia 2010 en la implementación del Sistema de Gestión de Calidad, se evidenció las siguientes debilidades en los procedimientos adoptados por ésta. 1) No se detalla en forma específica la normatividad externa e interna relativa a cada proceso 2) Algunos controles se encuentran inmersos en las actividades de cada proceso lo cual impide realizar seguimiento y control 3)No se identifican en forma clara las etapas de revisión, verificación y validación para cada proceso. 4) Algunos procesos no se encuentran documentados. 5) En la matriz de riesgos se observó que falta incluir los riesgos del área de monitoreo remoto, además no se evidenció seguimiento a los mismos.</w:t>
            </w:r>
          </w:p>
        </w:tc>
        <w:tc>
          <w:tcPr>
            <w:tcW w:w="2835" w:type="dxa"/>
          </w:tcPr>
          <w:p w14:paraId="31A7DB2B" w14:textId="77777777" w:rsidR="00BD2958" w:rsidRPr="00971613" w:rsidRDefault="00BD2958" w:rsidP="0025354F">
            <w:pPr>
              <w:pStyle w:val="Sinespaciado"/>
            </w:pPr>
            <w:r w:rsidRPr="00971613">
              <w:t>1. Modificación de las caracterizaciones del proceso incluyendo normatividad (externa e interna) y controles.</w:t>
            </w:r>
          </w:p>
          <w:p w14:paraId="0F8FE062" w14:textId="77777777" w:rsidR="00BD2958" w:rsidRPr="00971613" w:rsidRDefault="00BD2958" w:rsidP="0025354F">
            <w:pPr>
              <w:pStyle w:val="Sinespaciado"/>
            </w:pPr>
            <w:r w:rsidRPr="00971613">
              <w:t>2. Incluir en el formato de procedimiento un numeral donde se indique las etapas de revisión, verificación y validación</w:t>
            </w:r>
          </w:p>
          <w:p w14:paraId="1D9FC853" w14:textId="77777777" w:rsidR="00BD2958" w:rsidRPr="00971613" w:rsidRDefault="00BD2958" w:rsidP="0025354F">
            <w:pPr>
              <w:pStyle w:val="Sinespaciado"/>
            </w:pPr>
            <w:r w:rsidRPr="00971613">
              <w:t>3. Revisar la necesidad de nuevos procedimientos y ajustarlos</w:t>
            </w:r>
          </w:p>
          <w:p w14:paraId="15D4DEE3" w14:textId="77777777" w:rsidR="00BD2958" w:rsidRPr="00971613" w:rsidRDefault="00BD2958" w:rsidP="0025354F">
            <w:pPr>
              <w:pStyle w:val="Sinespaciado"/>
            </w:pPr>
            <w:r w:rsidRPr="00971613">
              <w:t>4. Ajustar la matriz de riesgos de la entidad</w:t>
            </w:r>
          </w:p>
        </w:tc>
        <w:tc>
          <w:tcPr>
            <w:tcW w:w="2693" w:type="dxa"/>
          </w:tcPr>
          <w:p w14:paraId="22776FED" w14:textId="77777777" w:rsidR="00BD2958" w:rsidRPr="00971613" w:rsidRDefault="00BD2958" w:rsidP="0025354F">
            <w:pPr>
              <w:pStyle w:val="Sinespaciado"/>
            </w:pPr>
            <w:r w:rsidRPr="00971613">
              <w:t>1. Se revisó y ajustó el manual de calidad incluyendo caracterizaciones de documentos externos, internos y controles al proceso.</w:t>
            </w:r>
          </w:p>
          <w:p w14:paraId="5B0D992F" w14:textId="77777777" w:rsidR="00BD2958" w:rsidRPr="00971613" w:rsidRDefault="00BD2958" w:rsidP="0025354F">
            <w:pPr>
              <w:pStyle w:val="Sinespaciado"/>
            </w:pPr>
            <w:r w:rsidRPr="00971613">
              <w:t>2. Se ajustó el formato de procedimientos.</w:t>
            </w:r>
          </w:p>
          <w:p w14:paraId="33BA81DB" w14:textId="77777777" w:rsidR="00BD2958" w:rsidRPr="00971613" w:rsidRDefault="00BD2958" w:rsidP="0025354F">
            <w:pPr>
              <w:pStyle w:val="Sinespaciado"/>
            </w:pPr>
            <w:r w:rsidRPr="00971613">
              <w:t>3. Se publicaron los procedimientos necesarios para la operación de la entidad y aquellos que aún no estaban oficializados.</w:t>
            </w:r>
          </w:p>
          <w:p w14:paraId="151489F9" w14:textId="77777777" w:rsidR="00BD2958" w:rsidRPr="00971613" w:rsidRDefault="00BD2958" w:rsidP="0025354F">
            <w:pPr>
              <w:pStyle w:val="Sinespaciado"/>
            </w:pPr>
            <w:r w:rsidRPr="00971613">
              <w:t>4. Se ajustó la matriz de riesgos luego de un análisis por parte de las áreas responsables.</w:t>
            </w:r>
          </w:p>
        </w:tc>
      </w:tr>
      <w:tr w:rsidR="00E96A8A" w:rsidRPr="00971613" w14:paraId="3665EBB8" w14:textId="77777777" w:rsidTr="004877FC">
        <w:tc>
          <w:tcPr>
            <w:tcW w:w="712" w:type="dxa"/>
          </w:tcPr>
          <w:p w14:paraId="5987A2AA" w14:textId="77777777" w:rsidR="00BD2958" w:rsidRPr="00971613" w:rsidRDefault="00BD2958" w:rsidP="0025354F">
            <w:pPr>
              <w:pStyle w:val="Sinespaciado"/>
            </w:pPr>
            <w:r w:rsidRPr="00971613">
              <w:t>H28D</w:t>
            </w:r>
          </w:p>
        </w:tc>
        <w:tc>
          <w:tcPr>
            <w:tcW w:w="3082" w:type="dxa"/>
          </w:tcPr>
          <w:p w14:paraId="437829DA" w14:textId="77777777" w:rsidR="00BD2958" w:rsidRPr="00971613" w:rsidRDefault="00BD2958" w:rsidP="0025354F">
            <w:pPr>
              <w:pStyle w:val="Sinespaciado"/>
            </w:pPr>
            <w:r w:rsidRPr="00971613">
              <w:t>Las carpetas que contienen los trámites de los contratos, no cuentan con el índice, ni se encuentran foliados, situación que genera riesgos respecto de los documentos contenidos en estas, situación que podría estar en contravía con la Ley 594 de 2000 y demás normas que rigen para el caso, lo cual podría tener consecuencias disciplinarias.</w:t>
            </w:r>
          </w:p>
        </w:tc>
        <w:tc>
          <w:tcPr>
            <w:tcW w:w="2835" w:type="dxa"/>
          </w:tcPr>
          <w:p w14:paraId="73EA5EB8" w14:textId="77777777" w:rsidR="00BD2958" w:rsidRPr="00971613" w:rsidRDefault="00BD2958" w:rsidP="0025354F">
            <w:pPr>
              <w:pStyle w:val="Sinespaciado"/>
            </w:pPr>
            <w:r w:rsidRPr="00971613">
              <w:t>1. Implementar las tablas de retención documental de la entidad. 2. Capacitar a los funcionarios de la ANE en las TRD</w:t>
            </w:r>
          </w:p>
        </w:tc>
        <w:tc>
          <w:tcPr>
            <w:tcW w:w="2693" w:type="dxa"/>
          </w:tcPr>
          <w:p w14:paraId="0140A079" w14:textId="77777777" w:rsidR="00BD2958" w:rsidRPr="00971613" w:rsidRDefault="00BD2958" w:rsidP="0025354F">
            <w:pPr>
              <w:pStyle w:val="Sinespaciado"/>
            </w:pPr>
            <w:r w:rsidRPr="00971613">
              <w:t>El comité de Desarrollo Organizacional aprobó las tablas de retención documental el 23 de diciembre de 2013. Y ya se tienen implementadas.</w:t>
            </w:r>
          </w:p>
          <w:p w14:paraId="2758FD87" w14:textId="77777777" w:rsidR="00BD2958" w:rsidRPr="00971613" w:rsidRDefault="00BD2958" w:rsidP="0025354F">
            <w:pPr>
              <w:pStyle w:val="Sinespaciado"/>
            </w:pPr>
            <w:r w:rsidRPr="00971613">
              <w:t>A la fecha se han foliado las carpetas de los años 2010-2012.</w:t>
            </w:r>
          </w:p>
          <w:p w14:paraId="1C02E708" w14:textId="77777777" w:rsidR="00BD2958" w:rsidRPr="00971613" w:rsidRDefault="00BD2958" w:rsidP="0025354F">
            <w:pPr>
              <w:pStyle w:val="Sinespaciado"/>
            </w:pPr>
          </w:p>
        </w:tc>
      </w:tr>
    </w:tbl>
    <w:p w14:paraId="7F10D0D0" w14:textId="77777777" w:rsidR="00E00BC4" w:rsidRPr="00971613" w:rsidRDefault="00E00BC4" w:rsidP="00F81191"/>
    <w:p w14:paraId="4327B15A" w14:textId="77777777" w:rsidR="006773BE" w:rsidRPr="00971613" w:rsidRDefault="00D50D2E" w:rsidP="00BC192F">
      <w:pPr>
        <w:pStyle w:val="Ttulo1"/>
      </w:pPr>
      <w:bookmarkStart w:id="373" w:name="_Toc299875608"/>
      <w:bookmarkStart w:id="374" w:name="_Toc299884366"/>
      <w:bookmarkStart w:id="375" w:name="_Toc491865494"/>
      <w:r w:rsidRPr="00971613">
        <w:t>V</w:t>
      </w:r>
      <w:r w:rsidR="00BC192F" w:rsidRPr="00971613">
        <w:t>IGENCIA</w:t>
      </w:r>
      <w:r w:rsidRPr="00971613">
        <w:t xml:space="preserve"> 2014</w:t>
      </w:r>
      <w:bookmarkEnd w:id="373"/>
      <w:bookmarkEnd w:id="374"/>
      <w:bookmarkEnd w:id="375"/>
    </w:p>
    <w:p w14:paraId="64CB91D9" w14:textId="77777777" w:rsidR="00A90313" w:rsidRPr="00971613" w:rsidRDefault="009E396D" w:rsidP="00BC192F">
      <w:pPr>
        <w:pStyle w:val="Ttulo2"/>
      </w:pPr>
      <w:bookmarkStart w:id="376" w:name="_Toc299875609"/>
      <w:bookmarkStart w:id="377" w:name="_Toc299884367"/>
      <w:bookmarkStart w:id="378" w:name="_Toc491865495"/>
      <w:r w:rsidRPr="00971613">
        <w:t>Alianzas</w:t>
      </w:r>
      <w:bookmarkEnd w:id="376"/>
      <w:bookmarkEnd w:id="377"/>
      <w:bookmarkEnd w:id="378"/>
      <w:r w:rsidRPr="00971613">
        <w:t xml:space="preserve"> </w:t>
      </w:r>
    </w:p>
    <w:p w14:paraId="70A72EF6" w14:textId="77777777" w:rsidR="00B1618E" w:rsidRPr="0025354F" w:rsidRDefault="00A90313" w:rsidP="00F81191">
      <w:pPr>
        <w:pStyle w:val="Ttulo3"/>
        <w:rPr>
          <w:lang w:val="es-MX"/>
        </w:rPr>
      </w:pPr>
      <w:bookmarkStart w:id="379" w:name="_Toc299875610"/>
      <w:bookmarkStart w:id="380" w:name="_Toc299884368"/>
      <w:bookmarkStart w:id="381" w:name="_Toc491865496"/>
      <w:r w:rsidRPr="00971613">
        <w:rPr>
          <w:lang w:val="es-MX"/>
        </w:rPr>
        <w:t>Subdirección de Gestión y Planeación</w:t>
      </w:r>
      <w:bookmarkEnd w:id="379"/>
      <w:bookmarkEnd w:id="380"/>
      <w:bookmarkEnd w:id="381"/>
    </w:p>
    <w:tbl>
      <w:tblPr>
        <w:tblStyle w:val="Tabladecuadrcula4-nfasis31"/>
        <w:tblW w:w="5000" w:type="pct"/>
        <w:jc w:val="center"/>
        <w:tblLayout w:type="fixed"/>
        <w:tblLook w:val="04A0" w:firstRow="1" w:lastRow="0" w:firstColumn="1" w:lastColumn="0" w:noHBand="0" w:noVBand="1"/>
      </w:tblPr>
      <w:tblGrid>
        <w:gridCol w:w="519"/>
        <w:gridCol w:w="1384"/>
        <w:gridCol w:w="3455"/>
        <w:gridCol w:w="1107"/>
        <w:gridCol w:w="968"/>
        <w:gridCol w:w="1395"/>
      </w:tblGrid>
      <w:tr w:rsidR="001031A0" w:rsidRPr="00971613" w14:paraId="687BA034" w14:textId="77777777" w:rsidTr="00045C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 w:type="pct"/>
            <w:vAlign w:val="center"/>
          </w:tcPr>
          <w:p w14:paraId="58C17A3E" w14:textId="77777777" w:rsidR="005611F8" w:rsidRPr="00971613" w:rsidRDefault="00045C2C" w:rsidP="00045C2C">
            <w:pPr>
              <w:pStyle w:val="Sinespaciado"/>
              <w:jc w:val="center"/>
              <w:rPr>
                <w:lang w:val="es-MX"/>
              </w:rPr>
            </w:pPr>
            <w:r>
              <w:rPr>
                <w:lang w:val="es-MX"/>
              </w:rPr>
              <w:t>No</w:t>
            </w:r>
            <w:r w:rsidR="005611F8" w:rsidRPr="00971613">
              <w:rPr>
                <w:lang w:val="es-MX"/>
              </w:rPr>
              <w:t>.</w:t>
            </w:r>
          </w:p>
        </w:tc>
        <w:tc>
          <w:tcPr>
            <w:tcW w:w="784" w:type="pct"/>
            <w:vAlign w:val="center"/>
          </w:tcPr>
          <w:p w14:paraId="117B8580" w14:textId="77777777" w:rsidR="005611F8" w:rsidRPr="00971613" w:rsidRDefault="005611F8" w:rsidP="00045C2C">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1957" w:type="pct"/>
            <w:vAlign w:val="center"/>
          </w:tcPr>
          <w:p w14:paraId="4ABD4555" w14:textId="77777777" w:rsidR="005611F8" w:rsidRPr="00971613" w:rsidRDefault="005611F8" w:rsidP="00045C2C">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627" w:type="pct"/>
            <w:vAlign w:val="center"/>
          </w:tcPr>
          <w:p w14:paraId="5A19B2CE" w14:textId="77777777" w:rsidR="005611F8" w:rsidRPr="00971613" w:rsidRDefault="005611F8" w:rsidP="00045C2C">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548" w:type="pct"/>
            <w:vAlign w:val="center"/>
          </w:tcPr>
          <w:p w14:paraId="26ED7C61" w14:textId="77777777" w:rsidR="005611F8" w:rsidRPr="00971613" w:rsidRDefault="005611F8" w:rsidP="00045C2C">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791" w:type="pct"/>
            <w:vAlign w:val="center"/>
          </w:tcPr>
          <w:p w14:paraId="7FC94C28" w14:textId="77777777" w:rsidR="005611F8" w:rsidRPr="00971613" w:rsidRDefault="005611F8" w:rsidP="00045C2C">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724C3236" w14:textId="77777777" w:rsidTr="00045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 w:type="pct"/>
          </w:tcPr>
          <w:p w14:paraId="69BDC687" w14:textId="77777777" w:rsidR="005611F8" w:rsidRPr="00971613" w:rsidRDefault="005611F8" w:rsidP="00045C2C">
            <w:pPr>
              <w:pStyle w:val="Sinespaciado"/>
              <w:rPr>
                <w:b w:val="0"/>
                <w:lang w:val="es-MX"/>
              </w:rPr>
            </w:pPr>
            <w:r w:rsidRPr="00971613">
              <w:t>20</w:t>
            </w:r>
          </w:p>
        </w:tc>
        <w:tc>
          <w:tcPr>
            <w:tcW w:w="784" w:type="pct"/>
          </w:tcPr>
          <w:p w14:paraId="30760881" w14:textId="77777777" w:rsidR="005611F8" w:rsidRPr="00971613" w:rsidRDefault="005611F8"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Sociedad Hotelera Tequendama S.A</w:t>
            </w:r>
          </w:p>
        </w:tc>
        <w:tc>
          <w:tcPr>
            <w:tcW w:w="1957" w:type="pct"/>
          </w:tcPr>
          <w:p w14:paraId="3B310013" w14:textId="77777777" w:rsidR="005611F8" w:rsidRPr="00971613" w:rsidRDefault="005611F8"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EL CONTRATISTA, bajo su entera responsabilidad, organización administrativa y técnica se obliga para con LA ANE a prestar los servicios de </w:t>
            </w:r>
            <w:r w:rsidRPr="00971613">
              <w:lastRenderedPageBreak/>
              <w:t xml:space="preserve">apoyo logístico, para la realización de las actividades de divulgación, capacitación, entrenamiento y demás eventos de socialización requeridos por la ANE, para el cabal cumplimiento de sus iniciativas y funciones. </w:t>
            </w:r>
          </w:p>
        </w:tc>
        <w:tc>
          <w:tcPr>
            <w:tcW w:w="627" w:type="pct"/>
          </w:tcPr>
          <w:p w14:paraId="61DCB01E" w14:textId="77777777" w:rsidR="005611F8" w:rsidRPr="00971613" w:rsidRDefault="005611F8"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lastRenderedPageBreak/>
              <w:t>23/01/2014</w:t>
            </w:r>
          </w:p>
        </w:tc>
        <w:tc>
          <w:tcPr>
            <w:tcW w:w="548" w:type="pct"/>
          </w:tcPr>
          <w:p w14:paraId="6A5D5938" w14:textId="77777777" w:rsidR="005611F8" w:rsidRPr="00971613" w:rsidRDefault="005611F8"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29/06/14</w:t>
            </w:r>
          </w:p>
        </w:tc>
        <w:tc>
          <w:tcPr>
            <w:tcW w:w="791" w:type="pct"/>
          </w:tcPr>
          <w:p w14:paraId="1A34AFE2" w14:textId="77777777" w:rsidR="005611F8" w:rsidRPr="00971613" w:rsidRDefault="005611F8"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$ 52.000.000</w:t>
            </w:r>
          </w:p>
        </w:tc>
      </w:tr>
      <w:tr w:rsidR="004877FC" w:rsidRPr="00971613" w14:paraId="77CB74D9" w14:textId="77777777" w:rsidTr="00045C2C">
        <w:trPr>
          <w:jc w:val="center"/>
        </w:trPr>
        <w:tc>
          <w:tcPr>
            <w:cnfStyle w:val="001000000000" w:firstRow="0" w:lastRow="0" w:firstColumn="1" w:lastColumn="0" w:oddVBand="0" w:evenVBand="0" w:oddHBand="0" w:evenHBand="0" w:firstRowFirstColumn="0" w:firstRowLastColumn="0" w:lastRowFirstColumn="0" w:lastRowLastColumn="0"/>
            <w:tcW w:w="294" w:type="pct"/>
          </w:tcPr>
          <w:p w14:paraId="702F3BE6" w14:textId="77777777" w:rsidR="005611F8" w:rsidRPr="00971613" w:rsidRDefault="005611F8" w:rsidP="00045C2C">
            <w:pPr>
              <w:pStyle w:val="Sinespaciado"/>
              <w:rPr>
                <w:b w:val="0"/>
                <w:lang w:val="es-MX"/>
              </w:rPr>
            </w:pPr>
            <w:r w:rsidRPr="00971613">
              <w:t>31</w:t>
            </w:r>
          </w:p>
        </w:tc>
        <w:tc>
          <w:tcPr>
            <w:tcW w:w="784" w:type="pct"/>
          </w:tcPr>
          <w:p w14:paraId="5F19D12D" w14:textId="77777777" w:rsidR="005611F8" w:rsidRPr="00971613" w:rsidRDefault="005611F8"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TRANSFINITE SYSTEMS LIMITED</w:t>
            </w:r>
          </w:p>
        </w:tc>
        <w:tc>
          <w:tcPr>
            <w:tcW w:w="1957" w:type="pct"/>
          </w:tcPr>
          <w:p w14:paraId="7C7A9777" w14:textId="77777777" w:rsidR="005611F8" w:rsidRPr="00971613" w:rsidRDefault="005611F8"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Adquirir a título de compraventa un software de soporte a los análisis técnicos de coordinación del espectro radioeléctrico (ERE) satelital o recurso órbita espectro (ROE), incluyendo análisis y cálculos de interferencias entre redes de satélite, según los lineamientos y recomendaciones del reglamento de radiocomunicaciones (RR) de la Unión Internacional de Telecomunicaciones (UIT)</w:t>
            </w:r>
          </w:p>
        </w:tc>
        <w:tc>
          <w:tcPr>
            <w:tcW w:w="627" w:type="pct"/>
          </w:tcPr>
          <w:p w14:paraId="0611B48F" w14:textId="77777777" w:rsidR="005611F8" w:rsidRPr="00971613" w:rsidRDefault="005611F8"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09/06/2014</w:t>
            </w:r>
          </w:p>
        </w:tc>
        <w:tc>
          <w:tcPr>
            <w:tcW w:w="548" w:type="pct"/>
          </w:tcPr>
          <w:p w14:paraId="70487D08" w14:textId="77777777" w:rsidR="005611F8" w:rsidRPr="00971613" w:rsidRDefault="005611F8"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27/06/14</w:t>
            </w:r>
          </w:p>
        </w:tc>
        <w:tc>
          <w:tcPr>
            <w:tcW w:w="791" w:type="pct"/>
          </w:tcPr>
          <w:p w14:paraId="27F186C1" w14:textId="77777777" w:rsidR="005611F8" w:rsidRPr="00971613" w:rsidRDefault="005611F8"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$ 93.057.626</w:t>
            </w:r>
          </w:p>
        </w:tc>
      </w:tr>
      <w:tr w:rsidR="001031A0" w:rsidRPr="00971613" w14:paraId="19F19D50" w14:textId="77777777" w:rsidTr="00045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 w:type="pct"/>
          </w:tcPr>
          <w:p w14:paraId="534EA7C2" w14:textId="77777777" w:rsidR="005611F8" w:rsidRPr="00971613" w:rsidRDefault="005611F8" w:rsidP="00045C2C">
            <w:pPr>
              <w:pStyle w:val="Sinespaciado"/>
              <w:rPr>
                <w:b w:val="0"/>
                <w:lang w:val="es-MX"/>
              </w:rPr>
            </w:pPr>
            <w:r w:rsidRPr="00971613">
              <w:t>35</w:t>
            </w:r>
          </w:p>
        </w:tc>
        <w:tc>
          <w:tcPr>
            <w:tcW w:w="784" w:type="pct"/>
          </w:tcPr>
          <w:p w14:paraId="0B86B24B" w14:textId="77777777" w:rsidR="005611F8" w:rsidRPr="00971613" w:rsidRDefault="005611F8"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GRUPO CUBO LTDA</w:t>
            </w:r>
          </w:p>
        </w:tc>
        <w:tc>
          <w:tcPr>
            <w:tcW w:w="1957" w:type="pct"/>
          </w:tcPr>
          <w:p w14:paraId="4972A18A" w14:textId="77777777" w:rsidR="005611F8" w:rsidRPr="00971613" w:rsidRDefault="005611F8"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Compra de un aplicativo web que permita de manera sencilla extraer, descargar, consultar y visualizar en un ambiente georreferenciado la información de espectro asignado y que la misma se integre al portal institucional de la ANE funcionando en óptimas condiciones</w:t>
            </w:r>
          </w:p>
        </w:tc>
        <w:tc>
          <w:tcPr>
            <w:tcW w:w="627" w:type="pct"/>
          </w:tcPr>
          <w:p w14:paraId="4DAC111C" w14:textId="77777777" w:rsidR="005611F8" w:rsidRPr="00971613" w:rsidRDefault="005611F8"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23/07/2014</w:t>
            </w:r>
          </w:p>
        </w:tc>
        <w:tc>
          <w:tcPr>
            <w:tcW w:w="548" w:type="pct"/>
          </w:tcPr>
          <w:p w14:paraId="5D19412D" w14:textId="77777777" w:rsidR="005611F8" w:rsidRPr="00971613" w:rsidRDefault="005611F8"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23/10/14</w:t>
            </w:r>
          </w:p>
        </w:tc>
        <w:tc>
          <w:tcPr>
            <w:tcW w:w="791" w:type="pct"/>
          </w:tcPr>
          <w:p w14:paraId="2CE64BAB" w14:textId="77777777" w:rsidR="005611F8" w:rsidRPr="00971613" w:rsidRDefault="005611F8"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$ 222.000.000</w:t>
            </w:r>
          </w:p>
        </w:tc>
      </w:tr>
    </w:tbl>
    <w:p w14:paraId="652CD6C2" w14:textId="77777777" w:rsidR="00A90313" w:rsidRPr="00971613" w:rsidRDefault="00A90313" w:rsidP="00F81191">
      <w:pPr>
        <w:pStyle w:val="Prrafodelista"/>
        <w:rPr>
          <w:lang w:val="es-MX"/>
        </w:rPr>
      </w:pPr>
    </w:p>
    <w:p w14:paraId="0437C25F" w14:textId="77777777" w:rsidR="00B1618E" w:rsidRPr="00045C2C" w:rsidRDefault="007B6F28" w:rsidP="00F81191">
      <w:pPr>
        <w:pStyle w:val="Ttulo4"/>
      </w:pPr>
      <w:bookmarkStart w:id="382" w:name="_Toc299884369"/>
      <w:bookmarkStart w:id="383" w:name="_Toc491865497"/>
      <w:r w:rsidRPr="00971613">
        <w:t>Personal</w:t>
      </w:r>
      <w:bookmarkEnd w:id="382"/>
      <w:bookmarkEnd w:id="383"/>
    </w:p>
    <w:tbl>
      <w:tblPr>
        <w:tblStyle w:val="Tabladecuadrcula4-nfasis31"/>
        <w:tblW w:w="5000" w:type="pct"/>
        <w:jc w:val="center"/>
        <w:tblLayout w:type="fixed"/>
        <w:tblLook w:val="04A0" w:firstRow="1" w:lastRow="0" w:firstColumn="1" w:lastColumn="0" w:noHBand="0" w:noVBand="1"/>
      </w:tblPr>
      <w:tblGrid>
        <w:gridCol w:w="519"/>
        <w:gridCol w:w="1245"/>
        <w:gridCol w:w="3319"/>
        <w:gridCol w:w="1243"/>
        <w:gridCol w:w="966"/>
        <w:gridCol w:w="1536"/>
      </w:tblGrid>
      <w:tr w:rsidR="001031A0" w:rsidRPr="00971613" w14:paraId="2037F95E" w14:textId="77777777" w:rsidTr="00045C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 w:type="pct"/>
            <w:vAlign w:val="center"/>
          </w:tcPr>
          <w:p w14:paraId="6A286D95" w14:textId="77777777" w:rsidR="00271BD2" w:rsidRPr="00971613" w:rsidRDefault="00271BD2" w:rsidP="00045C2C">
            <w:pPr>
              <w:pStyle w:val="Sinespaciado"/>
              <w:rPr>
                <w:lang w:val="es-MX"/>
              </w:rPr>
            </w:pPr>
            <w:r w:rsidRPr="00971613">
              <w:rPr>
                <w:lang w:val="es-MX"/>
              </w:rPr>
              <w:t>No.</w:t>
            </w:r>
          </w:p>
        </w:tc>
        <w:tc>
          <w:tcPr>
            <w:tcW w:w="705" w:type="pct"/>
            <w:vAlign w:val="center"/>
          </w:tcPr>
          <w:p w14:paraId="2C00DA60" w14:textId="77777777" w:rsidR="00271BD2" w:rsidRPr="00971613" w:rsidRDefault="00271BD2" w:rsidP="00045C2C">
            <w:pPr>
              <w:pStyle w:val="Sinespaciado"/>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Nombre</w:t>
            </w:r>
          </w:p>
        </w:tc>
        <w:tc>
          <w:tcPr>
            <w:tcW w:w="1880" w:type="pct"/>
            <w:vAlign w:val="center"/>
          </w:tcPr>
          <w:p w14:paraId="37C66845" w14:textId="77777777" w:rsidR="00271BD2" w:rsidRPr="00971613" w:rsidRDefault="00271BD2" w:rsidP="00045C2C">
            <w:pPr>
              <w:pStyle w:val="Sinespaciado"/>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Objeto</w:t>
            </w:r>
          </w:p>
        </w:tc>
        <w:tc>
          <w:tcPr>
            <w:tcW w:w="704" w:type="pct"/>
            <w:vAlign w:val="center"/>
          </w:tcPr>
          <w:p w14:paraId="519AFF46" w14:textId="77777777" w:rsidR="00271BD2" w:rsidRPr="00971613" w:rsidRDefault="00271BD2" w:rsidP="00045C2C">
            <w:pPr>
              <w:pStyle w:val="Sinespaciado"/>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de Inicio</w:t>
            </w:r>
          </w:p>
        </w:tc>
        <w:tc>
          <w:tcPr>
            <w:tcW w:w="547" w:type="pct"/>
            <w:vAlign w:val="center"/>
          </w:tcPr>
          <w:p w14:paraId="424002F6" w14:textId="77777777" w:rsidR="00271BD2" w:rsidRPr="00971613" w:rsidRDefault="00271BD2" w:rsidP="00045C2C">
            <w:pPr>
              <w:pStyle w:val="Sinespaciado"/>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Fecha Final</w:t>
            </w:r>
          </w:p>
        </w:tc>
        <w:tc>
          <w:tcPr>
            <w:tcW w:w="870" w:type="pct"/>
            <w:vAlign w:val="center"/>
          </w:tcPr>
          <w:p w14:paraId="2CBE6BBD" w14:textId="77777777" w:rsidR="00271BD2" w:rsidRPr="00971613" w:rsidRDefault="00271BD2" w:rsidP="00045C2C">
            <w:pPr>
              <w:pStyle w:val="Sinespaciado"/>
              <w:cnfStyle w:val="100000000000" w:firstRow="1" w:lastRow="0" w:firstColumn="0" w:lastColumn="0" w:oddVBand="0" w:evenVBand="0" w:oddHBand="0" w:evenHBand="0" w:firstRowFirstColumn="0" w:firstRowLastColumn="0" w:lastRowFirstColumn="0" w:lastRowLastColumn="0"/>
              <w:rPr>
                <w:lang w:val="es-MX"/>
              </w:rPr>
            </w:pPr>
            <w:r w:rsidRPr="00971613">
              <w:rPr>
                <w:lang w:val="es-MX"/>
              </w:rPr>
              <w:t>Valor del contrato</w:t>
            </w:r>
          </w:p>
        </w:tc>
      </w:tr>
      <w:tr w:rsidR="001031A0" w:rsidRPr="00971613" w14:paraId="15442785" w14:textId="77777777" w:rsidTr="00045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 w:type="pct"/>
          </w:tcPr>
          <w:p w14:paraId="1E665E79" w14:textId="77777777" w:rsidR="00271BD2" w:rsidRPr="00971613" w:rsidRDefault="00271BD2" w:rsidP="00045C2C">
            <w:pPr>
              <w:pStyle w:val="Sinespaciado"/>
              <w:rPr>
                <w:b w:val="0"/>
                <w:lang w:val="es-MX"/>
              </w:rPr>
            </w:pPr>
            <w:r w:rsidRPr="00971613">
              <w:t>2</w:t>
            </w:r>
          </w:p>
        </w:tc>
        <w:tc>
          <w:tcPr>
            <w:tcW w:w="705" w:type="pct"/>
          </w:tcPr>
          <w:p w14:paraId="5842FAD5"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Jairo Hernán Ruge Bogoya</w:t>
            </w:r>
          </w:p>
        </w:tc>
        <w:tc>
          <w:tcPr>
            <w:tcW w:w="1880" w:type="pct"/>
          </w:tcPr>
          <w:p w14:paraId="1C9DA408"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ingeniero que apoye la realización de las actividades asociadas con las solicitudes de uso de ERE y la generación de los Cuadros de Características Técnicas de Red.</w:t>
            </w:r>
          </w:p>
        </w:tc>
        <w:tc>
          <w:tcPr>
            <w:tcW w:w="704" w:type="pct"/>
          </w:tcPr>
          <w:p w14:paraId="66AA9AE6"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07/01/2014</w:t>
            </w:r>
          </w:p>
        </w:tc>
        <w:tc>
          <w:tcPr>
            <w:tcW w:w="547" w:type="pct"/>
          </w:tcPr>
          <w:p w14:paraId="3A055B26"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pPr>
            <w:r w:rsidRPr="00971613">
              <w:t>07/07/14</w:t>
            </w:r>
          </w:p>
        </w:tc>
        <w:tc>
          <w:tcPr>
            <w:tcW w:w="870" w:type="pct"/>
          </w:tcPr>
          <w:p w14:paraId="7A86825D"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$ 19.500.000</w:t>
            </w:r>
          </w:p>
        </w:tc>
      </w:tr>
      <w:tr w:rsidR="001031A0" w:rsidRPr="00971613" w14:paraId="7B6296BE" w14:textId="77777777" w:rsidTr="00045C2C">
        <w:trPr>
          <w:jc w:val="center"/>
        </w:trPr>
        <w:tc>
          <w:tcPr>
            <w:cnfStyle w:val="001000000000" w:firstRow="0" w:lastRow="0" w:firstColumn="1" w:lastColumn="0" w:oddVBand="0" w:evenVBand="0" w:oddHBand="0" w:evenHBand="0" w:firstRowFirstColumn="0" w:firstRowLastColumn="0" w:lastRowFirstColumn="0" w:lastRowLastColumn="0"/>
            <w:tcW w:w="294" w:type="pct"/>
          </w:tcPr>
          <w:p w14:paraId="72ACC4FF" w14:textId="77777777" w:rsidR="00271BD2" w:rsidRPr="00971613" w:rsidRDefault="00271BD2" w:rsidP="00045C2C">
            <w:pPr>
              <w:pStyle w:val="Sinespaciado"/>
              <w:rPr>
                <w:b w:val="0"/>
                <w:lang w:val="es-MX"/>
              </w:rPr>
            </w:pPr>
            <w:r w:rsidRPr="00971613">
              <w:t>3</w:t>
            </w:r>
          </w:p>
        </w:tc>
        <w:tc>
          <w:tcPr>
            <w:tcW w:w="705" w:type="pct"/>
          </w:tcPr>
          <w:p w14:paraId="690E66DE"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Gustavo Andrés Vargas </w:t>
            </w:r>
          </w:p>
        </w:tc>
        <w:tc>
          <w:tcPr>
            <w:tcW w:w="1880" w:type="pct"/>
          </w:tcPr>
          <w:p w14:paraId="688D32C7"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Contratar los servicios profesionales de un ingeniero que apoye la realización de las actividades asociadas con las solicitudes de uso de ERE y la generación de los Cuadros de Características Técnicas de Red.</w:t>
            </w:r>
          </w:p>
        </w:tc>
        <w:tc>
          <w:tcPr>
            <w:tcW w:w="704" w:type="pct"/>
          </w:tcPr>
          <w:p w14:paraId="0BE1FE39"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07/01/2014</w:t>
            </w:r>
          </w:p>
        </w:tc>
        <w:tc>
          <w:tcPr>
            <w:tcW w:w="547" w:type="pct"/>
          </w:tcPr>
          <w:p w14:paraId="77E282D5"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07/07/14</w:t>
            </w:r>
          </w:p>
        </w:tc>
        <w:tc>
          <w:tcPr>
            <w:tcW w:w="870" w:type="pct"/>
          </w:tcPr>
          <w:p w14:paraId="47C21313"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$ 19.500.000</w:t>
            </w:r>
          </w:p>
        </w:tc>
      </w:tr>
      <w:tr w:rsidR="001031A0" w:rsidRPr="00971613" w14:paraId="09D1ECF6" w14:textId="77777777" w:rsidTr="00045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 w:type="pct"/>
          </w:tcPr>
          <w:p w14:paraId="103DE4DF" w14:textId="77777777" w:rsidR="00271BD2" w:rsidRPr="00971613" w:rsidRDefault="00271BD2" w:rsidP="00045C2C">
            <w:pPr>
              <w:pStyle w:val="Sinespaciado"/>
              <w:rPr>
                <w:b w:val="0"/>
                <w:lang w:val="es-MX"/>
              </w:rPr>
            </w:pPr>
            <w:r w:rsidRPr="00971613">
              <w:t>4</w:t>
            </w:r>
          </w:p>
        </w:tc>
        <w:tc>
          <w:tcPr>
            <w:tcW w:w="705" w:type="pct"/>
          </w:tcPr>
          <w:p w14:paraId="3181FD94"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Rafael Antonio Niño</w:t>
            </w:r>
          </w:p>
        </w:tc>
        <w:tc>
          <w:tcPr>
            <w:tcW w:w="1880" w:type="pct"/>
          </w:tcPr>
          <w:p w14:paraId="62E9E3F1"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Contratar los servicios profesionales de un ingeniero que apoye la realización de las actividades asociadas con las solicitudes de uso de ERE y la generación de los Cuadros de Características Técnicas de Red.</w:t>
            </w:r>
          </w:p>
        </w:tc>
        <w:tc>
          <w:tcPr>
            <w:tcW w:w="704" w:type="pct"/>
          </w:tcPr>
          <w:p w14:paraId="41DA71D6"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07/01/2014</w:t>
            </w:r>
          </w:p>
        </w:tc>
        <w:tc>
          <w:tcPr>
            <w:tcW w:w="547" w:type="pct"/>
          </w:tcPr>
          <w:p w14:paraId="744DFE0C"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07/07/14</w:t>
            </w:r>
          </w:p>
        </w:tc>
        <w:tc>
          <w:tcPr>
            <w:tcW w:w="870" w:type="pct"/>
          </w:tcPr>
          <w:p w14:paraId="6F18145B"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$ 19.500.000</w:t>
            </w:r>
          </w:p>
        </w:tc>
      </w:tr>
      <w:tr w:rsidR="001031A0" w:rsidRPr="00971613" w14:paraId="0EC1E937" w14:textId="77777777" w:rsidTr="00045C2C">
        <w:trPr>
          <w:jc w:val="center"/>
        </w:trPr>
        <w:tc>
          <w:tcPr>
            <w:cnfStyle w:val="001000000000" w:firstRow="0" w:lastRow="0" w:firstColumn="1" w:lastColumn="0" w:oddVBand="0" w:evenVBand="0" w:oddHBand="0" w:evenHBand="0" w:firstRowFirstColumn="0" w:firstRowLastColumn="0" w:lastRowFirstColumn="0" w:lastRowLastColumn="0"/>
            <w:tcW w:w="294" w:type="pct"/>
          </w:tcPr>
          <w:p w14:paraId="557C3D42" w14:textId="77777777" w:rsidR="00271BD2" w:rsidRPr="00971613" w:rsidRDefault="00271BD2" w:rsidP="00045C2C">
            <w:pPr>
              <w:pStyle w:val="Sinespaciado"/>
              <w:rPr>
                <w:b w:val="0"/>
                <w:lang w:val="es-MX"/>
              </w:rPr>
            </w:pPr>
            <w:r w:rsidRPr="00971613">
              <w:t>5</w:t>
            </w:r>
          </w:p>
        </w:tc>
        <w:tc>
          <w:tcPr>
            <w:tcW w:w="705" w:type="pct"/>
          </w:tcPr>
          <w:p w14:paraId="1A46E70B"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Ivan Antonio Mantilla</w:t>
            </w:r>
          </w:p>
        </w:tc>
        <w:tc>
          <w:tcPr>
            <w:tcW w:w="1880" w:type="pct"/>
          </w:tcPr>
          <w:p w14:paraId="2D1A5136"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Contratar los servicios profesionales de un ingeniero que apoye las actividades de la Subdirección de Planeación y Gestión Técnica del Espectro en el proyecto de formulación de la política satelital colombiana, incluyendo la metodología que debe desarrollarse en la Agencia Nacional del Espectro (ANE), para poder brindar el soporte técnico al Ministerio de Tecnologías de la Información y las Comunicaciones </w:t>
            </w:r>
            <w:r w:rsidRPr="00971613">
              <w:lastRenderedPageBreak/>
              <w:t>(Ministerio de TIC), y apoyar el soporte que éste brinda a las entidades miembros de la Comisión Colombiana del Espacio (CCE) y la recién creada Asociación Satelital Colombiana (ASC), de la que el Ministerio de TIC es también miembro, en lo relacionado con el componente espectral del Recurso Órbita Espectro (ROE) utilizado por las redes satelitales</w:t>
            </w:r>
          </w:p>
        </w:tc>
        <w:tc>
          <w:tcPr>
            <w:tcW w:w="704" w:type="pct"/>
          </w:tcPr>
          <w:p w14:paraId="65AA51A4"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lastRenderedPageBreak/>
              <w:t>07/07/2014</w:t>
            </w:r>
          </w:p>
        </w:tc>
        <w:tc>
          <w:tcPr>
            <w:tcW w:w="547" w:type="pct"/>
          </w:tcPr>
          <w:p w14:paraId="520AF64A"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29/06/14</w:t>
            </w:r>
          </w:p>
        </w:tc>
        <w:tc>
          <w:tcPr>
            <w:tcW w:w="870" w:type="pct"/>
          </w:tcPr>
          <w:p w14:paraId="09975C70"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$ 50.400.000</w:t>
            </w:r>
          </w:p>
        </w:tc>
      </w:tr>
      <w:tr w:rsidR="001031A0" w:rsidRPr="00971613" w14:paraId="5058A3C6" w14:textId="77777777" w:rsidTr="00045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 w:type="pct"/>
          </w:tcPr>
          <w:p w14:paraId="401CA31F" w14:textId="77777777" w:rsidR="00271BD2" w:rsidRPr="00971613" w:rsidRDefault="00271BD2" w:rsidP="00045C2C">
            <w:pPr>
              <w:pStyle w:val="Sinespaciado"/>
              <w:rPr>
                <w:b w:val="0"/>
                <w:lang w:val="es-MX"/>
              </w:rPr>
            </w:pPr>
            <w:r w:rsidRPr="00971613">
              <w:t>6</w:t>
            </w:r>
          </w:p>
        </w:tc>
        <w:tc>
          <w:tcPr>
            <w:tcW w:w="705" w:type="pct"/>
          </w:tcPr>
          <w:p w14:paraId="25AAA252"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n-US"/>
              </w:rPr>
            </w:pPr>
            <w:r w:rsidRPr="00971613">
              <w:t>Rafael Mauricio Samudio Lizcano</w:t>
            </w:r>
          </w:p>
        </w:tc>
        <w:tc>
          <w:tcPr>
            <w:tcW w:w="1880" w:type="pct"/>
          </w:tcPr>
          <w:p w14:paraId="1E21F743"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xml:space="preserve">En virtud del presente contrato EL CONTRATISTA se obliga con LA ANE a prestar los servicios profesionales de ingeniero para que brinde el apoyo en el cumplimiento de las obligaciones que le corresponden a la Agencia Nacional del Espectro (ANE), como ente asesor del MINTIC, en lo referente a la ejecución del Convenio Interadministrativo de Cooperación No. 033 de 2012, suscrito entre el Ministerio de Defensa Nacional, el Ministerio de Tecnologías de la Información y las Comunicaciones y la Policía Nacional. </w:t>
            </w:r>
          </w:p>
        </w:tc>
        <w:tc>
          <w:tcPr>
            <w:tcW w:w="704" w:type="pct"/>
          </w:tcPr>
          <w:p w14:paraId="18178628"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08/01/2014</w:t>
            </w:r>
          </w:p>
        </w:tc>
        <w:tc>
          <w:tcPr>
            <w:tcW w:w="547" w:type="pct"/>
          </w:tcPr>
          <w:p w14:paraId="59826494"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31/12/14</w:t>
            </w:r>
          </w:p>
        </w:tc>
        <w:tc>
          <w:tcPr>
            <w:tcW w:w="870" w:type="pct"/>
          </w:tcPr>
          <w:p w14:paraId="7A595682" w14:textId="77777777" w:rsidR="00271BD2" w:rsidRPr="00971613" w:rsidRDefault="00271BD2" w:rsidP="00045C2C">
            <w:pPr>
              <w:pStyle w:val="Sinespaciado"/>
              <w:cnfStyle w:val="000000100000" w:firstRow="0" w:lastRow="0" w:firstColumn="0" w:lastColumn="0" w:oddVBand="0" w:evenVBand="0" w:oddHBand="1" w:evenHBand="0" w:firstRowFirstColumn="0" w:firstRowLastColumn="0" w:lastRowFirstColumn="0" w:lastRowLastColumn="0"/>
              <w:rPr>
                <w:lang w:val="es-MX"/>
              </w:rPr>
            </w:pPr>
            <w:r w:rsidRPr="00971613">
              <w:t>$ 158.400.000</w:t>
            </w:r>
          </w:p>
        </w:tc>
      </w:tr>
      <w:tr w:rsidR="001031A0" w:rsidRPr="00971613" w14:paraId="71759DE6" w14:textId="77777777" w:rsidTr="00045C2C">
        <w:trPr>
          <w:jc w:val="center"/>
        </w:trPr>
        <w:tc>
          <w:tcPr>
            <w:cnfStyle w:val="001000000000" w:firstRow="0" w:lastRow="0" w:firstColumn="1" w:lastColumn="0" w:oddVBand="0" w:evenVBand="0" w:oddHBand="0" w:evenHBand="0" w:firstRowFirstColumn="0" w:firstRowLastColumn="0" w:lastRowFirstColumn="0" w:lastRowLastColumn="0"/>
            <w:tcW w:w="294" w:type="pct"/>
          </w:tcPr>
          <w:p w14:paraId="738FC828" w14:textId="77777777" w:rsidR="00271BD2" w:rsidRPr="00971613" w:rsidRDefault="00271BD2" w:rsidP="00045C2C">
            <w:pPr>
              <w:pStyle w:val="Sinespaciado"/>
              <w:rPr>
                <w:b w:val="0"/>
                <w:lang w:val="es-MX"/>
              </w:rPr>
            </w:pPr>
            <w:r w:rsidRPr="00971613">
              <w:t>7</w:t>
            </w:r>
          </w:p>
        </w:tc>
        <w:tc>
          <w:tcPr>
            <w:tcW w:w="705" w:type="pct"/>
          </w:tcPr>
          <w:p w14:paraId="6DFE8F94"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n-US"/>
              </w:rPr>
            </w:pPr>
            <w:r w:rsidRPr="00971613">
              <w:t>Geusseppe González Cárdenas</w:t>
            </w:r>
          </w:p>
        </w:tc>
        <w:tc>
          <w:tcPr>
            <w:tcW w:w="1880" w:type="pct"/>
          </w:tcPr>
          <w:p w14:paraId="59D71414"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xml:space="preserve">Contratar los servicios profesionales de un técnico que apoye la realización de las actividades asociadas con las solicitudes de uso de ERE y la generación de los Cuadros de Características Técnicas de Red. </w:t>
            </w:r>
          </w:p>
        </w:tc>
        <w:tc>
          <w:tcPr>
            <w:tcW w:w="704" w:type="pct"/>
          </w:tcPr>
          <w:p w14:paraId="2B2A3216"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08/01/2014</w:t>
            </w:r>
          </w:p>
        </w:tc>
        <w:tc>
          <w:tcPr>
            <w:tcW w:w="547" w:type="pct"/>
          </w:tcPr>
          <w:p w14:paraId="0CD04246"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07/07/14</w:t>
            </w:r>
          </w:p>
        </w:tc>
        <w:tc>
          <w:tcPr>
            <w:tcW w:w="870" w:type="pct"/>
          </w:tcPr>
          <w:p w14:paraId="2C8B2776" w14:textId="77777777" w:rsidR="00271BD2" w:rsidRPr="00971613" w:rsidRDefault="00271BD2" w:rsidP="00045C2C">
            <w:pPr>
              <w:pStyle w:val="Sinespaciado"/>
              <w:cnfStyle w:val="000000000000" w:firstRow="0" w:lastRow="0" w:firstColumn="0" w:lastColumn="0" w:oddVBand="0" w:evenVBand="0" w:oddHBand="0" w:evenHBand="0" w:firstRowFirstColumn="0" w:firstRowLastColumn="0" w:lastRowFirstColumn="0" w:lastRowLastColumn="0"/>
              <w:rPr>
                <w:lang w:val="es-MX"/>
              </w:rPr>
            </w:pPr>
            <w:r w:rsidRPr="00971613">
              <w:t>$ 13.500.000,00</w:t>
            </w:r>
          </w:p>
        </w:tc>
      </w:tr>
    </w:tbl>
    <w:p w14:paraId="48377E0F" w14:textId="77777777" w:rsidR="002E2332" w:rsidRPr="00971613" w:rsidRDefault="002E2332" w:rsidP="00F81191">
      <w:pPr>
        <w:rPr>
          <w:lang w:val="es-MX"/>
        </w:rPr>
      </w:pPr>
    </w:p>
    <w:p w14:paraId="13EBE8E2" w14:textId="77777777" w:rsidR="00A5725E" w:rsidRPr="00971613" w:rsidRDefault="00A5725E" w:rsidP="00F81191">
      <w:pPr>
        <w:pStyle w:val="Ttulo3"/>
        <w:rPr>
          <w:lang w:val="es-MX"/>
        </w:rPr>
      </w:pPr>
      <w:bookmarkStart w:id="384" w:name="_Toc299875611"/>
      <w:bookmarkStart w:id="385" w:name="_Toc299884370"/>
      <w:bookmarkStart w:id="386" w:name="_Toc491865498"/>
      <w:r w:rsidRPr="00971613">
        <w:rPr>
          <w:lang w:val="es-MX"/>
        </w:rPr>
        <w:t>Subdirección de Vigilancia y Control</w:t>
      </w:r>
      <w:bookmarkEnd w:id="384"/>
      <w:bookmarkEnd w:id="385"/>
      <w:bookmarkEnd w:id="386"/>
    </w:p>
    <w:tbl>
      <w:tblPr>
        <w:tblStyle w:val="Tabladecuadrcula4-nfasis31"/>
        <w:tblW w:w="9054" w:type="dxa"/>
        <w:jc w:val="center"/>
        <w:tblLayout w:type="fixed"/>
        <w:tblLook w:val="04A0" w:firstRow="1" w:lastRow="0" w:firstColumn="1" w:lastColumn="0" w:noHBand="0" w:noVBand="1"/>
      </w:tblPr>
      <w:tblGrid>
        <w:gridCol w:w="641"/>
        <w:gridCol w:w="1576"/>
        <w:gridCol w:w="2832"/>
        <w:gridCol w:w="1188"/>
        <w:gridCol w:w="1129"/>
        <w:gridCol w:w="1688"/>
      </w:tblGrid>
      <w:tr w:rsidR="00045C2C" w:rsidRPr="00971613" w14:paraId="4D07CAA2" w14:textId="77777777" w:rsidTr="00045C2C">
        <w:trPr>
          <w:cnfStyle w:val="100000000000" w:firstRow="1" w:lastRow="0" w:firstColumn="0" w:lastColumn="0" w:oddVBand="0" w:evenVBand="0" w:oddHBand="0"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641" w:type="dxa"/>
            <w:noWrap/>
            <w:vAlign w:val="center"/>
          </w:tcPr>
          <w:p w14:paraId="5C51DB00" w14:textId="77777777" w:rsidR="00045C2C" w:rsidRPr="00971613" w:rsidRDefault="00045C2C" w:rsidP="00045C2C">
            <w:pPr>
              <w:pStyle w:val="Sinespaciado"/>
              <w:jc w:val="center"/>
              <w:rPr>
                <w:lang w:eastAsia="es-CO"/>
              </w:rPr>
            </w:pPr>
            <w:r w:rsidRPr="00971613">
              <w:rPr>
                <w:lang w:val="es-MX" w:eastAsia="es-CO"/>
              </w:rPr>
              <w:t>No.</w:t>
            </w:r>
          </w:p>
        </w:tc>
        <w:tc>
          <w:tcPr>
            <w:tcW w:w="1576" w:type="dxa"/>
            <w:vAlign w:val="center"/>
          </w:tcPr>
          <w:p w14:paraId="4B4B71FB" w14:textId="77777777" w:rsidR="00045C2C" w:rsidRPr="00971613" w:rsidRDefault="00045C2C" w:rsidP="00045C2C">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Nombre</w:t>
            </w:r>
          </w:p>
        </w:tc>
        <w:tc>
          <w:tcPr>
            <w:tcW w:w="2832" w:type="dxa"/>
            <w:vAlign w:val="center"/>
          </w:tcPr>
          <w:p w14:paraId="28608200" w14:textId="77777777" w:rsidR="00045C2C" w:rsidRPr="00971613" w:rsidRDefault="00045C2C" w:rsidP="00045C2C">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Objeto</w:t>
            </w:r>
          </w:p>
        </w:tc>
        <w:tc>
          <w:tcPr>
            <w:tcW w:w="1188" w:type="dxa"/>
            <w:vAlign w:val="center"/>
          </w:tcPr>
          <w:p w14:paraId="19680F59" w14:textId="77777777" w:rsidR="00045C2C" w:rsidRPr="00971613" w:rsidRDefault="00045C2C" w:rsidP="00045C2C">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de Inicio</w:t>
            </w:r>
          </w:p>
        </w:tc>
        <w:tc>
          <w:tcPr>
            <w:tcW w:w="1129" w:type="dxa"/>
            <w:vAlign w:val="center"/>
          </w:tcPr>
          <w:p w14:paraId="48217889" w14:textId="77777777" w:rsidR="00045C2C" w:rsidRPr="00971613" w:rsidRDefault="00045C2C" w:rsidP="00045C2C">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Final</w:t>
            </w:r>
          </w:p>
        </w:tc>
        <w:tc>
          <w:tcPr>
            <w:tcW w:w="1688" w:type="dxa"/>
            <w:vAlign w:val="center"/>
          </w:tcPr>
          <w:p w14:paraId="471A0A3E" w14:textId="77777777" w:rsidR="00045C2C" w:rsidRPr="00971613" w:rsidRDefault="00045C2C" w:rsidP="00045C2C">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Valor del contrato</w:t>
            </w:r>
          </w:p>
        </w:tc>
      </w:tr>
      <w:tr w:rsidR="00045C2C" w:rsidRPr="00971613" w14:paraId="60CBC311" w14:textId="77777777" w:rsidTr="00045C2C">
        <w:trPr>
          <w:cnfStyle w:val="000000100000" w:firstRow="0" w:lastRow="0" w:firstColumn="0" w:lastColumn="0" w:oddVBand="0" w:evenVBand="0" w:oddHBand="1"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641" w:type="dxa"/>
            <w:noWrap/>
          </w:tcPr>
          <w:p w14:paraId="3EF58816" w14:textId="77777777" w:rsidR="00045C2C" w:rsidRPr="00971613" w:rsidRDefault="00045C2C" w:rsidP="00045C2C">
            <w:pPr>
              <w:pStyle w:val="Sinespaciado"/>
              <w:rPr>
                <w:color w:val="000000"/>
              </w:rPr>
            </w:pPr>
            <w:r w:rsidRPr="00971613">
              <w:rPr>
                <w:lang w:eastAsia="es-CO"/>
              </w:rPr>
              <w:t>17</w:t>
            </w:r>
          </w:p>
        </w:tc>
        <w:tc>
          <w:tcPr>
            <w:tcW w:w="1576" w:type="dxa"/>
          </w:tcPr>
          <w:p w14:paraId="6C7288A9"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r w:rsidRPr="00971613">
              <w:rPr>
                <w:lang w:eastAsia="es-CO"/>
              </w:rPr>
              <w:t>ROHDE &amp; SCHWARZ</w:t>
            </w:r>
          </w:p>
        </w:tc>
        <w:tc>
          <w:tcPr>
            <w:tcW w:w="2832" w:type="dxa"/>
          </w:tcPr>
          <w:p w14:paraId="00F19EFA"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EL CONTRATISTA, bajo su entera responsabilidad, organización administrativa y técnica, se obliga para con LA ANE a prestar el servicio de reparación y calibración de un analizador de espectro marca ROHDE &amp; SCHWARZ, modelo FSP40 y la reparación de una fuente de poder para FSP40 marca ROHDE &amp; SCHWARZ, modelo FSP-B30</w:t>
            </w:r>
          </w:p>
        </w:tc>
        <w:tc>
          <w:tcPr>
            <w:tcW w:w="1188" w:type="dxa"/>
          </w:tcPr>
          <w:p w14:paraId="506C9FBB"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r w:rsidRPr="00971613">
              <w:rPr>
                <w:lang w:eastAsia="es-CO"/>
              </w:rPr>
              <w:t>22/01/2014</w:t>
            </w:r>
          </w:p>
        </w:tc>
        <w:tc>
          <w:tcPr>
            <w:tcW w:w="1129" w:type="dxa"/>
          </w:tcPr>
          <w:p w14:paraId="7238AAA3"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31/05/2014</w:t>
            </w:r>
          </w:p>
        </w:tc>
        <w:tc>
          <w:tcPr>
            <w:tcW w:w="1688" w:type="dxa"/>
          </w:tcPr>
          <w:p w14:paraId="02F7357E"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r>
              <w:rPr>
                <w:lang w:eastAsia="es-CO"/>
              </w:rPr>
              <w:t>$</w:t>
            </w:r>
            <w:r w:rsidRPr="00971613">
              <w:rPr>
                <w:lang w:eastAsia="es-CO"/>
              </w:rPr>
              <w:t>28.002.400</w:t>
            </w:r>
          </w:p>
        </w:tc>
      </w:tr>
      <w:tr w:rsidR="00045C2C" w:rsidRPr="00971613" w14:paraId="459EB77C" w14:textId="77777777" w:rsidTr="00045C2C">
        <w:trPr>
          <w:trHeight w:val="1350"/>
          <w:jc w:val="center"/>
        </w:trPr>
        <w:tc>
          <w:tcPr>
            <w:cnfStyle w:val="001000000000" w:firstRow="0" w:lastRow="0" w:firstColumn="1" w:lastColumn="0" w:oddVBand="0" w:evenVBand="0" w:oddHBand="0" w:evenHBand="0" w:firstRowFirstColumn="0" w:firstRowLastColumn="0" w:lastRowFirstColumn="0" w:lastRowLastColumn="0"/>
            <w:tcW w:w="641" w:type="dxa"/>
            <w:noWrap/>
            <w:vAlign w:val="center"/>
          </w:tcPr>
          <w:p w14:paraId="04074809" w14:textId="77777777" w:rsidR="00045C2C" w:rsidRPr="00971613" w:rsidRDefault="00045C2C" w:rsidP="00045C2C">
            <w:pPr>
              <w:pStyle w:val="Sinespaciado"/>
              <w:rPr>
                <w:color w:val="000000"/>
              </w:rPr>
            </w:pPr>
            <w:r w:rsidRPr="00971613">
              <w:rPr>
                <w:color w:val="000000"/>
              </w:rPr>
              <w:t>48</w:t>
            </w:r>
          </w:p>
        </w:tc>
        <w:tc>
          <w:tcPr>
            <w:tcW w:w="1576" w:type="dxa"/>
            <w:vAlign w:val="center"/>
          </w:tcPr>
          <w:p w14:paraId="2663381E"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r w:rsidRPr="00971613">
              <w:rPr>
                <w:color w:val="000000"/>
              </w:rPr>
              <w:t>TES AMÉRICA ANDINA LTDA</w:t>
            </w:r>
          </w:p>
        </w:tc>
        <w:tc>
          <w:tcPr>
            <w:tcW w:w="2832" w:type="dxa"/>
            <w:vAlign w:val="center"/>
          </w:tcPr>
          <w:p w14:paraId="476CAF3D"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xml:space="preserve">Prestación de los servicios de soporte y mantenimiento preventivo y correctivo, con el fin de garantizar el funcionamiento de las unidades del sistema TES MONITOR®, instaladas en las ciudades de Bogotá D.C., Medellín (Antioquia), San Andrés Isla, Manizales (Caldas) y Villavicencio (Meta), al igual que </w:t>
            </w:r>
            <w:r w:rsidRPr="00971613">
              <w:rPr>
                <w:lang w:eastAsia="es-CO"/>
              </w:rPr>
              <w:lastRenderedPageBreak/>
              <w:t xml:space="preserve">la estación de control (cliente) ubicada en la sede de la ANE en Bogotá D.C. </w:t>
            </w:r>
          </w:p>
        </w:tc>
        <w:tc>
          <w:tcPr>
            <w:tcW w:w="1188" w:type="dxa"/>
            <w:vAlign w:val="center"/>
          </w:tcPr>
          <w:p w14:paraId="2F8B96EB"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r w:rsidRPr="00971613">
              <w:rPr>
                <w:color w:val="000000"/>
              </w:rPr>
              <w:lastRenderedPageBreak/>
              <w:t>17/09/2014</w:t>
            </w:r>
          </w:p>
          <w:p w14:paraId="19299475"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p>
        </w:tc>
        <w:tc>
          <w:tcPr>
            <w:tcW w:w="1129" w:type="dxa"/>
            <w:vAlign w:val="center"/>
          </w:tcPr>
          <w:p w14:paraId="6B31133C"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31/12/2014</w:t>
            </w:r>
          </w:p>
        </w:tc>
        <w:tc>
          <w:tcPr>
            <w:tcW w:w="1688" w:type="dxa"/>
            <w:vAlign w:val="center"/>
          </w:tcPr>
          <w:p w14:paraId="54BBD09E"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971613">
              <w:rPr>
                <w:color w:val="000000"/>
              </w:rPr>
              <w:t xml:space="preserve">26.140.849,99 </w:t>
            </w:r>
          </w:p>
          <w:p w14:paraId="443F25EC"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p>
        </w:tc>
      </w:tr>
      <w:tr w:rsidR="00045C2C" w:rsidRPr="00971613" w14:paraId="2500E8A8" w14:textId="77777777" w:rsidTr="00045C2C">
        <w:trPr>
          <w:cnfStyle w:val="000000100000" w:firstRow="0" w:lastRow="0" w:firstColumn="0" w:lastColumn="0" w:oddVBand="0" w:evenVBand="0" w:oddHBand="1"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641" w:type="dxa"/>
            <w:noWrap/>
            <w:vAlign w:val="center"/>
          </w:tcPr>
          <w:p w14:paraId="74F1E756" w14:textId="77777777" w:rsidR="00045C2C" w:rsidRPr="00971613" w:rsidRDefault="00045C2C" w:rsidP="00045C2C">
            <w:pPr>
              <w:pStyle w:val="Sinespaciado"/>
              <w:rPr>
                <w:color w:val="000000"/>
              </w:rPr>
            </w:pPr>
            <w:r w:rsidRPr="00971613">
              <w:rPr>
                <w:color w:val="000000"/>
              </w:rPr>
              <w:t>54</w:t>
            </w:r>
          </w:p>
        </w:tc>
        <w:tc>
          <w:tcPr>
            <w:tcW w:w="1576" w:type="dxa"/>
            <w:vAlign w:val="center"/>
          </w:tcPr>
          <w:p w14:paraId="7F44BF88"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lang w:val="en-US"/>
              </w:rPr>
            </w:pPr>
            <w:r w:rsidRPr="00971613">
              <w:rPr>
                <w:color w:val="000000"/>
                <w:lang w:val="en-US"/>
              </w:rPr>
              <w:t>TECHNOLOGY FOR COMMUNICATIONS INTERNATIONAL – TCI</w:t>
            </w:r>
          </w:p>
        </w:tc>
        <w:tc>
          <w:tcPr>
            <w:tcW w:w="2832" w:type="dxa"/>
            <w:vAlign w:val="center"/>
          </w:tcPr>
          <w:p w14:paraId="0B74B6D3"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pPr>
            <w:r w:rsidRPr="00971613">
              <w:t xml:space="preserve">Prestación del servicio de mantenimiento preventivo y correctivo de las estaciones de monitoreo fijas de </w:t>
            </w:r>
            <w:r w:rsidRPr="00971613">
              <w:rPr>
                <w:lang w:val="es-ES_tradnl"/>
              </w:rPr>
              <w:t xml:space="preserve">las ciudades de Bucaramanga (Santander) y Funza (Cundinamarca),  las </w:t>
            </w:r>
            <w:r w:rsidRPr="00971613">
              <w:t>dos estaciones de control (cliente) ubicadas en la sede de la ANE en Bogotá D.C.,</w:t>
            </w:r>
            <w:r w:rsidRPr="00971613">
              <w:rPr>
                <w:lang w:val="es-ES_tradnl"/>
              </w:rPr>
              <w:t xml:space="preserve"> </w:t>
            </w:r>
            <w:r w:rsidRPr="00971613">
              <w:t>y dos unidades móviles, las cuales hacen parte</w:t>
            </w:r>
            <w:r w:rsidRPr="00971613">
              <w:rPr>
                <w:lang w:val="es-ES_tradnl"/>
              </w:rPr>
              <w:t xml:space="preserve"> d</w:t>
            </w:r>
            <w:r w:rsidRPr="00971613">
              <w:t xml:space="preserve">el Sistema de Control Automático del Espectro Radioeléctrico. </w:t>
            </w:r>
          </w:p>
          <w:p w14:paraId="17967E38"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p>
        </w:tc>
        <w:tc>
          <w:tcPr>
            <w:tcW w:w="1188" w:type="dxa"/>
            <w:vAlign w:val="center"/>
          </w:tcPr>
          <w:p w14:paraId="0374DB5A"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r w:rsidRPr="00971613">
              <w:rPr>
                <w:color w:val="000000"/>
              </w:rPr>
              <w:t>29/09/2014</w:t>
            </w:r>
          </w:p>
          <w:p w14:paraId="350FB73B"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lang w:val="en-US"/>
              </w:rPr>
            </w:pPr>
          </w:p>
        </w:tc>
        <w:tc>
          <w:tcPr>
            <w:tcW w:w="1129" w:type="dxa"/>
            <w:vAlign w:val="center"/>
          </w:tcPr>
          <w:p w14:paraId="36F51A5E"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lang w:val="en-US" w:eastAsia="es-CO"/>
              </w:rPr>
            </w:pPr>
            <w:r w:rsidRPr="00971613">
              <w:rPr>
                <w:lang w:val="en-US" w:eastAsia="es-CO"/>
              </w:rPr>
              <w:t>31/12/2014</w:t>
            </w:r>
          </w:p>
        </w:tc>
        <w:tc>
          <w:tcPr>
            <w:tcW w:w="1688" w:type="dxa"/>
            <w:vAlign w:val="center"/>
          </w:tcPr>
          <w:p w14:paraId="74014A02"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Pr="00971613">
              <w:rPr>
                <w:color w:val="000000"/>
              </w:rPr>
              <w:t xml:space="preserve">98.938.033,28 </w:t>
            </w:r>
          </w:p>
          <w:p w14:paraId="708121F7"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lang w:val="en-US"/>
              </w:rPr>
            </w:pPr>
          </w:p>
        </w:tc>
      </w:tr>
      <w:tr w:rsidR="00045C2C" w:rsidRPr="00971613" w14:paraId="435B2428" w14:textId="77777777" w:rsidTr="00045C2C">
        <w:trPr>
          <w:trHeight w:val="1350"/>
          <w:jc w:val="center"/>
        </w:trPr>
        <w:tc>
          <w:tcPr>
            <w:cnfStyle w:val="001000000000" w:firstRow="0" w:lastRow="0" w:firstColumn="1" w:lastColumn="0" w:oddVBand="0" w:evenVBand="0" w:oddHBand="0" w:evenHBand="0" w:firstRowFirstColumn="0" w:firstRowLastColumn="0" w:lastRowFirstColumn="0" w:lastRowLastColumn="0"/>
            <w:tcW w:w="641" w:type="dxa"/>
            <w:noWrap/>
            <w:vAlign w:val="center"/>
          </w:tcPr>
          <w:p w14:paraId="2EEA4C79" w14:textId="77777777" w:rsidR="00045C2C" w:rsidRPr="00971613" w:rsidRDefault="00045C2C" w:rsidP="00045C2C">
            <w:pPr>
              <w:pStyle w:val="Sinespaciado"/>
              <w:rPr>
                <w:color w:val="000000"/>
              </w:rPr>
            </w:pPr>
            <w:r w:rsidRPr="00971613">
              <w:rPr>
                <w:color w:val="000000"/>
              </w:rPr>
              <w:t>55</w:t>
            </w:r>
          </w:p>
        </w:tc>
        <w:tc>
          <w:tcPr>
            <w:tcW w:w="1576" w:type="dxa"/>
            <w:vAlign w:val="center"/>
          </w:tcPr>
          <w:p w14:paraId="6D8496D2"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r w:rsidRPr="00971613">
              <w:rPr>
                <w:color w:val="000000"/>
              </w:rPr>
              <w:t>EGC COLOMBIA S.A.S</w:t>
            </w:r>
          </w:p>
        </w:tc>
        <w:tc>
          <w:tcPr>
            <w:tcW w:w="2832" w:type="dxa"/>
            <w:vAlign w:val="center"/>
          </w:tcPr>
          <w:p w14:paraId="129AE077"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pPr>
            <w:r w:rsidRPr="00971613">
              <w:t xml:space="preserve">Prestación del servicio de mantenimiento preventivo y correctivo de las estaciones de monitoreo fijas de </w:t>
            </w:r>
            <w:r w:rsidRPr="00971613">
              <w:rPr>
                <w:lang w:val="es-ES_tradnl"/>
              </w:rPr>
              <w:t xml:space="preserve">las ciudades de Bucaramanga (Santander) y Funza (Cundinamarca),  las </w:t>
            </w:r>
            <w:r w:rsidRPr="00971613">
              <w:t>dos estaciones de control (cliente) ubicadas en la sede de la ANE en Bogotá D.C.,</w:t>
            </w:r>
            <w:r w:rsidRPr="00971613">
              <w:rPr>
                <w:lang w:val="es-ES_tradnl"/>
              </w:rPr>
              <w:t xml:space="preserve"> </w:t>
            </w:r>
            <w:r w:rsidRPr="00971613">
              <w:t>y dos unidades móviles, las cuales hacen parte</w:t>
            </w:r>
            <w:r w:rsidRPr="00971613">
              <w:rPr>
                <w:lang w:val="es-ES_tradnl"/>
              </w:rPr>
              <w:t xml:space="preserve"> d</w:t>
            </w:r>
            <w:r w:rsidRPr="00971613">
              <w:t xml:space="preserve">el Sistema de Control Automático del Espectro Radioeléctrico. </w:t>
            </w:r>
          </w:p>
          <w:p w14:paraId="5AA1F78A"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p>
        </w:tc>
        <w:tc>
          <w:tcPr>
            <w:tcW w:w="1188" w:type="dxa"/>
            <w:vAlign w:val="center"/>
          </w:tcPr>
          <w:p w14:paraId="12A25FD3"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r w:rsidRPr="00971613">
              <w:rPr>
                <w:color w:val="000000"/>
              </w:rPr>
              <w:t>02/10/2014</w:t>
            </w:r>
          </w:p>
          <w:p w14:paraId="7A42CA56"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p>
        </w:tc>
        <w:tc>
          <w:tcPr>
            <w:tcW w:w="1129" w:type="dxa"/>
            <w:vAlign w:val="center"/>
          </w:tcPr>
          <w:p w14:paraId="6F593748"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29/12/2014</w:t>
            </w:r>
          </w:p>
        </w:tc>
        <w:tc>
          <w:tcPr>
            <w:tcW w:w="1688" w:type="dxa"/>
            <w:vAlign w:val="center"/>
          </w:tcPr>
          <w:p w14:paraId="4CAAB0AE"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r w:rsidRPr="00971613">
              <w:rPr>
                <w:color w:val="000000"/>
              </w:rPr>
              <w:t xml:space="preserve">$91.988.000,00 </w:t>
            </w:r>
          </w:p>
          <w:p w14:paraId="4B48CFDD"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p>
        </w:tc>
      </w:tr>
      <w:tr w:rsidR="00045C2C" w:rsidRPr="00971613" w14:paraId="7EC41B3C" w14:textId="77777777" w:rsidTr="00045C2C">
        <w:trPr>
          <w:cnfStyle w:val="000000100000" w:firstRow="0" w:lastRow="0" w:firstColumn="0" w:lastColumn="0" w:oddVBand="0" w:evenVBand="0" w:oddHBand="1"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641" w:type="dxa"/>
            <w:noWrap/>
            <w:vAlign w:val="center"/>
          </w:tcPr>
          <w:p w14:paraId="1A86E854" w14:textId="77777777" w:rsidR="00045C2C" w:rsidRPr="00971613" w:rsidRDefault="00045C2C" w:rsidP="00045C2C">
            <w:pPr>
              <w:pStyle w:val="Sinespaciado"/>
              <w:rPr>
                <w:color w:val="000000"/>
              </w:rPr>
            </w:pPr>
            <w:r w:rsidRPr="00971613">
              <w:rPr>
                <w:color w:val="000000"/>
              </w:rPr>
              <w:t>64</w:t>
            </w:r>
          </w:p>
        </w:tc>
        <w:tc>
          <w:tcPr>
            <w:tcW w:w="1576" w:type="dxa"/>
            <w:vAlign w:val="center"/>
          </w:tcPr>
          <w:p w14:paraId="448B912B"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r w:rsidRPr="00971613">
              <w:rPr>
                <w:color w:val="000000"/>
              </w:rPr>
              <w:t>UT ALMONES</w:t>
            </w:r>
          </w:p>
        </w:tc>
        <w:tc>
          <w:tcPr>
            <w:tcW w:w="2832" w:type="dxa"/>
            <w:vAlign w:val="center"/>
          </w:tcPr>
          <w:p w14:paraId="394CF05E"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color w:val="000000"/>
              </w:rPr>
              <w:t xml:space="preserve">Adquisición, instalación y puesta en funcionamiento, de monitores de campos electromagnéticos con sus accesorios, incluido el hardware y el software necesarios para su operación, así como la capacitación correspondiente sobre la utilización de los medidores de campos electromagnéticos al personal que designe la ANE.  </w:t>
            </w:r>
          </w:p>
        </w:tc>
        <w:tc>
          <w:tcPr>
            <w:tcW w:w="1188" w:type="dxa"/>
            <w:vAlign w:val="center"/>
          </w:tcPr>
          <w:p w14:paraId="57AE2681"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r w:rsidRPr="00971613">
              <w:rPr>
                <w:color w:val="000000"/>
              </w:rPr>
              <w:t>06/11/2014</w:t>
            </w:r>
          </w:p>
          <w:p w14:paraId="4F081354"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p>
        </w:tc>
        <w:tc>
          <w:tcPr>
            <w:tcW w:w="1129" w:type="dxa"/>
            <w:vAlign w:val="center"/>
          </w:tcPr>
          <w:p w14:paraId="03DA7003"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30/12/2014</w:t>
            </w:r>
          </w:p>
        </w:tc>
        <w:tc>
          <w:tcPr>
            <w:tcW w:w="1688" w:type="dxa"/>
            <w:vAlign w:val="center"/>
          </w:tcPr>
          <w:p w14:paraId="6E07C52E"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r w:rsidRPr="00971613">
              <w:rPr>
                <w:color w:val="000000"/>
              </w:rPr>
              <w:t xml:space="preserve">$755.852.850,00 </w:t>
            </w:r>
          </w:p>
          <w:p w14:paraId="3B24685A"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p>
        </w:tc>
      </w:tr>
      <w:tr w:rsidR="00045C2C" w:rsidRPr="00971613" w14:paraId="250DC2D8" w14:textId="77777777" w:rsidTr="00045C2C">
        <w:trPr>
          <w:trHeight w:val="1350"/>
          <w:jc w:val="center"/>
        </w:trPr>
        <w:tc>
          <w:tcPr>
            <w:cnfStyle w:val="001000000000" w:firstRow="0" w:lastRow="0" w:firstColumn="1" w:lastColumn="0" w:oddVBand="0" w:evenVBand="0" w:oddHBand="0" w:evenHBand="0" w:firstRowFirstColumn="0" w:firstRowLastColumn="0" w:lastRowFirstColumn="0" w:lastRowLastColumn="0"/>
            <w:tcW w:w="641" w:type="dxa"/>
            <w:noWrap/>
            <w:vAlign w:val="center"/>
          </w:tcPr>
          <w:p w14:paraId="4455C522" w14:textId="77777777" w:rsidR="00045C2C" w:rsidRPr="00971613" w:rsidRDefault="00045C2C" w:rsidP="00045C2C">
            <w:pPr>
              <w:pStyle w:val="Sinespaciado"/>
              <w:rPr>
                <w:color w:val="000000"/>
              </w:rPr>
            </w:pPr>
            <w:r w:rsidRPr="00971613">
              <w:rPr>
                <w:color w:val="000000"/>
              </w:rPr>
              <w:t>71</w:t>
            </w:r>
          </w:p>
        </w:tc>
        <w:tc>
          <w:tcPr>
            <w:tcW w:w="1576" w:type="dxa"/>
            <w:vAlign w:val="center"/>
          </w:tcPr>
          <w:p w14:paraId="29787867"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r w:rsidRPr="00971613">
              <w:rPr>
                <w:color w:val="000000"/>
              </w:rPr>
              <w:t>COMANDO GENERAL DE LAS FUERZAS MILITARES</w:t>
            </w:r>
          </w:p>
        </w:tc>
        <w:tc>
          <w:tcPr>
            <w:tcW w:w="2832" w:type="dxa"/>
            <w:vAlign w:val="center"/>
          </w:tcPr>
          <w:p w14:paraId="0DAFD319" w14:textId="77777777" w:rsidR="00045C2C" w:rsidRPr="00045C2C"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r w:rsidRPr="00971613">
              <w:rPr>
                <w:color w:val="000000"/>
              </w:rPr>
              <w:t>Establecer una alianza estratégica de cooperación entre el MINISTERIO DE DEFENSA NACIONAL-COMANDO GENERAL FUERZAS MILITARES –- JEFATURA CONTROL DE COMUNICACIONES Y SISTEMAS J-8 y la AGENCIA NACIONAL DEL ESPECTRO - ANE, en materia de compartir capacidades tecnológicas y de infraestructura, que permitan el cumplimiento de las funciones a su cargo, según el Anexo Técnico que forma parte del presente convenio.</w:t>
            </w:r>
          </w:p>
        </w:tc>
        <w:tc>
          <w:tcPr>
            <w:tcW w:w="1188" w:type="dxa"/>
            <w:vAlign w:val="center"/>
          </w:tcPr>
          <w:p w14:paraId="2D422B18"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r w:rsidRPr="00971613">
              <w:rPr>
                <w:color w:val="000000"/>
              </w:rPr>
              <w:t>19/12/2014</w:t>
            </w:r>
          </w:p>
        </w:tc>
        <w:tc>
          <w:tcPr>
            <w:tcW w:w="1129" w:type="dxa"/>
            <w:vAlign w:val="center"/>
          </w:tcPr>
          <w:p w14:paraId="5E7BF65B"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r w:rsidRPr="00971613">
              <w:rPr>
                <w:color w:val="000000"/>
              </w:rPr>
              <w:t>19/12/2019</w:t>
            </w:r>
          </w:p>
        </w:tc>
        <w:tc>
          <w:tcPr>
            <w:tcW w:w="1688" w:type="dxa"/>
            <w:vAlign w:val="center"/>
          </w:tcPr>
          <w:p w14:paraId="54A6FB91" w14:textId="77777777" w:rsidR="00045C2C" w:rsidRPr="00971613" w:rsidRDefault="00045C2C" w:rsidP="00045C2C">
            <w:pPr>
              <w:pStyle w:val="Sinespaciado"/>
              <w:cnfStyle w:val="000000000000" w:firstRow="0" w:lastRow="0" w:firstColumn="0" w:lastColumn="0" w:oddVBand="0" w:evenVBand="0" w:oddHBand="0" w:evenHBand="0" w:firstRowFirstColumn="0" w:firstRowLastColumn="0" w:lastRowFirstColumn="0" w:lastRowLastColumn="0"/>
              <w:rPr>
                <w:color w:val="000000"/>
              </w:rPr>
            </w:pPr>
            <w:r w:rsidRPr="00971613">
              <w:rPr>
                <w:color w:val="000000"/>
              </w:rPr>
              <w:t>$0</w:t>
            </w:r>
          </w:p>
        </w:tc>
      </w:tr>
      <w:tr w:rsidR="00045C2C" w:rsidRPr="00971613" w14:paraId="724A0642" w14:textId="77777777" w:rsidTr="00045C2C">
        <w:trPr>
          <w:cnfStyle w:val="000000100000" w:firstRow="0" w:lastRow="0" w:firstColumn="0" w:lastColumn="0" w:oddVBand="0" w:evenVBand="0" w:oddHBand="1"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641" w:type="dxa"/>
            <w:noWrap/>
            <w:vAlign w:val="center"/>
          </w:tcPr>
          <w:p w14:paraId="1BF891CB" w14:textId="77777777" w:rsidR="00045C2C" w:rsidRPr="00971613" w:rsidRDefault="00045C2C" w:rsidP="00045C2C">
            <w:pPr>
              <w:pStyle w:val="Sinespaciado"/>
              <w:rPr>
                <w:color w:val="000000"/>
              </w:rPr>
            </w:pPr>
            <w:r w:rsidRPr="00971613">
              <w:rPr>
                <w:color w:val="000000"/>
              </w:rPr>
              <w:lastRenderedPageBreak/>
              <w:t>78</w:t>
            </w:r>
          </w:p>
        </w:tc>
        <w:tc>
          <w:tcPr>
            <w:tcW w:w="1576" w:type="dxa"/>
            <w:vAlign w:val="center"/>
          </w:tcPr>
          <w:p w14:paraId="29FDCA80"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r w:rsidRPr="00971613">
              <w:rPr>
                <w:color w:val="000000"/>
              </w:rPr>
              <w:t>ATC</w:t>
            </w:r>
          </w:p>
        </w:tc>
        <w:tc>
          <w:tcPr>
            <w:tcW w:w="2832" w:type="dxa"/>
            <w:vAlign w:val="center"/>
          </w:tcPr>
          <w:p w14:paraId="084E5B5B"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color w:val="000000"/>
              </w:rPr>
              <w:t>La COMODANTE entrega a la COMODATARIA  y ésta recibe de aquella a título de Comodato o Préstamo de Uso, el espacio en torre de telecomunicaciones que soportara las sondas de los equipos de monitoreo de campos electromagnéticos con que cuenta LA ANE</w:t>
            </w:r>
          </w:p>
        </w:tc>
        <w:tc>
          <w:tcPr>
            <w:tcW w:w="1188" w:type="dxa"/>
            <w:vAlign w:val="center"/>
          </w:tcPr>
          <w:p w14:paraId="41137725"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r w:rsidRPr="00971613">
              <w:rPr>
                <w:color w:val="000000"/>
              </w:rPr>
              <w:t>12/12/2014</w:t>
            </w:r>
          </w:p>
          <w:p w14:paraId="22CE8C0D"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p>
        </w:tc>
        <w:tc>
          <w:tcPr>
            <w:tcW w:w="1129" w:type="dxa"/>
            <w:vAlign w:val="center"/>
          </w:tcPr>
          <w:p w14:paraId="68DF9EBE"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12/12/2015</w:t>
            </w:r>
          </w:p>
        </w:tc>
        <w:tc>
          <w:tcPr>
            <w:tcW w:w="1688" w:type="dxa"/>
            <w:vAlign w:val="center"/>
          </w:tcPr>
          <w:p w14:paraId="65D9DEED" w14:textId="77777777" w:rsidR="00045C2C" w:rsidRPr="00971613" w:rsidRDefault="00045C2C" w:rsidP="00045C2C">
            <w:pPr>
              <w:pStyle w:val="Sinespaciado"/>
              <w:cnfStyle w:val="000000100000" w:firstRow="0" w:lastRow="0" w:firstColumn="0" w:lastColumn="0" w:oddVBand="0" w:evenVBand="0" w:oddHBand="1" w:evenHBand="0" w:firstRowFirstColumn="0" w:firstRowLastColumn="0" w:lastRowFirstColumn="0" w:lastRowLastColumn="0"/>
              <w:rPr>
                <w:color w:val="000000"/>
              </w:rPr>
            </w:pPr>
            <w:r w:rsidRPr="00971613">
              <w:rPr>
                <w:color w:val="000000"/>
              </w:rPr>
              <w:br/>
              <w:t>$0</w:t>
            </w:r>
          </w:p>
        </w:tc>
      </w:tr>
    </w:tbl>
    <w:p w14:paraId="1CDEFBDA" w14:textId="77777777" w:rsidR="00A5725E" w:rsidRPr="00971613" w:rsidRDefault="00A5725E" w:rsidP="00F81191"/>
    <w:p w14:paraId="3170A6FF" w14:textId="77777777" w:rsidR="00ED7D07" w:rsidRPr="00971613" w:rsidRDefault="00ED7D07" w:rsidP="00F81191">
      <w:pPr>
        <w:pStyle w:val="Ttulo4"/>
      </w:pPr>
      <w:bookmarkStart w:id="387" w:name="_Toc299884371"/>
      <w:bookmarkStart w:id="388" w:name="_Toc491865499"/>
      <w:r w:rsidRPr="00971613">
        <w:t>Personal</w:t>
      </w:r>
      <w:bookmarkEnd w:id="387"/>
      <w:bookmarkEnd w:id="388"/>
    </w:p>
    <w:tbl>
      <w:tblPr>
        <w:tblStyle w:val="Tabladecuadrcula4-nfasis31"/>
        <w:tblW w:w="9039" w:type="dxa"/>
        <w:jc w:val="center"/>
        <w:tblLook w:val="04A0" w:firstRow="1" w:lastRow="0" w:firstColumn="1" w:lastColumn="0" w:noHBand="0" w:noVBand="1"/>
      </w:tblPr>
      <w:tblGrid>
        <w:gridCol w:w="506"/>
        <w:gridCol w:w="1337"/>
        <w:gridCol w:w="3652"/>
        <w:gridCol w:w="1134"/>
        <w:gridCol w:w="1134"/>
        <w:gridCol w:w="1276"/>
      </w:tblGrid>
      <w:tr w:rsidR="001031A0" w:rsidRPr="00971613" w14:paraId="0EDC9A6B" w14:textId="77777777" w:rsidTr="00045C2C">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C36572" w14:textId="77777777" w:rsidR="00AF0089" w:rsidRPr="00971613" w:rsidRDefault="00AF0089" w:rsidP="00045C2C">
            <w:pPr>
              <w:pStyle w:val="Sinespaciado"/>
              <w:jc w:val="center"/>
              <w:rPr>
                <w:lang w:eastAsia="es-CO"/>
              </w:rPr>
            </w:pPr>
            <w:r w:rsidRPr="00971613">
              <w:rPr>
                <w:lang w:val="es-MX" w:eastAsia="es-CO"/>
              </w:rPr>
              <w:t>No.</w:t>
            </w:r>
          </w:p>
        </w:tc>
        <w:tc>
          <w:tcPr>
            <w:tcW w:w="1337" w:type="dxa"/>
            <w:vAlign w:val="center"/>
            <w:hideMark/>
          </w:tcPr>
          <w:p w14:paraId="681793F6" w14:textId="77777777" w:rsidR="00AF0089" w:rsidRPr="00971613" w:rsidRDefault="00AF0089" w:rsidP="00045C2C">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Nombre</w:t>
            </w:r>
          </w:p>
        </w:tc>
        <w:tc>
          <w:tcPr>
            <w:tcW w:w="3652" w:type="dxa"/>
            <w:vAlign w:val="center"/>
            <w:hideMark/>
          </w:tcPr>
          <w:p w14:paraId="6B94447E" w14:textId="77777777" w:rsidR="00AF0089" w:rsidRPr="00971613" w:rsidRDefault="00AF0089" w:rsidP="00045C2C">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Objeto</w:t>
            </w:r>
          </w:p>
        </w:tc>
        <w:tc>
          <w:tcPr>
            <w:tcW w:w="1134" w:type="dxa"/>
            <w:vAlign w:val="center"/>
            <w:hideMark/>
          </w:tcPr>
          <w:p w14:paraId="321486D7" w14:textId="77777777" w:rsidR="00AF0089" w:rsidRPr="00971613" w:rsidRDefault="00AF0089" w:rsidP="00045C2C">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de Inicio</w:t>
            </w:r>
          </w:p>
        </w:tc>
        <w:tc>
          <w:tcPr>
            <w:tcW w:w="1134" w:type="dxa"/>
            <w:vAlign w:val="center"/>
            <w:hideMark/>
          </w:tcPr>
          <w:p w14:paraId="5885C3B1" w14:textId="77777777" w:rsidR="00AF0089" w:rsidRPr="00971613" w:rsidRDefault="00AF0089" w:rsidP="00045C2C">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Fecha Final</w:t>
            </w:r>
          </w:p>
        </w:tc>
        <w:tc>
          <w:tcPr>
            <w:tcW w:w="1276" w:type="dxa"/>
            <w:vAlign w:val="center"/>
            <w:hideMark/>
          </w:tcPr>
          <w:p w14:paraId="1EB1321F" w14:textId="77777777" w:rsidR="00AF0089" w:rsidRPr="00971613" w:rsidRDefault="00AF0089" w:rsidP="00045C2C">
            <w:pPr>
              <w:pStyle w:val="Sinespaciado"/>
              <w:jc w:val="center"/>
              <w:cnfStyle w:val="100000000000" w:firstRow="1" w:lastRow="0" w:firstColumn="0" w:lastColumn="0" w:oddVBand="0" w:evenVBand="0" w:oddHBand="0" w:evenHBand="0" w:firstRowFirstColumn="0" w:firstRowLastColumn="0" w:lastRowFirstColumn="0" w:lastRowLastColumn="0"/>
              <w:rPr>
                <w:lang w:eastAsia="es-CO"/>
              </w:rPr>
            </w:pPr>
            <w:r w:rsidRPr="00971613">
              <w:rPr>
                <w:lang w:val="es-MX" w:eastAsia="es-CO"/>
              </w:rPr>
              <w:t>Valor del contrato</w:t>
            </w:r>
          </w:p>
        </w:tc>
      </w:tr>
      <w:tr w:rsidR="001031A0" w:rsidRPr="00971613" w14:paraId="6938AD9C" w14:textId="77777777" w:rsidTr="00045C2C">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1CB577" w14:textId="77777777" w:rsidR="00AF0089" w:rsidRPr="00971613" w:rsidRDefault="00AF0089" w:rsidP="00045C2C">
            <w:pPr>
              <w:pStyle w:val="Sinespaciado"/>
              <w:rPr>
                <w:lang w:eastAsia="es-CO"/>
              </w:rPr>
            </w:pPr>
            <w:r w:rsidRPr="00971613">
              <w:rPr>
                <w:lang w:eastAsia="es-CO"/>
              </w:rPr>
              <w:t>9</w:t>
            </w:r>
          </w:p>
        </w:tc>
        <w:tc>
          <w:tcPr>
            <w:tcW w:w="1337" w:type="dxa"/>
            <w:hideMark/>
          </w:tcPr>
          <w:p w14:paraId="286A71B8" w14:textId="77777777" w:rsidR="00AF0089" w:rsidRPr="00971613" w:rsidRDefault="002F03CE"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ANDREI MATEO AGUILERA MONTERO</w:t>
            </w:r>
          </w:p>
        </w:tc>
        <w:tc>
          <w:tcPr>
            <w:tcW w:w="3652" w:type="dxa"/>
            <w:hideMark/>
          </w:tcPr>
          <w:p w14:paraId="1699715E"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Prestar los servicios profesionales de un ingeniero que apoye la elaboración de los informes técnicos de las visitas de control técnico del espectro radioeléctrico practicadas por la Subdirección de Vigilancia y Control de la Agencia Nacional del Espectro.</w:t>
            </w:r>
          </w:p>
        </w:tc>
        <w:tc>
          <w:tcPr>
            <w:tcW w:w="1134" w:type="dxa"/>
            <w:hideMark/>
          </w:tcPr>
          <w:p w14:paraId="179EEE9B"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20/01/2014</w:t>
            </w:r>
          </w:p>
        </w:tc>
        <w:tc>
          <w:tcPr>
            <w:tcW w:w="1134" w:type="dxa"/>
            <w:hideMark/>
          </w:tcPr>
          <w:p w14:paraId="4734606A"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30/09/2014</w:t>
            </w:r>
          </w:p>
        </w:tc>
        <w:tc>
          <w:tcPr>
            <w:tcW w:w="1276" w:type="dxa"/>
            <w:hideMark/>
          </w:tcPr>
          <w:p w14:paraId="3F638D83"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$ 31.511.945</w:t>
            </w:r>
          </w:p>
        </w:tc>
      </w:tr>
      <w:tr w:rsidR="001031A0" w:rsidRPr="00971613" w14:paraId="21B2746E" w14:textId="77777777" w:rsidTr="00045C2C">
        <w:trPr>
          <w:trHeight w:val="9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E691D67" w14:textId="77777777" w:rsidR="00AF0089" w:rsidRPr="00971613" w:rsidRDefault="00AF0089" w:rsidP="00045C2C">
            <w:pPr>
              <w:pStyle w:val="Sinespaciado"/>
              <w:rPr>
                <w:lang w:eastAsia="es-CO"/>
              </w:rPr>
            </w:pPr>
            <w:r w:rsidRPr="00971613">
              <w:rPr>
                <w:lang w:eastAsia="es-CO"/>
              </w:rPr>
              <w:t>10</w:t>
            </w:r>
          </w:p>
        </w:tc>
        <w:tc>
          <w:tcPr>
            <w:tcW w:w="1337" w:type="dxa"/>
            <w:hideMark/>
          </w:tcPr>
          <w:p w14:paraId="6199C930" w14:textId="77777777" w:rsidR="00AF0089" w:rsidRPr="00971613" w:rsidRDefault="002F03CE"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LUIS CARLOS ARIZA GORDILLO</w:t>
            </w:r>
          </w:p>
        </w:tc>
        <w:tc>
          <w:tcPr>
            <w:tcW w:w="3652" w:type="dxa"/>
            <w:hideMark/>
          </w:tcPr>
          <w:p w14:paraId="63C82F4C"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Prestar los servicios profesionales de un ingeniero que apoye la elaboración de los informes técnicos de las visitas de control técnico del espectro radioeléctrico practicadas por la Subdirección de Vigilancia y Control de la Agencia Nacional del Espectro.</w:t>
            </w:r>
          </w:p>
        </w:tc>
        <w:tc>
          <w:tcPr>
            <w:tcW w:w="1134" w:type="dxa"/>
            <w:hideMark/>
          </w:tcPr>
          <w:p w14:paraId="11CB4FED"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20/01/2014</w:t>
            </w:r>
          </w:p>
        </w:tc>
        <w:tc>
          <w:tcPr>
            <w:tcW w:w="1134" w:type="dxa"/>
            <w:hideMark/>
          </w:tcPr>
          <w:p w14:paraId="3FC5FE5B"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30/09/2014</w:t>
            </w:r>
          </w:p>
        </w:tc>
        <w:tc>
          <w:tcPr>
            <w:tcW w:w="1276" w:type="dxa"/>
            <w:hideMark/>
          </w:tcPr>
          <w:p w14:paraId="29BBB8EF"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$ 31.511.945</w:t>
            </w:r>
          </w:p>
        </w:tc>
      </w:tr>
      <w:tr w:rsidR="001031A0" w:rsidRPr="00971613" w14:paraId="0D4503F7" w14:textId="77777777" w:rsidTr="00045C2C">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295E00" w14:textId="77777777" w:rsidR="00AF0089" w:rsidRPr="00971613" w:rsidRDefault="00AF0089" w:rsidP="00045C2C">
            <w:pPr>
              <w:pStyle w:val="Sinespaciado"/>
              <w:rPr>
                <w:lang w:eastAsia="es-CO"/>
              </w:rPr>
            </w:pPr>
            <w:r w:rsidRPr="00971613">
              <w:rPr>
                <w:lang w:eastAsia="es-CO"/>
              </w:rPr>
              <w:t>11</w:t>
            </w:r>
          </w:p>
        </w:tc>
        <w:tc>
          <w:tcPr>
            <w:tcW w:w="1337" w:type="dxa"/>
            <w:hideMark/>
          </w:tcPr>
          <w:p w14:paraId="0C080F21" w14:textId="77777777" w:rsidR="00AF0089" w:rsidRPr="00971613" w:rsidRDefault="002F03CE"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OCTAVIO FORERO FLORES</w:t>
            </w:r>
          </w:p>
        </w:tc>
        <w:tc>
          <w:tcPr>
            <w:tcW w:w="3652" w:type="dxa"/>
            <w:hideMark/>
          </w:tcPr>
          <w:p w14:paraId="2C391265"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Prestar los servicios profesionales de un ingeniero que apoye la elaboración de los informes técnicos de las visitas de control técnico del espectro radioeléctrico practicadas por la Subdirección de Vigilancia y Control de la Agencia Nacional del Espectro.</w:t>
            </w:r>
          </w:p>
        </w:tc>
        <w:tc>
          <w:tcPr>
            <w:tcW w:w="1134" w:type="dxa"/>
            <w:hideMark/>
          </w:tcPr>
          <w:p w14:paraId="24838961"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20/01/2014</w:t>
            </w:r>
          </w:p>
        </w:tc>
        <w:tc>
          <w:tcPr>
            <w:tcW w:w="1134" w:type="dxa"/>
            <w:hideMark/>
          </w:tcPr>
          <w:p w14:paraId="653A1C29"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30/09/2014</w:t>
            </w:r>
          </w:p>
        </w:tc>
        <w:tc>
          <w:tcPr>
            <w:tcW w:w="1276" w:type="dxa"/>
            <w:hideMark/>
          </w:tcPr>
          <w:p w14:paraId="01574D81"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$ 31.511.945</w:t>
            </w:r>
          </w:p>
        </w:tc>
      </w:tr>
      <w:tr w:rsidR="001031A0" w:rsidRPr="00971613" w14:paraId="47EB5D5E" w14:textId="77777777" w:rsidTr="00045C2C">
        <w:trPr>
          <w:trHeight w:val="9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B5D3C1" w14:textId="77777777" w:rsidR="00AF0089" w:rsidRPr="00971613" w:rsidRDefault="00AF0089" w:rsidP="00045C2C">
            <w:pPr>
              <w:pStyle w:val="Sinespaciado"/>
              <w:rPr>
                <w:lang w:eastAsia="es-CO"/>
              </w:rPr>
            </w:pPr>
            <w:r w:rsidRPr="00971613">
              <w:rPr>
                <w:lang w:eastAsia="es-CO"/>
              </w:rPr>
              <w:t>12</w:t>
            </w:r>
          </w:p>
        </w:tc>
        <w:tc>
          <w:tcPr>
            <w:tcW w:w="1337" w:type="dxa"/>
            <w:hideMark/>
          </w:tcPr>
          <w:p w14:paraId="79895ADB" w14:textId="77777777" w:rsidR="00AF0089" w:rsidRPr="00971613" w:rsidRDefault="002F03CE"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NIDIA DORELLY CASTRO RODRÍGUEZ</w:t>
            </w:r>
          </w:p>
        </w:tc>
        <w:tc>
          <w:tcPr>
            <w:tcW w:w="3652" w:type="dxa"/>
            <w:hideMark/>
          </w:tcPr>
          <w:p w14:paraId="256F6D8C"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Prestar los servicios profesionales de un ingeniero que apoye la elaboración de los informes técnicos de las visitas de control técnico del espectro radioeléctrico practicadas por la Subdirección de Vigilancia y Control de la Agencia Nacional del Espectro.</w:t>
            </w:r>
          </w:p>
        </w:tc>
        <w:tc>
          <w:tcPr>
            <w:tcW w:w="1134" w:type="dxa"/>
            <w:hideMark/>
          </w:tcPr>
          <w:p w14:paraId="3ECA57F8"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20/01/2014</w:t>
            </w:r>
          </w:p>
        </w:tc>
        <w:tc>
          <w:tcPr>
            <w:tcW w:w="1134" w:type="dxa"/>
            <w:hideMark/>
          </w:tcPr>
          <w:p w14:paraId="739DA333"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30/09/2014</w:t>
            </w:r>
          </w:p>
        </w:tc>
        <w:tc>
          <w:tcPr>
            <w:tcW w:w="1276" w:type="dxa"/>
            <w:hideMark/>
          </w:tcPr>
          <w:p w14:paraId="018AE121"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$ 31.511.945</w:t>
            </w:r>
          </w:p>
        </w:tc>
      </w:tr>
      <w:tr w:rsidR="001031A0" w:rsidRPr="00971613" w14:paraId="053DEF41" w14:textId="77777777" w:rsidTr="00045C2C">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69C9B3" w14:textId="77777777" w:rsidR="00AF0089" w:rsidRPr="00971613" w:rsidRDefault="00AF0089" w:rsidP="00045C2C">
            <w:pPr>
              <w:pStyle w:val="Sinespaciado"/>
              <w:rPr>
                <w:lang w:eastAsia="es-CO"/>
              </w:rPr>
            </w:pPr>
            <w:r w:rsidRPr="00971613">
              <w:rPr>
                <w:lang w:eastAsia="es-CO"/>
              </w:rPr>
              <w:t>13</w:t>
            </w:r>
          </w:p>
        </w:tc>
        <w:tc>
          <w:tcPr>
            <w:tcW w:w="1337" w:type="dxa"/>
            <w:hideMark/>
          </w:tcPr>
          <w:p w14:paraId="146BA236" w14:textId="77777777" w:rsidR="00AF0089" w:rsidRPr="00971613" w:rsidRDefault="002F03CE"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JOSÉ LUIS GARNICA QUIRÓZ</w:t>
            </w:r>
          </w:p>
        </w:tc>
        <w:tc>
          <w:tcPr>
            <w:tcW w:w="3652" w:type="dxa"/>
            <w:hideMark/>
          </w:tcPr>
          <w:p w14:paraId="003A9E5B"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Prestar los servicios profesionales de un ingeniero que apoye la elaboración de los informes técnicos de las visitas de control técnico del espectro radioeléctrico practicadas por la Subdirección de Vigilancia y Control de la Agencia Nacional del Espectro.</w:t>
            </w:r>
          </w:p>
        </w:tc>
        <w:tc>
          <w:tcPr>
            <w:tcW w:w="1134" w:type="dxa"/>
            <w:hideMark/>
          </w:tcPr>
          <w:p w14:paraId="63D9A707"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20/01/2014</w:t>
            </w:r>
          </w:p>
        </w:tc>
        <w:tc>
          <w:tcPr>
            <w:tcW w:w="1134" w:type="dxa"/>
            <w:hideMark/>
          </w:tcPr>
          <w:p w14:paraId="2FE9AA90"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30/09/2014</w:t>
            </w:r>
          </w:p>
        </w:tc>
        <w:tc>
          <w:tcPr>
            <w:tcW w:w="1276" w:type="dxa"/>
            <w:hideMark/>
          </w:tcPr>
          <w:p w14:paraId="32411135"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$ 31.511.945</w:t>
            </w:r>
          </w:p>
        </w:tc>
      </w:tr>
      <w:tr w:rsidR="001031A0" w:rsidRPr="00971613" w14:paraId="273A44BF" w14:textId="77777777" w:rsidTr="00045C2C">
        <w:trPr>
          <w:trHeight w:val="9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1051A7" w14:textId="77777777" w:rsidR="00AF0089" w:rsidRPr="00971613" w:rsidRDefault="00AF0089" w:rsidP="00045C2C">
            <w:pPr>
              <w:pStyle w:val="Sinespaciado"/>
              <w:rPr>
                <w:lang w:eastAsia="es-CO"/>
              </w:rPr>
            </w:pPr>
            <w:r w:rsidRPr="00971613">
              <w:rPr>
                <w:lang w:eastAsia="es-CO"/>
              </w:rPr>
              <w:t>14</w:t>
            </w:r>
          </w:p>
        </w:tc>
        <w:tc>
          <w:tcPr>
            <w:tcW w:w="1337" w:type="dxa"/>
            <w:hideMark/>
          </w:tcPr>
          <w:p w14:paraId="7119409E" w14:textId="77777777" w:rsidR="00AF0089" w:rsidRPr="00971613" w:rsidRDefault="002F03CE"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DIEGO FELIPE ORTIZ</w:t>
            </w:r>
          </w:p>
        </w:tc>
        <w:tc>
          <w:tcPr>
            <w:tcW w:w="3652" w:type="dxa"/>
            <w:hideMark/>
          </w:tcPr>
          <w:p w14:paraId="70D0DC24"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Prestar los servicios profesionales de un ingeniero que apoye la elaboración de los informes técnicos de las visitas de control técnico del espectro radioeléctrico practicadas por la Subdirección de Vigilancia y Control de la Agencia Nacional del Espectro.</w:t>
            </w:r>
          </w:p>
        </w:tc>
        <w:tc>
          <w:tcPr>
            <w:tcW w:w="1134" w:type="dxa"/>
            <w:hideMark/>
          </w:tcPr>
          <w:p w14:paraId="179A3CE7"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20/01/2014</w:t>
            </w:r>
          </w:p>
        </w:tc>
        <w:tc>
          <w:tcPr>
            <w:tcW w:w="1134" w:type="dxa"/>
            <w:hideMark/>
          </w:tcPr>
          <w:p w14:paraId="131F2C15"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30/09/2014</w:t>
            </w:r>
          </w:p>
        </w:tc>
        <w:tc>
          <w:tcPr>
            <w:tcW w:w="1276" w:type="dxa"/>
            <w:hideMark/>
          </w:tcPr>
          <w:p w14:paraId="2DEAE404"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$ 31.511.945</w:t>
            </w:r>
          </w:p>
        </w:tc>
      </w:tr>
      <w:tr w:rsidR="001031A0" w:rsidRPr="00971613" w14:paraId="1DCEEA23" w14:textId="77777777" w:rsidTr="00045C2C">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6C1E52" w14:textId="77777777" w:rsidR="00AF0089" w:rsidRPr="00971613" w:rsidRDefault="00AF0089" w:rsidP="00045C2C">
            <w:pPr>
              <w:pStyle w:val="Sinespaciado"/>
              <w:rPr>
                <w:lang w:eastAsia="es-CO"/>
              </w:rPr>
            </w:pPr>
            <w:r w:rsidRPr="00971613">
              <w:rPr>
                <w:lang w:eastAsia="es-CO"/>
              </w:rPr>
              <w:lastRenderedPageBreak/>
              <w:t>15</w:t>
            </w:r>
          </w:p>
        </w:tc>
        <w:tc>
          <w:tcPr>
            <w:tcW w:w="1337" w:type="dxa"/>
            <w:hideMark/>
          </w:tcPr>
          <w:p w14:paraId="2BD3D57B" w14:textId="77777777" w:rsidR="00AF0089" w:rsidRPr="00971613" w:rsidRDefault="002F03CE"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IVÁN MAURICIO HERNÁNDEZ LANAO</w:t>
            </w:r>
          </w:p>
        </w:tc>
        <w:tc>
          <w:tcPr>
            <w:tcW w:w="3652" w:type="dxa"/>
            <w:hideMark/>
          </w:tcPr>
          <w:p w14:paraId="78B1912B"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Prestar los servicios profesionales de un ingeniero que apoye la elaboración de los informes técnicos de las visitas de control técnico del espectro radioeléctrico practicadas por la Subdirección de Vigilancia y Control de la Agencia Nacional del Espectro.</w:t>
            </w:r>
          </w:p>
        </w:tc>
        <w:tc>
          <w:tcPr>
            <w:tcW w:w="1134" w:type="dxa"/>
            <w:hideMark/>
          </w:tcPr>
          <w:p w14:paraId="4F1B20E2"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20/01/2014</w:t>
            </w:r>
          </w:p>
        </w:tc>
        <w:tc>
          <w:tcPr>
            <w:tcW w:w="1134" w:type="dxa"/>
            <w:hideMark/>
          </w:tcPr>
          <w:p w14:paraId="5EC962E1"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30/09/2014</w:t>
            </w:r>
          </w:p>
        </w:tc>
        <w:tc>
          <w:tcPr>
            <w:tcW w:w="1276" w:type="dxa"/>
            <w:hideMark/>
          </w:tcPr>
          <w:p w14:paraId="6EE33757" w14:textId="77777777" w:rsidR="00AF0089" w:rsidRPr="00971613" w:rsidRDefault="00AF0089" w:rsidP="00045C2C">
            <w:pPr>
              <w:pStyle w:val="Sinespaciado"/>
              <w:cnfStyle w:val="000000100000" w:firstRow="0" w:lastRow="0" w:firstColumn="0" w:lastColumn="0" w:oddVBand="0" w:evenVBand="0" w:oddHBand="1" w:evenHBand="0" w:firstRowFirstColumn="0" w:firstRowLastColumn="0" w:lastRowFirstColumn="0" w:lastRowLastColumn="0"/>
              <w:rPr>
                <w:lang w:eastAsia="es-CO"/>
              </w:rPr>
            </w:pPr>
            <w:r w:rsidRPr="00971613">
              <w:rPr>
                <w:lang w:eastAsia="es-CO"/>
              </w:rPr>
              <w:t>$ 31.511.945</w:t>
            </w:r>
          </w:p>
        </w:tc>
      </w:tr>
      <w:tr w:rsidR="001031A0" w:rsidRPr="00971613" w14:paraId="56329AC9" w14:textId="77777777" w:rsidTr="00045C2C">
        <w:trPr>
          <w:trHeight w:val="56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5F8F8FD" w14:textId="77777777" w:rsidR="00AF0089" w:rsidRPr="00971613" w:rsidRDefault="00AF0089" w:rsidP="00045C2C">
            <w:pPr>
              <w:pStyle w:val="Sinespaciado"/>
              <w:rPr>
                <w:lang w:eastAsia="es-CO"/>
              </w:rPr>
            </w:pPr>
            <w:r w:rsidRPr="00971613">
              <w:rPr>
                <w:lang w:eastAsia="es-CO"/>
              </w:rPr>
              <w:t>16</w:t>
            </w:r>
          </w:p>
        </w:tc>
        <w:tc>
          <w:tcPr>
            <w:tcW w:w="1337" w:type="dxa"/>
            <w:hideMark/>
          </w:tcPr>
          <w:p w14:paraId="5B74C532" w14:textId="77777777" w:rsidR="00AF0089" w:rsidRPr="00971613" w:rsidRDefault="002F03CE"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REYNEL ARTURO LIZCANO RIVERA</w:t>
            </w:r>
          </w:p>
        </w:tc>
        <w:tc>
          <w:tcPr>
            <w:tcW w:w="3652" w:type="dxa"/>
            <w:hideMark/>
          </w:tcPr>
          <w:p w14:paraId="29BDED5A"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Prestar los servicios profesionales de un ingeniero que apoye la elaboración de los informes técnicos de las visitas de control técnico del espectro radioeléctrico practicadas por la Subdirección de Vigilancia y Control de la Agencia Nacional del Espectro.</w:t>
            </w:r>
          </w:p>
        </w:tc>
        <w:tc>
          <w:tcPr>
            <w:tcW w:w="1134" w:type="dxa"/>
            <w:hideMark/>
          </w:tcPr>
          <w:p w14:paraId="76475588"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20/01/2014</w:t>
            </w:r>
          </w:p>
        </w:tc>
        <w:tc>
          <w:tcPr>
            <w:tcW w:w="1134" w:type="dxa"/>
            <w:hideMark/>
          </w:tcPr>
          <w:p w14:paraId="29A93952"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30/09/2014</w:t>
            </w:r>
          </w:p>
        </w:tc>
        <w:tc>
          <w:tcPr>
            <w:tcW w:w="1276" w:type="dxa"/>
            <w:hideMark/>
          </w:tcPr>
          <w:p w14:paraId="5C08BC74" w14:textId="77777777" w:rsidR="00AF0089" w:rsidRPr="00971613" w:rsidRDefault="00AF0089" w:rsidP="00045C2C">
            <w:pPr>
              <w:pStyle w:val="Sinespaciado"/>
              <w:cnfStyle w:val="000000000000" w:firstRow="0" w:lastRow="0" w:firstColumn="0" w:lastColumn="0" w:oddVBand="0" w:evenVBand="0" w:oddHBand="0" w:evenHBand="0" w:firstRowFirstColumn="0" w:firstRowLastColumn="0" w:lastRowFirstColumn="0" w:lastRowLastColumn="0"/>
              <w:rPr>
                <w:lang w:eastAsia="es-CO"/>
              </w:rPr>
            </w:pPr>
            <w:r w:rsidRPr="00971613">
              <w:rPr>
                <w:lang w:eastAsia="es-CO"/>
              </w:rPr>
              <w:t>$ 31.511.945</w:t>
            </w:r>
          </w:p>
        </w:tc>
      </w:tr>
    </w:tbl>
    <w:p w14:paraId="6E68F964" w14:textId="77777777" w:rsidR="00ED7D07" w:rsidRPr="00971613" w:rsidRDefault="00ED7D07" w:rsidP="00F81191">
      <w:pPr>
        <w:rPr>
          <w:lang w:val="es-MX"/>
        </w:rPr>
      </w:pPr>
    </w:p>
    <w:p w14:paraId="4C347281" w14:textId="77777777" w:rsidR="00CF28B0" w:rsidRPr="00971613" w:rsidRDefault="006F3456" w:rsidP="006F3456">
      <w:pPr>
        <w:pStyle w:val="Ttulo2"/>
      </w:pPr>
      <w:bookmarkStart w:id="389" w:name="_Toc299884372"/>
      <w:bookmarkStart w:id="390" w:name="_Toc491865500"/>
      <w:r w:rsidRPr="00971613">
        <w:t>Gestión de las Subdirecciones</w:t>
      </w:r>
      <w:bookmarkEnd w:id="389"/>
      <w:bookmarkEnd w:id="390"/>
    </w:p>
    <w:p w14:paraId="13199E66" w14:textId="77777777" w:rsidR="006F3456" w:rsidRPr="00971613" w:rsidRDefault="006F3456" w:rsidP="00837C02">
      <w:pPr>
        <w:pStyle w:val="Ttulo3"/>
      </w:pPr>
      <w:bookmarkStart w:id="391" w:name="_Toc299884373"/>
      <w:bookmarkStart w:id="392" w:name="_Toc491865501"/>
      <w:bookmarkStart w:id="393" w:name="_Toc299875613"/>
      <w:r w:rsidRPr="00971613">
        <w:t>Subdirección de Gestión y Planeación</w:t>
      </w:r>
      <w:bookmarkEnd w:id="391"/>
      <w:bookmarkEnd w:id="392"/>
    </w:p>
    <w:p w14:paraId="58DE793C" w14:textId="77777777" w:rsidR="00BD4BAF" w:rsidRPr="00971613" w:rsidRDefault="00BD4BAF" w:rsidP="00F81191">
      <w:pPr>
        <w:pStyle w:val="Ttulo4"/>
      </w:pPr>
      <w:bookmarkStart w:id="394" w:name="_Toc299884374"/>
      <w:bookmarkStart w:id="395" w:name="_Toc491865502"/>
      <w:r w:rsidRPr="00971613">
        <w:t>Análisis de nuevas Bandas para las IMT</w:t>
      </w:r>
      <w:bookmarkEnd w:id="393"/>
      <w:bookmarkEnd w:id="394"/>
      <w:bookmarkEnd w:id="395"/>
      <w:r w:rsidRPr="00971613">
        <w:t xml:space="preserve"> </w:t>
      </w:r>
    </w:p>
    <w:p w14:paraId="69DDC5E4" w14:textId="77777777" w:rsidR="00BD4BAF" w:rsidRPr="00971613" w:rsidRDefault="00BD4BAF" w:rsidP="00F81191">
      <w:r w:rsidRPr="00971613">
        <w:t>Este proyecto tiene como objetivo analizar técnica y económicamente la posibilidad de uso de bandas identificadas para Telecomunicaciones Móviles Internacionales (IMT, por sus siglas en inglés) en Colombia y detectar potenciales nuevas bandas para el despliegue de servicios móviles. Lo anterior para bandas adicionales a las ya incluidas dentro de las actividades del Plan Vive Digital (1900 MHz, 1700 - 2100 MHz, 2500 MHz y 700 MHz), las cuales  fueron seleccionadas con base en la disponibilidad que se tenía de las mismas en 2010.</w:t>
      </w:r>
    </w:p>
    <w:p w14:paraId="7BFDA686" w14:textId="77777777" w:rsidR="00BD4BAF" w:rsidRPr="00971613" w:rsidRDefault="00BD4BAF" w:rsidP="00F81191">
      <w:r w:rsidRPr="00971613">
        <w:t>En el año 2014, se estableció un cronograma tentativo de liberación de las bandas, que ha sido contrastado con las proyecciones de necesidades de espectro para las IMT calculadas en el marco del proyecto, para recomendar acciones orientadas a asegurar que las necesidades de espectro para los servicios de IMT sean suplidas satisfactoriamente.</w:t>
      </w:r>
    </w:p>
    <w:p w14:paraId="4CEA55B2" w14:textId="77777777" w:rsidR="00BD4BAF" w:rsidRPr="00971613" w:rsidRDefault="00BD4BAF" w:rsidP="00F81191">
      <w:r w:rsidRPr="00971613">
        <w:t>Adicionalmente se obtuvieron resultados relacionados con:</w:t>
      </w:r>
    </w:p>
    <w:p w14:paraId="54E6609C" w14:textId="77777777" w:rsidR="00BD4BAF" w:rsidRPr="00971613" w:rsidRDefault="00BD4BAF" w:rsidP="00623848">
      <w:pPr>
        <w:pStyle w:val="Prrafodelista"/>
        <w:numPr>
          <w:ilvl w:val="0"/>
          <w:numId w:val="116"/>
        </w:numPr>
        <w:ind w:left="567"/>
      </w:pPr>
      <w:r w:rsidRPr="00971613">
        <w:t xml:space="preserve">Análisis técnico y económico los siguientes segmentos de espectro estudiados en el seno de la UIT con el objetivo de identificar bandas posibles para el </w:t>
      </w:r>
      <w:r w:rsidRPr="00971613">
        <w:lastRenderedPageBreak/>
        <w:t>despliegue de sistemas IMT: 512-698 MHz, 1400-1600 MHz, 2050-2110 MHz, 2700-2900 MHz, 3300-3400 MHz y 3600-3800 MHz</w:t>
      </w:r>
    </w:p>
    <w:p w14:paraId="25151D6F" w14:textId="77777777" w:rsidR="00BD4BAF" w:rsidRPr="00971613" w:rsidRDefault="00BD4BAF" w:rsidP="00623848">
      <w:pPr>
        <w:pStyle w:val="Prrafodelista"/>
        <w:numPr>
          <w:ilvl w:val="2"/>
          <w:numId w:val="116"/>
        </w:numPr>
        <w:ind w:left="567"/>
      </w:pPr>
      <w:r w:rsidRPr="00971613">
        <w:t>Propuesta de normatividad para realizar la atribución a titulo primario al servicio móvil de acuerdo con las conclusiones de los estudios técnicos y económicos y recomendaciones sobre mecanismos de reserva y liberación, así como estrategia de implementación respectiva, documento de consulta pública con los resultados más relevantes de los estudios realizados, evento de socialización de resultados y presentación del documento de consulta pública y presentación ante el comité nacional de espectro de las conclusiones del proyecto y de las recomendaciones de acciones a emprender en los próximos años, con el objetivo de garantizar la disponibilidad de espectro para las IMT.</w:t>
      </w:r>
    </w:p>
    <w:tbl>
      <w:tblPr>
        <w:tblStyle w:val="Tablaconcuadrcula"/>
        <w:tblW w:w="0" w:type="auto"/>
        <w:jc w:val="center"/>
        <w:tblLook w:val="04A0" w:firstRow="1" w:lastRow="0" w:firstColumn="1" w:lastColumn="0" w:noHBand="0" w:noVBand="1"/>
      </w:tblPr>
      <w:tblGrid>
        <w:gridCol w:w="1222"/>
        <w:gridCol w:w="1582"/>
        <w:gridCol w:w="1122"/>
      </w:tblGrid>
      <w:tr w:rsidR="00BD4BAF" w:rsidRPr="00971613" w14:paraId="409A780A" w14:textId="77777777" w:rsidTr="00045C2C">
        <w:trPr>
          <w:jc w:val="center"/>
        </w:trPr>
        <w:tc>
          <w:tcPr>
            <w:tcW w:w="1222" w:type="dxa"/>
            <w:vAlign w:val="center"/>
          </w:tcPr>
          <w:p w14:paraId="36170038" w14:textId="77777777" w:rsidR="00BD4BAF" w:rsidRPr="00045C2C" w:rsidRDefault="00563EF1" w:rsidP="00045C2C">
            <w:pPr>
              <w:pStyle w:val="Sinespaciado"/>
              <w:jc w:val="center"/>
              <w:rPr>
                <w:b/>
              </w:rPr>
            </w:pPr>
            <w:r w:rsidRPr="00045C2C">
              <w:rPr>
                <w:b/>
              </w:rPr>
              <w:t>VIGENCIA</w:t>
            </w:r>
          </w:p>
        </w:tc>
        <w:tc>
          <w:tcPr>
            <w:tcW w:w="1582" w:type="dxa"/>
            <w:vAlign w:val="center"/>
          </w:tcPr>
          <w:p w14:paraId="2B703677" w14:textId="77777777" w:rsidR="00BD4BAF" w:rsidRPr="00045C2C" w:rsidRDefault="00563EF1" w:rsidP="00045C2C">
            <w:pPr>
              <w:pStyle w:val="Sinespaciado"/>
              <w:jc w:val="center"/>
              <w:rPr>
                <w:b/>
              </w:rPr>
            </w:pPr>
            <w:r w:rsidRPr="00045C2C">
              <w:rPr>
                <w:b/>
              </w:rPr>
              <w:t>LÍDER</w:t>
            </w:r>
          </w:p>
        </w:tc>
        <w:tc>
          <w:tcPr>
            <w:tcW w:w="1122" w:type="dxa"/>
            <w:vAlign w:val="center"/>
          </w:tcPr>
          <w:p w14:paraId="0AE65012" w14:textId="77777777" w:rsidR="00BD4BAF" w:rsidRPr="00045C2C" w:rsidRDefault="00563EF1" w:rsidP="00045C2C">
            <w:pPr>
              <w:pStyle w:val="Sinespaciado"/>
              <w:jc w:val="center"/>
              <w:rPr>
                <w:b/>
              </w:rPr>
            </w:pPr>
            <w:r w:rsidRPr="00045C2C">
              <w:rPr>
                <w:b/>
              </w:rPr>
              <w:t>APOYOS</w:t>
            </w:r>
          </w:p>
        </w:tc>
      </w:tr>
      <w:tr w:rsidR="00BD4BAF" w:rsidRPr="00971613" w14:paraId="59610664" w14:textId="77777777" w:rsidTr="00045C2C">
        <w:trPr>
          <w:jc w:val="center"/>
        </w:trPr>
        <w:tc>
          <w:tcPr>
            <w:tcW w:w="1222" w:type="dxa"/>
            <w:vAlign w:val="center"/>
          </w:tcPr>
          <w:p w14:paraId="00FBE5A3" w14:textId="77777777" w:rsidR="00BD4BAF" w:rsidRPr="00971613" w:rsidRDefault="00BD4BAF" w:rsidP="00045C2C">
            <w:pPr>
              <w:pStyle w:val="Sinespaciado"/>
              <w:jc w:val="center"/>
            </w:pPr>
            <w:r w:rsidRPr="00971613">
              <w:t>2014</w:t>
            </w:r>
          </w:p>
        </w:tc>
        <w:tc>
          <w:tcPr>
            <w:tcW w:w="1582" w:type="dxa"/>
            <w:vAlign w:val="center"/>
          </w:tcPr>
          <w:p w14:paraId="5AA55510" w14:textId="77777777" w:rsidR="00BD4BAF" w:rsidRPr="00971613" w:rsidRDefault="00BD4BAF" w:rsidP="00045C2C">
            <w:pPr>
              <w:pStyle w:val="Sinespaciado"/>
              <w:jc w:val="center"/>
            </w:pPr>
            <w:r w:rsidRPr="00971613">
              <w:t>Camilo Zamora</w:t>
            </w:r>
          </w:p>
        </w:tc>
        <w:tc>
          <w:tcPr>
            <w:tcW w:w="1122" w:type="dxa"/>
            <w:vAlign w:val="center"/>
          </w:tcPr>
          <w:p w14:paraId="13BD1F28" w14:textId="77777777" w:rsidR="00BD4BAF" w:rsidRPr="00971613" w:rsidRDefault="00563EF1" w:rsidP="00045C2C">
            <w:pPr>
              <w:pStyle w:val="Sinespaciado"/>
              <w:jc w:val="center"/>
            </w:pPr>
            <w:r w:rsidRPr="00971613">
              <w:t>N/A</w:t>
            </w:r>
          </w:p>
        </w:tc>
      </w:tr>
    </w:tbl>
    <w:p w14:paraId="7A3F0164" w14:textId="77777777" w:rsidR="00BD4BAF" w:rsidRPr="00971613" w:rsidRDefault="00BD4BAF" w:rsidP="00F81191"/>
    <w:p w14:paraId="5E255C14" w14:textId="562BAEAC" w:rsidR="00BD4BAF" w:rsidRPr="00045C2C" w:rsidRDefault="00BD4BAF" w:rsidP="00F81191">
      <w:pPr>
        <w:rPr>
          <w:color w:val="4F81BD"/>
          <w:lang w:val="es-AR" w:eastAsia="es-CO"/>
        </w:rPr>
      </w:pPr>
      <w:r w:rsidRPr="00971613">
        <w:rPr>
          <w:lang w:val="es-AR" w:eastAsia="es-CO"/>
        </w:rPr>
        <w:t>Así mismo en desarrollo de este proyecto y para esta vigencia, se realizó el contrato 060 del 2013 (con vigencias futuras), el cual  se encuentra ubicado en la siguiente ruta: </w:t>
      </w:r>
      <w:hyperlink r:id="rId52" w:history="1">
        <w:r w:rsidR="00A746E0" w:rsidRPr="00971613">
          <w:rPr>
            <w:rStyle w:val="Hipervnculo"/>
            <w:rFonts w:eastAsia="Times New Roman"/>
            <w:lang w:val="es-AR" w:eastAsia="es-CO"/>
          </w:rPr>
          <w:t>\</w:t>
        </w:r>
        <w:r w:rsidRPr="00971613">
          <w:rPr>
            <w:rStyle w:val="Hipervnculo"/>
            <w:rFonts w:eastAsia="Times New Roman"/>
            <w:lang w:val="es-AR" w:eastAsia="es-CO"/>
          </w:rPr>
          <w:t>\Proyectos_ANE\Gestion_y_Planeacion\Analisis de Bandas IMT\2014</w:t>
        </w:r>
      </w:hyperlink>
    </w:p>
    <w:p w14:paraId="5A4A43C1" w14:textId="77777777" w:rsidR="00BD4BAF" w:rsidRPr="00971613" w:rsidRDefault="00BD4BAF" w:rsidP="00F81191">
      <w:pPr>
        <w:rPr>
          <w:rFonts w:cs="Times New Roman"/>
          <w:lang w:eastAsia="es-CO"/>
        </w:rPr>
      </w:pPr>
      <w:r w:rsidRPr="00971613">
        <w:rPr>
          <w:lang w:val="es-AR" w:eastAsia="es-CO"/>
        </w:rPr>
        <w:t>Los</w:t>
      </w:r>
      <w:r w:rsidRPr="00971613">
        <w:rPr>
          <w:rFonts w:cs="Times New Roman"/>
          <w:sz w:val="14"/>
          <w:szCs w:val="14"/>
          <w:lang w:val="es-AR" w:eastAsia="es-CO"/>
        </w:rPr>
        <w:t>  </w:t>
      </w:r>
      <w:r w:rsidRPr="00971613">
        <w:rPr>
          <w:lang w:val="es-AR" w:eastAsia="es-CO"/>
        </w:rPr>
        <w:t xml:space="preserve">Informes periódicos de avance del proyecto se pueden encontrar en la siguiente dirección: </w:t>
      </w:r>
      <w:r w:rsidR="00A746E0" w:rsidRPr="00971613">
        <w:rPr>
          <w:lang w:val="es-AR" w:eastAsia="es-CO"/>
        </w:rPr>
        <w:t>\</w:t>
      </w:r>
      <w:r w:rsidRPr="00971613">
        <w:rPr>
          <w:lang w:val="es-AR" w:eastAsia="es-CO"/>
        </w:rPr>
        <w:t xml:space="preserve">\Proyectos_ANE\Gestion_y_Planeacion\Analisis de Bandas IMT. </w:t>
      </w:r>
    </w:p>
    <w:p w14:paraId="6E1630CE" w14:textId="77777777" w:rsidR="008D1452" w:rsidRPr="00045C2C" w:rsidRDefault="00BD4BAF" w:rsidP="00F81191">
      <w:pPr>
        <w:rPr>
          <w:rFonts w:cs="Times New Roman"/>
          <w:u w:val="single"/>
          <w:lang w:eastAsia="es-CO"/>
        </w:rPr>
      </w:pPr>
      <w:r w:rsidRPr="00971613">
        <w:rPr>
          <w:lang w:val="es-AR" w:eastAsia="es-CO"/>
        </w:rPr>
        <w:t>De igual forma, los entregables generados en este proyecto y para esta vigencia fueron los informes 3 y 4 del contrato de consultoría. Estos documentos se encuentran ubicados en la siguiente ruta</w:t>
      </w:r>
      <w:r w:rsidRPr="00971613">
        <w:rPr>
          <w:u w:val="single"/>
          <w:lang w:val="es-AR" w:eastAsia="es-CO"/>
        </w:rPr>
        <w:t>: </w:t>
      </w:r>
      <w:r w:rsidR="00A746E0" w:rsidRPr="00971613">
        <w:rPr>
          <w:color w:val="4F81BD"/>
          <w:u w:val="single"/>
          <w:lang w:val="es-AR" w:eastAsia="es-CO"/>
        </w:rPr>
        <w:t>\</w:t>
      </w:r>
      <w:r w:rsidRPr="00971613">
        <w:rPr>
          <w:color w:val="4F81BD"/>
          <w:u w:val="single"/>
          <w:lang w:val="es-AR" w:eastAsia="es-CO"/>
        </w:rPr>
        <w:t>\Proyectos_ANE\Gestion_y_Planeacion\Analisis de Bandas IMT\2014\Entregables</w:t>
      </w:r>
    </w:p>
    <w:p w14:paraId="645B4C0A" w14:textId="77777777" w:rsidR="00BD4BAF" w:rsidRPr="00971613" w:rsidRDefault="00BD4BAF" w:rsidP="006F3456">
      <w:pPr>
        <w:pStyle w:val="Ttulo4"/>
        <w:rPr>
          <w:lang w:val="es-MX"/>
        </w:rPr>
      </w:pPr>
      <w:bookmarkStart w:id="396" w:name="_Toc299875614"/>
      <w:bookmarkStart w:id="397" w:name="_Toc299884375"/>
      <w:bookmarkStart w:id="398" w:name="_Toc491865503"/>
      <w:r w:rsidRPr="00971613">
        <w:t>Apoyo técnico al Ministerio de TIC para la asignación de bandas IMT</w:t>
      </w:r>
      <w:bookmarkEnd w:id="396"/>
      <w:bookmarkEnd w:id="397"/>
      <w:bookmarkEnd w:id="398"/>
      <w:r w:rsidRPr="00971613">
        <w:t xml:space="preserve"> </w:t>
      </w:r>
    </w:p>
    <w:p w14:paraId="1D81098E" w14:textId="77777777" w:rsidR="00BD4BAF" w:rsidRPr="00971613" w:rsidRDefault="00BD4BAF" w:rsidP="00F81191">
      <w:r w:rsidRPr="00971613">
        <w:t xml:space="preserve">Este proyecto tiene como objetivo, adelantar los procesos y actividades necesarias para proveer la asesoría técnica al Ministerio de TIC que requieran los procesos de asignación de espectro en bandas IMT. Dentro de sus objetivos y proyectos se </w:t>
      </w:r>
      <w:r w:rsidRPr="00971613">
        <w:lastRenderedPageBreak/>
        <w:t>incluye el diseño y desarrollo de las propuestas de condiciones para los procesos de selección objetiva, al igual que la identificación de los parámetros y las metodologías de valoración del espectro identificado como IMT.</w:t>
      </w:r>
    </w:p>
    <w:p w14:paraId="7A5851F7" w14:textId="77777777" w:rsidR="00BD4BAF" w:rsidRPr="00971613" w:rsidRDefault="00BD4BAF" w:rsidP="00F81191">
      <w:r w:rsidRPr="00971613">
        <w:t>Durante los últimos meses del año 2013 y principios de 2014 la ANE apoyó, en su calidad de organismo asesor, al Ministerio de TIC, en varios aspectos de identificación de parámetros técnicos y económicos de valoración de espectro.</w:t>
      </w:r>
    </w:p>
    <w:p w14:paraId="294D7894" w14:textId="77777777" w:rsidR="00BD4BAF" w:rsidRPr="00971613" w:rsidRDefault="00BD4BAF" w:rsidP="00F81191">
      <w:r w:rsidRPr="00971613">
        <w:t>En el año 2014 se apoyó al Ministerio revisando el informe presentado por el Consultor Bluenote para la valoración de espectro de las bandas de 850 MHz y 1900 MHz.</w:t>
      </w:r>
    </w:p>
    <w:p w14:paraId="1C178562" w14:textId="77777777" w:rsidR="00BD4BAF" w:rsidRPr="00971613" w:rsidRDefault="00BD4BAF" w:rsidP="00F81191">
      <w:r w:rsidRPr="00971613">
        <w:t xml:space="preserve">Por otra parte, se dio inicio al desarrollo de los estudios particulares para brindar el apoyo técnico que exija la estructuración de los procesos de asignación de las bandas de </w:t>
      </w:r>
      <w:r w:rsidR="000E63D9">
        <w:t>700 MHz y 900 MHz, entre otras. M</w:t>
      </w:r>
      <w:r w:rsidRPr="00971613">
        <w:t>ediante la expedición de las Resoluciones 1118 y 1119 de 2014, el Ministerio de TIC invitó a las personas jurídicas y/o naturales, a manifestar interés en la participación los procesos de asignación de espectro, con lo cual inici</w:t>
      </w:r>
      <w:r w:rsidR="000E63D9">
        <w:t>ó</w:t>
      </w:r>
      <w:r w:rsidRPr="00971613">
        <w:t xml:space="preserve"> </w:t>
      </w:r>
      <w:r w:rsidR="000E63D9">
        <w:t>el</w:t>
      </w:r>
      <w:r w:rsidRPr="00971613">
        <w:t xml:space="preserve"> proceso de discusión con el sector,</w:t>
      </w:r>
      <w:r w:rsidR="000E63D9">
        <w:t xml:space="preserve"> que puede extenderse hasta 2016</w:t>
      </w:r>
      <w:r w:rsidRPr="00971613">
        <w:t xml:space="preserve"> y requerirá el apoyo técnico de la ANE.</w:t>
      </w:r>
    </w:p>
    <w:tbl>
      <w:tblPr>
        <w:tblStyle w:val="Tablaconcuadrcula"/>
        <w:tblW w:w="0" w:type="auto"/>
        <w:jc w:val="center"/>
        <w:tblLook w:val="04A0" w:firstRow="1" w:lastRow="0" w:firstColumn="1" w:lastColumn="0" w:noHBand="0" w:noVBand="1"/>
      </w:tblPr>
      <w:tblGrid>
        <w:gridCol w:w="1562"/>
        <w:gridCol w:w="1212"/>
        <w:gridCol w:w="1852"/>
      </w:tblGrid>
      <w:tr w:rsidR="00BD4BAF" w:rsidRPr="00971613" w14:paraId="49CE8618" w14:textId="77777777" w:rsidTr="00045C2C">
        <w:trPr>
          <w:jc w:val="center"/>
        </w:trPr>
        <w:tc>
          <w:tcPr>
            <w:tcW w:w="1562" w:type="dxa"/>
            <w:vAlign w:val="center"/>
          </w:tcPr>
          <w:p w14:paraId="4D64BC3E" w14:textId="77777777" w:rsidR="00BD4BAF" w:rsidRPr="00971613" w:rsidRDefault="00563EF1" w:rsidP="00045C2C">
            <w:pPr>
              <w:pStyle w:val="Sinespaciado"/>
              <w:jc w:val="center"/>
            </w:pPr>
            <w:r w:rsidRPr="00971613">
              <w:t>LÍDER</w:t>
            </w:r>
          </w:p>
        </w:tc>
        <w:tc>
          <w:tcPr>
            <w:tcW w:w="1212" w:type="dxa"/>
            <w:vAlign w:val="center"/>
          </w:tcPr>
          <w:p w14:paraId="2C9686D8" w14:textId="77777777" w:rsidR="00BD4BAF" w:rsidRPr="00971613" w:rsidRDefault="00563EF1" w:rsidP="00045C2C">
            <w:pPr>
              <w:pStyle w:val="Sinespaciado"/>
              <w:jc w:val="center"/>
            </w:pPr>
            <w:r w:rsidRPr="00971613">
              <w:t>VIGENCIA</w:t>
            </w:r>
          </w:p>
        </w:tc>
        <w:tc>
          <w:tcPr>
            <w:tcW w:w="1852" w:type="dxa"/>
            <w:vAlign w:val="center"/>
          </w:tcPr>
          <w:p w14:paraId="25BFCAA9" w14:textId="77777777" w:rsidR="00BD4BAF" w:rsidRPr="00971613" w:rsidRDefault="00563EF1" w:rsidP="00045C2C">
            <w:pPr>
              <w:pStyle w:val="Sinespaciado"/>
              <w:jc w:val="center"/>
            </w:pPr>
            <w:r w:rsidRPr="00971613">
              <w:t>APOYOS</w:t>
            </w:r>
          </w:p>
        </w:tc>
      </w:tr>
      <w:tr w:rsidR="00BD4BAF" w:rsidRPr="00971613" w14:paraId="7A71BFA9" w14:textId="77777777" w:rsidTr="00045C2C">
        <w:trPr>
          <w:jc w:val="center"/>
        </w:trPr>
        <w:tc>
          <w:tcPr>
            <w:tcW w:w="1562" w:type="dxa"/>
            <w:vAlign w:val="center"/>
          </w:tcPr>
          <w:p w14:paraId="12FB1240" w14:textId="77777777" w:rsidR="00BD4BAF" w:rsidRPr="00971613" w:rsidRDefault="00BD4BAF" w:rsidP="00045C2C">
            <w:pPr>
              <w:pStyle w:val="Sinespaciado"/>
              <w:jc w:val="center"/>
            </w:pPr>
            <w:r w:rsidRPr="00971613">
              <w:t>Fabián Herrera</w:t>
            </w:r>
          </w:p>
        </w:tc>
        <w:tc>
          <w:tcPr>
            <w:tcW w:w="1212" w:type="dxa"/>
            <w:vAlign w:val="center"/>
          </w:tcPr>
          <w:p w14:paraId="44F7D853" w14:textId="77777777" w:rsidR="00BD4BAF" w:rsidRPr="00971613" w:rsidRDefault="00BD4BAF" w:rsidP="00045C2C">
            <w:pPr>
              <w:pStyle w:val="Sinespaciado"/>
              <w:jc w:val="center"/>
            </w:pPr>
            <w:r w:rsidRPr="00971613">
              <w:t>2014</w:t>
            </w:r>
          </w:p>
        </w:tc>
        <w:tc>
          <w:tcPr>
            <w:tcW w:w="1852" w:type="dxa"/>
            <w:vAlign w:val="center"/>
          </w:tcPr>
          <w:p w14:paraId="7332AF08" w14:textId="77777777" w:rsidR="00BD4BAF" w:rsidRPr="00971613" w:rsidRDefault="006F3456" w:rsidP="00045C2C">
            <w:pPr>
              <w:pStyle w:val="Sinespaciado"/>
              <w:jc w:val="center"/>
            </w:pPr>
            <w:r w:rsidRPr="00971613">
              <w:t>Adriana Rodríguez</w:t>
            </w:r>
          </w:p>
        </w:tc>
      </w:tr>
    </w:tbl>
    <w:p w14:paraId="78D2BD0A" w14:textId="77777777" w:rsidR="00CF28B0" w:rsidRPr="00971613" w:rsidRDefault="00CF28B0" w:rsidP="00F81191"/>
    <w:p w14:paraId="47AB1235" w14:textId="77777777" w:rsidR="00266F66" w:rsidRPr="00971613" w:rsidRDefault="00266F66" w:rsidP="006F3456">
      <w:pPr>
        <w:pStyle w:val="Ttulo4"/>
      </w:pPr>
      <w:bookmarkStart w:id="399" w:name="_Toc299875615"/>
      <w:bookmarkStart w:id="400" w:name="_Toc299884376"/>
      <w:bookmarkStart w:id="401" w:name="_Toc491865504"/>
      <w:r w:rsidRPr="00971613">
        <w:t>Seguimiento a los procesos de migración</w:t>
      </w:r>
      <w:bookmarkEnd w:id="399"/>
      <w:bookmarkEnd w:id="400"/>
      <w:bookmarkEnd w:id="401"/>
    </w:p>
    <w:p w14:paraId="08E6528D" w14:textId="77777777" w:rsidR="00266F66" w:rsidRPr="00971613" w:rsidRDefault="00266F66" w:rsidP="00F81191">
      <w:r w:rsidRPr="00971613">
        <w:t>Este proyecto tiene como objetivo, identificar, definir y desarrollar las alternativas técnicas más adecuadas y llevar a cabo las actividades de acompañamiento requeridas para la liberación de las bandas actualmente identificadas y reservadas por el Ministerio de Tecnologías de la Información y las Comunicaciones para la implementación de IMT, las bandas destinadas para el despliegue de nuevos servicios como la Televisión Digital en Colombia y otras necesidades específicas de reubicación de bandas de frecuencias.</w:t>
      </w:r>
    </w:p>
    <w:p w14:paraId="06F98FCB" w14:textId="77777777" w:rsidR="00266F66" w:rsidRPr="00971613" w:rsidRDefault="00266F66" w:rsidP="00F81191">
      <w:pPr>
        <w:rPr>
          <w:lang w:val="es-MX"/>
        </w:rPr>
      </w:pPr>
      <w:r w:rsidRPr="00971613">
        <w:rPr>
          <w:lang w:val="es-MX"/>
        </w:rPr>
        <w:lastRenderedPageBreak/>
        <w:t>En el año 2014, se dio apoyo técnico al Ministerio en la Migración en las bandas AWS y 2500 MHz. Asesoría al Ministerio en las mesas de trabajo con la Armada Nacional, Comando general de Las Fuerzas Militares y Policía Nacional; y Apoyo técnico en la liberación del espectro del Dividendo Digital y otras bandas de frecuencias.</w:t>
      </w:r>
    </w:p>
    <w:p w14:paraId="2F0E0470" w14:textId="77777777" w:rsidR="00266F66" w:rsidRPr="00971613" w:rsidRDefault="00266F66" w:rsidP="00F81191">
      <w:pPr>
        <w:rPr>
          <w:lang w:val="es-MX"/>
        </w:rPr>
      </w:pPr>
      <w:r w:rsidRPr="00971613">
        <w:rPr>
          <w:lang w:val="es-MX"/>
        </w:rPr>
        <w:t>A continuación se presenta el estado de migración:</w:t>
      </w:r>
    </w:p>
    <w:p w14:paraId="47CCFE2D" w14:textId="77777777" w:rsidR="00266F66" w:rsidRPr="00971613" w:rsidRDefault="00266F66" w:rsidP="00F81191">
      <w:pPr>
        <w:pStyle w:val="Descripcin"/>
      </w:pPr>
      <w:r w:rsidRPr="00971613">
        <w:rPr>
          <w:noProof/>
          <w:lang w:eastAsia="es-CO"/>
        </w:rPr>
        <w:drawing>
          <wp:inline distT="0" distB="0" distL="0" distR="0" wp14:anchorId="1AD1C4FD" wp14:editId="1F6B57FE">
            <wp:extent cx="4572000" cy="2181600"/>
            <wp:effectExtent l="0" t="0" r="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E3FD4C0" w14:textId="77777777" w:rsidR="00266F66" w:rsidRPr="00971613" w:rsidRDefault="00266F66" w:rsidP="00F81191">
      <w:pPr>
        <w:pStyle w:val="Descripcin"/>
      </w:pPr>
      <w:r w:rsidRPr="00971613">
        <w:rPr>
          <w:noProof/>
          <w:lang w:eastAsia="es-CO"/>
        </w:rPr>
        <w:drawing>
          <wp:inline distT="0" distB="0" distL="0" distR="0" wp14:anchorId="2AD9F61E" wp14:editId="5E3901EE">
            <wp:extent cx="4572000" cy="2181600"/>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1D17968" w14:textId="77777777" w:rsidR="00563EF1" w:rsidRPr="00971613" w:rsidRDefault="00266F66" w:rsidP="00603DB1">
      <w:pPr>
        <w:pStyle w:val="Descripcin"/>
        <w:rPr>
          <w:noProof/>
        </w:rPr>
      </w:pPr>
      <w:r w:rsidRPr="00971613">
        <w:rPr>
          <w:noProof/>
        </w:rPr>
        <w:t>Porcentaje de operadores migrados por banda</w:t>
      </w:r>
    </w:p>
    <w:tbl>
      <w:tblPr>
        <w:tblW w:w="6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6"/>
        <w:gridCol w:w="2237"/>
        <w:gridCol w:w="2656"/>
      </w:tblGrid>
      <w:tr w:rsidR="001031A0" w:rsidRPr="00971613" w14:paraId="57F2F93B" w14:textId="77777777" w:rsidTr="00045C2C">
        <w:trPr>
          <w:jc w:val="center"/>
        </w:trPr>
        <w:tc>
          <w:tcPr>
            <w:tcW w:w="1506" w:type="dxa"/>
            <w:vAlign w:val="center"/>
            <w:hideMark/>
          </w:tcPr>
          <w:p w14:paraId="2C2B5257" w14:textId="77777777" w:rsidR="00266F66" w:rsidRPr="00045C2C" w:rsidRDefault="00563EF1" w:rsidP="00045C2C">
            <w:pPr>
              <w:pStyle w:val="Sinespaciado"/>
              <w:jc w:val="center"/>
              <w:rPr>
                <w:b/>
              </w:rPr>
            </w:pPr>
            <w:r w:rsidRPr="00045C2C">
              <w:rPr>
                <w:b/>
              </w:rPr>
              <w:t>LÍDER</w:t>
            </w:r>
          </w:p>
        </w:tc>
        <w:tc>
          <w:tcPr>
            <w:tcW w:w="2237" w:type="dxa"/>
            <w:vAlign w:val="center"/>
          </w:tcPr>
          <w:p w14:paraId="150298FE" w14:textId="77777777" w:rsidR="00266F66" w:rsidRPr="00045C2C" w:rsidRDefault="00563EF1" w:rsidP="00045C2C">
            <w:pPr>
              <w:pStyle w:val="Sinespaciado"/>
              <w:jc w:val="center"/>
              <w:rPr>
                <w:b/>
              </w:rPr>
            </w:pPr>
            <w:r w:rsidRPr="00045C2C">
              <w:rPr>
                <w:b/>
              </w:rPr>
              <w:t>VIGENCIA</w:t>
            </w:r>
          </w:p>
        </w:tc>
        <w:tc>
          <w:tcPr>
            <w:tcW w:w="2656" w:type="dxa"/>
            <w:vAlign w:val="center"/>
            <w:hideMark/>
          </w:tcPr>
          <w:p w14:paraId="1FB40365" w14:textId="77777777" w:rsidR="00266F66" w:rsidRPr="00045C2C" w:rsidRDefault="00563EF1" w:rsidP="00045C2C">
            <w:pPr>
              <w:pStyle w:val="Sinespaciado"/>
              <w:jc w:val="center"/>
              <w:rPr>
                <w:b/>
              </w:rPr>
            </w:pPr>
            <w:r w:rsidRPr="00045C2C">
              <w:rPr>
                <w:b/>
              </w:rPr>
              <w:t>APOYOS</w:t>
            </w:r>
          </w:p>
        </w:tc>
      </w:tr>
      <w:tr w:rsidR="001031A0" w:rsidRPr="00971613" w14:paraId="191BAE37" w14:textId="77777777" w:rsidTr="00045C2C">
        <w:trPr>
          <w:jc w:val="center"/>
        </w:trPr>
        <w:tc>
          <w:tcPr>
            <w:tcW w:w="1506" w:type="dxa"/>
            <w:vAlign w:val="center"/>
            <w:hideMark/>
          </w:tcPr>
          <w:p w14:paraId="1F502779" w14:textId="77777777" w:rsidR="00266F66" w:rsidRPr="00971613" w:rsidRDefault="00266F66" w:rsidP="00045C2C">
            <w:pPr>
              <w:pStyle w:val="Sinespaciado"/>
              <w:jc w:val="center"/>
            </w:pPr>
            <w:r w:rsidRPr="00971613">
              <w:t>William Torres</w:t>
            </w:r>
          </w:p>
        </w:tc>
        <w:tc>
          <w:tcPr>
            <w:tcW w:w="2237" w:type="dxa"/>
            <w:vAlign w:val="center"/>
          </w:tcPr>
          <w:p w14:paraId="61071B08" w14:textId="77777777" w:rsidR="00266F66" w:rsidRPr="00971613" w:rsidRDefault="00266F66" w:rsidP="00045C2C">
            <w:pPr>
              <w:pStyle w:val="Sinespaciado"/>
              <w:jc w:val="center"/>
            </w:pPr>
            <w:r w:rsidRPr="00971613">
              <w:t>2010</w:t>
            </w:r>
          </w:p>
        </w:tc>
        <w:tc>
          <w:tcPr>
            <w:tcW w:w="2656" w:type="dxa"/>
            <w:vAlign w:val="center"/>
            <w:hideMark/>
          </w:tcPr>
          <w:p w14:paraId="68A4E615" w14:textId="77777777" w:rsidR="00266F66" w:rsidRPr="00971613" w:rsidRDefault="00266F66" w:rsidP="00045C2C">
            <w:pPr>
              <w:pStyle w:val="Sinespaciado"/>
              <w:jc w:val="center"/>
            </w:pPr>
            <w:r w:rsidRPr="00971613">
              <w:t>Margarita García, Oscar García</w:t>
            </w:r>
          </w:p>
        </w:tc>
      </w:tr>
      <w:tr w:rsidR="001031A0" w:rsidRPr="00971613" w14:paraId="314DB9EB" w14:textId="77777777" w:rsidTr="00045C2C">
        <w:trPr>
          <w:jc w:val="center"/>
        </w:trPr>
        <w:tc>
          <w:tcPr>
            <w:tcW w:w="1506" w:type="dxa"/>
            <w:vAlign w:val="center"/>
          </w:tcPr>
          <w:p w14:paraId="55F72DC0" w14:textId="77777777" w:rsidR="00266F66" w:rsidRPr="00971613" w:rsidRDefault="00266F66" w:rsidP="00045C2C">
            <w:pPr>
              <w:pStyle w:val="Sinespaciado"/>
              <w:jc w:val="center"/>
            </w:pPr>
            <w:r w:rsidRPr="00971613">
              <w:t>Ricardo Martínez</w:t>
            </w:r>
          </w:p>
        </w:tc>
        <w:tc>
          <w:tcPr>
            <w:tcW w:w="2237" w:type="dxa"/>
            <w:vAlign w:val="center"/>
          </w:tcPr>
          <w:p w14:paraId="06A2FA51" w14:textId="77777777" w:rsidR="00266F66" w:rsidRPr="00971613" w:rsidRDefault="00266F66" w:rsidP="00045C2C">
            <w:pPr>
              <w:pStyle w:val="Sinespaciado"/>
              <w:jc w:val="center"/>
            </w:pPr>
            <w:r w:rsidRPr="00971613">
              <w:t>2011</w:t>
            </w:r>
          </w:p>
        </w:tc>
        <w:tc>
          <w:tcPr>
            <w:tcW w:w="2656" w:type="dxa"/>
            <w:vAlign w:val="center"/>
          </w:tcPr>
          <w:p w14:paraId="3569A78E" w14:textId="77777777" w:rsidR="00266F66" w:rsidRPr="00971613" w:rsidRDefault="00266F66" w:rsidP="00045C2C">
            <w:pPr>
              <w:pStyle w:val="Sinespaciado"/>
              <w:jc w:val="center"/>
            </w:pPr>
            <w:r w:rsidRPr="00971613">
              <w:t>Margarita García</w:t>
            </w:r>
          </w:p>
        </w:tc>
      </w:tr>
      <w:tr w:rsidR="001031A0" w:rsidRPr="00971613" w14:paraId="4508428B" w14:textId="77777777" w:rsidTr="00045C2C">
        <w:trPr>
          <w:jc w:val="center"/>
        </w:trPr>
        <w:tc>
          <w:tcPr>
            <w:tcW w:w="1506" w:type="dxa"/>
            <w:vAlign w:val="center"/>
          </w:tcPr>
          <w:p w14:paraId="0DE24337" w14:textId="77777777" w:rsidR="00266F66" w:rsidRPr="00971613" w:rsidRDefault="00266F66" w:rsidP="00045C2C">
            <w:pPr>
              <w:pStyle w:val="Sinespaciado"/>
              <w:jc w:val="center"/>
            </w:pPr>
            <w:r w:rsidRPr="00971613">
              <w:t>Ricardo Martínez</w:t>
            </w:r>
          </w:p>
        </w:tc>
        <w:tc>
          <w:tcPr>
            <w:tcW w:w="2237" w:type="dxa"/>
            <w:vAlign w:val="center"/>
          </w:tcPr>
          <w:p w14:paraId="3C395C76" w14:textId="77777777" w:rsidR="00266F66" w:rsidRPr="00971613" w:rsidRDefault="00266F66" w:rsidP="00045C2C">
            <w:pPr>
              <w:pStyle w:val="Sinespaciado"/>
              <w:jc w:val="center"/>
            </w:pPr>
            <w:r w:rsidRPr="00971613">
              <w:t>Enero – Octubre 2012</w:t>
            </w:r>
          </w:p>
        </w:tc>
        <w:tc>
          <w:tcPr>
            <w:tcW w:w="2656" w:type="dxa"/>
            <w:vAlign w:val="center"/>
          </w:tcPr>
          <w:p w14:paraId="7F9CFFA4" w14:textId="77777777" w:rsidR="00266F66" w:rsidRPr="00971613" w:rsidRDefault="00266F66" w:rsidP="00045C2C">
            <w:pPr>
              <w:pStyle w:val="Sinespaciado"/>
              <w:jc w:val="center"/>
            </w:pPr>
            <w:r w:rsidRPr="00971613">
              <w:t>Margarita García</w:t>
            </w:r>
          </w:p>
        </w:tc>
      </w:tr>
      <w:tr w:rsidR="001031A0" w:rsidRPr="00971613" w14:paraId="57B794EA" w14:textId="77777777" w:rsidTr="00045C2C">
        <w:trPr>
          <w:jc w:val="center"/>
        </w:trPr>
        <w:tc>
          <w:tcPr>
            <w:tcW w:w="1506" w:type="dxa"/>
            <w:vAlign w:val="center"/>
          </w:tcPr>
          <w:p w14:paraId="68EDB406" w14:textId="77777777" w:rsidR="00266F66" w:rsidRPr="00971613" w:rsidRDefault="00266F66" w:rsidP="00045C2C">
            <w:pPr>
              <w:pStyle w:val="Sinespaciado"/>
              <w:jc w:val="center"/>
            </w:pPr>
            <w:r w:rsidRPr="00971613">
              <w:t>Vivian González</w:t>
            </w:r>
          </w:p>
        </w:tc>
        <w:tc>
          <w:tcPr>
            <w:tcW w:w="2237" w:type="dxa"/>
            <w:vAlign w:val="center"/>
          </w:tcPr>
          <w:p w14:paraId="022028BE" w14:textId="77777777" w:rsidR="00266F66" w:rsidRPr="00971613" w:rsidRDefault="00266F66" w:rsidP="00045C2C">
            <w:pPr>
              <w:pStyle w:val="Sinespaciado"/>
              <w:jc w:val="center"/>
            </w:pPr>
            <w:r w:rsidRPr="00971613">
              <w:t>Octubre – Diciembre 2012</w:t>
            </w:r>
          </w:p>
        </w:tc>
        <w:tc>
          <w:tcPr>
            <w:tcW w:w="2656" w:type="dxa"/>
            <w:vAlign w:val="center"/>
          </w:tcPr>
          <w:p w14:paraId="26C7BD58" w14:textId="77777777" w:rsidR="00266F66" w:rsidRPr="00971613" w:rsidRDefault="00266F66" w:rsidP="00045C2C">
            <w:pPr>
              <w:pStyle w:val="Sinespaciado"/>
              <w:jc w:val="center"/>
            </w:pPr>
            <w:r w:rsidRPr="00971613">
              <w:t>Margarita García</w:t>
            </w:r>
          </w:p>
        </w:tc>
      </w:tr>
      <w:tr w:rsidR="001031A0" w:rsidRPr="00971613" w14:paraId="6F7314B6" w14:textId="77777777" w:rsidTr="00045C2C">
        <w:trPr>
          <w:jc w:val="center"/>
        </w:trPr>
        <w:tc>
          <w:tcPr>
            <w:tcW w:w="1506" w:type="dxa"/>
            <w:vAlign w:val="center"/>
          </w:tcPr>
          <w:p w14:paraId="38D8AB7A" w14:textId="77777777" w:rsidR="00266F66" w:rsidRPr="00971613" w:rsidRDefault="00266F66" w:rsidP="00045C2C">
            <w:pPr>
              <w:pStyle w:val="Sinespaciado"/>
              <w:jc w:val="center"/>
            </w:pPr>
            <w:r w:rsidRPr="00971613">
              <w:t>Vivian González</w:t>
            </w:r>
          </w:p>
        </w:tc>
        <w:tc>
          <w:tcPr>
            <w:tcW w:w="2237" w:type="dxa"/>
            <w:vAlign w:val="center"/>
          </w:tcPr>
          <w:p w14:paraId="6B373252" w14:textId="77777777" w:rsidR="00266F66" w:rsidRPr="00971613" w:rsidRDefault="00266F66" w:rsidP="00045C2C">
            <w:pPr>
              <w:pStyle w:val="Sinespaciado"/>
              <w:jc w:val="center"/>
            </w:pPr>
            <w:r w:rsidRPr="00971613">
              <w:t>2013</w:t>
            </w:r>
          </w:p>
        </w:tc>
        <w:tc>
          <w:tcPr>
            <w:tcW w:w="2656" w:type="dxa"/>
            <w:vAlign w:val="center"/>
          </w:tcPr>
          <w:p w14:paraId="3F926D2C" w14:textId="77777777" w:rsidR="00266F66" w:rsidRPr="00971613" w:rsidRDefault="00266F66" w:rsidP="00045C2C">
            <w:pPr>
              <w:pStyle w:val="Sinespaciado"/>
              <w:jc w:val="center"/>
            </w:pPr>
            <w:r w:rsidRPr="00971613">
              <w:t>Margarita García</w:t>
            </w:r>
          </w:p>
        </w:tc>
      </w:tr>
      <w:tr w:rsidR="001031A0" w:rsidRPr="00971613" w14:paraId="39F6EA73" w14:textId="77777777" w:rsidTr="00045C2C">
        <w:trPr>
          <w:jc w:val="center"/>
        </w:trPr>
        <w:tc>
          <w:tcPr>
            <w:tcW w:w="1506" w:type="dxa"/>
            <w:vAlign w:val="center"/>
          </w:tcPr>
          <w:p w14:paraId="2CEE8141" w14:textId="77777777" w:rsidR="00266F66" w:rsidRPr="00971613" w:rsidRDefault="00266F66" w:rsidP="00045C2C">
            <w:pPr>
              <w:pStyle w:val="Sinespaciado"/>
              <w:jc w:val="center"/>
            </w:pPr>
            <w:r w:rsidRPr="00971613">
              <w:t>Vivian González</w:t>
            </w:r>
          </w:p>
        </w:tc>
        <w:tc>
          <w:tcPr>
            <w:tcW w:w="2237" w:type="dxa"/>
            <w:vAlign w:val="center"/>
          </w:tcPr>
          <w:p w14:paraId="54E16D42" w14:textId="77777777" w:rsidR="00266F66" w:rsidRPr="00971613" w:rsidRDefault="00266F66" w:rsidP="00045C2C">
            <w:pPr>
              <w:pStyle w:val="Sinespaciado"/>
              <w:jc w:val="center"/>
            </w:pPr>
            <w:r w:rsidRPr="00971613">
              <w:t>2014</w:t>
            </w:r>
          </w:p>
        </w:tc>
        <w:tc>
          <w:tcPr>
            <w:tcW w:w="2656" w:type="dxa"/>
            <w:vAlign w:val="center"/>
          </w:tcPr>
          <w:p w14:paraId="6729643A" w14:textId="77777777" w:rsidR="00266F66" w:rsidRPr="00971613" w:rsidRDefault="00266F66" w:rsidP="00045C2C">
            <w:pPr>
              <w:pStyle w:val="Sinespaciado"/>
              <w:jc w:val="center"/>
            </w:pPr>
            <w:r w:rsidRPr="00971613">
              <w:t>Margarita García</w:t>
            </w:r>
          </w:p>
        </w:tc>
      </w:tr>
    </w:tbl>
    <w:p w14:paraId="508D0E66" w14:textId="77777777" w:rsidR="00266F66" w:rsidRPr="00971613" w:rsidRDefault="00266F66" w:rsidP="00F81191"/>
    <w:p w14:paraId="4E6E49FA" w14:textId="77777777" w:rsidR="00266F66" w:rsidRPr="00971613" w:rsidRDefault="00266F66" w:rsidP="00F81191">
      <w:pPr>
        <w:rPr>
          <w:lang w:val="es-AR"/>
        </w:rPr>
      </w:pPr>
      <w:r w:rsidRPr="00971613">
        <w:rPr>
          <w:lang w:val="es-AR"/>
        </w:rPr>
        <w:lastRenderedPageBreak/>
        <w:t>Los documentos de seguimiento correspondientes a la vigencia 2014 son los siguientes:</w:t>
      </w:r>
    </w:p>
    <w:p w14:paraId="7818DD60" w14:textId="77777777" w:rsidR="00266F66" w:rsidRPr="00971613" w:rsidRDefault="00266F66" w:rsidP="00623848">
      <w:pPr>
        <w:pStyle w:val="Prrafodelista"/>
        <w:numPr>
          <w:ilvl w:val="0"/>
          <w:numId w:val="77"/>
        </w:numPr>
        <w:rPr>
          <w:lang w:val="es-AR"/>
        </w:rPr>
      </w:pPr>
      <w:r w:rsidRPr="00971613">
        <w:rPr>
          <w:lang w:val="es-AR"/>
        </w:rPr>
        <w:t>INFORME DE AVANCE CONJUNTO 9</w:t>
      </w:r>
    </w:p>
    <w:p w14:paraId="6CF198BE" w14:textId="77777777" w:rsidR="00266F66" w:rsidRPr="00971613" w:rsidRDefault="00266F66" w:rsidP="00623848">
      <w:pPr>
        <w:pStyle w:val="Prrafodelista"/>
        <w:numPr>
          <w:ilvl w:val="0"/>
          <w:numId w:val="77"/>
        </w:numPr>
        <w:rPr>
          <w:lang w:val="es-AR"/>
        </w:rPr>
      </w:pPr>
      <w:r w:rsidRPr="00971613">
        <w:rPr>
          <w:lang w:val="es-AR"/>
        </w:rPr>
        <w:t>INFORME DE AVANCE CONJUNTO 10</w:t>
      </w:r>
    </w:p>
    <w:p w14:paraId="0B7DAE62" w14:textId="77777777" w:rsidR="00266F66" w:rsidRPr="00971613" w:rsidRDefault="00266F66" w:rsidP="00F81191"/>
    <w:p w14:paraId="6F9794BB" w14:textId="77777777" w:rsidR="00603DB1" w:rsidRPr="00971613" w:rsidRDefault="00266F66" w:rsidP="00F81191">
      <w:pPr>
        <w:rPr>
          <w:lang w:val="es-AR"/>
        </w:rPr>
      </w:pPr>
      <w:r w:rsidRPr="00971613">
        <w:rPr>
          <w:lang w:val="es-AR"/>
        </w:rPr>
        <w:t xml:space="preserve">Los cuales se encuentran ubicados en la siguiente ruta: </w:t>
      </w:r>
    </w:p>
    <w:p w14:paraId="2531AD71" w14:textId="64D8E349" w:rsidR="00266F66" w:rsidRPr="00045C2C" w:rsidRDefault="00ED6E95" w:rsidP="00F81191">
      <w:pPr>
        <w:rPr>
          <w:lang w:val="es-ES"/>
        </w:rPr>
      </w:pPr>
      <w:hyperlink r:id="rId55" w:history="1">
        <w:r w:rsidR="00A746E0" w:rsidRPr="00971613">
          <w:rPr>
            <w:rStyle w:val="Hipervnculo"/>
            <w:color w:val="4F81BD"/>
            <w:lang w:val="es-AR"/>
          </w:rPr>
          <w:t>\</w:t>
        </w:r>
        <w:r w:rsidR="00266F66" w:rsidRPr="00971613">
          <w:rPr>
            <w:rStyle w:val="Hipervnculo"/>
            <w:color w:val="4F81BD"/>
            <w:lang w:val="es-AR"/>
          </w:rPr>
          <w:t>\Proyectos_ANE\Gestion_y_Planeacion\Seguimiento a las Migraciones</w:t>
        </w:r>
      </w:hyperlink>
    </w:p>
    <w:p w14:paraId="7DD783EA" w14:textId="77777777" w:rsidR="00266F66" w:rsidRPr="00971613" w:rsidRDefault="00266F66" w:rsidP="00F81191">
      <w:pPr>
        <w:rPr>
          <w:lang w:val="es-AR"/>
        </w:rPr>
      </w:pPr>
      <w:r w:rsidRPr="00971613">
        <w:rPr>
          <w:lang w:val="es-AR"/>
        </w:rPr>
        <w:t>Los entregables para la vigencia 2014 son los siguientes:</w:t>
      </w:r>
    </w:p>
    <w:p w14:paraId="4FECAD3B" w14:textId="77777777" w:rsidR="00266F66" w:rsidRPr="00971613" w:rsidRDefault="00266F66" w:rsidP="00623848">
      <w:pPr>
        <w:pStyle w:val="Prrafodelista"/>
        <w:numPr>
          <w:ilvl w:val="0"/>
          <w:numId w:val="79"/>
        </w:numPr>
        <w:rPr>
          <w:lang w:val="es-AR"/>
        </w:rPr>
      </w:pPr>
      <w:r w:rsidRPr="00971613">
        <w:rPr>
          <w:rStyle w:val="Hipervnculo"/>
          <w:color w:val="auto"/>
          <w:u w:val="none"/>
          <w:lang w:val="es-AR"/>
        </w:rPr>
        <w:t>Actas firmadas ARC</w:t>
      </w:r>
      <w:r w:rsidRPr="00971613">
        <w:rPr>
          <w:lang w:val="es-AR"/>
        </w:rPr>
        <w:t xml:space="preserve"> </w:t>
      </w:r>
    </w:p>
    <w:p w14:paraId="45BE88C6" w14:textId="77777777" w:rsidR="00266F66" w:rsidRPr="00971613" w:rsidRDefault="00266F66" w:rsidP="00623848">
      <w:pPr>
        <w:pStyle w:val="Prrafodelista"/>
        <w:numPr>
          <w:ilvl w:val="0"/>
          <w:numId w:val="79"/>
        </w:numPr>
        <w:rPr>
          <w:rStyle w:val="Hipervnculo"/>
          <w:color w:val="auto"/>
          <w:u w:val="none"/>
          <w:lang w:val="es-AR"/>
        </w:rPr>
      </w:pPr>
      <w:r w:rsidRPr="00971613">
        <w:rPr>
          <w:rStyle w:val="Hipervnculo"/>
          <w:color w:val="auto"/>
          <w:u w:val="none"/>
          <w:lang w:val="es-AR"/>
        </w:rPr>
        <w:t>Actas firmadas CGFM;</w:t>
      </w:r>
    </w:p>
    <w:p w14:paraId="3991F3B0" w14:textId="77777777" w:rsidR="00266F66" w:rsidRPr="00971613" w:rsidRDefault="00266F66" w:rsidP="00623848">
      <w:pPr>
        <w:pStyle w:val="Prrafodelista"/>
        <w:numPr>
          <w:ilvl w:val="0"/>
          <w:numId w:val="79"/>
        </w:numPr>
        <w:rPr>
          <w:rStyle w:val="Hipervnculo"/>
          <w:color w:val="auto"/>
          <w:u w:val="none"/>
          <w:lang w:val="es-AR"/>
        </w:rPr>
      </w:pPr>
      <w:r w:rsidRPr="00971613">
        <w:rPr>
          <w:rStyle w:val="Hipervnculo"/>
          <w:color w:val="auto"/>
          <w:u w:val="none"/>
          <w:lang w:val="es-AR"/>
        </w:rPr>
        <w:t>Actas firmadas PONAL;</w:t>
      </w:r>
    </w:p>
    <w:p w14:paraId="2F3E8606" w14:textId="77777777" w:rsidR="00266F66" w:rsidRPr="00971613" w:rsidRDefault="00266F66" w:rsidP="00623848">
      <w:pPr>
        <w:pStyle w:val="Prrafodelista"/>
        <w:numPr>
          <w:ilvl w:val="0"/>
          <w:numId w:val="79"/>
        </w:numPr>
        <w:rPr>
          <w:rStyle w:val="Hipervnculo"/>
          <w:color w:val="auto"/>
          <w:u w:val="none"/>
          <w:lang w:val="es-AR"/>
        </w:rPr>
      </w:pPr>
      <w:r w:rsidRPr="00971613">
        <w:rPr>
          <w:rStyle w:val="Hipervnculo"/>
          <w:color w:val="auto"/>
          <w:u w:val="none"/>
          <w:lang w:val="es-AR"/>
        </w:rPr>
        <w:t>Actas de recibo por parte de CGFM;</w:t>
      </w:r>
    </w:p>
    <w:p w14:paraId="0CA85AEA" w14:textId="77777777" w:rsidR="00266F66" w:rsidRPr="00971613" w:rsidRDefault="00266F66" w:rsidP="00623848">
      <w:pPr>
        <w:pStyle w:val="Prrafodelista"/>
        <w:numPr>
          <w:ilvl w:val="0"/>
          <w:numId w:val="79"/>
        </w:numPr>
        <w:rPr>
          <w:rStyle w:val="Hipervnculo"/>
          <w:color w:val="auto"/>
          <w:u w:val="none"/>
          <w:lang w:val="es-AR"/>
        </w:rPr>
      </w:pPr>
      <w:r w:rsidRPr="00971613">
        <w:rPr>
          <w:rStyle w:val="Hipervnculo"/>
          <w:color w:val="auto"/>
          <w:u w:val="none"/>
          <w:lang w:val="es-AR"/>
        </w:rPr>
        <w:t>Actas firmadas Comité de Migración</w:t>
      </w:r>
    </w:p>
    <w:p w14:paraId="31B48878" w14:textId="77777777" w:rsidR="002E2332" w:rsidRPr="00045C2C" w:rsidRDefault="00266F66" w:rsidP="00623848">
      <w:pPr>
        <w:pStyle w:val="Prrafodelista"/>
        <w:numPr>
          <w:ilvl w:val="0"/>
          <w:numId w:val="79"/>
        </w:numPr>
        <w:rPr>
          <w:rStyle w:val="Hipervnculo"/>
          <w:color w:val="auto"/>
          <w:u w:val="none"/>
          <w:lang w:val="es-AR"/>
        </w:rPr>
      </w:pPr>
      <w:r w:rsidRPr="00971613">
        <w:rPr>
          <w:rStyle w:val="Hipervnculo"/>
          <w:color w:val="auto"/>
          <w:u w:val="none"/>
          <w:lang w:val="es-AR"/>
        </w:rPr>
        <w:t>Certificados firmados de CGFM</w:t>
      </w:r>
    </w:p>
    <w:p w14:paraId="75E425AD" w14:textId="77777777" w:rsidR="00603DB1" w:rsidRPr="00971613" w:rsidRDefault="00266F66" w:rsidP="00F81191">
      <w:pPr>
        <w:rPr>
          <w:lang w:val="es-AR"/>
        </w:rPr>
      </w:pPr>
      <w:r w:rsidRPr="00971613">
        <w:rPr>
          <w:lang w:val="es-AR"/>
        </w:rPr>
        <w:t>Los cuales se encuentran ubicados en la siguiente ruta:</w:t>
      </w:r>
      <w:r w:rsidR="002E2332" w:rsidRPr="00971613">
        <w:rPr>
          <w:lang w:val="es-AR"/>
        </w:rPr>
        <w:t xml:space="preserve"> </w:t>
      </w:r>
    </w:p>
    <w:p w14:paraId="4C8665FE" w14:textId="77777777" w:rsidR="002E2332" w:rsidRPr="00045C2C" w:rsidRDefault="00A746E0" w:rsidP="00F81191">
      <w:pPr>
        <w:rPr>
          <w:color w:val="4F81BD"/>
          <w:u w:val="single"/>
          <w:lang w:val="es-AR"/>
        </w:rPr>
      </w:pPr>
      <w:r w:rsidRPr="00971613">
        <w:rPr>
          <w:rStyle w:val="Hipervnculo"/>
          <w:color w:val="4F81BD"/>
          <w:lang w:val="es-AR"/>
        </w:rPr>
        <w:t>\</w:t>
      </w:r>
      <w:r w:rsidR="00266F66" w:rsidRPr="00971613">
        <w:rPr>
          <w:rStyle w:val="Hipervnculo"/>
          <w:color w:val="4F81BD"/>
          <w:lang w:val="es-AR"/>
        </w:rPr>
        <w:t>\Proyectos_ANE\Gestion_y_Planeacion\Seguimiento a las Migraciones\2014\Entregables</w:t>
      </w:r>
    </w:p>
    <w:p w14:paraId="5B039CC2" w14:textId="77777777" w:rsidR="00266F66" w:rsidRPr="00971613" w:rsidRDefault="00266F66" w:rsidP="00F81191">
      <w:pPr>
        <w:rPr>
          <w:lang w:val="es-AR"/>
        </w:rPr>
      </w:pPr>
      <w:r w:rsidRPr="00971613">
        <w:rPr>
          <w:lang w:val="es-AR"/>
        </w:rPr>
        <w:t>Así mismo en desarrollo de este proyecto para esta vigencia, se realizó el siguiente contrato:</w:t>
      </w:r>
    </w:p>
    <w:p w14:paraId="34A1B65D" w14:textId="77777777" w:rsidR="00266F66" w:rsidRPr="00971613" w:rsidRDefault="00266F66" w:rsidP="00623848">
      <w:pPr>
        <w:pStyle w:val="Prrafodelista"/>
        <w:numPr>
          <w:ilvl w:val="0"/>
          <w:numId w:val="78"/>
        </w:numPr>
        <w:rPr>
          <w:lang w:val="es-AR"/>
        </w:rPr>
      </w:pPr>
      <w:r w:rsidRPr="00971613">
        <w:rPr>
          <w:lang w:val="es-AR"/>
        </w:rPr>
        <w:t>Contrato No 006 de 2014</w:t>
      </w:r>
    </w:p>
    <w:p w14:paraId="3ADDD93D" w14:textId="77777777" w:rsidR="00266F66" w:rsidRPr="00971613" w:rsidRDefault="00266F66" w:rsidP="00F81191">
      <w:pPr>
        <w:rPr>
          <w:lang w:val="es-ES"/>
        </w:rPr>
      </w:pPr>
      <w:r w:rsidRPr="00971613">
        <w:rPr>
          <w:lang w:val="es-ES"/>
        </w:rPr>
        <w:t xml:space="preserve">El cual se encuentra ubicado en la siguiente ruta: </w:t>
      </w:r>
    </w:p>
    <w:p w14:paraId="6BE3CFA0" w14:textId="77777777" w:rsidR="002367E6" w:rsidRPr="00045C2C" w:rsidRDefault="00A746E0" w:rsidP="00F81191">
      <w:pPr>
        <w:rPr>
          <w:color w:val="4F81BD"/>
          <w:u w:val="single"/>
          <w:lang w:val="es-AR"/>
        </w:rPr>
      </w:pPr>
      <w:r w:rsidRPr="00971613">
        <w:rPr>
          <w:rStyle w:val="Hipervnculo"/>
          <w:color w:val="4F81BD"/>
          <w:lang w:val="es-AR"/>
        </w:rPr>
        <w:t>\</w:t>
      </w:r>
      <w:r w:rsidR="00266F66" w:rsidRPr="00971613">
        <w:rPr>
          <w:rStyle w:val="Hipervnculo"/>
          <w:color w:val="4F81BD"/>
          <w:lang w:val="es-AR"/>
        </w:rPr>
        <w:t xml:space="preserve">\Proyectos_ANE\Gestion_y_Planeacion\Seguimiento a las Migraciones\2014\Contratos </w:t>
      </w:r>
    </w:p>
    <w:p w14:paraId="1DA11E7E" w14:textId="77777777" w:rsidR="006D69E8" w:rsidRPr="00971613" w:rsidRDefault="006D69E8" w:rsidP="006F3456">
      <w:pPr>
        <w:pStyle w:val="Ttulo4"/>
      </w:pPr>
      <w:bookmarkStart w:id="402" w:name="_Toc299875616"/>
      <w:bookmarkStart w:id="403" w:name="_Toc299884377"/>
      <w:bookmarkStart w:id="404" w:name="_Toc491865505"/>
      <w:r w:rsidRPr="00971613">
        <w:lastRenderedPageBreak/>
        <w:t>Planificación de espectro</w:t>
      </w:r>
      <w:bookmarkEnd w:id="402"/>
      <w:bookmarkEnd w:id="403"/>
      <w:bookmarkEnd w:id="404"/>
    </w:p>
    <w:p w14:paraId="491B9ADE" w14:textId="77777777" w:rsidR="006D69E8" w:rsidRPr="00971613" w:rsidRDefault="004235D5" w:rsidP="00F81191">
      <w:r w:rsidRPr="00971613">
        <w:rPr>
          <w:lang w:val="es-MX"/>
        </w:rPr>
        <w:t>Como resultado de las directrices del Plan Maestro de Administración de Espectro desarrollado de 2011 a 2013, en relación con las actividades administrativas necesarias para la gestión eficiente del espectro, se vio la necesidad de plantear el proyecto de Planificación de Espectro cuyo objetivo es diseñar, establecer y actualizar las herramientas que soporten la planificación del espectro</w:t>
      </w:r>
      <w:r w:rsidR="006D69E8" w:rsidRPr="00971613">
        <w:t>.</w:t>
      </w:r>
    </w:p>
    <w:p w14:paraId="43112159" w14:textId="77777777" w:rsidR="006D69E8" w:rsidRPr="00971613" w:rsidRDefault="006D69E8" w:rsidP="00F81191"/>
    <w:p w14:paraId="03391FFD" w14:textId="77777777" w:rsidR="006D69E8" w:rsidRPr="00971613" w:rsidRDefault="006D69E8" w:rsidP="00F81191">
      <w:r w:rsidRPr="00971613">
        <w:t>Durante el 2014 se han logrado las siguientes actividades:</w:t>
      </w:r>
    </w:p>
    <w:p w14:paraId="418CD96B" w14:textId="77777777" w:rsidR="006D69E8" w:rsidRPr="00971613" w:rsidRDefault="006D69E8" w:rsidP="00623848">
      <w:pPr>
        <w:pStyle w:val="Prrafodelista"/>
        <w:numPr>
          <w:ilvl w:val="0"/>
          <w:numId w:val="14"/>
        </w:numPr>
        <w:ind w:left="426"/>
      </w:pPr>
      <w:r w:rsidRPr="00971613">
        <w:t>Publicación de la Resolución 14 de 2014 actualizando los planes de distribución de canales del servicio fijo.</w:t>
      </w:r>
    </w:p>
    <w:p w14:paraId="537DB3AA" w14:textId="77777777" w:rsidR="006D69E8" w:rsidRPr="00971613" w:rsidRDefault="006D69E8" w:rsidP="00623848">
      <w:pPr>
        <w:pStyle w:val="Prrafodelista"/>
        <w:numPr>
          <w:ilvl w:val="0"/>
          <w:numId w:val="14"/>
        </w:numPr>
        <w:ind w:left="426"/>
      </w:pPr>
      <w:r w:rsidRPr="00971613">
        <w:t xml:space="preserve">Análisis sobre las bandas VHF y UHF. </w:t>
      </w:r>
    </w:p>
    <w:p w14:paraId="186270C7" w14:textId="77777777" w:rsidR="006D69E8" w:rsidRPr="00971613" w:rsidRDefault="006D69E8" w:rsidP="00623848">
      <w:pPr>
        <w:pStyle w:val="Prrafodelista"/>
        <w:numPr>
          <w:ilvl w:val="0"/>
          <w:numId w:val="14"/>
        </w:numPr>
        <w:ind w:left="426"/>
      </w:pPr>
      <w:r w:rsidRPr="00971613">
        <w:t>Publicación y discusión del Proyecto de Resolución para adoptar un plan de distribución de canales del servicio fijo en la banda de 18GHz.</w:t>
      </w:r>
    </w:p>
    <w:p w14:paraId="138D4AFA" w14:textId="77777777" w:rsidR="006D69E8" w:rsidRPr="00971613" w:rsidRDefault="006D69E8" w:rsidP="00623848">
      <w:pPr>
        <w:pStyle w:val="Prrafodelista"/>
        <w:numPr>
          <w:ilvl w:val="0"/>
          <w:numId w:val="14"/>
        </w:numPr>
        <w:ind w:left="426"/>
      </w:pPr>
      <w:r w:rsidRPr="00971613">
        <w:t>Publicación de la Resolución 418 de 2014 adoptando un plan de distribución de canales del servicio fijo en la banda de 18GHz.</w:t>
      </w:r>
    </w:p>
    <w:tbl>
      <w:tblPr>
        <w:tblW w:w="2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9"/>
        <w:gridCol w:w="1208"/>
        <w:gridCol w:w="2466"/>
      </w:tblGrid>
      <w:tr w:rsidR="001031A0" w:rsidRPr="00971613" w14:paraId="4E2D8CF5" w14:textId="77777777" w:rsidTr="00045C2C">
        <w:trPr>
          <w:trHeight w:val="342"/>
          <w:jc w:val="center"/>
        </w:trPr>
        <w:tc>
          <w:tcPr>
            <w:tcW w:w="1442" w:type="pct"/>
            <w:vAlign w:val="center"/>
            <w:hideMark/>
          </w:tcPr>
          <w:p w14:paraId="2E8213A4" w14:textId="77777777" w:rsidR="006D69E8" w:rsidRPr="00045C2C" w:rsidRDefault="00E85281" w:rsidP="00045C2C">
            <w:pPr>
              <w:pStyle w:val="Sinespaciado"/>
              <w:jc w:val="center"/>
              <w:rPr>
                <w:b/>
              </w:rPr>
            </w:pPr>
            <w:r w:rsidRPr="00045C2C">
              <w:rPr>
                <w:b/>
              </w:rPr>
              <w:t>LÍDER</w:t>
            </w:r>
          </w:p>
        </w:tc>
        <w:tc>
          <w:tcPr>
            <w:tcW w:w="1170" w:type="pct"/>
            <w:vAlign w:val="center"/>
            <w:hideMark/>
          </w:tcPr>
          <w:p w14:paraId="4F38449B" w14:textId="77777777" w:rsidR="006D69E8" w:rsidRPr="00045C2C" w:rsidRDefault="00E85281" w:rsidP="00045C2C">
            <w:pPr>
              <w:pStyle w:val="Sinespaciado"/>
              <w:jc w:val="center"/>
              <w:rPr>
                <w:b/>
              </w:rPr>
            </w:pPr>
            <w:r w:rsidRPr="00045C2C">
              <w:rPr>
                <w:b/>
              </w:rPr>
              <w:t>VIGENCIA</w:t>
            </w:r>
          </w:p>
        </w:tc>
        <w:tc>
          <w:tcPr>
            <w:tcW w:w="2388" w:type="pct"/>
            <w:vAlign w:val="center"/>
            <w:hideMark/>
          </w:tcPr>
          <w:p w14:paraId="3CACD9D5" w14:textId="77777777" w:rsidR="006D69E8" w:rsidRPr="00045C2C" w:rsidRDefault="00E85281" w:rsidP="00045C2C">
            <w:pPr>
              <w:pStyle w:val="Sinespaciado"/>
              <w:jc w:val="center"/>
              <w:rPr>
                <w:b/>
              </w:rPr>
            </w:pPr>
            <w:r w:rsidRPr="00045C2C">
              <w:rPr>
                <w:b/>
              </w:rPr>
              <w:t>APOYOS</w:t>
            </w:r>
          </w:p>
        </w:tc>
      </w:tr>
      <w:tr w:rsidR="001031A0" w:rsidRPr="00971613" w14:paraId="5A66D61A" w14:textId="77777777" w:rsidTr="00045C2C">
        <w:trPr>
          <w:jc w:val="center"/>
        </w:trPr>
        <w:tc>
          <w:tcPr>
            <w:tcW w:w="1442" w:type="pct"/>
            <w:vAlign w:val="center"/>
            <w:hideMark/>
          </w:tcPr>
          <w:p w14:paraId="44855EE8" w14:textId="77777777" w:rsidR="006D69E8" w:rsidRPr="00971613" w:rsidRDefault="006D69E8" w:rsidP="00045C2C">
            <w:pPr>
              <w:pStyle w:val="Sinespaciado"/>
              <w:jc w:val="center"/>
            </w:pPr>
            <w:r w:rsidRPr="00971613">
              <w:t>Jorge Barrera</w:t>
            </w:r>
          </w:p>
        </w:tc>
        <w:tc>
          <w:tcPr>
            <w:tcW w:w="1170" w:type="pct"/>
            <w:vAlign w:val="center"/>
            <w:hideMark/>
          </w:tcPr>
          <w:p w14:paraId="4B96C432" w14:textId="77777777" w:rsidR="006D69E8" w:rsidRPr="00971613" w:rsidRDefault="006D69E8" w:rsidP="00045C2C">
            <w:pPr>
              <w:pStyle w:val="Sinespaciado"/>
              <w:jc w:val="center"/>
            </w:pPr>
            <w:r w:rsidRPr="00971613">
              <w:t>2014</w:t>
            </w:r>
          </w:p>
        </w:tc>
        <w:tc>
          <w:tcPr>
            <w:tcW w:w="2388" w:type="pct"/>
            <w:vAlign w:val="center"/>
            <w:hideMark/>
          </w:tcPr>
          <w:p w14:paraId="71F18ACD" w14:textId="77777777" w:rsidR="006D69E8" w:rsidRPr="00971613" w:rsidRDefault="006D69E8" w:rsidP="00045C2C">
            <w:pPr>
              <w:pStyle w:val="Sinespaciado"/>
              <w:jc w:val="center"/>
            </w:pPr>
            <w:r w:rsidRPr="00971613">
              <w:t>David Murillo y Ana Ruiz</w:t>
            </w:r>
          </w:p>
        </w:tc>
      </w:tr>
    </w:tbl>
    <w:p w14:paraId="3630988F" w14:textId="77777777" w:rsidR="006D69E8" w:rsidRPr="00971613" w:rsidRDefault="006D69E8" w:rsidP="00F81191">
      <w:pPr>
        <w:pStyle w:val="Prrafodelista"/>
        <w:rPr>
          <w:lang w:val="es-AR"/>
        </w:rPr>
      </w:pPr>
    </w:p>
    <w:p w14:paraId="01597C1F" w14:textId="77777777" w:rsidR="006D69E8" w:rsidRPr="00971613" w:rsidRDefault="006D69E8" w:rsidP="00F81191">
      <w:pPr>
        <w:rPr>
          <w:lang w:val="es-ES"/>
        </w:rPr>
      </w:pPr>
      <w:r w:rsidRPr="00971613">
        <w:rPr>
          <w:lang w:val="es-AR"/>
        </w:rPr>
        <w:t>El documento de planificación es el siguiente:</w:t>
      </w:r>
    </w:p>
    <w:p w14:paraId="60FB6064" w14:textId="77777777" w:rsidR="006D69E8" w:rsidRPr="00971613" w:rsidRDefault="006D69E8" w:rsidP="00623848">
      <w:pPr>
        <w:pStyle w:val="Prrafodelista"/>
        <w:numPr>
          <w:ilvl w:val="0"/>
          <w:numId w:val="102"/>
        </w:numPr>
        <w:rPr>
          <w:lang w:val="es-ES"/>
        </w:rPr>
      </w:pPr>
      <w:r w:rsidRPr="00971613">
        <w:rPr>
          <w:lang w:val="es-AR"/>
        </w:rPr>
        <w:t>Documento de planificación.</w:t>
      </w:r>
    </w:p>
    <w:p w14:paraId="26ADBFD6" w14:textId="77777777" w:rsidR="006D69E8" w:rsidRPr="00045C2C" w:rsidRDefault="006D69E8" w:rsidP="00045C2C">
      <w:pPr>
        <w:rPr>
          <w:lang w:val="es-AR"/>
        </w:rPr>
      </w:pPr>
      <w:r w:rsidRPr="00045C2C">
        <w:rPr>
          <w:lang w:val="es-AR"/>
        </w:rPr>
        <w:t xml:space="preserve">El cual se encuentra ubicado en la siguiente ruta: </w:t>
      </w:r>
    </w:p>
    <w:p w14:paraId="72A53C12" w14:textId="6F944973" w:rsidR="006D69E8" w:rsidRPr="00045C2C" w:rsidRDefault="00ED6E95" w:rsidP="00045C2C">
      <w:pPr>
        <w:rPr>
          <w:lang w:val="es-AR"/>
        </w:rPr>
      </w:pPr>
      <w:hyperlink r:id="rId56" w:history="1">
        <w:r w:rsidR="006D69E8" w:rsidRPr="00045C2C">
          <w:rPr>
            <w:rStyle w:val="Hipervnculo"/>
            <w:lang w:val="es-AR"/>
          </w:rPr>
          <w:t>\\Proyectos_ANE\Gestion_y_Planeacion\Planificación</w:t>
        </w:r>
      </w:hyperlink>
    </w:p>
    <w:p w14:paraId="47FE7BBE" w14:textId="77777777" w:rsidR="006D69E8" w:rsidRPr="00971613" w:rsidRDefault="006D69E8" w:rsidP="00F81191">
      <w:pPr>
        <w:rPr>
          <w:lang w:val="es-AR"/>
        </w:rPr>
      </w:pPr>
      <w:r w:rsidRPr="00971613">
        <w:rPr>
          <w:lang w:val="es-AR"/>
        </w:rPr>
        <w:t>Finalmente, los entregables generados en este proyecto y para esta vigencia fueron los siguientes:</w:t>
      </w:r>
    </w:p>
    <w:p w14:paraId="08DE15F2" w14:textId="77777777" w:rsidR="006D69E8" w:rsidRPr="00971613" w:rsidRDefault="006D69E8" w:rsidP="00623848">
      <w:pPr>
        <w:pStyle w:val="Prrafodelista"/>
        <w:numPr>
          <w:ilvl w:val="0"/>
          <w:numId w:val="103"/>
        </w:numPr>
        <w:rPr>
          <w:lang w:val="es-ES"/>
        </w:rPr>
      </w:pPr>
      <w:r w:rsidRPr="00971613">
        <w:rPr>
          <w:lang w:val="es-ES"/>
        </w:rPr>
        <w:t>Resolución 14 de 2014</w:t>
      </w:r>
    </w:p>
    <w:p w14:paraId="4AFCAA4C" w14:textId="77777777" w:rsidR="006D69E8" w:rsidRPr="00971613" w:rsidRDefault="006D69E8" w:rsidP="00623848">
      <w:pPr>
        <w:pStyle w:val="Prrafodelista"/>
        <w:numPr>
          <w:ilvl w:val="0"/>
          <w:numId w:val="103"/>
        </w:numPr>
        <w:rPr>
          <w:lang w:val="es-ES"/>
        </w:rPr>
      </w:pPr>
      <w:r w:rsidRPr="00971613">
        <w:rPr>
          <w:lang w:val="es-ES"/>
        </w:rPr>
        <w:lastRenderedPageBreak/>
        <w:t>Resolución 418 de 2014</w:t>
      </w:r>
    </w:p>
    <w:p w14:paraId="5A1E0717" w14:textId="77777777" w:rsidR="006D69E8" w:rsidRPr="00971613" w:rsidRDefault="006D69E8" w:rsidP="00623848">
      <w:pPr>
        <w:pStyle w:val="Prrafodelista"/>
        <w:numPr>
          <w:ilvl w:val="0"/>
          <w:numId w:val="103"/>
        </w:numPr>
        <w:rPr>
          <w:lang w:val="es-ES"/>
        </w:rPr>
      </w:pPr>
      <w:r w:rsidRPr="00971613">
        <w:rPr>
          <w:lang w:val="es-AR"/>
        </w:rPr>
        <w:t>Informe periódico de avance Enero – Marzo</w:t>
      </w:r>
    </w:p>
    <w:p w14:paraId="4D02E342" w14:textId="77777777" w:rsidR="006D69E8" w:rsidRPr="00971613" w:rsidRDefault="006D69E8" w:rsidP="00623848">
      <w:pPr>
        <w:pStyle w:val="Prrafodelista"/>
        <w:numPr>
          <w:ilvl w:val="0"/>
          <w:numId w:val="103"/>
        </w:numPr>
        <w:rPr>
          <w:lang w:val="es-ES"/>
        </w:rPr>
      </w:pPr>
      <w:r w:rsidRPr="00971613">
        <w:rPr>
          <w:lang w:val="es-AR"/>
        </w:rPr>
        <w:t>Informe periódico de avance Abril – Junio</w:t>
      </w:r>
    </w:p>
    <w:p w14:paraId="02D53605" w14:textId="77777777" w:rsidR="006D69E8" w:rsidRPr="00971613" w:rsidRDefault="006D69E8" w:rsidP="00623848">
      <w:pPr>
        <w:pStyle w:val="Prrafodelista"/>
        <w:numPr>
          <w:ilvl w:val="0"/>
          <w:numId w:val="103"/>
        </w:numPr>
        <w:rPr>
          <w:lang w:val="es-ES"/>
        </w:rPr>
      </w:pPr>
      <w:r w:rsidRPr="00971613">
        <w:rPr>
          <w:lang w:val="es-AR"/>
        </w:rPr>
        <w:t>Estudio UHF</w:t>
      </w:r>
    </w:p>
    <w:p w14:paraId="48860587" w14:textId="77777777" w:rsidR="002E2332" w:rsidRPr="00045C2C" w:rsidRDefault="006D69E8" w:rsidP="00623848">
      <w:pPr>
        <w:pStyle w:val="Prrafodelista"/>
        <w:numPr>
          <w:ilvl w:val="0"/>
          <w:numId w:val="103"/>
        </w:numPr>
        <w:rPr>
          <w:lang w:val="es-ES"/>
        </w:rPr>
      </w:pPr>
      <w:r w:rsidRPr="00971613">
        <w:rPr>
          <w:lang w:val="es-AR"/>
        </w:rPr>
        <w:t>Estudio VHF</w:t>
      </w:r>
    </w:p>
    <w:p w14:paraId="588EF039" w14:textId="77777777" w:rsidR="006D69E8" w:rsidRPr="00971613" w:rsidRDefault="006D69E8" w:rsidP="00F81191">
      <w:pPr>
        <w:rPr>
          <w:lang w:val="es-AR"/>
        </w:rPr>
      </w:pPr>
      <w:r w:rsidRPr="00971613">
        <w:rPr>
          <w:lang w:val="es-AR"/>
        </w:rPr>
        <w:t>Los cuales se encuentran ubicados en la siguiente ruta:</w:t>
      </w:r>
    </w:p>
    <w:p w14:paraId="7EA2A5ED" w14:textId="26D2AA21" w:rsidR="006D69E8" w:rsidRPr="00045C2C" w:rsidRDefault="00ED6E95" w:rsidP="00F81191">
      <w:pPr>
        <w:rPr>
          <w:lang w:val="es-ES"/>
        </w:rPr>
      </w:pPr>
      <w:hyperlink r:id="rId57" w:history="1">
        <w:r w:rsidR="006D69E8" w:rsidRPr="00971613">
          <w:rPr>
            <w:rStyle w:val="Hipervnculo"/>
            <w:lang w:val="es-ES"/>
          </w:rPr>
          <w:t>\\Proyectos_ANE\Gestion_y_Planeacion\Planificación\2014\Entregables</w:t>
        </w:r>
      </w:hyperlink>
    </w:p>
    <w:p w14:paraId="40C47287" w14:textId="77777777" w:rsidR="006D69E8" w:rsidRPr="00971613" w:rsidRDefault="006D69E8" w:rsidP="003C14DE">
      <w:pPr>
        <w:pStyle w:val="Ttulo4"/>
      </w:pPr>
      <w:bookmarkStart w:id="405" w:name="_Toc299875617"/>
      <w:bookmarkStart w:id="406" w:name="_Toc299884378"/>
      <w:bookmarkStart w:id="407" w:name="_Toc491865506"/>
      <w:r w:rsidRPr="00971613">
        <w:t>Definición de bandas de espectro para uso no licenciado</w:t>
      </w:r>
      <w:bookmarkEnd w:id="405"/>
      <w:bookmarkEnd w:id="406"/>
      <w:bookmarkEnd w:id="407"/>
    </w:p>
    <w:p w14:paraId="4B6A8194" w14:textId="77777777" w:rsidR="006D69E8" w:rsidRPr="00971613" w:rsidRDefault="004235D5" w:rsidP="00F81191">
      <w:r w:rsidRPr="00971613">
        <w:rPr>
          <w:lang w:val="es-MX"/>
        </w:rPr>
        <w:t>Como resultado de las directrices del Plan Maestro de Administración de Espectro desarrollado de 2011 a 2013, se vio la necesidad de crear el proyecto para la definición de bandas de espectro para uso no licenciado cuyo objetivo es identificar bandas de espectro que se destinen para uso libre y generar propuesta de actualización normativa para su adopción</w:t>
      </w:r>
      <w:r w:rsidR="006D69E8" w:rsidRPr="00971613">
        <w:t>.</w:t>
      </w:r>
    </w:p>
    <w:p w14:paraId="4FF9F11E" w14:textId="77777777" w:rsidR="006D69E8" w:rsidRPr="00971613" w:rsidRDefault="006D69E8" w:rsidP="00F81191">
      <w:r w:rsidRPr="00971613">
        <w:t>Durante el 2014 se han logrado las siguientes actividades:</w:t>
      </w:r>
    </w:p>
    <w:p w14:paraId="42A3EA62" w14:textId="77777777" w:rsidR="006D69E8" w:rsidRPr="00971613" w:rsidRDefault="006D69E8" w:rsidP="00623848">
      <w:pPr>
        <w:pStyle w:val="Prrafodelista"/>
        <w:numPr>
          <w:ilvl w:val="0"/>
          <w:numId w:val="15"/>
        </w:numPr>
        <w:ind w:left="426"/>
      </w:pPr>
      <w:r w:rsidRPr="00971613">
        <w:t>Definición de la metodología para adelantar la consulta al sector sobre espectro radioeléctrico para uso no licenciado</w:t>
      </w:r>
    </w:p>
    <w:p w14:paraId="25638D51" w14:textId="77777777" w:rsidR="006D69E8" w:rsidRPr="00971613" w:rsidRDefault="006D69E8" w:rsidP="00623848">
      <w:pPr>
        <w:pStyle w:val="Prrafodelista"/>
        <w:numPr>
          <w:ilvl w:val="0"/>
          <w:numId w:val="15"/>
        </w:numPr>
        <w:ind w:left="426"/>
      </w:pPr>
      <w:r w:rsidRPr="00971613">
        <w:t>Análisis de la normatividad vigente en Colombia y comparación con algunos aspectos regulatorios Internacionales sobre el uso no licenciado.</w:t>
      </w:r>
    </w:p>
    <w:p w14:paraId="77311C7D" w14:textId="77777777" w:rsidR="006D69E8" w:rsidRPr="00971613" w:rsidRDefault="006D69E8" w:rsidP="00623848">
      <w:pPr>
        <w:pStyle w:val="Prrafodelista"/>
        <w:numPr>
          <w:ilvl w:val="0"/>
          <w:numId w:val="15"/>
        </w:numPr>
        <w:ind w:left="426"/>
      </w:pPr>
      <w:r w:rsidRPr="00971613">
        <w:t>Desarrollo y presentación al área de contratación de los estudios previos y el respectivo análisis del sector para la contratación de la consultoría con el fin de desarrollar la actualización de las bandas de espectro radioeléctrico para uso no licenciado en Colombia.</w:t>
      </w:r>
    </w:p>
    <w:tbl>
      <w:tblPr>
        <w:tblW w:w="3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4"/>
        <w:gridCol w:w="1003"/>
        <w:gridCol w:w="3867"/>
      </w:tblGrid>
      <w:tr w:rsidR="001031A0" w:rsidRPr="00971613" w14:paraId="7B42650F" w14:textId="77777777" w:rsidTr="00045C2C">
        <w:trPr>
          <w:trHeight w:val="342"/>
          <w:jc w:val="center"/>
        </w:trPr>
        <w:tc>
          <w:tcPr>
            <w:tcW w:w="1010" w:type="pct"/>
            <w:vAlign w:val="center"/>
            <w:hideMark/>
          </w:tcPr>
          <w:p w14:paraId="321ECCDD" w14:textId="77777777" w:rsidR="006D69E8" w:rsidRPr="00045C2C" w:rsidRDefault="00E85281" w:rsidP="00045C2C">
            <w:pPr>
              <w:pStyle w:val="Sinespaciado"/>
              <w:jc w:val="center"/>
              <w:rPr>
                <w:b/>
              </w:rPr>
            </w:pPr>
            <w:r w:rsidRPr="00045C2C">
              <w:rPr>
                <w:b/>
              </w:rPr>
              <w:t>LÍDER</w:t>
            </w:r>
          </w:p>
        </w:tc>
        <w:tc>
          <w:tcPr>
            <w:tcW w:w="822" w:type="pct"/>
            <w:vAlign w:val="center"/>
            <w:hideMark/>
          </w:tcPr>
          <w:p w14:paraId="62A61206" w14:textId="77777777" w:rsidR="006D69E8" w:rsidRPr="00045C2C" w:rsidRDefault="00E85281" w:rsidP="00045C2C">
            <w:pPr>
              <w:pStyle w:val="Sinespaciado"/>
              <w:jc w:val="center"/>
              <w:rPr>
                <w:b/>
              </w:rPr>
            </w:pPr>
            <w:r w:rsidRPr="00045C2C">
              <w:rPr>
                <w:b/>
              </w:rPr>
              <w:t>VIGENCIA</w:t>
            </w:r>
          </w:p>
        </w:tc>
        <w:tc>
          <w:tcPr>
            <w:tcW w:w="3168" w:type="pct"/>
            <w:vAlign w:val="center"/>
            <w:hideMark/>
          </w:tcPr>
          <w:p w14:paraId="180E64EC" w14:textId="77777777" w:rsidR="006D69E8" w:rsidRPr="00045C2C" w:rsidRDefault="00E85281" w:rsidP="00045C2C">
            <w:pPr>
              <w:pStyle w:val="Sinespaciado"/>
              <w:jc w:val="center"/>
              <w:rPr>
                <w:b/>
              </w:rPr>
            </w:pPr>
            <w:r w:rsidRPr="00045C2C">
              <w:rPr>
                <w:b/>
              </w:rPr>
              <w:t>APOYOS</w:t>
            </w:r>
          </w:p>
        </w:tc>
      </w:tr>
      <w:tr w:rsidR="001031A0" w:rsidRPr="00971613" w14:paraId="3CBFFB0C" w14:textId="77777777" w:rsidTr="00045C2C">
        <w:trPr>
          <w:jc w:val="center"/>
        </w:trPr>
        <w:tc>
          <w:tcPr>
            <w:tcW w:w="1010" w:type="pct"/>
            <w:vAlign w:val="center"/>
            <w:hideMark/>
          </w:tcPr>
          <w:p w14:paraId="3D2BDA8C" w14:textId="77777777" w:rsidR="006D69E8" w:rsidRPr="00971613" w:rsidRDefault="006D69E8" w:rsidP="00045C2C">
            <w:pPr>
              <w:pStyle w:val="Sinespaciado"/>
              <w:jc w:val="center"/>
            </w:pPr>
            <w:r w:rsidRPr="00971613">
              <w:t>Jorge Barrera</w:t>
            </w:r>
          </w:p>
        </w:tc>
        <w:tc>
          <w:tcPr>
            <w:tcW w:w="822" w:type="pct"/>
            <w:vAlign w:val="center"/>
            <w:hideMark/>
          </w:tcPr>
          <w:p w14:paraId="566C0E7D" w14:textId="77777777" w:rsidR="006D69E8" w:rsidRPr="00971613" w:rsidRDefault="006D69E8" w:rsidP="00045C2C">
            <w:pPr>
              <w:pStyle w:val="Sinespaciado"/>
              <w:jc w:val="center"/>
            </w:pPr>
            <w:r w:rsidRPr="00971613">
              <w:t>2014</w:t>
            </w:r>
          </w:p>
        </w:tc>
        <w:tc>
          <w:tcPr>
            <w:tcW w:w="3168" w:type="pct"/>
            <w:vAlign w:val="center"/>
            <w:hideMark/>
          </w:tcPr>
          <w:p w14:paraId="0A74C541" w14:textId="77777777" w:rsidR="006D69E8" w:rsidRPr="00971613" w:rsidRDefault="006D69E8" w:rsidP="00045C2C">
            <w:pPr>
              <w:pStyle w:val="Sinespaciado"/>
              <w:jc w:val="center"/>
            </w:pPr>
            <w:r w:rsidRPr="00971613">
              <w:t>David Murillo, Ricardo Martínez, Carolina Daza, José Lozano y Mauricio Hernandez</w:t>
            </w:r>
          </w:p>
        </w:tc>
      </w:tr>
    </w:tbl>
    <w:p w14:paraId="2C0ECA2F" w14:textId="77777777" w:rsidR="006D69E8" w:rsidRPr="00971613" w:rsidRDefault="006D69E8" w:rsidP="00F81191">
      <w:pPr>
        <w:pStyle w:val="Prrafodelista"/>
        <w:rPr>
          <w:lang w:val="es-AR"/>
        </w:rPr>
      </w:pPr>
    </w:p>
    <w:p w14:paraId="4E6F4A36" w14:textId="77777777" w:rsidR="00E85281" w:rsidRPr="00045C2C" w:rsidRDefault="006D69E8" w:rsidP="00F81191">
      <w:pPr>
        <w:rPr>
          <w:lang w:val="es-AR"/>
        </w:rPr>
      </w:pPr>
      <w:r w:rsidRPr="00971613">
        <w:rPr>
          <w:lang w:val="es-AR"/>
        </w:rPr>
        <w:t>El documento de planificación es el siguiente:</w:t>
      </w:r>
    </w:p>
    <w:p w14:paraId="1E7ECAFE" w14:textId="77777777" w:rsidR="00E85281" w:rsidRPr="00045C2C" w:rsidRDefault="006D69E8" w:rsidP="00623848">
      <w:pPr>
        <w:pStyle w:val="Prrafodelista"/>
        <w:numPr>
          <w:ilvl w:val="0"/>
          <w:numId w:val="104"/>
        </w:numPr>
        <w:rPr>
          <w:lang w:val="es-ES"/>
        </w:rPr>
      </w:pPr>
      <w:r w:rsidRPr="00971613">
        <w:rPr>
          <w:lang w:val="es-AR"/>
        </w:rPr>
        <w:lastRenderedPageBreak/>
        <w:t>Documento de planificación.</w:t>
      </w:r>
    </w:p>
    <w:p w14:paraId="013E2FCB" w14:textId="77777777" w:rsidR="006D69E8" w:rsidRPr="00045C2C" w:rsidRDefault="006D69E8" w:rsidP="00045C2C">
      <w:pPr>
        <w:rPr>
          <w:lang w:val="es-AR"/>
        </w:rPr>
      </w:pPr>
      <w:r w:rsidRPr="00045C2C">
        <w:rPr>
          <w:lang w:val="es-AR"/>
        </w:rPr>
        <w:t xml:space="preserve">El cual se encuentra ubicado en la siguiente ruta: </w:t>
      </w:r>
    </w:p>
    <w:p w14:paraId="49BC3718" w14:textId="7AD57672" w:rsidR="006D69E8" w:rsidRPr="00045C2C" w:rsidRDefault="00ED6E95" w:rsidP="00045C2C">
      <w:pPr>
        <w:rPr>
          <w:lang w:val="es-AR"/>
        </w:rPr>
      </w:pPr>
      <w:hyperlink r:id="rId58" w:history="1">
        <w:r w:rsidR="006D69E8" w:rsidRPr="00045C2C">
          <w:rPr>
            <w:rStyle w:val="Hipervnculo"/>
            <w:lang w:val="es-AR"/>
          </w:rPr>
          <w:t xml:space="preserve">\\Proyectos_ANE\Gestion_y_Planeacion\No Licenciado </w:t>
        </w:r>
      </w:hyperlink>
    </w:p>
    <w:p w14:paraId="549A5DF9" w14:textId="77777777" w:rsidR="006D69E8" w:rsidRPr="00971613" w:rsidRDefault="006D69E8" w:rsidP="00F81191">
      <w:pPr>
        <w:pStyle w:val="Prrafodelista"/>
        <w:rPr>
          <w:lang w:val="es-AR"/>
        </w:rPr>
      </w:pPr>
    </w:p>
    <w:p w14:paraId="4113FEFC" w14:textId="77777777" w:rsidR="006D69E8" w:rsidRPr="00971613" w:rsidRDefault="006D69E8" w:rsidP="00F81191">
      <w:pPr>
        <w:rPr>
          <w:lang w:val="es-AR"/>
        </w:rPr>
      </w:pPr>
      <w:r w:rsidRPr="00971613">
        <w:rPr>
          <w:lang w:val="es-AR"/>
        </w:rPr>
        <w:t>Finalmente, los entregables generados en este proyecto y para esta vigencia fueron los siguientes:</w:t>
      </w:r>
    </w:p>
    <w:p w14:paraId="3729E81B" w14:textId="77777777" w:rsidR="006D69E8" w:rsidRPr="00971613" w:rsidRDefault="006D69E8" w:rsidP="00623848">
      <w:pPr>
        <w:pStyle w:val="Prrafodelista"/>
        <w:numPr>
          <w:ilvl w:val="0"/>
          <w:numId w:val="105"/>
        </w:numPr>
        <w:rPr>
          <w:lang w:val="es-ES"/>
        </w:rPr>
      </w:pPr>
      <w:r w:rsidRPr="00971613">
        <w:rPr>
          <w:lang w:val="es-ES"/>
        </w:rPr>
        <w:t>Estado de uso no licenciado en Colombia</w:t>
      </w:r>
    </w:p>
    <w:p w14:paraId="5DBA367D" w14:textId="77777777" w:rsidR="006D69E8" w:rsidRPr="00971613" w:rsidRDefault="006D69E8" w:rsidP="00623848">
      <w:pPr>
        <w:pStyle w:val="Prrafodelista"/>
        <w:numPr>
          <w:ilvl w:val="0"/>
          <w:numId w:val="105"/>
        </w:numPr>
        <w:rPr>
          <w:lang w:val="es-ES"/>
        </w:rPr>
      </w:pPr>
      <w:r w:rsidRPr="00971613">
        <w:rPr>
          <w:lang w:val="es-AR"/>
        </w:rPr>
        <w:t>Informe periódico de avance Enero – Marzo</w:t>
      </w:r>
    </w:p>
    <w:p w14:paraId="4BC93BB7" w14:textId="77777777" w:rsidR="006D69E8" w:rsidRPr="00971613" w:rsidRDefault="006D69E8" w:rsidP="00623848">
      <w:pPr>
        <w:pStyle w:val="Prrafodelista"/>
        <w:numPr>
          <w:ilvl w:val="0"/>
          <w:numId w:val="105"/>
        </w:numPr>
        <w:rPr>
          <w:lang w:val="es-ES"/>
        </w:rPr>
      </w:pPr>
      <w:r w:rsidRPr="00971613">
        <w:rPr>
          <w:lang w:val="es-AR"/>
        </w:rPr>
        <w:t>Informe periódico de avance Abril – Junio</w:t>
      </w:r>
    </w:p>
    <w:p w14:paraId="0204C150" w14:textId="77777777" w:rsidR="00E85281" w:rsidRPr="00045C2C" w:rsidRDefault="006D69E8" w:rsidP="00623848">
      <w:pPr>
        <w:pStyle w:val="Prrafodelista"/>
        <w:numPr>
          <w:ilvl w:val="0"/>
          <w:numId w:val="105"/>
        </w:numPr>
        <w:rPr>
          <w:lang w:val="es-ES"/>
        </w:rPr>
      </w:pPr>
      <w:r w:rsidRPr="00971613">
        <w:rPr>
          <w:lang w:val="es-AR"/>
        </w:rPr>
        <w:t>Estudio Previo</w:t>
      </w:r>
    </w:p>
    <w:p w14:paraId="0B78C7C6" w14:textId="77777777" w:rsidR="006D69E8" w:rsidRPr="00971613" w:rsidRDefault="006D69E8" w:rsidP="00F81191">
      <w:pPr>
        <w:rPr>
          <w:lang w:val="es-AR"/>
        </w:rPr>
      </w:pPr>
      <w:r w:rsidRPr="00971613">
        <w:rPr>
          <w:lang w:val="es-AR"/>
        </w:rPr>
        <w:t>Los cuales se encuentran ubicados en la siguiente ruta:</w:t>
      </w:r>
    </w:p>
    <w:p w14:paraId="3394A2C4" w14:textId="6A2DF809" w:rsidR="006D69E8" w:rsidRPr="00971613" w:rsidRDefault="00ED6E95" w:rsidP="00F81191">
      <w:pPr>
        <w:rPr>
          <w:lang w:val="es-ES"/>
        </w:rPr>
      </w:pPr>
      <w:hyperlink r:id="rId59" w:history="1">
        <w:r w:rsidR="006D69E8" w:rsidRPr="00971613">
          <w:rPr>
            <w:rStyle w:val="Hipervnculo"/>
            <w:lang w:val="es-ES"/>
          </w:rPr>
          <w:t>\\Proyectos_ANE\Gestion_y_Planeacion\Planificación\2014\Entregables</w:t>
        </w:r>
      </w:hyperlink>
    </w:p>
    <w:p w14:paraId="68350DA3" w14:textId="77777777" w:rsidR="006D69E8" w:rsidRPr="00971613" w:rsidRDefault="006D69E8" w:rsidP="00F81191">
      <w:pPr>
        <w:pStyle w:val="Ttulo4"/>
      </w:pPr>
      <w:bookmarkStart w:id="408" w:name="_Toc299875618"/>
      <w:bookmarkStart w:id="409" w:name="_Toc299884379"/>
      <w:bookmarkStart w:id="410" w:name="_Toc491865507"/>
      <w:r w:rsidRPr="00971613">
        <w:t>Identificación de bandas de frecuencias para protección pública y atención de desastres</w:t>
      </w:r>
      <w:bookmarkEnd w:id="408"/>
      <w:bookmarkEnd w:id="409"/>
      <w:bookmarkEnd w:id="410"/>
    </w:p>
    <w:p w14:paraId="56590C01" w14:textId="77777777" w:rsidR="006D69E8" w:rsidRPr="00971613" w:rsidRDefault="004235D5" w:rsidP="00F81191">
      <w:r w:rsidRPr="00971613">
        <w:rPr>
          <w:lang w:val="es-MX"/>
        </w:rPr>
        <w:t>Como resultado de las directrices del Plan Maestro de Administración de Espectro desarrollado de 2011 a 2013, se vio la necesidad de crear el proyecto para la identificación de bandas de frecuencias para protección pública y atención de desastres cuyo objetivo es identificar las bandas de frecuencias, anchos de banda, y distribución de las mismas para que se destinen a la operación de sistemas para protección pública y atención de desastres</w:t>
      </w:r>
      <w:r w:rsidR="006D69E8" w:rsidRPr="00971613">
        <w:t xml:space="preserve">. </w:t>
      </w:r>
    </w:p>
    <w:p w14:paraId="312E662B" w14:textId="77777777" w:rsidR="006D69E8" w:rsidRPr="00971613" w:rsidRDefault="006D69E8" w:rsidP="00F81191">
      <w:r w:rsidRPr="00971613">
        <w:t>Durante el 2014 se han logrado las siguientes actividades:</w:t>
      </w:r>
    </w:p>
    <w:p w14:paraId="5C12575C" w14:textId="77777777" w:rsidR="004235D5" w:rsidRPr="00971613" w:rsidRDefault="004235D5" w:rsidP="00623848">
      <w:pPr>
        <w:pStyle w:val="Prrafodelista"/>
        <w:numPr>
          <w:ilvl w:val="0"/>
          <w:numId w:val="16"/>
        </w:numPr>
        <w:ind w:left="426"/>
      </w:pPr>
      <w:r w:rsidRPr="00971613">
        <w:t>Definición de las frecuencias para la operación de la Red Nacional de Telecomunicaciones de Emergencias para los sistemas en VHF (134 - 174 MHz) Con base en el diseño propuesto por la consultoría realizada por Ministerio de TIC.</w:t>
      </w:r>
    </w:p>
    <w:p w14:paraId="46AE5929" w14:textId="77777777" w:rsidR="004235D5" w:rsidRPr="00971613" w:rsidRDefault="004235D5" w:rsidP="00623848">
      <w:pPr>
        <w:pStyle w:val="Prrafodelista"/>
        <w:numPr>
          <w:ilvl w:val="0"/>
          <w:numId w:val="16"/>
        </w:numPr>
        <w:ind w:left="426"/>
      </w:pPr>
      <w:r w:rsidRPr="00971613">
        <w:lastRenderedPageBreak/>
        <w:t>Establecimiento de mesas de trabajo con las Fuerzas Militares y la Policía Nacional para coordinar las actividades orientadas a determinar las necesidades de espectro de las mismas.</w:t>
      </w:r>
    </w:p>
    <w:p w14:paraId="299F5396" w14:textId="77777777" w:rsidR="006D69E8" w:rsidRPr="00971613" w:rsidRDefault="004235D5" w:rsidP="00623848">
      <w:pPr>
        <w:pStyle w:val="Prrafodelista"/>
        <w:numPr>
          <w:ilvl w:val="0"/>
          <w:numId w:val="16"/>
        </w:numPr>
        <w:ind w:left="426"/>
      </w:pPr>
      <w:r w:rsidRPr="00971613">
        <w:t>Desarrollo de los lineamientos generales para el manejo de las bandas de frecuencias en VHF (30 a 88 MHz y 136 – 174) con el Comando General de las Fuerzas Militares CGFM.</w:t>
      </w:r>
    </w:p>
    <w:p w14:paraId="6056653A" w14:textId="77777777" w:rsidR="006D69E8" w:rsidRPr="00971613" w:rsidRDefault="006D69E8" w:rsidP="00F81191">
      <w:pPr>
        <w:pStyle w:val="Prrafodelista"/>
      </w:pPr>
    </w:p>
    <w:tbl>
      <w:tblPr>
        <w:tblW w:w="2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4"/>
        <w:gridCol w:w="1003"/>
        <w:gridCol w:w="2950"/>
      </w:tblGrid>
      <w:tr w:rsidR="001031A0" w:rsidRPr="00971613" w14:paraId="7C5BC40D" w14:textId="77777777" w:rsidTr="00045C2C">
        <w:trPr>
          <w:trHeight w:val="342"/>
          <w:jc w:val="center"/>
        </w:trPr>
        <w:tc>
          <w:tcPr>
            <w:tcW w:w="1189" w:type="pct"/>
            <w:vAlign w:val="center"/>
            <w:hideMark/>
          </w:tcPr>
          <w:p w14:paraId="6D7643B3" w14:textId="77777777" w:rsidR="006D69E8" w:rsidRPr="00045C2C" w:rsidRDefault="00E85281" w:rsidP="00045C2C">
            <w:pPr>
              <w:pStyle w:val="Sinespaciado"/>
              <w:jc w:val="center"/>
              <w:rPr>
                <w:b/>
              </w:rPr>
            </w:pPr>
            <w:r w:rsidRPr="00045C2C">
              <w:rPr>
                <w:b/>
              </w:rPr>
              <w:t>LÍDER</w:t>
            </w:r>
          </w:p>
        </w:tc>
        <w:tc>
          <w:tcPr>
            <w:tcW w:w="967" w:type="pct"/>
            <w:vAlign w:val="center"/>
            <w:hideMark/>
          </w:tcPr>
          <w:p w14:paraId="6D101DDD" w14:textId="77777777" w:rsidR="006D69E8" w:rsidRPr="00045C2C" w:rsidRDefault="00E85281" w:rsidP="00045C2C">
            <w:pPr>
              <w:pStyle w:val="Sinespaciado"/>
              <w:jc w:val="center"/>
              <w:rPr>
                <w:b/>
              </w:rPr>
            </w:pPr>
            <w:r w:rsidRPr="00045C2C">
              <w:rPr>
                <w:b/>
              </w:rPr>
              <w:t>VIGENCIA</w:t>
            </w:r>
          </w:p>
        </w:tc>
        <w:tc>
          <w:tcPr>
            <w:tcW w:w="2844" w:type="pct"/>
            <w:vAlign w:val="center"/>
            <w:hideMark/>
          </w:tcPr>
          <w:p w14:paraId="1E56A099" w14:textId="77777777" w:rsidR="006D69E8" w:rsidRPr="00045C2C" w:rsidRDefault="00E85281" w:rsidP="00045C2C">
            <w:pPr>
              <w:pStyle w:val="Sinespaciado"/>
              <w:jc w:val="center"/>
              <w:rPr>
                <w:b/>
              </w:rPr>
            </w:pPr>
            <w:r w:rsidRPr="00045C2C">
              <w:rPr>
                <w:b/>
              </w:rPr>
              <w:t>APOYOS</w:t>
            </w:r>
          </w:p>
        </w:tc>
      </w:tr>
      <w:tr w:rsidR="001031A0" w:rsidRPr="00971613" w14:paraId="08F86F7D" w14:textId="77777777" w:rsidTr="00045C2C">
        <w:trPr>
          <w:jc w:val="center"/>
        </w:trPr>
        <w:tc>
          <w:tcPr>
            <w:tcW w:w="1189" w:type="pct"/>
            <w:vAlign w:val="center"/>
            <w:hideMark/>
          </w:tcPr>
          <w:p w14:paraId="677D28F2" w14:textId="77777777" w:rsidR="006D69E8" w:rsidRPr="00971613" w:rsidRDefault="006D69E8" w:rsidP="00045C2C">
            <w:pPr>
              <w:pStyle w:val="Sinespaciado"/>
              <w:jc w:val="center"/>
            </w:pPr>
            <w:r w:rsidRPr="00971613">
              <w:t>Jorge Barrera</w:t>
            </w:r>
          </w:p>
        </w:tc>
        <w:tc>
          <w:tcPr>
            <w:tcW w:w="967" w:type="pct"/>
            <w:vAlign w:val="center"/>
            <w:hideMark/>
          </w:tcPr>
          <w:p w14:paraId="4798C06D" w14:textId="77777777" w:rsidR="006D69E8" w:rsidRPr="00971613" w:rsidRDefault="006D69E8" w:rsidP="00045C2C">
            <w:pPr>
              <w:pStyle w:val="Sinespaciado"/>
              <w:jc w:val="center"/>
            </w:pPr>
            <w:r w:rsidRPr="00971613">
              <w:t>2014</w:t>
            </w:r>
          </w:p>
        </w:tc>
        <w:tc>
          <w:tcPr>
            <w:tcW w:w="2844" w:type="pct"/>
            <w:vAlign w:val="center"/>
            <w:hideMark/>
          </w:tcPr>
          <w:p w14:paraId="4A1B00BF" w14:textId="77777777" w:rsidR="006D69E8" w:rsidRPr="00971613" w:rsidRDefault="006D69E8" w:rsidP="00045C2C">
            <w:pPr>
              <w:pStyle w:val="Sinespaciado"/>
              <w:jc w:val="center"/>
            </w:pPr>
            <w:r w:rsidRPr="00971613">
              <w:t>José Lozano y Mauricio Hernandez</w:t>
            </w:r>
          </w:p>
        </w:tc>
      </w:tr>
    </w:tbl>
    <w:p w14:paraId="3DD9C88E" w14:textId="77777777" w:rsidR="006D69E8" w:rsidRPr="00971613" w:rsidRDefault="006D69E8" w:rsidP="00F81191">
      <w:pPr>
        <w:pStyle w:val="Prrafodelista"/>
        <w:rPr>
          <w:lang w:val="es-AR"/>
        </w:rPr>
      </w:pPr>
    </w:p>
    <w:p w14:paraId="66EFC7A0" w14:textId="77777777" w:rsidR="006D69E8" w:rsidRPr="00971613" w:rsidRDefault="006D69E8" w:rsidP="00F81191">
      <w:pPr>
        <w:rPr>
          <w:lang w:val="es-ES"/>
        </w:rPr>
      </w:pPr>
      <w:r w:rsidRPr="00971613">
        <w:rPr>
          <w:lang w:val="es-AR"/>
        </w:rPr>
        <w:t>El documento de planificación es el siguiente:</w:t>
      </w:r>
    </w:p>
    <w:p w14:paraId="17CA2F60" w14:textId="77777777" w:rsidR="006D69E8" w:rsidRPr="00971613" w:rsidRDefault="006D69E8" w:rsidP="00623848">
      <w:pPr>
        <w:pStyle w:val="Prrafodelista"/>
        <w:numPr>
          <w:ilvl w:val="0"/>
          <w:numId w:val="107"/>
        </w:numPr>
        <w:rPr>
          <w:lang w:val="es-ES"/>
        </w:rPr>
      </w:pPr>
      <w:r w:rsidRPr="00971613">
        <w:rPr>
          <w:lang w:val="es-AR"/>
        </w:rPr>
        <w:t>Documento de planificación.</w:t>
      </w:r>
    </w:p>
    <w:p w14:paraId="42883F15" w14:textId="77777777" w:rsidR="00E85281" w:rsidRPr="00971613" w:rsidRDefault="00E85281" w:rsidP="00F81191">
      <w:pPr>
        <w:pStyle w:val="Prrafodelista"/>
        <w:rPr>
          <w:lang w:val="es-ES"/>
        </w:rPr>
      </w:pPr>
    </w:p>
    <w:p w14:paraId="7FE8CDDC" w14:textId="77777777" w:rsidR="006D69E8" w:rsidRPr="00045C2C" w:rsidRDefault="006D69E8" w:rsidP="00045C2C">
      <w:pPr>
        <w:rPr>
          <w:lang w:val="es-AR"/>
        </w:rPr>
      </w:pPr>
      <w:r w:rsidRPr="00045C2C">
        <w:rPr>
          <w:lang w:val="es-AR"/>
        </w:rPr>
        <w:t xml:space="preserve">El cual se encuentra ubicado en la siguiente ruta: </w:t>
      </w:r>
    </w:p>
    <w:p w14:paraId="212E6AD5" w14:textId="77777777" w:rsidR="006D69E8" w:rsidRPr="00045C2C" w:rsidRDefault="006D69E8" w:rsidP="00045C2C">
      <w:pPr>
        <w:rPr>
          <w:lang w:val="es-AR"/>
        </w:rPr>
      </w:pPr>
      <w:r w:rsidRPr="00045C2C">
        <w:rPr>
          <w:lang w:val="es-AR"/>
        </w:rPr>
        <w:t>\\Proyectos_ANE\Gestion_y_Planeacion\PPDR</w:t>
      </w:r>
    </w:p>
    <w:p w14:paraId="0CC5353D" w14:textId="77777777" w:rsidR="006D69E8" w:rsidRPr="00971613" w:rsidRDefault="006D69E8" w:rsidP="00F81191">
      <w:pPr>
        <w:rPr>
          <w:lang w:val="es-AR"/>
        </w:rPr>
      </w:pPr>
      <w:r w:rsidRPr="00971613">
        <w:rPr>
          <w:lang w:val="es-AR"/>
        </w:rPr>
        <w:t>Finalmente, los entregables generados en este proyecto y para esta vigencia fueron los siguientes:</w:t>
      </w:r>
    </w:p>
    <w:p w14:paraId="0498200F" w14:textId="77777777" w:rsidR="006D69E8" w:rsidRPr="00971613" w:rsidRDefault="006D69E8" w:rsidP="00623848">
      <w:pPr>
        <w:pStyle w:val="Prrafodelista"/>
        <w:numPr>
          <w:ilvl w:val="0"/>
          <w:numId w:val="106"/>
        </w:numPr>
        <w:rPr>
          <w:lang w:val="es-ES"/>
        </w:rPr>
      </w:pPr>
      <w:r w:rsidRPr="00971613">
        <w:rPr>
          <w:lang w:val="es-ES"/>
        </w:rPr>
        <w:t>Concepto técnico</w:t>
      </w:r>
    </w:p>
    <w:p w14:paraId="5B128A15" w14:textId="77777777" w:rsidR="006D69E8" w:rsidRPr="00971613" w:rsidRDefault="006D69E8" w:rsidP="00623848">
      <w:pPr>
        <w:pStyle w:val="Prrafodelista"/>
        <w:numPr>
          <w:ilvl w:val="0"/>
          <w:numId w:val="106"/>
        </w:numPr>
        <w:rPr>
          <w:lang w:val="es-ES"/>
        </w:rPr>
      </w:pPr>
      <w:r w:rsidRPr="00971613">
        <w:rPr>
          <w:lang w:val="es-AR"/>
        </w:rPr>
        <w:t>Informe periódico de avance Enero – Marzo</w:t>
      </w:r>
    </w:p>
    <w:p w14:paraId="71482F07" w14:textId="77777777" w:rsidR="006D69E8" w:rsidRPr="00971613" w:rsidRDefault="006D69E8" w:rsidP="00623848">
      <w:pPr>
        <w:pStyle w:val="Prrafodelista"/>
        <w:numPr>
          <w:ilvl w:val="0"/>
          <w:numId w:val="106"/>
        </w:numPr>
        <w:rPr>
          <w:lang w:val="es-ES"/>
        </w:rPr>
      </w:pPr>
      <w:r w:rsidRPr="00971613">
        <w:rPr>
          <w:lang w:val="es-AR"/>
        </w:rPr>
        <w:t>Informe periódico de avance Abril – Junio</w:t>
      </w:r>
    </w:p>
    <w:p w14:paraId="794112DB" w14:textId="77777777" w:rsidR="00E85281" w:rsidRPr="00045C2C" w:rsidRDefault="006D69E8" w:rsidP="00623848">
      <w:pPr>
        <w:pStyle w:val="Prrafodelista"/>
        <w:numPr>
          <w:ilvl w:val="0"/>
          <w:numId w:val="106"/>
        </w:numPr>
        <w:rPr>
          <w:lang w:val="es-ES"/>
        </w:rPr>
      </w:pPr>
      <w:r w:rsidRPr="00971613">
        <w:rPr>
          <w:lang w:val="es-AR"/>
        </w:rPr>
        <w:t>CCTR 13000 RNTE</w:t>
      </w:r>
    </w:p>
    <w:p w14:paraId="507D4A60" w14:textId="77777777" w:rsidR="006D69E8" w:rsidRPr="00971613" w:rsidRDefault="006D69E8" w:rsidP="00F81191">
      <w:pPr>
        <w:rPr>
          <w:lang w:val="es-AR"/>
        </w:rPr>
      </w:pPr>
      <w:r w:rsidRPr="00971613">
        <w:rPr>
          <w:lang w:val="es-AR"/>
        </w:rPr>
        <w:t>Los cuales se encuentran ubicados en la siguiente ruta:</w:t>
      </w:r>
    </w:p>
    <w:p w14:paraId="719B3796" w14:textId="00915E98" w:rsidR="00705A2B" w:rsidRPr="00971613" w:rsidRDefault="00ED6E95" w:rsidP="00F81191">
      <w:pPr>
        <w:rPr>
          <w:lang w:val="es-ES"/>
        </w:rPr>
      </w:pPr>
      <w:hyperlink r:id="rId60" w:history="1">
        <w:r w:rsidR="006D69E8" w:rsidRPr="00971613">
          <w:rPr>
            <w:rStyle w:val="Hipervnculo"/>
            <w:lang w:val="es-ES"/>
          </w:rPr>
          <w:t>\\Proyectos_ANE\Gestion_y_Planeacion\PPDR\2014\Entregables</w:t>
        </w:r>
      </w:hyperlink>
    </w:p>
    <w:p w14:paraId="6AB07937" w14:textId="77777777" w:rsidR="00D82F78" w:rsidRPr="00971613" w:rsidRDefault="00CF28B0" w:rsidP="00F81191">
      <w:pPr>
        <w:pStyle w:val="Ttulo4"/>
      </w:pPr>
      <w:bookmarkStart w:id="411" w:name="_Toc299875619"/>
      <w:bookmarkStart w:id="412" w:name="_Toc299884380"/>
      <w:bookmarkStart w:id="413" w:name="_Toc491865508"/>
      <w:r w:rsidRPr="00971613">
        <w:lastRenderedPageBreak/>
        <w:t>Planeación del espectro para el servicio de radiodifusión de televisión.</w:t>
      </w:r>
      <w:bookmarkEnd w:id="411"/>
      <w:bookmarkEnd w:id="412"/>
      <w:bookmarkEnd w:id="413"/>
    </w:p>
    <w:p w14:paraId="0F271969" w14:textId="77777777" w:rsidR="00E73929" w:rsidRPr="00971613" w:rsidRDefault="00D82F78" w:rsidP="00F81191">
      <w:pPr>
        <w:rPr>
          <w:lang w:val="es-MX"/>
        </w:rPr>
      </w:pPr>
      <w:r w:rsidRPr="00971613">
        <w:rPr>
          <w:lang w:val="es-MX"/>
        </w:rPr>
        <w:t>Este proyecto tiene como objetivo, planear la utilización de las bandas de frecuencias atribuidas al servicio de radiodifusión de televisión, para un periodo de 10 años. Con ello se buscó: Garantizar la disponibilidad de espectro para el despliegue de la Televisión Digital terrestre - TDT y la ejecución del apagón de TV analógico, identificar las necesidades de espectro para el funcionamiento del servicio de televisión radiodifundida, establecer los criterios necesarios para liberar las frecuencias del dividendo digital y permitir el despliegue de servicios móviles, definir los criterios técnicos para el reordenamiento de espectro posterior al apagón de TV analógico.</w:t>
      </w:r>
    </w:p>
    <w:p w14:paraId="6A06903B" w14:textId="77777777" w:rsidR="00E73929" w:rsidRPr="00971613" w:rsidRDefault="00E73929" w:rsidP="00F81191">
      <w:pPr>
        <w:rPr>
          <w:lang w:val="es-MX"/>
        </w:rPr>
      </w:pPr>
      <w:r w:rsidRPr="00971613">
        <w:rPr>
          <w:lang w:val="es-MX"/>
        </w:rPr>
        <w:t>En el año 2014, se han tenido los siguientes logros en el proyecto:</w:t>
      </w:r>
    </w:p>
    <w:p w14:paraId="18D82564" w14:textId="77777777" w:rsidR="00CF28B0" w:rsidRPr="00971613" w:rsidRDefault="00CF28B0" w:rsidP="00623848">
      <w:pPr>
        <w:pStyle w:val="Prrafodelista"/>
        <w:numPr>
          <w:ilvl w:val="0"/>
          <w:numId w:val="11"/>
        </w:numPr>
        <w:ind w:left="426"/>
        <w:rPr>
          <w:lang w:val="es-MX"/>
        </w:rPr>
      </w:pPr>
      <w:r w:rsidRPr="00971613">
        <w:rPr>
          <w:lang w:val="es-MX"/>
        </w:rPr>
        <w:t xml:space="preserve">Se desarrolló del Plan Técnico de Televisión (PTTV) con el fin de  permitir la liberación de la banda de 700MHz. </w:t>
      </w:r>
    </w:p>
    <w:p w14:paraId="371F2DC4" w14:textId="77777777" w:rsidR="00CF28B0" w:rsidRPr="00971613" w:rsidRDefault="00CF28B0" w:rsidP="00623848">
      <w:pPr>
        <w:pStyle w:val="Prrafodelista"/>
        <w:numPr>
          <w:ilvl w:val="0"/>
          <w:numId w:val="11"/>
        </w:numPr>
        <w:ind w:left="426"/>
        <w:rPr>
          <w:lang w:val="es-MX"/>
        </w:rPr>
      </w:pPr>
      <w:r w:rsidRPr="00971613">
        <w:rPr>
          <w:lang w:val="es-MX"/>
        </w:rPr>
        <w:t>Se apoyó al Ministerio de TIC en reuniones para el establecimiento de propuestas técnicas de acuerdos bilaterales de frontera encaminados a facilitar el despliegue de servicios de radiocomunicaciones en zonas limítrofes.</w:t>
      </w:r>
    </w:p>
    <w:p w14:paraId="422B9A22" w14:textId="77777777" w:rsidR="00CF28B0" w:rsidRPr="00971613" w:rsidRDefault="00CF28B0" w:rsidP="00623848">
      <w:pPr>
        <w:pStyle w:val="Prrafodelista"/>
        <w:numPr>
          <w:ilvl w:val="0"/>
          <w:numId w:val="11"/>
        </w:numPr>
        <w:ind w:left="426"/>
        <w:rPr>
          <w:lang w:val="es-MX"/>
        </w:rPr>
      </w:pPr>
      <w:r w:rsidRPr="00971613">
        <w:rPr>
          <w:lang w:val="es-MX"/>
        </w:rPr>
        <w:t>Estudios y análisis de frecuencias con el fin de determinar el método de liberar las frecuencias de televisión en la banda de 700 MHz en las ciudades de Bogotá y Cali.</w:t>
      </w:r>
    </w:p>
    <w:p w14:paraId="1DC4F3B4" w14:textId="77777777" w:rsidR="00CF28B0" w:rsidRPr="00971613" w:rsidRDefault="00CF28B0" w:rsidP="00623848">
      <w:pPr>
        <w:pStyle w:val="Prrafodelista"/>
        <w:numPr>
          <w:ilvl w:val="0"/>
          <w:numId w:val="11"/>
        </w:numPr>
        <w:ind w:left="426"/>
        <w:rPr>
          <w:lang w:val="es-MX"/>
        </w:rPr>
      </w:pPr>
      <w:r w:rsidRPr="00971613">
        <w:rPr>
          <w:lang w:val="es-MX"/>
        </w:rPr>
        <w:t>Se llevaron a cabo dos socializaciones al sector de la propuesta técnica del PTTV.</w:t>
      </w:r>
    </w:p>
    <w:p w14:paraId="27C602B4" w14:textId="77777777" w:rsidR="00CF28B0" w:rsidRPr="00971613" w:rsidRDefault="00CF28B0" w:rsidP="00623848">
      <w:pPr>
        <w:pStyle w:val="Prrafodelista"/>
        <w:numPr>
          <w:ilvl w:val="0"/>
          <w:numId w:val="11"/>
        </w:numPr>
        <w:ind w:left="426"/>
        <w:rPr>
          <w:lang w:val="es-MX"/>
        </w:rPr>
      </w:pPr>
      <w:r w:rsidRPr="00971613">
        <w:rPr>
          <w:lang w:val="es-MX"/>
        </w:rPr>
        <w:t>Se generaron los Cuadros de Características Técnica de Red provisionales para las redes de la Fase I y Fase II de Señal Colombia Sistema de Medios Públicos.</w:t>
      </w:r>
    </w:p>
    <w:p w14:paraId="726283B6" w14:textId="77777777" w:rsidR="00CF28B0" w:rsidRPr="00971613" w:rsidRDefault="00CF28B0" w:rsidP="00623848">
      <w:pPr>
        <w:pStyle w:val="Prrafodelista"/>
        <w:numPr>
          <w:ilvl w:val="0"/>
          <w:numId w:val="11"/>
        </w:numPr>
        <w:ind w:left="426"/>
        <w:rPr>
          <w:lang w:val="es-MX"/>
        </w:rPr>
      </w:pPr>
      <w:r w:rsidRPr="00971613">
        <w:rPr>
          <w:lang w:val="es-MX"/>
        </w:rPr>
        <w:t xml:space="preserve">Se llevaron a cabo capacitaciones a los operadores sin ánimo de lucro para el diligenciamiento de los estudios técnicos de redes analógicas exigidos por la ANE. </w:t>
      </w:r>
    </w:p>
    <w:p w14:paraId="4863D288" w14:textId="77777777" w:rsidR="00CF28B0" w:rsidRPr="00971613" w:rsidRDefault="00CF28B0" w:rsidP="00623848">
      <w:pPr>
        <w:pStyle w:val="Prrafodelista"/>
        <w:numPr>
          <w:ilvl w:val="0"/>
          <w:numId w:val="11"/>
        </w:numPr>
        <w:ind w:left="426"/>
        <w:rPr>
          <w:lang w:val="es-MX"/>
        </w:rPr>
      </w:pPr>
      <w:r w:rsidRPr="00971613">
        <w:rPr>
          <w:lang w:val="es-MX"/>
        </w:rPr>
        <w:t xml:space="preserve">Publicación de la Resolución para la planificación de frecuencias para la liberación del Dividendo Digital en Bogotá y Cali. </w:t>
      </w:r>
    </w:p>
    <w:p w14:paraId="38907729" w14:textId="77777777" w:rsidR="00CF28B0" w:rsidRPr="00045C2C" w:rsidRDefault="00CF28B0" w:rsidP="00623848">
      <w:pPr>
        <w:pStyle w:val="Prrafodelista"/>
        <w:numPr>
          <w:ilvl w:val="0"/>
          <w:numId w:val="11"/>
        </w:numPr>
        <w:ind w:left="426"/>
        <w:rPr>
          <w:lang w:val="es-MX"/>
        </w:rPr>
      </w:pPr>
      <w:r w:rsidRPr="00971613">
        <w:rPr>
          <w:lang w:val="es-MX"/>
        </w:rPr>
        <w:t>Publicación de la Resolución 419 del 2014, para la adopción del PTTV.</w:t>
      </w:r>
    </w:p>
    <w:tbl>
      <w:tblPr>
        <w:tblStyle w:val="Tablaconcuadrcula"/>
        <w:tblW w:w="0" w:type="auto"/>
        <w:jc w:val="center"/>
        <w:tblLayout w:type="fixed"/>
        <w:tblLook w:val="04A0" w:firstRow="1" w:lastRow="0" w:firstColumn="1" w:lastColumn="0" w:noHBand="0" w:noVBand="1"/>
      </w:tblPr>
      <w:tblGrid>
        <w:gridCol w:w="1352"/>
        <w:gridCol w:w="1222"/>
        <w:gridCol w:w="1842"/>
      </w:tblGrid>
      <w:tr w:rsidR="002C1F2C" w:rsidRPr="00971613" w14:paraId="452F46C3" w14:textId="77777777" w:rsidTr="00045C2C">
        <w:trPr>
          <w:jc w:val="center"/>
        </w:trPr>
        <w:tc>
          <w:tcPr>
            <w:tcW w:w="1352" w:type="dxa"/>
          </w:tcPr>
          <w:p w14:paraId="19382BE0" w14:textId="77777777" w:rsidR="008E2505" w:rsidRPr="00045C2C" w:rsidRDefault="00E85281" w:rsidP="00045C2C">
            <w:pPr>
              <w:pStyle w:val="Sinespaciado"/>
              <w:jc w:val="center"/>
              <w:rPr>
                <w:b/>
                <w:lang w:val="es-MX"/>
              </w:rPr>
            </w:pPr>
            <w:r w:rsidRPr="00045C2C">
              <w:rPr>
                <w:b/>
                <w:lang w:val="es-MX"/>
              </w:rPr>
              <w:lastRenderedPageBreak/>
              <w:t>LÍDER</w:t>
            </w:r>
          </w:p>
        </w:tc>
        <w:tc>
          <w:tcPr>
            <w:tcW w:w="1222" w:type="dxa"/>
          </w:tcPr>
          <w:p w14:paraId="1AF7EAE6" w14:textId="77777777" w:rsidR="008E2505" w:rsidRPr="00045C2C" w:rsidRDefault="00E85281" w:rsidP="00045C2C">
            <w:pPr>
              <w:pStyle w:val="Sinespaciado"/>
              <w:jc w:val="center"/>
              <w:rPr>
                <w:b/>
                <w:lang w:val="es-MX"/>
              </w:rPr>
            </w:pPr>
            <w:r w:rsidRPr="00045C2C">
              <w:rPr>
                <w:b/>
                <w:lang w:val="es-MX"/>
              </w:rPr>
              <w:t>VIGENCIA</w:t>
            </w:r>
          </w:p>
        </w:tc>
        <w:tc>
          <w:tcPr>
            <w:tcW w:w="1842" w:type="dxa"/>
          </w:tcPr>
          <w:p w14:paraId="33FB27B6" w14:textId="77777777" w:rsidR="008E2505" w:rsidRPr="00045C2C" w:rsidRDefault="00E85281" w:rsidP="00045C2C">
            <w:pPr>
              <w:pStyle w:val="Sinespaciado"/>
              <w:jc w:val="center"/>
              <w:rPr>
                <w:b/>
                <w:lang w:val="es-MX"/>
              </w:rPr>
            </w:pPr>
            <w:r w:rsidRPr="00045C2C">
              <w:rPr>
                <w:b/>
                <w:lang w:val="es-MX"/>
              </w:rPr>
              <w:t>APOYO</w:t>
            </w:r>
          </w:p>
        </w:tc>
      </w:tr>
      <w:tr w:rsidR="002C1F2C" w:rsidRPr="00971613" w14:paraId="0109F70F" w14:textId="77777777" w:rsidTr="00045C2C">
        <w:trPr>
          <w:jc w:val="center"/>
        </w:trPr>
        <w:tc>
          <w:tcPr>
            <w:tcW w:w="1352" w:type="dxa"/>
          </w:tcPr>
          <w:p w14:paraId="41BA71EB" w14:textId="77777777" w:rsidR="009E7FCE" w:rsidRPr="00971613" w:rsidRDefault="009E7FCE" w:rsidP="00045C2C">
            <w:pPr>
              <w:pStyle w:val="Sinespaciado"/>
              <w:jc w:val="center"/>
              <w:rPr>
                <w:lang w:val="es-MX"/>
              </w:rPr>
            </w:pPr>
            <w:r w:rsidRPr="00971613">
              <w:rPr>
                <w:lang w:val="es-MX"/>
              </w:rPr>
              <w:t>Juan Zapata</w:t>
            </w:r>
          </w:p>
        </w:tc>
        <w:tc>
          <w:tcPr>
            <w:tcW w:w="1222" w:type="dxa"/>
          </w:tcPr>
          <w:p w14:paraId="28B11E5D" w14:textId="77777777" w:rsidR="009E7FCE" w:rsidRPr="00971613" w:rsidRDefault="009E7FCE" w:rsidP="00045C2C">
            <w:pPr>
              <w:pStyle w:val="Sinespaciado"/>
              <w:jc w:val="center"/>
              <w:rPr>
                <w:lang w:val="es-MX"/>
              </w:rPr>
            </w:pPr>
            <w:r w:rsidRPr="00971613">
              <w:rPr>
                <w:lang w:val="es-MX"/>
              </w:rPr>
              <w:t>2014</w:t>
            </w:r>
          </w:p>
        </w:tc>
        <w:tc>
          <w:tcPr>
            <w:tcW w:w="1842" w:type="dxa"/>
          </w:tcPr>
          <w:p w14:paraId="2DE68F08" w14:textId="77777777" w:rsidR="009E7FCE" w:rsidRPr="00971613" w:rsidRDefault="009E7FCE" w:rsidP="00045C2C">
            <w:pPr>
              <w:pStyle w:val="Sinespaciado"/>
              <w:jc w:val="center"/>
              <w:rPr>
                <w:lang w:val="es-MX"/>
              </w:rPr>
            </w:pPr>
            <w:r w:rsidRPr="00971613">
              <w:rPr>
                <w:lang w:val="es-MX"/>
              </w:rPr>
              <w:t>Mauricio Tarazona</w:t>
            </w:r>
          </w:p>
        </w:tc>
      </w:tr>
    </w:tbl>
    <w:p w14:paraId="7657A30F" w14:textId="77777777" w:rsidR="009E7FCE" w:rsidRPr="00971613" w:rsidRDefault="009E7FCE" w:rsidP="00F81191">
      <w:pPr>
        <w:pStyle w:val="Prrafodelista"/>
        <w:rPr>
          <w:lang w:val="es-MX"/>
        </w:rPr>
      </w:pPr>
    </w:p>
    <w:p w14:paraId="1B176187" w14:textId="77777777" w:rsidR="00C15DC3" w:rsidRPr="00971613" w:rsidRDefault="00C15DC3" w:rsidP="00F81191">
      <w:pPr>
        <w:rPr>
          <w:lang w:val="es-AR"/>
        </w:rPr>
      </w:pPr>
      <w:r w:rsidRPr="00971613">
        <w:rPr>
          <w:lang w:val="es-AR"/>
        </w:rPr>
        <w:t>El documento de planificación es el siguiente:</w:t>
      </w:r>
    </w:p>
    <w:p w14:paraId="6B05266C" w14:textId="77777777" w:rsidR="009E7FCE" w:rsidRPr="00971613" w:rsidRDefault="009E7FCE" w:rsidP="00623848">
      <w:pPr>
        <w:pStyle w:val="Prrafodelista"/>
        <w:numPr>
          <w:ilvl w:val="0"/>
          <w:numId w:val="108"/>
        </w:numPr>
        <w:rPr>
          <w:lang w:val="es-AR"/>
        </w:rPr>
      </w:pPr>
      <w:r w:rsidRPr="00971613">
        <w:rPr>
          <w:lang w:val="es-AR"/>
        </w:rPr>
        <w:t>Documento de planificación: Documento de planificación.</w:t>
      </w:r>
    </w:p>
    <w:p w14:paraId="3F9FE7C8" w14:textId="77777777" w:rsidR="009E7FCE" w:rsidRPr="00971613" w:rsidRDefault="009E7FCE" w:rsidP="00F81191">
      <w:pPr>
        <w:pStyle w:val="Prrafodelista"/>
        <w:rPr>
          <w:lang w:val="es-AR"/>
        </w:rPr>
      </w:pPr>
    </w:p>
    <w:p w14:paraId="748BC8E2" w14:textId="77777777" w:rsidR="002C1F2C" w:rsidRPr="00971613" w:rsidRDefault="009E7FCE" w:rsidP="00F81191">
      <w:pPr>
        <w:rPr>
          <w:lang w:val="es-AR"/>
        </w:rPr>
      </w:pPr>
      <w:r w:rsidRPr="00971613">
        <w:rPr>
          <w:lang w:val="es-AR"/>
        </w:rPr>
        <w:t xml:space="preserve">El cual se encuentra ubicado en la siguiente ruta: </w:t>
      </w:r>
    </w:p>
    <w:p w14:paraId="31A66F27" w14:textId="63E6A138" w:rsidR="00E85281" w:rsidRPr="00971613" w:rsidRDefault="00ED6E95" w:rsidP="00F81191">
      <w:pPr>
        <w:rPr>
          <w:rStyle w:val="Hipervnculo"/>
          <w:lang w:val="es-AR"/>
        </w:rPr>
      </w:pPr>
      <w:hyperlink r:id="rId61" w:history="1">
        <w:r w:rsidR="00E85281" w:rsidRPr="00971613">
          <w:rPr>
            <w:rStyle w:val="Hipervnculo"/>
            <w:lang w:val="es-AR"/>
          </w:rPr>
          <w:t>\\Proyectos_ANE\Gestion_Y_Planeacion\planeación_del_espectro_para_radiodifusión_de_televisión</w:t>
        </w:r>
      </w:hyperlink>
    </w:p>
    <w:p w14:paraId="5902F81E" w14:textId="77777777" w:rsidR="009E7FCE" w:rsidRPr="00971613" w:rsidRDefault="009E7FCE" w:rsidP="00F81191">
      <w:pPr>
        <w:rPr>
          <w:lang w:val="es-AR"/>
        </w:rPr>
      </w:pPr>
      <w:r w:rsidRPr="00971613">
        <w:rPr>
          <w:lang w:val="es-AR"/>
        </w:rPr>
        <w:t>Finalmente, los entregables generados en este proyecto y para esta vigencia fueron los siguientes:</w:t>
      </w:r>
    </w:p>
    <w:p w14:paraId="61F585A4" w14:textId="77777777" w:rsidR="009E7FCE" w:rsidRPr="00971613" w:rsidRDefault="009E7FCE" w:rsidP="00623848">
      <w:pPr>
        <w:pStyle w:val="Prrafodelista"/>
        <w:numPr>
          <w:ilvl w:val="0"/>
          <w:numId w:val="49"/>
        </w:numPr>
        <w:rPr>
          <w:lang w:val="es-AR"/>
        </w:rPr>
      </w:pPr>
      <w:r w:rsidRPr="00971613">
        <w:rPr>
          <w:lang w:val="es-AR"/>
        </w:rPr>
        <w:t>Informes periódicos de avances</w:t>
      </w:r>
    </w:p>
    <w:p w14:paraId="2314D041" w14:textId="77777777" w:rsidR="000150E4" w:rsidRPr="00971613" w:rsidRDefault="000150E4" w:rsidP="00623848">
      <w:pPr>
        <w:pStyle w:val="Prrafodelista"/>
        <w:numPr>
          <w:ilvl w:val="0"/>
          <w:numId w:val="49"/>
        </w:numPr>
        <w:rPr>
          <w:lang w:val="es-AR"/>
        </w:rPr>
      </w:pPr>
      <w:r w:rsidRPr="00971613">
        <w:rPr>
          <w:lang w:val="es-AR"/>
        </w:rPr>
        <w:t>Resolución 61 de 2014: Resolución de planeación de frecuencia TDT</w:t>
      </w:r>
    </w:p>
    <w:p w14:paraId="708601C3" w14:textId="77777777" w:rsidR="000150E4" w:rsidRPr="00971613" w:rsidRDefault="000150E4" w:rsidP="00623848">
      <w:pPr>
        <w:pStyle w:val="Prrafodelista"/>
        <w:numPr>
          <w:ilvl w:val="0"/>
          <w:numId w:val="49"/>
        </w:numPr>
        <w:rPr>
          <w:lang w:val="es-AR"/>
        </w:rPr>
      </w:pPr>
      <w:r w:rsidRPr="00971613">
        <w:rPr>
          <w:lang w:val="es-AR"/>
        </w:rPr>
        <w:t>Resolución 308 de 2014: Resolución planeación liberación de la banda 700 MHz</w:t>
      </w:r>
    </w:p>
    <w:p w14:paraId="5FFE7FDD" w14:textId="77777777" w:rsidR="009E7FCE" w:rsidRPr="00045C2C" w:rsidRDefault="000150E4" w:rsidP="00623848">
      <w:pPr>
        <w:pStyle w:val="Prrafodelista"/>
        <w:numPr>
          <w:ilvl w:val="0"/>
          <w:numId w:val="49"/>
        </w:numPr>
        <w:rPr>
          <w:lang w:val="es-AR"/>
        </w:rPr>
      </w:pPr>
      <w:r w:rsidRPr="00971613">
        <w:rPr>
          <w:lang w:val="es-AR"/>
        </w:rPr>
        <w:t xml:space="preserve">Resolución 419 de 2014: Resolución de adopción de PTTV </w:t>
      </w:r>
    </w:p>
    <w:p w14:paraId="417C1C06" w14:textId="77777777" w:rsidR="002C1F2C" w:rsidRPr="00971613" w:rsidRDefault="009E7FCE" w:rsidP="00F81191">
      <w:pPr>
        <w:rPr>
          <w:lang w:val="es-AR"/>
        </w:rPr>
      </w:pPr>
      <w:r w:rsidRPr="00971613">
        <w:rPr>
          <w:lang w:val="es-AR"/>
        </w:rPr>
        <w:t xml:space="preserve">Los cuales se encuentran ubicados en la siguiente ruta: </w:t>
      </w:r>
    </w:p>
    <w:p w14:paraId="514BEABF" w14:textId="77777777" w:rsidR="008E2505" w:rsidRPr="00971613" w:rsidRDefault="009E7FCE" w:rsidP="00F81191">
      <w:pPr>
        <w:rPr>
          <w:lang w:val="es-MX"/>
        </w:rPr>
      </w:pPr>
      <w:r w:rsidRPr="00971613">
        <w:rPr>
          <w:rStyle w:val="Hipervnculo"/>
          <w:lang w:val="es-AR"/>
        </w:rPr>
        <w:t>\\Proyectos_ANE\Gestion_Y_Planeacion\planeación_del_espectro_para_radiodifusión_de_televisión \Entregables</w:t>
      </w:r>
    </w:p>
    <w:p w14:paraId="68796FAF" w14:textId="77777777" w:rsidR="006E086B" w:rsidRPr="00971613" w:rsidRDefault="00CF28B0" w:rsidP="00F81191">
      <w:pPr>
        <w:pStyle w:val="Ttulo4"/>
      </w:pPr>
      <w:bookmarkStart w:id="414" w:name="_Toc299875620"/>
      <w:bookmarkStart w:id="415" w:name="_Toc299884381"/>
      <w:bookmarkStart w:id="416" w:name="_Toc491865509"/>
      <w:r w:rsidRPr="00971613">
        <w:t>Mecanismos para gestionar el espectro de forma ágil y eficiente</w:t>
      </w:r>
      <w:bookmarkEnd w:id="414"/>
      <w:bookmarkEnd w:id="415"/>
      <w:bookmarkEnd w:id="416"/>
    </w:p>
    <w:p w14:paraId="15BE85A9" w14:textId="77777777" w:rsidR="006E086B" w:rsidRPr="00971613" w:rsidRDefault="00C976A1" w:rsidP="00F81191">
      <w:pPr>
        <w:rPr>
          <w:lang w:val="es-MX"/>
        </w:rPr>
      </w:pPr>
      <w:r w:rsidRPr="00971613">
        <w:rPr>
          <w:lang w:val="es-MX"/>
        </w:rPr>
        <w:t>Este proyecto tiene como objetivo establecer y proponer mecanismos que permitan que la administración realice una gestión más eficaz del ERE, garantizando su uso eficiente y respondiendo de manera ágil a las necesidades del sector de TIC.</w:t>
      </w:r>
    </w:p>
    <w:p w14:paraId="491A6C40" w14:textId="77777777" w:rsidR="006E086B" w:rsidRPr="00971613" w:rsidRDefault="00C976A1" w:rsidP="00F81191">
      <w:pPr>
        <w:rPr>
          <w:lang w:val="es-MX"/>
        </w:rPr>
      </w:pPr>
      <w:r w:rsidRPr="00971613">
        <w:rPr>
          <w:lang w:val="es-MX"/>
        </w:rPr>
        <w:t>Los logros de este proyecto durante el 2014, han sido:</w:t>
      </w:r>
    </w:p>
    <w:p w14:paraId="15B7B483" w14:textId="77777777" w:rsidR="00CF28B0" w:rsidRPr="00971613" w:rsidRDefault="00CF28B0" w:rsidP="00623848">
      <w:pPr>
        <w:pStyle w:val="Prrafodelista"/>
        <w:numPr>
          <w:ilvl w:val="0"/>
          <w:numId w:val="17"/>
        </w:numPr>
        <w:ind w:left="426"/>
        <w:rPr>
          <w:lang w:val="es-MX"/>
        </w:rPr>
      </w:pPr>
      <w:r w:rsidRPr="00971613">
        <w:rPr>
          <w:lang w:val="es-MX"/>
        </w:rPr>
        <w:t>Propuesta de mejora de los procedimientos de gestión de espectro.</w:t>
      </w:r>
    </w:p>
    <w:p w14:paraId="4394B039" w14:textId="77777777" w:rsidR="00CF28B0" w:rsidRPr="00971613" w:rsidRDefault="00CF28B0" w:rsidP="00623848">
      <w:pPr>
        <w:pStyle w:val="Prrafodelista"/>
        <w:numPr>
          <w:ilvl w:val="0"/>
          <w:numId w:val="17"/>
        </w:numPr>
        <w:ind w:left="426"/>
        <w:rPr>
          <w:lang w:val="es-MX"/>
        </w:rPr>
      </w:pPr>
      <w:r w:rsidRPr="00971613">
        <w:rPr>
          <w:lang w:val="es-MX"/>
        </w:rPr>
        <w:lastRenderedPageBreak/>
        <w:t>Borrador definitivo de Resolución que define los procedimientos tendientes a agilizar los procesos de selección objetiva para la asignación de espectro diferente a IMT.</w:t>
      </w:r>
    </w:p>
    <w:p w14:paraId="3A39621C" w14:textId="77777777" w:rsidR="00CF28B0" w:rsidRPr="00971613" w:rsidRDefault="00CF28B0" w:rsidP="00623848">
      <w:pPr>
        <w:pStyle w:val="Prrafodelista"/>
        <w:numPr>
          <w:ilvl w:val="0"/>
          <w:numId w:val="17"/>
        </w:numPr>
        <w:ind w:left="426"/>
        <w:rPr>
          <w:lang w:val="es-MX"/>
        </w:rPr>
      </w:pPr>
      <w:r w:rsidRPr="00971613">
        <w:rPr>
          <w:lang w:val="es-MX"/>
        </w:rPr>
        <w:t>Propuesta enviada al Ministerio para establecer un Acuerdo de Nivel de Servicio en el que se determinan las condiciones y compromisos que permitan la coordinación efectiva de actividades entre la ANE y el Ministerio de TIC para la atención de las solicitudes de asignación de espectro con motivo de los procesos de selección objetiva que adelante el Ministerio de TIC y haciendo uso de las herramientas de gestión con que cuenta la Administración para tal fin.</w:t>
      </w:r>
    </w:p>
    <w:p w14:paraId="46759920" w14:textId="77777777" w:rsidR="00CF28B0" w:rsidRPr="00971613" w:rsidRDefault="00CF28B0" w:rsidP="00623848">
      <w:pPr>
        <w:pStyle w:val="Prrafodelista"/>
        <w:numPr>
          <w:ilvl w:val="0"/>
          <w:numId w:val="17"/>
        </w:numPr>
        <w:ind w:left="426"/>
        <w:rPr>
          <w:lang w:val="es-MX"/>
        </w:rPr>
      </w:pPr>
      <w:r w:rsidRPr="00971613">
        <w:rPr>
          <w:lang w:val="es-MX"/>
        </w:rPr>
        <w:t>Revisión, implementación y actualización de la información alojada en la herramienta web de consulta del Cuadro Nacional de Atribución de Bandas de Frecuencias – CNABF, teniendo en cuenta lo establecido en la Resolución 14 del 15 de enero de 2014.</w:t>
      </w:r>
    </w:p>
    <w:p w14:paraId="28802902" w14:textId="77777777" w:rsidR="00CF28B0" w:rsidRPr="00971613" w:rsidRDefault="00CF28B0" w:rsidP="00623848">
      <w:pPr>
        <w:pStyle w:val="Prrafodelista"/>
        <w:numPr>
          <w:ilvl w:val="0"/>
          <w:numId w:val="17"/>
        </w:numPr>
        <w:ind w:left="426"/>
        <w:rPr>
          <w:lang w:val="es-MX"/>
        </w:rPr>
      </w:pPr>
      <w:r w:rsidRPr="00971613">
        <w:rPr>
          <w:lang w:val="es-MX"/>
        </w:rPr>
        <w:t>Se llevó a cabo el proceso de contratación para poner a disposición del sector el Portal de Espectro Visible. Esta herramienta que en complemento con la herramienta web de consulta del Cuadro Nacional de Atribución de Bandas de Frecuencias – CNABF le permitirá a  operadores, interesados, conocedores y a cualquier persona interesada en el espectro, conocer la ocupación y disponibilidad de frecuencias a nivel nacional, para los servicios de microondas y cubrimiento, en primera instancia. Con ello, la ANE contribuye con el compromiso de acelerar los procesos de asignación de espectro en Colombia.</w:t>
      </w:r>
    </w:p>
    <w:p w14:paraId="57B1F709" w14:textId="77777777" w:rsidR="00CF28B0" w:rsidRPr="00971613" w:rsidRDefault="00CF28B0" w:rsidP="00623848">
      <w:pPr>
        <w:pStyle w:val="Prrafodelista"/>
        <w:numPr>
          <w:ilvl w:val="0"/>
          <w:numId w:val="17"/>
        </w:numPr>
        <w:ind w:left="426"/>
        <w:rPr>
          <w:lang w:val="es-MX"/>
        </w:rPr>
      </w:pPr>
      <w:r w:rsidRPr="00971613">
        <w:rPr>
          <w:lang w:val="es-MX"/>
        </w:rPr>
        <w:t>Presentación de la herramienta web de consulta del CNABF como contribución informativa, en el Comité consultivo Permanente II, CCPII de la Comisión Interamericana de Telecomunicaciones CITEL.</w:t>
      </w:r>
    </w:p>
    <w:p w14:paraId="615EEEC8" w14:textId="77777777" w:rsidR="00CF28B0" w:rsidRPr="00971613" w:rsidRDefault="00CF28B0" w:rsidP="00623848">
      <w:pPr>
        <w:pStyle w:val="Prrafodelista"/>
        <w:numPr>
          <w:ilvl w:val="0"/>
          <w:numId w:val="17"/>
        </w:numPr>
        <w:ind w:left="426"/>
        <w:rPr>
          <w:lang w:val="es-MX"/>
        </w:rPr>
      </w:pPr>
      <w:r w:rsidRPr="00971613">
        <w:rPr>
          <w:lang w:val="es-MX"/>
        </w:rPr>
        <w:t>Estudio, análisis y propuesta de los sitios que presentan alta demanda de espectro para la banda SHF, con el fin de determinar el factor de eficiencia que se utilizará para las contraprestaciones.</w:t>
      </w:r>
    </w:p>
    <w:p w14:paraId="11FB58AF" w14:textId="77777777" w:rsidR="00CF28B0" w:rsidRPr="00971613" w:rsidRDefault="00CF28B0" w:rsidP="00623848">
      <w:pPr>
        <w:pStyle w:val="Prrafodelista"/>
        <w:numPr>
          <w:ilvl w:val="0"/>
          <w:numId w:val="17"/>
        </w:numPr>
        <w:ind w:left="426"/>
        <w:rPr>
          <w:lang w:val="es-MX"/>
        </w:rPr>
      </w:pPr>
      <w:r w:rsidRPr="00971613">
        <w:rPr>
          <w:lang w:val="es-MX"/>
        </w:rPr>
        <w:t>Actualización de información de espectro asignado.</w:t>
      </w:r>
      <w:r w:rsidRPr="00971613">
        <w:rPr>
          <w:b/>
          <w:lang w:val="es-MX"/>
        </w:rPr>
        <w:t xml:space="preserve">  </w:t>
      </w:r>
      <w:r w:rsidRPr="00971613">
        <w:rPr>
          <w:lang w:val="es-MX"/>
        </w:rPr>
        <w:t xml:space="preserve">Consolidación de la información de espectro asignado consignada en el Sistema de Gestión de Espectro-SGE y la actualizada por la ANE mediante el proceso de depuración, </w:t>
      </w:r>
      <w:r w:rsidRPr="00971613">
        <w:rPr>
          <w:lang w:val="es-MX"/>
        </w:rPr>
        <w:lastRenderedPageBreak/>
        <w:t>actualización y complementación de información de espectro asignado, realizado en conjunto entre la ANE y el Ministerio de TIC.</w:t>
      </w:r>
    </w:p>
    <w:p w14:paraId="7285E5DF" w14:textId="77777777" w:rsidR="00CF28B0" w:rsidRPr="00971613" w:rsidRDefault="00CF28B0" w:rsidP="00623848">
      <w:pPr>
        <w:pStyle w:val="Prrafodelista"/>
        <w:numPr>
          <w:ilvl w:val="0"/>
          <w:numId w:val="17"/>
        </w:numPr>
        <w:ind w:left="426"/>
        <w:rPr>
          <w:lang w:val="es-MX"/>
        </w:rPr>
      </w:pPr>
      <w:r w:rsidRPr="00971613">
        <w:rPr>
          <w:lang w:val="es-MX"/>
        </w:rPr>
        <w:t>Ejecución de análisis de viabilidad técnica de solicitudes de espectro. Ejecución de los estudios de ingeniería de espectro para el definir la viabilidad de aproximadamente 4000 solicitudes de uso del espectro recibidas en el marco del proceso de selección objetiva para SHF abierto por el Ministerio de TIC en febrero de 2014. Así mismo, las solicitudes recibidas para requerimiento de seguridad nacional, fuerza pública y asistencia a desastres. La siguiente figura presenta un consolidado de las frecuencias asignadas por el Ministerio en SHF a partir del trabajo realizado por la ANE.</w:t>
      </w:r>
    </w:p>
    <w:p w14:paraId="15D093FA" w14:textId="77777777" w:rsidR="00E52864" w:rsidRPr="00971613" w:rsidRDefault="00E52864" w:rsidP="00F81191">
      <w:pPr>
        <w:pStyle w:val="Prrafodelista"/>
        <w:rPr>
          <w:lang w:val="es-MX"/>
        </w:rPr>
      </w:pPr>
    </w:p>
    <w:p w14:paraId="7DC989F3" w14:textId="77777777" w:rsidR="00CF28B0" w:rsidRPr="00971613" w:rsidRDefault="00CF28B0" w:rsidP="00F81191">
      <w:pPr>
        <w:pStyle w:val="Prrafodelista"/>
      </w:pPr>
      <w:r w:rsidRPr="00971613">
        <w:rPr>
          <w:noProof/>
          <w:lang w:eastAsia="es-CO"/>
        </w:rPr>
        <w:drawing>
          <wp:inline distT="0" distB="0" distL="0" distR="0" wp14:anchorId="1B355A21" wp14:editId="68CF7462">
            <wp:extent cx="4929237" cy="2545977"/>
            <wp:effectExtent l="0" t="0" r="508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35808" cy="2549371"/>
                    </a:xfrm>
                    <a:prstGeom prst="rect">
                      <a:avLst/>
                    </a:prstGeom>
                    <a:noFill/>
                  </pic:spPr>
                </pic:pic>
              </a:graphicData>
            </a:graphic>
          </wp:inline>
        </w:drawing>
      </w:r>
    </w:p>
    <w:p w14:paraId="37BE2EF5" w14:textId="77777777" w:rsidR="00942B7E" w:rsidRPr="00971613" w:rsidRDefault="00CF28B0" w:rsidP="00045C2C">
      <w:r w:rsidRPr="00971613">
        <w:t>Procesos de selección objetiva microondas 2012-2014.</w:t>
      </w:r>
      <w:bookmarkStart w:id="417" w:name="_Toc299875621"/>
      <w:bookmarkEnd w:id="417"/>
    </w:p>
    <w:p w14:paraId="161C3443" w14:textId="77777777" w:rsidR="00942B7E" w:rsidRPr="00045C2C" w:rsidRDefault="00942B7E" w:rsidP="00045C2C">
      <w:pPr>
        <w:rPr>
          <w:lang w:val="es-MX"/>
        </w:rPr>
      </w:pPr>
      <w:r w:rsidRPr="00045C2C">
        <w:rPr>
          <w:lang w:val="es-MX"/>
        </w:rPr>
        <w:t>Las personas involucradas en el desarrollo del proyecto fueron las siguientes:</w:t>
      </w:r>
    </w:p>
    <w:tbl>
      <w:tblPr>
        <w:tblStyle w:val="Tablaconcuadrcula"/>
        <w:tblW w:w="0" w:type="auto"/>
        <w:jc w:val="center"/>
        <w:tblLook w:val="04A0" w:firstRow="1" w:lastRow="0" w:firstColumn="1" w:lastColumn="0" w:noHBand="0" w:noVBand="1"/>
      </w:tblPr>
      <w:tblGrid>
        <w:gridCol w:w="1433"/>
        <w:gridCol w:w="1227"/>
        <w:gridCol w:w="1984"/>
      </w:tblGrid>
      <w:tr w:rsidR="00942B7E" w:rsidRPr="00971613" w14:paraId="291A6988" w14:textId="77777777" w:rsidTr="00045C2C">
        <w:trPr>
          <w:jc w:val="center"/>
        </w:trPr>
        <w:tc>
          <w:tcPr>
            <w:tcW w:w="1433" w:type="dxa"/>
            <w:vAlign w:val="center"/>
          </w:tcPr>
          <w:p w14:paraId="530DBE36" w14:textId="77777777" w:rsidR="00942B7E" w:rsidRPr="00045C2C" w:rsidRDefault="00E85281" w:rsidP="00045C2C">
            <w:pPr>
              <w:pStyle w:val="Sinespaciado"/>
              <w:jc w:val="center"/>
              <w:rPr>
                <w:b/>
                <w:lang w:val="es-MX"/>
              </w:rPr>
            </w:pPr>
            <w:r w:rsidRPr="00045C2C">
              <w:rPr>
                <w:b/>
                <w:lang w:val="es-MX"/>
              </w:rPr>
              <w:t>LÍDER</w:t>
            </w:r>
          </w:p>
        </w:tc>
        <w:tc>
          <w:tcPr>
            <w:tcW w:w="1227" w:type="dxa"/>
            <w:vAlign w:val="center"/>
          </w:tcPr>
          <w:p w14:paraId="51470F95" w14:textId="77777777" w:rsidR="00942B7E" w:rsidRPr="00045C2C" w:rsidRDefault="00E85281" w:rsidP="00045C2C">
            <w:pPr>
              <w:pStyle w:val="Sinespaciado"/>
              <w:jc w:val="center"/>
              <w:rPr>
                <w:b/>
                <w:lang w:val="es-MX"/>
              </w:rPr>
            </w:pPr>
            <w:r w:rsidRPr="00045C2C">
              <w:rPr>
                <w:b/>
                <w:lang w:val="es-MX"/>
              </w:rPr>
              <w:t>VIGENCIA</w:t>
            </w:r>
          </w:p>
        </w:tc>
        <w:tc>
          <w:tcPr>
            <w:tcW w:w="1984" w:type="dxa"/>
            <w:vAlign w:val="center"/>
          </w:tcPr>
          <w:p w14:paraId="2E2DAB89" w14:textId="77777777" w:rsidR="00942B7E" w:rsidRPr="00045C2C" w:rsidRDefault="00E85281" w:rsidP="00045C2C">
            <w:pPr>
              <w:pStyle w:val="Sinespaciado"/>
              <w:jc w:val="center"/>
              <w:rPr>
                <w:b/>
                <w:lang w:val="es-MX"/>
              </w:rPr>
            </w:pPr>
            <w:r w:rsidRPr="00045C2C">
              <w:rPr>
                <w:b/>
                <w:lang w:val="es-MX"/>
              </w:rPr>
              <w:t>APOYOS</w:t>
            </w:r>
          </w:p>
        </w:tc>
      </w:tr>
      <w:tr w:rsidR="00942B7E" w:rsidRPr="00971613" w14:paraId="07B7954C" w14:textId="77777777" w:rsidTr="00045C2C">
        <w:trPr>
          <w:jc w:val="center"/>
        </w:trPr>
        <w:tc>
          <w:tcPr>
            <w:tcW w:w="1433" w:type="dxa"/>
            <w:vAlign w:val="center"/>
          </w:tcPr>
          <w:p w14:paraId="754F5A2C" w14:textId="77777777" w:rsidR="00942B7E" w:rsidRPr="00971613" w:rsidRDefault="00942B7E" w:rsidP="00045C2C">
            <w:pPr>
              <w:pStyle w:val="Sinespaciado"/>
              <w:jc w:val="center"/>
              <w:rPr>
                <w:lang w:val="es-MX"/>
              </w:rPr>
            </w:pPr>
            <w:r w:rsidRPr="00971613">
              <w:rPr>
                <w:lang w:val="es-MX"/>
              </w:rPr>
              <w:t>Ana Ustate</w:t>
            </w:r>
          </w:p>
        </w:tc>
        <w:tc>
          <w:tcPr>
            <w:tcW w:w="1227" w:type="dxa"/>
            <w:vAlign w:val="center"/>
          </w:tcPr>
          <w:p w14:paraId="00434D0A" w14:textId="77777777" w:rsidR="00942B7E" w:rsidRPr="00971613" w:rsidRDefault="00942B7E" w:rsidP="00045C2C">
            <w:pPr>
              <w:pStyle w:val="Sinespaciado"/>
              <w:jc w:val="center"/>
              <w:rPr>
                <w:lang w:val="es-MX"/>
              </w:rPr>
            </w:pPr>
            <w:r w:rsidRPr="00971613">
              <w:rPr>
                <w:lang w:val="es-MX"/>
              </w:rPr>
              <w:t>2014</w:t>
            </w:r>
          </w:p>
        </w:tc>
        <w:tc>
          <w:tcPr>
            <w:tcW w:w="1984" w:type="dxa"/>
            <w:vAlign w:val="center"/>
          </w:tcPr>
          <w:p w14:paraId="30EF2045" w14:textId="77777777" w:rsidR="00AE2763" w:rsidRPr="00971613" w:rsidRDefault="00AE2763" w:rsidP="00045C2C">
            <w:pPr>
              <w:pStyle w:val="Sinespaciado"/>
              <w:jc w:val="center"/>
              <w:rPr>
                <w:lang w:val="es-MX"/>
              </w:rPr>
            </w:pPr>
            <w:r w:rsidRPr="00971613">
              <w:rPr>
                <w:lang w:val="es-MX"/>
              </w:rPr>
              <w:t>Paola Herrera</w:t>
            </w:r>
          </w:p>
          <w:p w14:paraId="60B5D447" w14:textId="77777777" w:rsidR="00942B7E" w:rsidRPr="00971613" w:rsidRDefault="00942B7E" w:rsidP="00045C2C">
            <w:pPr>
              <w:pStyle w:val="Sinespaciado"/>
              <w:jc w:val="center"/>
              <w:rPr>
                <w:lang w:val="es-MX"/>
              </w:rPr>
            </w:pPr>
            <w:r w:rsidRPr="00971613">
              <w:rPr>
                <w:lang w:val="es-MX"/>
              </w:rPr>
              <w:t>David Murillo</w:t>
            </w:r>
          </w:p>
          <w:p w14:paraId="3A9D8E85" w14:textId="77777777" w:rsidR="00942B7E" w:rsidRPr="00971613" w:rsidRDefault="00942B7E" w:rsidP="00045C2C">
            <w:pPr>
              <w:pStyle w:val="Sinespaciado"/>
              <w:jc w:val="center"/>
              <w:rPr>
                <w:lang w:val="es-MX"/>
              </w:rPr>
            </w:pPr>
            <w:r w:rsidRPr="00971613">
              <w:rPr>
                <w:lang w:val="es-MX"/>
              </w:rPr>
              <w:t>Jose Lozano</w:t>
            </w:r>
          </w:p>
          <w:p w14:paraId="49715F47" w14:textId="77777777" w:rsidR="00942B7E" w:rsidRPr="00971613" w:rsidRDefault="00942B7E" w:rsidP="00045C2C">
            <w:pPr>
              <w:pStyle w:val="Sinespaciado"/>
              <w:jc w:val="center"/>
              <w:rPr>
                <w:lang w:val="es-MX"/>
              </w:rPr>
            </w:pPr>
            <w:r w:rsidRPr="00971613">
              <w:rPr>
                <w:lang w:val="es-MX"/>
              </w:rPr>
              <w:t>Mauricio Hernandez</w:t>
            </w:r>
          </w:p>
          <w:p w14:paraId="1D611444" w14:textId="77777777" w:rsidR="00942B7E" w:rsidRPr="00971613" w:rsidRDefault="00942B7E" w:rsidP="00045C2C">
            <w:pPr>
              <w:pStyle w:val="Sinespaciado"/>
              <w:jc w:val="center"/>
              <w:rPr>
                <w:lang w:val="es-MX"/>
              </w:rPr>
            </w:pPr>
            <w:r w:rsidRPr="00971613">
              <w:rPr>
                <w:lang w:val="es-MX"/>
              </w:rPr>
              <w:t>Mauricio Tarazona</w:t>
            </w:r>
          </w:p>
          <w:p w14:paraId="305336A4" w14:textId="77777777" w:rsidR="00942B7E" w:rsidRPr="00971613" w:rsidRDefault="00942B7E" w:rsidP="00045C2C">
            <w:pPr>
              <w:pStyle w:val="Sinespaciado"/>
              <w:jc w:val="center"/>
              <w:rPr>
                <w:lang w:val="es-MX"/>
              </w:rPr>
            </w:pPr>
            <w:r w:rsidRPr="00971613">
              <w:rPr>
                <w:lang w:val="es-MX"/>
              </w:rPr>
              <w:t>Gustavo Vargas</w:t>
            </w:r>
          </w:p>
          <w:p w14:paraId="0364056D" w14:textId="77777777" w:rsidR="00942B7E" w:rsidRPr="00971613" w:rsidRDefault="00942B7E" w:rsidP="00045C2C">
            <w:pPr>
              <w:pStyle w:val="Sinespaciado"/>
              <w:jc w:val="center"/>
              <w:rPr>
                <w:lang w:val="es-MX"/>
              </w:rPr>
            </w:pPr>
            <w:r w:rsidRPr="00971613">
              <w:rPr>
                <w:lang w:val="es-MX"/>
              </w:rPr>
              <w:t>Carolina Daza</w:t>
            </w:r>
          </w:p>
          <w:p w14:paraId="2F30E3E4" w14:textId="77777777" w:rsidR="00942B7E" w:rsidRPr="00971613" w:rsidRDefault="00942B7E" w:rsidP="00045C2C">
            <w:pPr>
              <w:pStyle w:val="Sinespaciado"/>
              <w:jc w:val="center"/>
              <w:rPr>
                <w:lang w:val="es-MX"/>
              </w:rPr>
            </w:pPr>
            <w:r w:rsidRPr="00971613">
              <w:rPr>
                <w:lang w:val="es-MX"/>
              </w:rPr>
              <w:t>Rafael Niño</w:t>
            </w:r>
          </w:p>
          <w:p w14:paraId="01A36BA3" w14:textId="77777777" w:rsidR="00942B7E" w:rsidRPr="00971613" w:rsidRDefault="00942B7E" w:rsidP="00045C2C">
            <w:pPr>
              <w:pStyle w:val="Sinespaciado"/>
              <w:jc w:val="center"/>
              <w:rPr>
                <w:lang w:val="es-MX"/>
              </w:rPr>
            </w:pPr>
            <w:r w:rsidRPr="00971613">
              <w:rPr>
                <w:lang w:val="es-MX"/>
              </w:rPr>
              <w:t>Geusseppe Gonzales</w:t>
            </w:r>
          </w:p>
          <w:p w14:paraId="7564FC77" w14:textId="77777777" w:rsidR="00942B7E" w:rsidRPr="00971613" w:rsidRDefault="00942B7E" w:rsidP="00045C2C">
            <w:pPr>
              <w:pStyle w:val="Sinespaciado"/>
              <w:jc w:val="center"/>
              <w:rPr>
                <w:lang w:val="es-MX"/>
              </w:rPr>
            </w:pPr>
            <w:r w:rsidRPr="00971613">
              <w:rPr>
                <w:lang w:val="es-MX"/>
              </w:rPr>
              <w:t>Antonio Alvarez</w:t>
            </w:r>
          </w:p>
          <w:p w14:paraId="3E366089" w14:textId="77777777" w:rsidR="00942B7E" w:rsidRPr="00971613" w:rsidRDefault="00942B7E" w:rsidP="00045C2C">
            <w:pPr>
              <w:pStyle w:val="Sinespaciado"/>
              <w:jc w:val="center"/>
              <w:rPr>
                <w:lang w:val="es-MX"/>
              </w:rPr>
            </w:pPr>
            <w:r w:rsidRPr="00971613">
              <w:rPr>
                <w:lang w:val="es-MX"/>
              </w:rPr>
              <w:t>Jairo Ruge</w:t>
            </w:r>
          </w:p>
          <w:p w14:paraId="47223E29" w14:textId="77777777" w:rsidR="00942B7E" w:rsidRPr="00971613" w:rsidRDefault="00942B7E" w:rsidP="00045C2C">
            <w:pPr>
              <w:pStyle w:val="Sinespaciado"/>
              <w:jc w:val="center"/>
              <w:rPr>
                <w:lang w:val="es-MX"/>
              </w:rPr>
            </w:pPr>
            <w:r w:rsidRPr="00971613">
              <w:rPr>
                <w:lang w:val="es-MX"/>
              </w:rPr>
              <w:t>Ricardo Martinez</w:t>
            </w:r>
          </w:p>
        </w:tc>
      </w:tr>
    </w:tbl>
    <w:p w14:paraId="28E73564" w14:textId="77777777" w:rsidR="00942B7E" w:rsidRPr="00971613" w:rsidRDefault="00942B7E" w:rsidP="00F81191">
      <w:pPr>
        <w:pStyle w:val="Prrafodelista"/>
        <w:rPr>
          <w:lang w:val="es-MX"/>
        </w:rPr>
      </w:pPr>
    </w:p>
    <w:p w14:paraId="48F7FA52" w14:textId="77777777" w:rsidR="00E85281" w:rsidRPr="00971613" w:rsidRDefault="00C15DC3" w:rsidP="00F81191">
      <w:pPr>
        <w:rPr>
          <w:lang w:val="es-AR"/>
        </w:rPr>
      </w:pPr>
      <w:r w:rsidRPr="00971613">
        <w:rPr>
          <w:lang w:val="es-AR"/>
        </w:rPr>
        <w:t>El documento de planificación es el siguiente:</w:t>
      </w:r>
    </w:p>
    <w:p w14:paraId="6C4AF015" w14:textId="77777777" w:rsidR="00942B7E" w:rsidRPr="00971613" w:rsidRDefault="00942B7E" w:rsidP="00623848">
      <w:pPr>
        <w:pStyle w:val="Prrafodelista"/>
        <w:numPr>
          <w:ilvl w:val="0"/>
          <w:numId w:val="40"/>
        </w:numPr>
        <w:rPr>
          <w:lang w:val="es-AR"/>
        </w:rPr>
      </w:pPr>
      <w:r w:rsidRPr="00971613">
        <w:rPr>
          <w:lang w:val="es-AR"/>
        </w:rPr>
        <w:t>Documento de planificación: Planificación mecanismos.</w:t>
      </w:r>
    </w:p>
    <w:p w14:paraId="11E93CBC" w14:textId="77777777" w:rsidR="00942B7E" w:rsidRPr="00971613" w:rsidRDefault="00942B7E" w:rsidP="00F81191">
      <w:pPr>
        <w:pStyle w:val="Prrafodelista"/>
        <w:rPr>
          <w:lang w:val="es-AR"/>
        </w:rPr>
      </w:pPr>
    </w:p>
    <w:p w14:paraId="3BCBA960" w14:textId="77777777" w:rsidR="002C1F2C" w:rsidRPr="00971613" w:rsidRDefault="00942B7E" w:rsidP="00F81191">
      <w:pPr>
        <w:rPr>
          <w:lang w:val="es-AR"/>
        </w:rPr>
      </w:pPr>
      <w:r w:rsidRPr="00971613">
        <w:rPr>
          <w:lang w:val="es-AR"/>
        </w:rPr>
        <w:t xml:space="preserve">Los cuales se encuentran ubicados en la siguiente ruta: </w:t>
      </w:r>
    </w:p>
    <w:p w14:paraId="0F2DA0BE" w14:textId="77777777" w:rsidR="00942B7E" w:rsidRPr="00971613" w:rsidRDefault="00942B7E" w:rsidP="00F81191">
      <w:pPr>
        <w:rPr>
          <w:rStyle w:val="Hipervnculo"/>
          <w:lang w:val="es-AR"/>
        </w:rPr>
      </w:pPr>
      <w:r w:rsidRPr="00971613">
        <w:rPr>
          <w:rStyle w:val="Hipervnculo"/>
          <w:lang w:val="es-AR"/>
        </w:rPr>
        <w:t>\\Proyectos_ANE\Gestion_Y_Planeacion\</w:t>
      </w:r>
      <w:r w:rsidRPr="00971613">
        <w:t xml:space="preserve"> </w:t>
      </w:r>
      <w:r w:rsidRPr="00971613">
        <w:rPr>
          <w:rStyle w:val="Hipervnculo"/>
          <w:lang w:val="es-AR"/>
        </w:rPr>
        <w:t xml:space="preserve">Mecanismos para gestionar ERE </w:t>
      </w:r>
    </w:p>
    <w:p w14:paraId="647C5CD5" w14:textId="77777777" w:rsidR="00942B7E" w:rsidRPr="00971613" w:rsidRDefault="00942B7E" w:rsidP="00F81191">
      <w:pPr>
        <w:rPr>
          <w:lang w:val="es-AR"/>
        </w:rPr>
      </w:pPr>
      <w:r w:rsidRPr="00971613">
        <w:rPr>
          <w:lang w:val="es-AR"/>
        </w:rPr>
        <w:t>Así mismo en desarrollo de este proyecto y para esta vigencia, se realizó el siguiente contrato:</w:t>
      </w:r>
    </w:p>
    <w:p w14:paraId="12023FFB" w14:textId="77777777" w:rsidR="00942B7E" w:rsidRPr="00971613" w:rsidRDefault="00942B7E" w:rsidP="00623848">
      <w:pPr>
        <w:pStyle w:val="Prrafodelista"/>
        <w:numPr>
          <w:ilvl w:val="0"/>
          <w:numId w:val="41"/>
        </w:numPr>
        <w:rPr>
          <w:lang w:val="es-AR"/>
        </w:rPr>
      </w:pPr>
      <w:r w:rsidRPr="00971613">
        <w:rPr>
          <w:lang w:val="es-AR"/>
        </w:rPr>
        <w:t>Contrato 0002 de 2014</w:t>
      </w:r>
    </w:p>
    <w:p w14:paraId="7B5D4989" w14:textId="77777777" w:rsidR="00942B7E" w:rsidRPr="00971613" w:rsidRDefault="00942B7E" w:rsidP="00623848">
      <w:pPr>
        <w:pStyle w:val="Prrafodelista"/>
        <w:numPr>
          <w:ilvl w:val="0"/>
          <w:numId w:val="41"/>
        </w:numPr>
        <w:rPr>
          <w:lang w:val="es-AR"/>
        </w:rPr>
      </w:pPr>
      <w:r w:rsidRPr="00971613">
        <w:rPr>
          <w:lang w:val="es-AR"/>
        </w:rPr>
        <w:t>Contrato 0003 de 2014</w:t>
      </w:r>
    </w:p>
    <w:p w14:paraId="44DB064E" w14:textId="77777777" w:rsidR="00942B7E" w:rsidRPr="00971613" w:rsidRDefault="00942B7E" w:rsidP="00623848">
      <w:pPr>
        <w:pStyle w:val="Prrafodelista"/>
        <w:numPr>
          <w:ilvl w:val="0"/>
          <w:numId w:val="41"/>
        </w:numPr>
        <w:rPr>
          <w:lang w:val="es-AR"/>
        </w:rPr>
      </w:pPr>
      <w:r w:rsidRPr="00971613">
        <w:rPr>
          <w:lang w:val="es-AR"/>
        </w:rPr>
        <w:t>Contrato 0004 de 2014</w:t>
      </w:r>
    </w:p>
    <w:p w14:paraId="218DA9CA" w14:textId="77777777" w:rsidR="00942B7E" w:rsidRPr="00971613" w:rsidRDefault="00942B7E" w:rsidP="00623848">
      <w:pPr>
        <w:pStyle w:val="Prrafodelista"/>
        <w:numPr>
          <w:ilvl w:val="0"/>
          <w:numId w:val="41"/>
        </w:numPr>
        <w:rPr>
          <w:lang w:val="es-AR"/>
        </w:rPr>
      </w:pPr>
      <w:r w:rsidRPr="00971613">
        <w:rPr>
          <w:lang w:val="es-AR"/>
        </w:rPr>
        <w:t>Contrato 0007 de 2014</w:t>
      </w:r>
    </w:p>
    <w:p w14:paraId="52B780D9" w14:textId="77777777" w:rsidR="00942B7E" w:rsidRPr="00971613" w:rsidRDefault="00942B7E" w:rsidP="00623848">
      <w:pPr>
        <w:pStyle w:val="Prrafodelista"/>
        <w:numPr>
          <w:ilvl w:val="0"/>
          <w:numId w:val="41"/>
        </w:numPr>
        <w:rPr>
          <w:lang w:val="es-AR"/>
        </w:rPr>
      </w:pPr>
      <w:r w:rsidRPr="00971613">
        <w:rPr>
          <w:lang w:val="es-AR"/>
        </w:rPr>
        <w:t>Contrato 0035 de 2014</w:t>
      </w:r>
    </w:p>
    <w:p w14:paraId="64D6F632" w14:textId="77777777" w:rsidR="00942B7E" w:rsidRPr="00971613" w:rsidRDefault="00942B7E" w:rsidP="00F81191">
      <w:pPr>
        <w:pStyle w:val="Prrafodelista"/>
        <w:rPr>
          <w:lang w:val="es-AR"/>
        </w:rPr>
      </w:pPr>
    </w:p>
    <w:p w14:paraId="25AFD58D" w14:textId="77777777" w:rsidR="002C1F2C" w:rsidRPr="00971613" w:rsidRDefault="00942B7E" w:rsidP="00F81191">
      <w:pPr>
        <w:rPr>
          <w:lang w:val="es-AR"/>
        </w:rPr>
      </w:pPr>
      <w:r w:rsidRPr="00971613">
        <w:rPr>
          <w:lang w:val="es-AR"/>
        </w:rPr>
        <w:t xml:space="preserve">Los cuales se encuentran ubicados en la siguiente ruta: </w:t>
      </w:r>
    </w:p>
    <w:p w14:paraId="65A03F96" w14:textId="77777777" w:rsidR="00942B7E" w:rsidRPr="00045C2C" w:rsidRDefault="00942B7E" w:rsidP="00F81191">
      <w:pPr>
        <w:rPr>
          <w:color w:val="0000FF"/>
          <w:u w:val="single"/>
        </w:rPr>
      </w:pPr>
      <w:r w:rsidRPr="00971613">
        <w:rPr>
          <w:rStyle w:val="Hipervnculo"/>
          <w:lang w:val="es-AR"/>
        </w:rPr>
        <w:t>\\Proyectos_ANE\Gestion_Y_Planeacion\Mecanismos para gestionar ERE \Contratos</w:t>
      </w:r>
    </w:p>
    <w:p w14:paraId="4FB454A1" w14:textId="77777777" w:rsidR="00942B7E" w:rsidRPr="00971613" w:rsidRDefault="00942B7E" w:rsidP="00F81191">
      <w:pPr>
        <w:rPr>
          <w:lang w:val="es-AR"/>
        </w:rPr>
      </w:pPr>
      <w:r w:rsidRPr="00971613">
        <w:rPr>
          <w:lang w:val="es-AR"/>
        </w:rPr>
        <w:t>Finalmente, los entregables generados en este proyecto y para esta vigencia fueron los siguientes:</w:t>
      </w:r>
    </w:p>
    <w:p w14:paraId="541F76FC" w14:textId="77777777" w:rsidR="00942B7E" w:rsidRPr="00971613" w:rsidRDefault="00942B7E" w:rsidP="00623848">
      <w:pPr>
        <w:pStyle w:val="Prrafodelista"/>
        <w:numPr>
          <w:ilvl w:val="0"/>
          <w:numId w:val="42"/>
        </w:numPr>
        <w:rPr>
          <w:lang w:val="es-MX"/>
        </w:rPr>
      </w:pPr>
      <w:r w:rsidRPr="00971613">
        <w:rPr>
          <w:lang w:val="es-AR"/>
        </w:rPr>
        <w:t>Informes periódicos de avance: Informes de mecanismos.</w:t>
      </w:r>
    </w:p>
    <w:p w14:paraId="56247ADC" w14:textId="77777777" w:rsidR="00942B7E" w:rsidRPr="00971613" w:rsidRDefault="00942B7E" w:rsidP="00623848">
      <w:pPr>
        <w:pStyle w:val="Prrafodelista"/>
        <w:numPr>
          <w:ilvl w:val="0"/>
          <w:numId w:val="42"/>
        </w:numPr>
        <w:rPr>
          <w:lang w:val="es-MX"/>
        </w:rPr>
      </w:pPr>
      <w:r w:rsidRPr="00971613">
        <w:rPr>
          <w:lang w:val="es-MX"/>
        </w:rPr>
        <w:t>Acuerdo de nivel de servicio entre la Subdirección de Gestión y Planeación (ANE) y la Subdirección para la Industria de Comunicaciones (Mintic): Acuerdo de Nivel de Servicio.</w:t>
      </w:r>
    </w:p>
    <w:p w14:paraId="508A378B" w14:textId="77777777" w:rsidR="00942B7E" w:rsidRPr="00971613" w:rsidRDefault="00942B7E" w:rsidP="00623848">
      <w:pPr>
        <w:pStyle w:val="Prrafodelista"/>
        <w:numPr>
          <w:ilvl w:val="0"/>
          <w:numId w:val="42"/>
        </w:numPr>
        <w:rPr>
          <w:lang w:val="es-MX"/>
        </w:rPr>
      </w:pPr>
      <w:r w:rsidRPr="00971613">
        <w:rPr>
          <w:lang w:val="es-MX"/>
        </w:rPr>
        <w:t>Informe Proceso de Selección Objetiva SHF: Informe PSO SHF 2014 Final.</w:t>
      </w:r>
    </w:p>
    <w:p w14:paraId="61819F5E" w14:textId="77777777" w:rsidR="00942B7E" w:rsidRPr="00971613" w:rsidRDefault="00907B6F" w:rsidP="00623848">
      <w:pPr>
        <w:pStyle w:val="Prrafodelista"/>
        <w:numPr>
          <w:ilvl w:val="0"/>
          <w:numId w:val="42"/>
        </w:numPr>
        <w:rPr>
          <w:lang w:val="es-MX"/>
        </w:rPr>
      </w:pPr>
      <w:r w:rsidRPr="00971613">
        <w:rPr>
          <w:lang w:val="es-MX"/>
        </w:rPr>
        <w:lastRenderedPageBreak/>
        <w:t>Mejoras propuestas para el SGE: Mejoras SGE.</w:t>
      </w:r>
    </w:p>
    <w:p w14:paraId="44CBCB1D" w14:textId="77777777" w:rsidR="00942B7E" w:rsidRPr="00045C2C" w:rsidRDefault="00942B7E" w:rsidP="00623848">
      <w:pPr>
        <w:pStyle w:val="Prrafodelista"/>
        <w:numPr>
          <w:ilvl w:val="0"/>
          <w:numId w:val="42"/>
        </w:numPr>
        <w:rPr>
          <w:lang w:val="es-MX"/>
        </w:rPr>
      </w:pPr>
      <w:r w:rsidRPr="00971613">
        <w:rPr>
          <w:lang w:val="es-MX"/>
        </w:rPr>
        <w:t xml:space="preserve">Propuesta proyecto de resolución para PSO: </w:t>
      </w:r>
      <w:r w:rsidR="00E07197" w:rsidRPr="00971613">
        <w:rPr>
          <w:lang w:val="es-MX"/>
        </w:rPr>
        <w:t>Py Res Asig ERE_Julio 2014</w:t>
      </w:r>
    </w:p>
    <w:p w14:paraId="593BFBF0" w14:textId="77777777" w:rsidR="002C1F2C" w:rsidRPr="00971613" w:rsidRDefault="00942B7E" w:rsidP="00F81191">
      <w:pPr>
        <w:rPr>
          <w:lang w:val="es-AR"/>
        </w:rPr>
      </w:pPr>
      <w:r w:rsidRPr="00971613">
        <w:rPr>
          <w:lang w:val="es-AR"/>
        </w:rPr>
        <w:t xml:space="preserve">Los cuales se encuentran ubicados en la siguiente ruta: </w:t>
      </w:r>
    </w:p>
    <w:p w14:paraId="6D3D0F4F" w14:textId="77777777" w:rsidR="00942B7E" w:rsidRPr="00971613" w:rsidRDefault="00942B7E" w:rsidP="00F81191">
      <w:pPr>
        <w:rPr>
          <w:lang w:val="es-MX"/>
        </w:rPr>
      </w:pPr>
      <w:r w:rsidRPr="00971613">
        <w:rPr>
          <w:rStyle w:val="Hipervnculo"/>
          <w:lang w:val="es-AR"/>
        </w:rPr>
        <w:t>\\Proyectos_ANE\Gestion_Y_Planeacion\Mecanismos para gestionar ERE \Entregables</w:t>
      </w:r>
    </w:p>
    <w:p w14:paraId="5A8143D5" w14:textId="77777777" w:rsidR="0095090E" w:rsidRPr="00971613" w:rsidRDefault="0095090E" w:rsidP="00F81191">
      <w:pPr>
        <w:pStyle w:val="Ttulo4"/>
      </w:pPr>
      <w:bookmarkStart w:id="418" w:name="_Toc299875622"/>
      <w:bookmarkStart w:id="419" w:name="_Toc299884382"/>
      <w:bookmarkStart w:id="420" w:name="_Toc491865510"/>
      <w:r w:rsidRPr="00971613">
        <w:t>Análisis y revisión de la estructura de contraprestaciones</w:t>
      </w:r>
      <w:bookmarkEnd w:id="418"/>
      <w:bookmarkEnd w:id="419"/>
      <w:bookmarkEnd w:id="420"/>
      <w:r w:rsidRPr="00971613">
        <w:t xml:space="preserve"> </w:t>
      </w:r>
    </w:p>
    <w:p w14:paraId="2C141F37" w14:textId="77777777" w:rsidR="0095090E" w:rsidRPr="00971613" w:rsidRDefault="0095090E" w:rsidP="00F81191">
      <w:r w:rsidRPr="00971613">
        <w:t>Mediante este proyecto se busca establecer recomendaciones de política en lo relacionado con la estructura de contraprestaciones por el uso del espectro y su régimen unificado. Del mismo modo, persigue establecer las metodologías, procedimientos, medidas y reglas que se recomendarán al Ministerio TIC en lo relativo a este tópico, conforme con un entorno regulatorio convergente, eficiente, simple y transparente.</w:t>
      </w:r>
    </w:p>
    <w:p w14:paraId="1AFE5CD8" w14:textId="77777777" w:rsidR="0095090E" w:rsidRPr="00971613" w:rsidRDefault="0095090E" w:rsidP="00F81191">
      <w:r w:rsidRPr="00971613">
        <w:t>En el 2014 se han llevado a cabo las siguientes actividades:</w:t>
      </w:r>
    </w:p>
    <w:p w14:paraId="2B3C9878" w14:textId="77777777" w:rsidR="0095090E" w:rsidRPr="00971613" w:rsidRDefault="0095090E" w:rsidP="00623848">
      <w:pPr>
        <w:pStyle w:val="Prrafodelista"/>
        <w:numPr>
          <w:ilvl w:val="1"/>
          <w:numId w:val="18"/>
        </w:numPr>
        <w:ind w:left="426"/>
      </w:pPr>
      <w:r w:rsidRPr="00971613">
        <w:t>Construcción de la propuesta de acto administrativo para la adopción del Régimen de Contraprestaciones, elaborada conjuntamente con el Ministerio de Tecnologías de la Información y las Comunicaciones. El Régimen incluye todas las contraprestaciones que cobra el Ministerio de TIC incluyendo las relacionadas con el uso del espectro radioeléctrico.</w:t>
      </w:r>
    </w:p>
    <w:p w14:paraId="4EB210CE" w14:textId="77777777" w:rsidR="0095090E" w:rsidRPr="00971613" w:rsidRDefault="0095090E" w:rsidP="00623848">
      <w:pPr>
        <w:pStyle w:val="Prrafodelista"/>
        <w:numPr>
          <w:ilvl w:val="1"/>
          <w:numId w:val="18"/>
        </w:numPr>
        <w:ind w:left="426"/>
      </w:pPr>
      <w:r w:rsidRPr="00971613">
        <w:t>Presentación de la propuesta de acto administrativo al Ministerio de Tecnologías de la Información y las Comunicaciones para su revisión y comentarios.</w:t>
      </w:r>
    </w:p>
    <w:p w14:paraId="203B872E" w14:textId="77777777" w:rsidR="0095090E" w:rsidRPr="00971613" w:rsidRDefault="0095090E" w:rsidP="00623848">
      <w:pPr>
        <w:pStyle w:val="Prrafodelista"/>
        <w:numPr>
          <w:ilvl w:val="1"/>
          <w:numId w:val="18"/>
        </w:numPr>
        <w:ind w:left="426"/>
      </w:pPr>
      <w:r w:rsidRPr="00971613">
        <w:t>Elaboración y presentación de borrador de Decreto y Resolución  para comentarios del sector y realización de ajustes para la expedición del acto administrativo respectivo.</w:t>
      </w:r>
    </w:p>
    <w:tbl>
      <w:tblPr>
        <w:tblStyle w:val="Tablaconcuadrcula"/>
        <w:tblW w:w="0" w:type="auto"/>
        <w:jc w:val="center"/>
        <w:tblLook w:val="04A0" w:firstRow="1" w:lastRow="0" w:firstColumn="1" w:lastColumn="0" w:noHBand="0" w:noVBand="1"/>
      </w:tblPr>
      <w:tblGrid>
        <w:gridCol w:w="1462"/>
        <w:gridCol w:w="1212"/>
        <w:gridCol w:w="1852"/>
      </w:tblGrid>
      <w:tr w:rsidR="0095090E" w:rsidRPr="00971613" w14:paraId="047BAB8F" w14:textId="77777777" w:rsidTr="00045C2C">
        <w:trPr>
          <w:jc w:val="center"/>
        </w:trPr>
        <w:tc>
          <w:tcPr>
            <w:tcW w:w="1462" w:type="dxa"/>
            <w:vAlign w:val="center"/>
          </w:tcPr>
          <w:p w14:paraId="26BDA91C" w14:textId="77777777" w:rsidR="0095090E" w:rsidRPr="00045C2C" w:rsidRDefault="00E85281" w:rsidP="00045C2C">
            <w:pPr>
              <w:pStyle w:val="Sinespaciado"/>
              <w:jc w:val="center"/>
              <w:rPr>
                <w:b/>
              </w:rPr>
            </w:pPr>
            <w:r w:rsidRPr="00045C2C">
              <w:rPr>
                <w:b/>
              </w:rPr>
              <w:t>LÍDER</w:t>
            </w:r>
          </w:p>
        </w:tc>
        <w:tc>
          <w:tcPr>
            <w:tcW w:w="1212" w:type="dxa"/>
            <w:vAlign w:val="center"/>
          </w:tcPr>
          <w:p w14:paraId="550D4FE4" w14:textId="77777777" w:rsidR="0095090E" w:rsidRPr="00045C2C" w:rsidRDefault="00E85281" w:rsidP="00045C2C">
            <w:pPr>
              <w:pStyle w:val="Sinespaciado"/>
              <w:jc w:val="center"/>
              <w:rPr>
                <w:b/>
              </w:rPr>
            </w:pPr>
            <w:r w:rsidRPr="00045C2C">
              <w:rPr>
                <w:b/>
              </w:rPr>
              <w:t>VIGENCIA</w:t>
            </w:r>
          </w:p>
        </w:tc>
        <w:tc>
          <w:tcPr>
            <w:tcW w:w="1852" w:type="dxa"/>
            <w:vAlign w:val="center"/>
          </w:tcPr>
          <w:p w14:paraId="7ABECAEC" w14:textId="77777777" w:rsidR="0095090E" w:rsidRPr="00045C2C" w:rsidRDefault="00E85281" w:rsidP="00045C2C">
            <w:pPr>
              <w:pStyle w:val="Sinespaciado"/>
              <w:jc w:val="center"/>
              <w:rPr>
                <w:b/>
              </w:rPr>
            </w:pPr>
            <w:r w:rsidRPr="00045C2C">
              <w:rPr>
                <w:b/>
              </w:rPr>
              <w:t>APOYOS</w:t>
            </w:r>
          </w:p>
        </w:tc>
      </w:tr>
      <w:tr w:rsidR="0095090E" w:rsidRPr="00971613" w14:paraId="63FD86F4" w14:textId="77777777" w:rsidTr="00045C2C">
        <w:trPr>
          <w:jc w:val="center"/>
        </w:trPr>
        <w:tc>
          <w:tcPr>
            <w:tcW w:w="1462" w:type="dxa"/>
            <w:vAlign w:val="center"/>
          </w:tcPr>
          <w:p w14:paraId="17714F1D" w14:textId="77777777" w:rsidR="0095090E" w:rsidRPr="00971613" w:rsidRDefault="0095090E" w:rsidP="00045C2C">
            <w:pPr>
              <w:pStyle w:val="Sinespaciado"/>
              <w:jc w:val="center"/>
            </w:pPr>
            <w:r w:rsidRPr="00971613">
              <w:t>Federico Lara</w:t>
            </w:r>
          </w:p>
        </w:tc>
        <w:tc>
          <w:tcPr>
            <w:tcW w:w="1212" w:type="dxa"/>
            <w:vAlign w:val="center"/>
          </w:tcPr>
          <w:p w14:paraId="70F4CDEB" w14:textId="77777777" w:rsidR="0095090E" w:rsidRPr="00971613" w:rsidRDefault="0095090E" w:rsidP="00045C2C">
            <w:pPr>
              <w:pStyle w:val="Sinespaciado"/>
              <w:jc w:val="center"/>
            </w:pPr>
            <w:r w:rsidRPr="00971613">
              <w:t>2014</w:t>
            </w:r>
          </w:p>
        </w:tc>
        <w:tc>
          <w:tcPr>
            <w:tcW w:w="1852" w:type="dxa"/>
            <w:vAlign w:val="center"/>
          </w:tcPr>
          <w:p w14:paraId="7A8CAE06" w14:textId="77777777" w:rsidR="0095090E" w:rsidRPr="00971613" w:rsidRDefault="0095090E" w:rsidP="00045C2C">
            <w:pPr>
              <w:pStyle w:val="Sinespaciado"/>
              <w:jc w:val="center"/>
            </w:pPr>
            <w:r w:rsidRPr="00971613">
              <w:t>Ana Beatriz Ruíz</w:t>
            </w:r>
          </w:p>
          <w:p w14:paraId="01FD0D8D" w14:textId="77777777" w:rsidR="0095090E" w:rsidRPr="00971613" w:rsidRDefault="0095090E" w:rsidP="00045C2C">
            <w:pPr>
              <w:pStyle w:val="Sinespaciado"/>
              <w:jc w:val="center"/>
            </w:pPr>
            <w:r w:rsidRPr="00971613">
              <w:t>Adriana Rodríguez</w:t>
            </w:r>
          </w:p>
        </w:tc>
      </w:tr>
    </w:tbl>
    <w:p w14:paraId="102F2958" w14:textId="77777777" w:rsidR="0095090E" w:rsidRPr="00971613" w:rsidRDefault="0095090E" w:rsidP="00F81191"/>
    <w:p w14:paraId="7C51D242" w14:textId="77777777" w:rsidR="002C1F2C" w:rsidRPr="00971613" w:rsidRDefault="0095090E" w:rsidP="00F81191">
      <w:pPr>
        <w:rPr>
          <w:color w:val="222222"/>
          <w:lang w:val="es-AR" w:eastAsia="es-CO"/>
        </w:rPr>
      </w:pPr>
      <w:r w:rsidRPr="00971613">
        <w:rPr>
          <w:color w:val="222222"/>
          <w:lang w:val="es-AR" w:eastAsia="es-CO"/>
        </w:rPr>
        <w:t>El documento de planificación se encuentra ubicado en la siguiente ruta: </w:t>
      </w:r>
    </w:p>
    <w:p w14:paraId="69FC1E24" w14:textId="21C3BD6F" w:rsidR="0095090E" w:rsidRPr="00971613" w:rsidRDefault="00ED6E95" w:rsidP="00F81191">
      <w:pPr>
        <w:rPr>
          <w:rFonts w:cs="Times New Roman"/>
          <w:color w:val="222222"/>
          <w:lang w:eastAsia="es-CO"/>
        </w:rPr>
      </w:pPr>
      <w:hyperlink r:id="rId63" w:history="1">
        <w:r w:rsidR="00A746E0" w:rsidRPr="00971613">
          <w:rPr>
            <w:rStyle w:val="Hipervnculo"/>
            <w:rFonts w:eastAsia="Times New Roman"/>
            <w:lang w:val="es-AR" w:eastAsia="es-CO"/>
          </w:rPr>
          <w:t>\</w:t>
        </w:r>
        <w:r w:rsidR="0095090E" w:rsidRPr="00971613">
          <w:rPr>
            <w:rStyle w:val="Hipervnculo"/>
            <w:rFonts w:eastAsia="Times New Roman"/>
            <w:lang w:val="es-AR" w:eastAsia="es-CO"/>
          </w:rPr>
          <w:t>\Proyectos_ANE\Gestion_y_Planeacion\Régimen</w:t>
        </w:r>
      </w:hyperlink>
      <w:r w:rsidR="0095090E" w:rsidRPr="00971613">
        <w:rPr>
          <w:color w:val="4F81BD"/>
          <w:lang w:val="es-AR" w:eastAsia="es-CO"/>
        </w:rPr>
        <w:t xml:space="preserve"> Unificado de Contraprestaciones\</w:t>
      </w:r>
    </w:p>
    <w:p w14:paraId="081D4823" w14:textId="77777777" w:rsidR="0095090E" w:rsidRPr="00971613" w:rsidRDefault="0095090E" w:rsidP="00F81191">
      <w:pPr>
        <w:rPr>
          <w:lang w:eastAsia="es-CO"/>
        </w:rPr>
      </w:pPr>
    </w:p>
    <w:p w14:paraId="66652042" w14:textId="77777777" w:rsidR="0095090E" w:rsidRPr="00045C2C" w:rsidRDefault="0095090E" w:rsidP="00F81191">
      <w:pPr>
        <w:rPr>
          <w:lang w:val="es-AR" w:eastAsia="es-CO"/>
        </w:rPr>
      </w:pPr>
      <w:r w:rsidRPr="00971613">
        <w:rPr>
          <w:lang w:val="es-AR" w:eastAsia="es-CO"/>
        </w:rPr>
        <w:t>En desarrollo de este proyecto y para esta vigencia, no se realizó contrataciones.</w:t>
      </w:r>
    </w:p>
    <w:p w14:paraId="509370FF" w14:textId="77777777" w:rsidR="00CF28B0" w:rsidRPr="00045C2C" w:rsidRDefault="0095090E" w:rsidP="00045C2C">
      <w:pPr>
        <w:rPr>
          <w:lang w:val="es-AR" w:eastAsia="es-CO"/>
        </w:rPr>
      </w:pPr>
      <w:r w:rsidRPr="00971613">
        <w:rPr>
          <w:lang w:val="es-AR" w:eastAsia="es-CO"/>
        </w:rPr>
        <w:t>Los</w:t>
      </w:r>
      <w:r w:rsidRPr="00971613">
        <w:rPr>
          <w:rFonts w:cs="Times New Roman"/>
          <w:lang w:val="es-AR" w:eastAsia="es-CO"/>
        </w:rPr>
        <w:t xml:space="preserve"> </w:t>
      </w:r>
      <w:r w:rsidRPr="00971613">
        <w:rPr>
          <w:lang w:val="es-AR" w:eastAsia="es-CO"/>
        </w:rPr>
        <w:t xml:space="preserve">Informes periódicos de avance del proyecto se pueden encontrar en la siguiente dirección: </w:t>
      </w:r>
      <w:r w:rsidR="00A746E0" w:rsidRPr="00971613">
        <w:rPr>
          <w:color w:val="2E74B5" w:themeColor="accent1" w:themeShade="BF"/>
          <w:u w:val="single"/>
          <w:lang w:val="es-AR" w:eastAsia="es-CO"/>
        </w:rPr>
        <w:t>\</w:t>
      </w:r>
      <w:r w:rsidRPr="00971613">
        <w:rPr>
          <w:color w:val="2E74B5" w:themeColor="accent1" w:themeShade="BF"/>
          <w:u w:val="single"/>
          <w:lang w:val="es-AR" w:eastAsia="es-CO"/>
        </w:rPr>
        <w:t>\Proyectos_ANE\Gestion_y_Planeacion\ Unificado de Contraprestaciones\2014\Entregables</w:t>
      </w:r>
    </w:p>
    <w:p w14:paraId="4362CB7E" w14:textId="77777777" w:rsidR="002F2E0C" w:rsidRPr="00971613" w:rsidRDefault="002F2E0C" w:rsidP="003C14DE">
      <w:pPr>
        <w:pStyle w:val="Ttulo4"/>
      </w:pPr>
      <w:bookmarkStart w:id="421" w:name="_Toc299875623"/>
      <w:bookmarkStart w:id="422" w:name="_Toc299884383"/>
      <w:bookmarkStart w:id="423" w:name="_Toc491865511"/>
      <w:r w:rsidRPr="00971613">
        <w:t>Análisis de nuevas Bandas para las IMT</w:t>
      </w:r>
      <w:bookmarkEnd w:id="421"/>
      <w:bookmarkEnd w:id="422"/>
      <w:bookmarkEnd w:id="423"/>
      <w:r w:rsidRPr="00971613">
        <w:t xml:space="preserve"> </w:t>
      </w:r>
    </w:p>
    <w:p w14:paraId="402566FB" w14:textId="77777777" w:rsidR="002F2E0C" w:rsidRPr="00971613" w:rsidRDefault="002F2E0C" w:rsidP="00F81191">
      <w:r w:rsidRPr="00971613">
        <w:t>Este proyecto tiene como objetivo analizar técnica y económicamente la posibilidad de uso de bandas identificadas para Telecomunicaciones Móviles Internacionales (IMT, por sus siglas en inglés) en Colombia y detectar potenciales nuevas bandas para el despliegue de servicios móviles. Lo anterior para bandas adicionales a las ya incluidas dentro de las actividades del Plan Vive Digital (1900 MHz, 1700 - 2100 MHz, 2500 MHz y 700 MHz), las cuales  fueron seleccionadas con base en la disponibilidad que se tenía de las mismas en 2010.</w:t>
      </w:r>
    </w:p>
    <w:p w14:paraId="75EC8C96" w14:textId="77777777" w:rsidR="002F2E0C" w:rsidRPr="00971613" w:rsidRDefault="002F2E0C" w:rsidP="00F81191">
      <w:r w:rsidRPr="00971613">
        <w:t>En el año 2014, se estableció un cronograma tentativo de liberación de las bandas, que ha sido contrastado con las proyecciones de necesidades de espectro para las IMT calculadas en el marco del proyecto, para recomendar acciones orientadas a asegurar que las necesidades de espectro para los servicios de IMT sean suplidas satisfactoriamente.</w:t>
      </w:r>
    </w:p>
    <w:p w14:paraId="0EDA5BCB" w14:textId="77777777" w:rsidR="002F2E0C" w:rsidRPr="00971613" w:rsidRDefault="002F2E0C" w:rsidP="00F81191">
      <w:r w:rsidRPr="00971613">
        <w:t>Adicionalmente se obtuvieron resultados relacionados con:</w:t>
      </w:r>
    </w:p>
    <w:p w14:paraId="6A00339D" w14:textId="77777777" w:rsidR="002F2E0C" w:rsidRPr="00971613" w:rsidRDefault="002F2E0C" w:rsidP="00623848">
      <w:pPr>
        <w:pStyle w:val="Prrafodelista"/>
        <w:numPr>
          <w:ilvl w:val="0"/>
          <w:numId w:val="116"/>
        </w:numPr>
        <w:ind w:left="426"/>
      </w:pPr>
      <w:r w:rsidRPr="00971613">
        <w:t>Análisis técnico y económico los siguientes segmentos de espectro estudiados en el seno de la UIT con el objetivo de identificar bandas posibles para el despliegue de sistemas IMT: 512-698 MHz, 1400-1600 MHz, 2050-2110 MHz, 2700-2900 MHz, 3300-3400 MHz y 3600-3800 MHz</w:t>
      </w:r>
    </w:p>
    <w:p w14:paraId="24C90912" w14:textId="77777777" w:rsidR="00004920" w:rsidRPr="00971613" w:rsidRDefault="00004920" w:rsidP="00045C2C">
      <w:pPr>
        <w:pStyle w:val="Prrafodelista"/>
        <w:ind w:left="426"/>
      </w:pPr>
    </w:p>
    <w:p w14:paraId="4F6DB4C1" w14:textId="77777777" w:rsidR="002F2E0C" w:rsidRPr="00971613" w:rsidRDefault="002F2E0C" w:rsidP="00623848">
      <w:pPr>
        <w:pStyle w:val="Prrafodelista"/>
        <w:numPr>
          <w:ilvl w:val="0"/>
          <w:numId w:val="116"/>
        </w:numPr>
        <w:ind w:left="426"/>
      </w:pPr>
      <w:r w:rsidRPr="00971613">
        <w:lastRenderedPageBreak/>
        <w:t>Propuesta de normatividad para realizar la atribución a titulo primario al servicio móvil de acuerdo con las conclusiones de los estudios técnicos y económicos y recomendaciones sobre mecanismos de reserva y liberación, así como estrategia de implementación respectiva, documento de consulta pública con los resultados más relevantes de los estudios realizados, evento de socialización de resultados y presentación del documento de consulta pública y presentación ante el comité nacional de espectro de las conclusiones del proyecto y de las recomendaciones de acciones a emprender en los próximos años, con el objetivo de garantizar la disponibilidad de espectro para las IMT.</w:t>
      </w:r>
    </w:p>
    <w:tbl>
      <w:tblPr>
        <w:tblStyle w:val="Tablaconcuadrcula"/>
        <w:tblW w:w="0" w:type="auto"/>
        <w:jc w:val="center"/>
        <w:tblLook w:val="04A0" w:firstRow="1" w:lastRow="0" w:firstColumn="1" w:lastColumn="0" w:noHBand="0" w:noVBand="1"/>
      </w:tblPr>
      <w:tblGrid>
        <w:gridCol w:w="1469"/>
        <w:gridCol w:w="1793"/>
        <w:gridCol w:w="1526"/>
      </w:tblGrid>
      <w:tr w:rsidR="002F2E0C" w:rsidRPr="00971613" w14:paraId="38D8E6EF" w14:textId="77777777" w:rsidTr="00045C2C">
        <w:trPr>
          <w:jc w:val="center"/>
        </w:trPr>
        <w:tc>
          <w:tcPr>
            <w:tcW w:w="1469" w:type="dxa"/>
            <w:vAlign w:val="center"/>
          </w:tcPr>
          <w:p w14:paraId="3EBC3950" w14:textId="77777777" w:rsidR="002F2E0C" w:rsidRPr="00045C2C" w:rsidRDefault="00E85281" w:rsidP="00045C2C">
            <w:pPr>
              <w:pStyle w:val="Sinespaciado"/>
              <w:jc w:val="center"/>
              <w:rPr>
                <w:b/>
              </w:rPr>
            </w:pPr>
            <w:r w:rsidRPr="00045C2C">
              <w:rPr>
                <w:b/>
              </w:rPr>
              <w:t>VIGENCIA</w:t>
            </w:r>
          </w:p>
        </w:tc>
        <w:tc>
          <w:tcPr>
            <w:tcW w:w="1793" w:type="dxa"/>
            <w:vAlign w:val="center"/>
          </w:tcPr>
          <w:p w14:paraId="55EF8CCD" w14:textId="77777777" w:rsidR="002F2E0C" w:rsidRPr="00045C2C" w:rsidRDefault="00E85281" w:rsidP="00045C2C">
            <w:pPr>
              <w:pStyle w:val="Sinespaciado"/>
              <w:jc w:val="center"/>
              <w:rPr>
                <w:b/>
              </w:rPr>
            </w:pPr>
            <w:r w:rsidRPr="00045C2C">
              <w:rPr>
                <w:b/>
              </w:rPr>
              <w:t>LÍDER</w:t>
            </w:r>
          </w:p>
        </w:tc>
        <w:tc>
          <w:tcPr>
            <w:tcW w:w="1526" w:type="dxa"/>
            <w:vAlign w:val="center"/>
          </w:tcPr>
          <w:p w14:paraId="61F96D09" w14:textId="77777777" w:rsidR="002F2E0C" w:rsidRPr="00045C2C" w:rsidRDefault="00E85281" w:rsidP="00045C2C">
            <w:pPr>
              <w:pStyle w:val="Sinespaciado"/>
              <w:jc w:val="center"/>
              <w:rPr>
                <w:b/>
              </w:rPr>
            </w:pPr>
            <w:r w:rsidRPr="00045C2C">
              <w:rPr>
                <w:b/>
              </w:rPr>
              <w:t>APOYOS</w:t>
            </w:r>
          </w:p>
        </w:tc>
      </w:tr>
      <w:tr w:rsidR="002F2E0C" w:rsidRPr="00971613" w14:paraId="39E24387" w14:textId="77777777" w:rsidTr="00045C2C">
        <w:trPr>
          <w:jc w:val="center"/>
        </w:trPr>
        <w:tc>
          <w:tcPr>
            <w:tcW w:w="1469" w:type="dxa"/>
            <w:vAlign w:val="center"/>
          </w:tcPr>
          <w:p w14:paraId="7420318B" w14:textId="77777777" w:rsidR="002F2E0C" w:rsidRPr="00971613" w:rsidRDefault="002F2E0C" w:rsidP="00045C2C">
            <w:pPr>
              <w:pStyle w:val="Sinespaciado"/>
              <w:jc w:val="center"/>
            </w:pPr>
            <w:r w:rsidRPr="00971613">
              <w:t>2013</w:t>
            </w:r>
          </w:p>
        </w:tc>
        <w:tc>
          <w:tcPr>
            <w:tcW w:w="1793" w:type="dxa"/>
            <w:vAlign w:val="center"/>
          </w:tcPr>
          <w:p w14:paraId="12198FB8" w14:textId="77777777" w:rsidR="002F2E0C" w:rsidRPr="00971613" w:rsidRDefault="002F2E0C" w:rsidP="00045C2C">
            <w:pPr>
              <w:pStyle w:val="Sinespaciado"/>
              <w:jc w:val="center"/>
            </w:pPr>
            <w:r w:rsidRPr="00971613">
              <w:t>Camilo Zamora</w:t>
            </w:r>
          </w:p>
        </w:tc>
        <w:tc>
          <w:tcPr>
            <w:tcW w:w="1526" w:type="dxa"/>
            <w:vAlign w:val="center"/>
          </w:tcPr>
          <w:p w14:paraId="79AB40CF" w14:textId="77777777" w:rsidR="002F2E0C" w:rsidRPr="00971613" w:rsidRDefault="00E85281" w:rsidP="00045C2C">
            <w:pPr>
              <w:pStyle w:val="Sinespaciado"/>
              <w:jc w:val="center"/>
            </w:pPr>
            <w:r w:rsidRPr="00971613">
              <w:t>N/A</w:t>
            </w:r>
          </w:p>
        </w:tc>
      </w:tr>
      <w:tr w:rsidR="002F2E0C" w:rsidRPr="00971613" w14:paraId="553F00F8" w14:textId="77777777" w:rsidTr="00045C2C">
        <w:trPr>
          <w:jc w:val="center"/>
        </w:trPr>
        <w:tc>
          <w:tcPr>
            <w:tcW w:w="1469" w:type="dxa"/>
            <w:vAlign w:val="center"/>
          </w:tcPr>
          <w:p w14:paraId="38457579" w14:textId="77777777" w:rsidR="002F2E0C" w:rsidRPr="00971613" w:rsidRDefault="002F2E0C" w:rsidP="00045C2C">
            <w:pPr>
              <w:pStyle w:val="Sinespaciado"/>
              <w:jc w:val="center"/>
            </w:pPr>
            <w:r w:rsidRPr="00971613">
              <w:t>2014</w:t>
            </w:r>
          </w:p>
        </w:tc>
        <w:tc>
          <w:tcPr>
            <w:tcW w:w="1793" w:type="dxa"/>
            <w:vAlign w:val="center"/>
          </w:tcPr>
          <w:p w14:paraId="5BB87E38" w14:textId="77777777" w:rsidR="002F2E0C" w:rsidRPr="00971613" w:rsidRDefault="002F2E0C" w:rsidP="00045C2C">
            <w:pPr>
              <w:pStyle w:val="Sinespaciado"/>
              <w:jc w:val="center"/>
            </w:pPr>
            <w:r w:rsidRPr="00971613">
              <w:t>Camilo Zamora</w:t>
            </w:r>
          </w:p>
        </w:tc>
        <w:tc>
          <w:tcPr>
            <w:tcW w:w="1526" w:type="dxa"/>
            <w:vAlign w:val="center"/>
          </w:tcPr>
          <w:p w14:paraId="4FCF0D53" w14:textId="77777777" w:rsidR="002F2E0C" w:rsidRPr="00971613" w:rsidRDefault="00E85281" w:rsidP="00045C2C">
            <w:pPr>
              <w:pStyle w:val="Sinespaciado"/>
              <w:jc w:val="center"/>
            </w:pPr>
            <w:r w:rsidRPr="00971613">
              <w:t>N/A</w:t>
            </w:r>
          </w:p>
        </w:tc>
      </w:tr>
    </w:tbl>
    <w:p w14:paraId="6D14FF6F" w14:textId="77777777" w:rsidR="002F2E0C" w:rsidRPr="00971613" w:rsidRDefault="002F2E0C" w:rsidP="00F81191"/>
    <w:p w14:paraId="59984141" w14:textId="6D471354" w:rsidR="002F2E0C" w:rsidRPr="00045C2C" w:rsidRDefault="002F2E0C" w:rsidP="00F81191">
      <w:pPr>
        <w:rPr>
          <w:color w:val="4F81BD"/>
          <w:lang w:val="es-AR" w:eastAsia="es-CO"/>
        </w:rPr>
      </w:pPr>
      <w:r w:rsidRPr="00971613">
        <w:rPr>
          <w:lang w:val="es-AR" w:eastAsia="es-CO"/>
        </w:rPr>
        <w:t>Así mismo en desarrollo de este proyecto y para esta vigencia, se realizó el contrato 060 del 2013 (con vigencias futuras), el cual  se encuentra ubicado en la siguiente ruta: </w:t>
      </w:r>
      <w:hyperlink r:id="rId64" w:history="1">
        <w:r w:rsidR="00A746E0" w:rsidRPr="00971613">
          <w:rPr>
            <w:rStyle w:val="Hipervnculo"/>
            <w:rFonts w:eastAsia="Times New Roman"/>
            <w:lang w:val="es-AR" w:eastAsia="es-CO"/>
          </w:rPr>
          <w:t>\</w:t>
        </w:r>
        <w:r w:rsidRPr="00971613">
          <w:rPr>
            <w:rStyle w:val="Hipervnculo"/>
            <w:rFonts w:eastAsia="Times New Roman"/>
            <w:lang w:val="es-AR" w:eastAsia="es-CO"/>
          </w:rPr>
          <w:t>\Proyectos_ANE\Gestion_y_Planeacion\Analisis de Bandas IMT\2014</w:t>
        </w:r>
      </w:hyperlink>
    </w:p>
    <w:p w14:paraId="410C453D" w14:textId="77777777" w:rsidR="00E85281" w:rsidRPr="00045C2C" w:rsidRDefault="002F2E0C" w:rsidP="00F81191">
      <w:pPr>
        <w:rPr>
          <w:color w:val="2E74B5" w:themeColor="accent1" w:themeShade="BF"/>
          <w:u w:val="single"/>
          <w:lang w:val="es-AR" w:eastAsia="es-CO"/>
        </w:rPr>
      </w:pPr>
      <w:r w:rsidRPr="00971613">
        <w:rPr>
          <w:lang w:val="es-AR" w:eastAsia="es-CO"/>
        </w:rPr>
        <w:t>Los</w:t>
      </w:r>
      <w:r w:rsidRPr="00971613">
        <w:rPr>
          <w:rFonts w:cs="Times New Roman"/>
          <w:sz w:val="14"/>
          <w:szCs w:val="14"/>
          <w:lang w:val="es-AR" w:eastAsia="es-CO"/>
        </w:rPr>
        <w:t>  </w:t>
      </w:r>
      <w:r w:rsidRPr="00971613">
        <w:rPr>
          <w:lang w:val="es-AR" w:eastAsia="es-CO"/>
        </w:rPr>
        <w:t xml:space="preserve">Informes periódicos de avance del proyecto se pueden encontrar en la siguiente dirección: </w:t>
      </w:r>
      <w:r w:rsidR="00A746E0" w:rsidRPr="00971613">
        <w:rPr>
          <w:color w:val="2E74B5" w:themeColor="accent1" w:themeShade="BF"/>
          <w:u w:val="single"/>
          <w:lang w:val="es-AR" w:eastAsia="es-CO"/>
        </w:rPr>
        <w:t>\</w:t>
      </w:r>
      <w:r w:rsidRPr="00971613">
        <w:rPr>
          <w:color w:val="2E74B5" w:themeColor="accent1" w:themeShade="BF"/>
          <w:u w:val="single"/>
          <w:lang w:val="es-AR" w:eastAsia="es-CO"/>
        </w:rPr>
        <w:t xml:space="preserve">\Proyectos_ANE\Gestion_y_Planeacion\Analisis de Bandas IMT. </w:t>
      </w:r>
    </w:p>
    <w:p w14:paraId="0EC8FAD9" w14:textId="77777777" w:rsidR="002C1F2C" w:rsidRPr="00971613" w:rsidRDefault="002F2E0C" w:rsidP="00F81191">
      <w:pPr>
        <w:rPr>
          <w:lang w:val="es-AR" w:eastAsia="es-CO"/>
        </w:rPr>
      </w:pPr>
      <w:r w:rsidRPr="00971613">
        <w:rPr>
          <w:lang w:val="es-AR" w:eastAsia="es-CO"/>
        </w:rPr>
        <w:t>De igual forma, los entregables generados en este proyecto y para esta vigencia fueron los informes 3 y 4 del contrato de consultoría. Estos documentos se encuentran ubicados en la siguiente ruta:</w:t>
      </w:r>
    </w:p>
    <w:p w14:paraId="4F4C0776" w14:textId="77777777" w:rsidR="00004920" w:rsidRPr="00045C2C" w:rsidRDefault="00A746E0" w:rsidP="00045C2C">
      <w:pPr>
        <w:rPr>
          <w:rFonts w:cs="Times New Roman"/>
          <w:u w:val="single"/>
          <w:lang w:eastAsia="es-CO"/>
        </w:rPr>
      </w:pPr>
      <w:r w:rsidRPr="00971613">
        <w:rPr>
          <w:color w:val="4F81BD"/>
          <w:u w:val="single"/>
          <w:lang w:val="es-AR" w:eastAsia="es-CO"/>
        </w:rPr>
        <w:t>\</w:t>
      </w:r>
      <w:r w:rsidR="002F2E0C" w:rsidRPr="00971613">
        <w:rPr>
          <w:color w:val="4F81BD"/>
          <w:u w:val="single"/>
          <w:lang w:val="es-AR" w:eastAsia="es-CO"/>
        </w:rPr>
        <w:t>\Proyectos_ANE\Gestion_y_Planeacion\Analisis de Bandas IMT\2014\Entregables</w:t>
      </w:r>
    </w:p>
    <w:p w14:paraId="32C70F49" w14:textId="77777777" w:rsidR="00662802" w:rsidRPr="00971613" w:rsidRDefault="00662802" w:rsidP="003C14DE">
      <w:pPr>
        <w:pStyle w:val="Ttulo4"/>
      </w:pPr>
      <w:bookmarkStart w:id="424" w:name="_Toc397514803"/>
      <w:bookmarkStart w:id="425" w:name="_Toc299875624"/>
      <w:bookmarkStart w:id="426" w:name="_Toc299884384"/>
      <w:bookmarkStart w:id="427" w:name="_Toc491865512"/>
      <w:r w:rsidRPr="00971613">
        <w:rPr>
          <w:lang w:val="es-MX"/>
        </w:rPr>
        <w:t>Formulación de la política satelital de Colombia</w:t>
      </w:r>
      <w:bookmarkEnd w:id="424"/>
      <w:bookmarkEnd w:id="425"/>
      <w:bookmarkEnd w:id="426"/>
      <w:bookmarkEnd w:id="427"/>
      <w:r w:rsidRPr="00971613">
        <w:t xml:space="preserve"> </w:t>
      </w:r>
    </w:p>
    <w:p w14:paraId="19A2400F" w14:textId="77777777" w:rsidR="00662802" w:rsidRPr="00971613" w:rsidRDefault="00662802" w:rsidP="00F81191">
      <w:r w:rsidRPr="00971613">
        <w:t xml:space="preserve">El objetivo de este proyecto es formular una política satelital colombiana que considere las medidas normativas para la administración del Recurso órbita-espectro, las regulaciones técnicas sobre el uso del espectro atribuido a servicios de radiocomunicaciones espaciales y los mejores esquemas de cooperación público-privada que permitan incentivar la eficiencia continua en el uso de las </w:t>
      </w:r>
      <w:r w:rsidRPr="00971613">
        <w:lastRenderedPageBreak/>
        <w:t>frecuencias de los recursos órbita-espectro y la promoción de la oferta y demanda de servicios satelitales en Colombia.</w:t>
      </w:r>
    </w:p>
    <w:p w14:paraId="00803F71" w14:textId="77777777" w:rsidR="00662802" w:rsidRPr="00971613" w:rsidRDefault="00662802" w:rsidP="00F81191">
      <w:r w:rsidRPr="00971613">
        <w:t xml:space="preserve">Durante el 2014, se han tenido los siguientes logros: </w:t>
      </w:r>
    </w:p>
    <w:p w14:paraId="530E8A2C" w14:textId="77777777" w:rsidR="00662802" w:rsidRPr="00971613" w:rsidRDefault="00662802" w:rsidP="00623848">
      <w:pPr>
        <w:pStyle w:val="Prrafodelista"/>
        <w:numPr>
          <w:ilvl w:val="0"/>
          <w:numId w:val="19"/>
        </w:numPr>
        <w:ind w:left="426"/>
      </w:pPr>
      <w:r w:rsidRPr="00971613">
        <w:t>Atención de más de 30 estudios técnicos de interferencias entre el ROE colombiano y el de otras administraciones, los cuales van orientados a la preservación de la prioridad del país en el acceso a la órbita geoestacionaria.</w:t>
      </w:r>
    </w:p>
    <w:p w14:paraId="6FD795B2" w14:textId="77777777" w:rsidR="00662802" w:rsidRPr="00971613" w:rsidRDefault="00662802" w:rsidP="00623848">
      <w:pPr>
        <w:pStyle w:val="Prrafodelista"/>
        <w:numPr>
          <w:ilvl w:val="0"/>
          <w:numId w:val="19"/>
        </w:numPr>
        <w:ind w:left="426"/>
      </w:pPr>
      <w:r w:rsidRPr="00971613">
        <w:t>Realización de consultas con los operadores satelitales para el desarrollo de una asociación gobierno-operador privado para la utilización y explotación del ROE colombiano.</w:t>
      </w:r>
    </w:p>
    <w:p w14:paraId="3C96BF8E" w14:textId="77777777" w:rsidR="00662802" w:rsidRPr="00971613" w:rsidRDefault="00662802" w:rsidP="00623848">
      <w:pPr>
        <w:pStyle w:val="Prrafodelista"/>
        <w:numPr>
          <w:ilvl w:val="0"/>
          <w:numId w:val="19"/>
        </w:numPr>
        <w:ind w:left="426"/>
      </w:pPr>
      <w:r w:rsidRPr="00971613">
        <w:t>Solicitud de una extensión (nueva API) de la posición orbital 70.9°O, la cual incluye una mayor cobertura y bandas de frecuencias que el actual registro SATCOL 1B.</w:t>
      </w:r>
    </w:p>
    <w:p w14:paraId="7E3F8805" w14:textId="77777777" w:rsidR="00662802" w:rsidRPr="00971613" w:rsidRDefault="00662802" w:rsidP="00623848">
      <w:pPr>
        <w:pStyle w:val="Prrafodelista"/>
        <w:numPr>
          <w:ilvl w:val="0"/>
          <w:numId w:val="19"/>
        </w:numPr>
        <w:ind w:left="426"/>
      </w:pPr>
      <w:r w:rsidRPr="00971613">
        <w:t>Mejoramiento de los esquemas para la administración y gestión del ROE, incluyendo la adquisición de un software de última generación para el análisis de interferencias en la órbita geoestacionaria.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8"/>
        <w:gridCol w:w="2325"/>
        <w:gridCol w:w="1772"/>
      </w:tblGrid>
      <w:tr w:rsidR="001031A0" w:rsidRPr="00971613" w14:paraId="574C7C54" w14:textId="77777777" w:rsidTr="009B64D4">
        <w:trPr>
          <w:jc w:val="center"/>
        </w:trPr>
        <w:tc>
          <w:tcPr>
            <w:tcW w:w="2178" w:type="dxa"/>
            <w:vAlign w:val="center"/>
            <w:hideMark/>
          </w:tcPr>
          <w:p w14:paraId="6652150F" w14:textId="77777777" w:rsidR="00662802" w:rsidRPr="009B64D4" w:rsidRDefault="00E85281" w:rsidP="009B64D4">
            <w:pPr>
              <w:pStyle w:val="Sinespaciado"/>
              <w:jc w:val="center"/>
              <w:rPr>
                <w:b/>
                <w:lang w:val="en-US"/>
              </w:rPr>
            </w:pPr>
            <w:r w:rsidRPr="009B64D4">
              <w:rPr>
                <w:b/>
                <w:lang w:val="en-US"/>
              </w:rPr>
              <w:t>LÍDER</w:t>
            </w:r>
          </w:p>
        </w:tc>
        <w:tc>
          <w:tcPr>
            <w:tcW w:w="2325" w:type="dxa"/>
            <w:vAlign w:val="center"/>
            <w:hideMark/>
          </w:tcPr>
          <w:p w14:paraId="75FEDA5B" w14:textId="77777777" w:rsidR="00662802" w:rsidRPr="009B64D4" w:rsidRDefault="00E85281" w:rsidP="009B64D4">
            <w:pPr>
              <w:pStyle w:val="Sinespaciado"/>
              <w:jc w:val="center"/>
              <w:rPr>
                <w:b/>
                <w:lang w:val="en-US"/>
              </w:rPr>
            </w:pPr>
            <w:r w:rsidRPr="009B64D4">
              <w:rPr>
                <w:b/>
                <w:lang w:val="en-US"/>
              </w:rPr>
              <w:t>VIGENCIA</w:t>
            </w:r>
          </w:p>
        </w:tc>
        <w:tc>
          <w:tcPr>
            <w:tcW w:w="1772" w:type="dxa"/>
            <w:vAlign w:val="center"/>
            <w:hideMark/>
          </w:tcPr>
          <w:p w14:paraId="4D0BC334" w14:textId="77777777" w:rsidR="00662802" w:rsidRPr="009B64D4" w:rsidRDefault="00E85281" w:rsidP="009B64D4">
            <w:pPr>
              <w:pStyle w:val="Sinespaciado"/>
              <w:jc w:val="center"/>
              <w:rPr>
                <w:b/>
                <w:lang w:val="en-US"/>
              </w:rPr>
            </w:pPr>
            <w:r w:rsidRPr="009B64D4">
              <w:rPr>
                <w:b/>
                <w:lang w:val="en-US"/>
              </w:rPr>
              <w:t>APOYOS</w:t>
            </w:r>
          </w:p>
        </w:tc>
      </w:tr>
      <w:tr w:rsidR="001031A0" w:rsidRPr="00971613" w14:paraId="3D744A51" w14:textId="77777777" w:rsidTr="009B64D4">
        <w:trPr>
          <w:jc w:val="center"/>
        </w:trPr>
        <w:tc>
          <w:tcPr>
            <w:tcW w:w="2178" w:type="dxa"/>
            <w:vAlign w:val="center"/>
            <w:hideMark/>
          </w:tcPr>
          <w:p w14:paraId="2C4A8593" w14:textId="77777777" w:rsidR="00662802" w:rsidRPr="00971613" w:rsidRDefault="00662802" w:rsidP="009B64D4">
            <w:pPr>
              <w:pStyle w:val="Sinespaciado"/>
              <w:jc w:val="center"/>
            </w:pPr>
            <w:r w:rsidRPr="00971613">
              <w:t>Iván Antonio Mantilla</w:t>
            </w:r>
          </w:p>
        </w:tc>
        <w:tc>
          <w:tcPr>
            <w:tcW w:w="2325" w:type="dxa"/>
            <w:vAlign w:val="center"/>
            <w:hideMark/>
          </w:tcPr>
          <w:p w14:paraId="41F310D3" w14:textId="77777777" w:rsidR="00662802" w:rsidRPr="00971613" w:rsidRDefault="00662802" w:rsidP="009B64D4">
            <w:pPr>
              <w:pStyle w:val="Sinespaciado"/>
              <w:jc w:val="center"/>
              <w:rPr>
                <w:lang w:val="en-US"/>
              </w:rPr>
            </w:pPr>
            <w:r w:rsidRPr="00971613">
              <w:rPr>
                <w:lang w:val="en-US"/>
              </w:rPr>
              <w:t>07/01/2014 – 29/06/2014</w:t>
            </w:r>
          </w:p>
        </w:tc>
        <w:tc>
          <w:tcPr>
            <w:tcW w:w="1772" w:type="dxa"/>
            <w:vAlign w:val="center"/>
            <w:hideMark/>
          </w:tcPr>
          <w:p w14:paraId="24D93FE0" w14:textId="77777777" w:rsidR="00662802" w:rsidRPr="00971613" w:rsidRDefault="00662802" w:rsidP="009B64D4">
            <w:pPr>
              <w:pStyle w:val="Sinespaciado"/>
              <w:jc w:val="center"/>
              <w:rPr>
                <w:lang w:val="en-US"/>
              </w:rPr>
            </w:pPr>
            <w:r w:rsidRPr="00971613">
              <w:rPr>
                <w:lang w:val="en-US"/>
              </w:rPr>
              <w:t>-</w:t>
            </w:r>
          </w:p>
        </w:tc>
      </w:tr>
      <w:tr w:rsidR="001031A0" w:rsidRPr="00971613" w14:paraId="49748B6A" w14:textId="77777777" w:rsidTr="009B64D4">
        <w:trPr>
          <w:jc w:val="center"/>
        </w:trPr>
        <w:tc>
          <w:tcPr>
            <w:tcW w:w="2178" w:type="dxa"/>
            <w:vAlign w:val="center"/>
            <w:hideMark/>
          </w:tcPr>
          <w:p w14:paraId="3153EC61" w14:textId="77777777" w:rsidR="00662802" w:rsidRPr="00971613" w:rsidRDefault="00662802" w:rsidP="009B64D4">
            <w:pPr>
              <w:pStyle w:val="Sinespaciado"/>
              <w:jc w:val="center"/>
              <w:rPr>
                <w:lang w:val="en-US"/>
              </w:rPr>
            </w:pPr>
            <w:r w:rsidRPr="00971613">
              <w:t>Martha Liliana Suárez</w:t>
            </w:r>
          </w:p>
        </w:tc>
        <w:tc>
          <w:tcPr>
            <w:tcW w:w="2325" w:type="dxa"/>
            <w:vAlign w:val="center"/>
            <w:hideMark/>
          </w:tcPr>
          <w:p w14:paraId="7BA00EBD" w14:textId="77777777" w:rsidR="00662802" w:rsidRPr="00971613" w:rsidRDefault="00662802" w:rsidP="009B64D4">
            <w:pPr>
              <w:pStyle w:val="Sinespaciado"/>
              <w:jc w:val="center"/>
              <w:rPr>
                <w:lang w:val="en-US"/>
              </w:rPr>
            </w:pPr>
            <w:r w:rsidRPr="00971613">
              <w:rPr>
                <w:lang w:val="en-US"/>
              </w:rPr>
              <w:t>30/06/2014 en adelante</w:t>
            </w:r>
          </w:p>
        </w:tc>
        <w:tc>
          <w:tcPr>
            <w:tcW w:w="1772" w:type="dxa"/>
            <w:vAlign w:val="center"/>
            <w:hideMark/>
          </w:tcPr>
          <w:p w14:paraId="46627021" w14:textId="77777777" w:rsidR="00662802" w:rsidRPr="00971613" w:rsidRDefault="00662802" w:rsidP="009B64D4">
            <w:pPr>
              <w:pStyle w:val="Sinespaciado"/>
              <w:jc w:val="center"/>
              <w:rPr>
                <w:lang w:val="en-US"/>
              </w:rPr>
            </w:pPr>
            <w:r w:rsidRPr="00971613">
              <w:rPr>
                <w:lang w:val="en-US"/>
              </w:rPr>
              <w:t>Carolina Daza</w:t>
            </w:r>
          </w:p>
        </w:tc>
      </w:tr>
    </w:tbl>
    <w:p w14:paraId="17152ACA" w14:textId="77777777" w:rsidR="00662802" w:rsidRPr="00971613" w:rsidRDefault="00662802" w:rsidP="00F81191">
      <w:pPr>
        <w:pStyle w:val="Prrafodelista"/>
      </w:pPr>
    </w:p>
    <w:p w14:paraId="22175396" w14:textId="77777777" w:rsidR="00662802" w:rsidRPr="00971613" w:rsidRDefault="00662802" w:rsidP="009B64D4">
      <w:r w:rsidRPr="00971613">
        <w:t xml:space="preserve">Este año se realizaron algunos ajustes al cronograma del proyecto de formulación de la política satelital de Colombia según los lineamientos del Plan de Acción de la entidad para el año 2014. </w:t>
      </w:r>
    </w:p>
    <w:p w14:paraId="73EE70EA" w14:textId="77777777" w:rsidR="00662802" w:rsidRPr="00971613" w:rsidRDefault="00662802" w:rsidP="009B64D4">
      <w:r w:rsidRPr="00971613">
        <w:t xml:space="preserve">El contenido del Plan de Acción 2014 en lo relacionado con el Recurso órbita espectro y el nuevo cronograma propuesto se encuentran ubicados en: </w:t>
      </w:r>
      <w:r w:rsidR="00F10B4A" w:rsidRPr="00971613">
        <w:t>\</w:t>
      </w:r>
      <w:r w:rsidRPr="00971613">
        <w:t>\Proyectos_ANE\Gestion_y_Planeacion\Satelital\2014\Entregables</w:t>
      </w:r>
    </w:p>
    <w:p w14:paraId="1D6EAF88" w14:textId="77777777" w:rsidR="00662802" w:rsidRPr="00971613" w:rsidRDefault="00662802" w:rsidP="009B64D4">
      <w:r w:rsidRPr="00971613">
        <w:t>Los informes trimestrales de seguimiento del proyecto hasta la fecha y otros documentos generados por la ANE, están disponibles en los archivos “Informe periódico de avance” en el siguiente enlace:</w:t>
      </w:r>
    </w:p>
    <w:p w14:paraId="3A50A4E3" w14:textId="77777777" w:rsidR="00662802" w:rsidRPr="00971613" w:rsidRDefault="00F10B4A" w:rsidP="009B64D4">
      <w:r w:rsidRPr="00971613">
        <w:lastRenderedPageBreak/>
        <w:t>\</w:t>
      </w:r>
      <w:r w:rsidR="00662802" w:rsidRPr="00971613">
        <w:t>\Proyectos_ANE\Gestion_y_Planeacion\Satelital\2014\Entregables</w:t>
      </w:r>
    </w:p>
    <w:p w14:paraId="42D25FF2" w14:textId="77777777" w:rsidR="00CF28B0" w:rsidRPr="00971613" w:rsidRDefault="00662802" w:rsidP="009B64D4">
      <w:r w:rsidRPr="00971613">
        <w:t xml:space="preserve">Como se mencionó anteriormente, en desarrollo de este proyecto y para esta vigencia, se realizó el contrato de compraventa número 031. El contrato y toda la documentación asociada a éste se encuentra en la siguiente ruta: </w:t>
      </w:r>
      <w:r w:rsidR="00F10B4A" w:rsidRPr="00971613">
        <w:t>\</w:t>
      </w:r>
      <w:r w:rsidRPr="00971613">
        <w:t>\Proyectos_ANE\Gestion_y_Planeacion\Satelital\2014\Contratos</w:t>
      </w:r>
    </w:p>
    <w:p w14:paraId="1BB7ABB2" w14:textId="77777777" w:rsidR="00AE5EC6" w:rsidRPr="00971613" w:rsidRDefault="00AE5EC6" w:rsidP="003C14DE">
      <w:pPr>
        <w:pStyle w:val="Ttulo4"/>
      </w:pPr>
      <w:bookmarkStart w:id="428" w:name="_Toc299875625"/>
      <w:bookmarkStart w:id="429" w:name="_Toc299884385"/>
      <w:bookmarkStart w:id="430" w:name="_Toc491865513"/>
      <w:r w:rsidRPr="00971613">
        <w:t>Régimen Unificado de Espectro – RUE</w:t>
      </w:r>
      <w:bookmarkEnd w:id="428"/>
      <w:bookmarkEnd w:id="429"/>
      <w:bookmarkEnd w:id="430"/>
    </w:p>
    <w:p w14:paraId="70428AE7" w14:textId="77777777" w:rsidR="00AE5EC6" w:rsidRPr="00971613" w:rsidRDefault="00AE5EC6" w:rsidP="00F81191">
      <w:r w:rsidRPr="00971613">
        <w:t>Con el fin de atender las necesidades de actualización y simplificación normativa, este proyecto busca elaborar la propuesta de un Régimen Unificado de Espectro – RUE, donde se encuentre toda la normatividad relacionada con el espectro radioeléctrico, de forma que sea fácilmente accesible y referenciable. Con esto se fortalecerá y simplificará el marco normativo vigente en relación con la administración del espectro de manera que sea acorde con los desarrollos tecnológicos y de mercado que se vienen dando en el sector y las mejores prácticas internacionales.</w:t>
      </w:r>
    </w:p>
    <w:p w14:paraId="43D7A572" w14:textId="77777777" w:rsidR="00AE5EC6" w:rsidRPr="00971613" w:rsidRDefault="00AE5EC6" w:rsidP="00F81191">
      <w:r w:rsidRPr="00971613">
        <w:t>En 2014 se han realizado las siguientes actividades:</w:t>
      </w:r>
    </w:p>
    <w:p w14:paraId="42F2E50C" w14:textId="77777777" w:rsidR="00AE5EC6" w:rsidRPr="00971613" w:rsidRDefault="00AE5EC6" w:rsidP="00623848">
      <w:pPr>
        <w:pStyle w:val="Prrafodelista"/>
        <w:numPr>
          <w:ilvl w:val="1"/>
          <w:numId w:val="18"/>
        </w:numPr>
        <w:ind w:left="426"/>
      </w:pPr>
      <w:r w:rsidRPr="00971613">
        <w:t>Finalización, revisión y ajustes del documento de justificación de la estructura temática y benchmarking.</w:t>
      </w:r>
    </w:p>
    <w:p w14:paraId="7B49E701" w14:textId="77777777" w:rsidR="00AE5EC6" w:rsidRPr="00971613" w:rsidRDefault="00AE5EC6" w:rsidP="00623848">
      <w:pPr>
        <w:pStyle w:val="Prrafodelista"/>
        <w:numPr>
          <w:ilvl w:val="1"/>
          <w:numId w:val="18"/>
        </w:numPr>
        <w:ind w:left="426"/>
      </w:pPr>
      <w:r w:rsidRPr="00971613">
        <w:t>Análisis de vigencia normativa.</w:t>
      </w:r>
    </w:p>
    <w:p w14:paraId="5D3015E9" w14:textId="77777777" w:rsidR="00AE5EC6" w:rsidRPr="00971613" w:rsidRDefault="00AE5EC6" w:rsidP="00623848">
      <w:pPr>
        <w:pStyle w:val="Prrafodelista"/>
        <w:numPr>
          <w:ilvl w:val="1"/>
          <w:numId w:val="18"/>
        </w:numPr>
        <w:ind w:left="426"/>
      </w:pPr>
      <w:r w:rsidRPr="00971613">
        <w:t>Socialización Interna de la Propuesta.</w:t>
      </w:r>
    </w:p>
    <w:p w14:paraId="18C571ED" w14:textId="77777777" w:rsidR="00AE5EC6" w:rsidRPr="00971613" w:rsidRDefault="00AE5EC6" w:rsidP="00623848">
      <w:pPr>
        <w:pStyle w:val="Prrafodelista"/>
        <w:numPr>
          <w:ilvl w:val="1"/>
          <w:numId w:val="18"/>
        </w:numPr>
        <w:ind w:left="426"/>
      </w:pPr>
      <w:r w:rsidRPr="00971613">
        <w:t>Finalización de la primera versión del Régimen Unificado de Espectro.</w:t>
      </w:r>
    </w:p>
    <w:p w14:paraId="69B04240" w14:textId="77777777" w:rsidR="002C1F2C" w:rsidRPr="00971613" w:rsidRDefault="00AE5EC6" w:rsidP="00623848">
      <w:pPr>
        <w:pStyle w:val="Prrafodelista"/>
        <w:numPr>
          <w:ilvl w:val="1"/>
          <w:numId w:val="18"/>
        </w:numPr>
        <w:ind w:left="426"/>
      </w:pPr>
      <w:r w:rsidRPr="00971613">
        <w:t>Socialización y discusión de los documentos propuestos con MINTIC y la academia.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35"/>
        <w:gridCol w:w="1006"/>
        <w:gridCol w:w="3827"/>
      </w:tblGrid>
      <w:tr w:rsidR="001031A0" w:rsidRPr="00971613" w14:paraId="2B395B46" w14:textId="77777777" w:rsidTr="009B64D4">
        <w:trPr>
          <w:jc w:val="center"/>
        </w:trPr>
        <w:tc>
          <w:tcPr>
            <w:tcW w:w="2235" w:type="dxa"/>
            <w:vAlign w:val="center"/>
            <w:hideMark/>
          </w:tcPr>
          <w:p w14:paraId="29EA7116" w14:textId="77777777" w:rsidR="00AE5EC6" w:rsidRPr="009B64D4" w:rsidRDefault="00E85281" w:rsidP="009B64D4">
            <w:pPr>
              <w:pStyle w:val="Sinespaciado"/>
              <w:jc w:val="center"/>
              <w:rPr>
                <w:b/>
              </w:rPr>
            </w:pPr>
            <w:r w:rsidRPr="009B64D4">
              <w:rPr>
                <w:b/>
              </w:rPr>
              <w:t>LÍDER</w:t>
            </w:r>
          </w:p>
        </w:tc>
        <w:tc>
          <w:tcPr>
            <w:tcW w:w="1006" w:type="dxa"/>
            <w:vAlign w:val="center"/>
            <w:hideMark/>
          </w:tcPr>
          <w:p w14:paraId="220118AF" w14:textId="77777777" w:rsidR="00AE5EC6" w:rsidRPr="009B64D4" w:rsidRDefault="00E85281" w:rsidP="009B64D4">
            <w:pPr>
              <w:pStyle w:val="Sinespaciado"/>
              <w:jc w:val="center"/>
              <w:rPr>
                <w:b/>
              </w:rPr>
            </w:pPr>
            <w:r w:rsidRPr="009B64D4">
              <w:rPr>
                <w:b/>
              </w:rPr>
              <w:t>VIGENCIA</w:t>
            </w:r>
          </w:p>
        </w:tc>
        <w:tc>
          <w:tcPr>
            <w:tcW w:w="3827" w:type="dxa"/>
            <w:vAlign w:val="center"/>
            <w:hideMark/>
          </w:tcPr>
          <w:p w14:paraId="1F1CB430" w14:textId="77777777" w:rsidR="00AE5EC6" w:rsidRPr="009B64D4" w:rsidRDefault="00E85281" w:rsidP="009B64D4">
            <w:pPr>
              <w:pStyle w:val="Sinespaciado"/>
              <w:jc w:val="center"/>
              <w:rPr>
                <w:b/>
              </w:rPr>
            </w:pPr>
            <w:r w:rsidRPr="009B64D4">
              <w:rPr>
                <w:b/>
              </w:rPr>
              <w:t>APOYOS</w:t>
            </w:r>
          </w:p>
        </w:tc>
      </w:tr>
      <w:tr w:rsidR="001031A0" w:rsidRPr="00971613" w14:paraId="509D1924" w14:textId="77777777" w:rsidTr="009B64D4">
        <w:trPr>
          <w:jc w:val="center"/>
        </w:trPr>
        <w:tc>
          <w:tcPr>
            <w:tcW w:w="2235" w:type="dxa"/>
            <w:vAlign w:val="center"/>
            <w:hideMark/>
          </w:tcPr>
          <w:p w14:paraId="526F4AFE" w14:textId="77777777" w:rsidR="00AE5EC6" w:rsidRPr="00971613" w:rsidRDefault="00AE5EC6" w:rsidP="009B64D4">
            <w:pPr>
              <w:pStyle w:val="Sinespaciado"/>
              <w:jc w:val="center"/>
            </w:pPr>
            <w:r w:rsidRPr="00971613">
              <w:t>Ana Beatriz Ruiz Eraso.</w:t>
            </w:r>
          </w:p>
        </w:tc>
        <w:tc>
          <w:tcPr>
            <w:tcW w:w="1006" w:type="dxa"/>
            <w:vAlign w:val="center"/>
            <w:hideMark/>
          </w:tcPr>
          <w:p w14:paraId="129CE5D1" w14:textId="77777777" w:rsidR="00AE5EC6" w:rsidRPr="00971613" w:rsidRDefault="00AE5EC6" w:rsidP="009B64D4">
            <w:pPr>
              <w:pStyle w:val="Sinespaciado"/>
              <w:jc w:val="center"/>
            </w:pPr>
            <w:r w:rsidRPr="00971613">
              <w:t>2014</w:t>
            </w:r>
          </w:p>
        </w:tc>
        <w:tc>
          <w:tcPr>
            <w:tcW w:w="3827" w:type="dxa"/>
            <w:vAlign w:val="center"/>
            <w:hideMark/>
          </w:tcPr>
          <w:p w14:paraId="282939DA" w14:textId="77777777" w:rsidR="00AE5EC6" w:rsidRPr="00971613" w:rsidRDefault="00AE5EC6" w:rsidP="009B64D4">
            <w:pPr>
              <w:pStyle w:val="Sinespaciado"/>
              <w:jc w:val="center"/>
            </w:pPr>
            <w:r w:rsidRPr="00971613">
              <w:t>David Murillo, Ricardo Martínez, Jenny Moreno, Ángela Bejarano, Oscar García, Jorge Barrera, Federico Lara, Darío Portilla.</w:t>
            </w:r>
          </w:p>
        </w:tc>
      </w:tr>
    </w:tbl>
    <w:p w14:paraId="35DA55B7" w14:textId="77777777" w:rsidR="00AE5EC6" w:rsidRPr="00971613" w:rsidRDefault="00AE5EC6" w:rsidP="00F81191"/>
    <w:p w14:paraId="14172CF1" w14:textId="77777777" w:rsidR="00AE5EC6" w:rsidRPr="00971613" w:rsidRDefault="00AE5EC6" w:rsidP="00F81191">
      <w:r w:rsidRPr="00971613">
        <w:t>El documento de planificación es el siguiente:</w:t>
      </w:r>
    </w:p>
    <w:p w14:paraId="5823DCC3" w14:textId="77777777" w:rsidR="00AE5EC6" w:rsidRPr="00971613" w:rsidRDefault="00AE5EC6" w:rsidP="00F81191">
      <w:r w:rsidRPr="00971613">
        <w:lastRenderedPageBreak/>
        <w:t>En desarrollo de este proyecto y para esta vigencia, los entregables generados fueron los siguientes:</w:t>
      </w:r>
    </w:p>
    <w:p w14:paraId="72D8FC0E" w14:textId="77777777" w:rsidR="00AE5EC6" w:rsidRPr="00971613" w:rsidRDefault="00AE5EC6" w:rsidP="00623848">
      <w:pPr>
        <w:pStyle w:val="Prrafodelista"/>
        <w:numPr>
          <w:ilvl w:val="0"/>
          <w:numId w:val="84"/>
        </w:numPr>
      </w:pPr>
      <w:r w:rsidRPr="00971613">
        <w:t>Informes periódicos de avance.</w:t>
      </w:r>
    </w:p>
    <w:p w14:paraId="094A8F6A" w14:textId="77777777" w:rsidR="00AE5EC6" w:rsidRPr="00971613" w:rsidRDefault="00AE5EC6" w:rsidP="00623848">
      <w:pPr>
        <w:pStyle w:val="Prrafodelista"/>
        <w:numPr>
          <w:ilvl w:val="0"/>
          <w:numId w:val="84"/>
        </w:numPr>
      </w:pPr>
      <w:r w:rsidRPr="00971613">
        <w:t>Entregables</w:t>
      </w:r>
    </w:p>
    <w:p w14:paraId="0C6C7F65" w14:textId="77777777" w:rsidR="00CF28B0" w:rsidRPr="00971613" w:rsidRDefault="00AE5EC6" w:rsidP="009B64D4">
      <w:r w:rsidRPr="00971613">
        <w:t xml:space="preserve">Los cuales se encuentran ubicados en la siguiente ruta: </w:t>
      </w:r>
      <w:r w:rsidR="00A746E0" w:rsidRPr="00971613">
        <w:t>\</w:t>
      </w:r>
      <w:r w:rsidRPr="00971613">
        <w:t>\Proyectos_ANE\Gestion_y_Planeacion\Régimen Unificado de Espectro\2014</w:t>
      </w:r>
    </w:p>
    <w:p w14:paraId="39600DC6" w14:textId="77777777" w:rsidR="0095090E" w:rsidRPr="00971613" w:rsidRDefault="0095090E" w:rsidP="003C14DE">
      <w:pPr>
        <w:pStyle w:val="Ttulo4"/>
      </w:pPr>
      <w:bookmarkStart w:id="431" w:name="_Toc299875626"/>
      <w:bookmarkStart w:id="432" w:name="_Toc299884386"/>
      <w:bookmarkStart w:id="433" w:name="_Toc491865514"/>
      <w:r w:rsidRPr="00971613">
        <w:t>Mecanismos de flexibilización del uso de espectro y uso eficiente del espectro radioeléctrico</w:t>
      </w:r>
      <w:bookmarkEnd w:id="431"/>
      <w:bookmarkEnd w:id="432"/>
      <w:bookmarkEnd w:id="433"/>
    </w:p>
    <w:p w14:paraId="34FD34BB" w14:textId="77777777" w:rsidR="0095090E" w:rsidRPr="00971613" w:rsidRDefault="0095090E" w:rsidP="00F81191">
      <w:r w:rsidRPr="00971613">
        <w:t>Este proyecto tiene como objetivo la identificación de las tendencias y mejores prácticas internacionales para la flexibilización del esquema de administración y gestión económica del espectro radioeléctrico en Colombia, orientado a la creación de un esquema de planeación propio que logre un balance entre mecanismos de mercado, espectro libre o no licenciado y espectro bajo esquema de comando y control, según sean sus usos y finalidades, acorde con las necesidades nacionales y las tendencias y realidades del mercado.</w:t>
      </w:r>
    </w:p>
    <w:p w14:paraId="70DCAE91" w14:textId="77777777" w:rsidR="0095090E" w:rsidRPr="00971613" w:rsidRDefault="0095090E" w:rsidP="009B64D4">
      <w:r w:rsidRPr="00971613">
        <w:t>En 2014, se ha adelantado el proceso de concretar la propuesta normativa a partir de los fundamentos jurídicos, técnicos y económicos identificados preliminarmente en 2013 de mecanismos de flexibilización aplicables al contexto colombiano para fundamentar las modificaciones necesarias para contar con un esquema mixto de gestión del espectro radioeléctrico. De igual manera durante este año se desarrolló la herramienta computacional para la medición del uso eficiente del espectro radioeléctrico, incluyendo los indicadores pertinentes para este fin.</w:t>
      </w:r>
    </w:p>
    <w:tbl>
      <w:tblPr>
        <w:tblStyle w:val="Tablaconcuadrcula"/>
        <w:tblW w:w="0" w:type="auto"/>
        <w:jc w:val="center"/>
        <w:tblLook w:val="04A0" w:firstRow="1" w:lastRow="0" w:firstColumn="1" w:lastColumn="0" w:noHBand="0" w:noVBand="1"/>
      </w:tblPr>
      <w:tblGrid>
        <w:gridCol w:w="1575"/>
        <w:gridCol w:w="1368"/>
        <w:gridCol w:w="2127"/>
      </w:tblGrid>
      <w:tr w:rsidR="0095090E" w:rsidRPr="00971613" w14:paraId="1D8D21F7" w14:textId="77777777" w:rsidTr="00234D64">
        <w:trPr>
          <w:jc w:val="center"/>
        </w:trPr>
        <w:tc>
          <w:tcPr>
            <w:tcW w:w="1575" w:type="dxa"/>
            <w:vAlign w:val="center"/>
          </w:tcPr>
          <w:p w14:paraId="5D21D933" w14:textId="77777777" w:rsidR="0095090E" w:rsidRPr="00234D64" w:rsidRDefault="00E85281" w:rsidP="00234D64">
            <w:pPr>
              <w:pStyle w:val="Sinespaciado"/>
              <w:jc w:val="center"/>
              <w:rPr>
                <w:b/>
              </w:rPr>
            </w:pPr>
            <w:r w:rsidRPr="00234D64">
              <w:rPr>
                <w:b/>
              </w:rPr>
              <w:t>LÍDER</w:t>
            </w:r>
          </w:p>
        </w:tc>
        <w:tc>
          <w:tcPr>
            <w:tcW w:w="1368" w:type="dxa"/>
            <w:vAlign w:val="center"/>
          </w:tcPr>
          <w:p w14:paraId="76966259" w14:textId="77777777" w:rsidR="0095090E" w:rsidRPr="00234D64" w:rsidRDefault="00E85281" w:rsidP="00234D64">
            <w:pPr>
              <w:pStyle w:val="Sinespaciado"/>
              <w:jc w:val="center"/>
              <w:rPr>
                <w:b/>
              </w:rPr>
            </w:pPr>
            <w:r w:rsidRPr="00234D64">
              <w:rPr>
                <w:b/>
              </w:rPr>
              <w:t>VIGENCIA</w:t>
            </w:r>
          </w:p>
        </w:tc>
        <w:tc>
          <w:tcPr>
            <w:tcW w:w="2127" w:type="dxa"/>
            <w:vAlign w:val="center"/>
          </w:tcPr>
          <w:p w14:paraId="0247F4F6" w14:textId="77777777" w:rsidR="0095090E" w:rsidRPr="00234D64" w:rsidRDefault="00E85281" w:rsidP="00234D64">
            <w:pPr>
              <w:pStyle w:val="Sinespaciado"/>
              <w:jc w:val="center"/>
              <w:rPr>
                <w:b/>
              </w:rPr>
            </w:pPr>
            <w:r w:rsidRPr="00234D64">
              <w:rPr>
                <w:b/>
              </w:rPr>
              <w:t>APOYOS</w:t>
            </w:r>
          </w:p>
        </w:tc>
      </w:tr>
      <w:tr w:rsidR="0095090E" w:rsidRPr="00971613" w14:paraId="0FFC567E" w14:textId="77777777" w:rsidTr="00234D64">
        <w:trPr>
          <w:jc w:val="center"/>
        </w:trPr>
        <w:tc>
          <w:tcPr>
            <w:tcW w:w="1575" w:type="dxa"/>
            <w:vAlign w:val="center"/>
          </w:tcPr>
          <w:p w14:paraId="4A5CB4BC" w14:textId="77777777" w:rsidR="0095090E" w:rsidRPr="00971613" w:rsidRDefault="0095090E" w:rsidP="00234D64">
            <w:pPr>
              <w:pStyle w:val="Sinespaciado"/>
              <w:jc w:val="center"/>
            </w:pPr>
            <w:r w:rsidRPr="00971613">
              <w:t>Darío Portilla</w:t>
            </w:r>
          </w:p>
        </w:tc>
        <w:tc>
          <w:tcPr>
            <w:tcW w:w="1368" w:type="dxa"/>
            <w:vAlign w:val="center"/>
          </w:tcPr>
          <w:p w14:paraId="618E5D06" w14:textId="77777777" w:rsidR="0095090E" w:rsidRPr="00971613" w:rsidRDefault="0095090E" w:rsidP="00234D64">
            <w:pPr>
              <w:pStyle w:val="Sinespaciado"/>
              <w:jc w:val="center"/>
            </w:pPr>
            <w:r w:rsidRPr="00971613">
              <w:t>2014</w:t>
            </w:r>
          </w:p>
        </w:tc>
        <w:tc>
          <w:tcPr>
            <w:tcW w:w="2127" w:type="dxa"/>
            <w:vAlign w:val="center"/>
          </w:tcPr>
          <w:p w14:paraId="2D938905" w14:textId="77777777" w:rsidR="0095090E" w:rsidRPr="00971613" w:rsidRDefault="0095090E" w:rsidP="00234D64">
            <w:pPr>
              <w:pStyle w:val="Sinespaciado"/>
              <w:jc w:val="center"/>
            </w:pPr>
            <w:r w:rsidRPr="00971613">
              <w:t>Adriana Rodríguez</w:t>
            </w:r>
          </w:p>
        </w:tc>
      </w:tr>
    </w:tbl>
    <w:p w14:paraId="5E8ED2CC" w14:textId="77777777" w:rsidR="0095090E" w:rsidRPr="00971613" w:rsidRDefault="0095090E" w:rsidP="00F81191">
      <w:pPr>
        <w:pStyle w:val="Prrafodelista"/>
      </w:pPr>
    </w:p>
    <w:p w14:paraId="2839D0B3" w14:textId="77777777" w:rsidR="0095090E" w:rsidRPr="00971613" w:rsidRDefault="0095090E" w:rsidP="00F81191">
      <w:pPr>
        <w:rPr>
          <w:lang w:eastAsia="ja-JP"/>
        </w:rPr>
      </w:pPr>
      <w:r w:rsidRPr="00971613">
        <w:rPr>
          <w:lang w:val="es-AR" w:eastAsia="ja-JP"/>
        </w:rPr>
        <w:t>El documento de planificación del proyecto es el siguiente:</w:t>
      </w:r>
    </w:p>
    <w:p w14:paraId="4D082EC8" w14:textId="77777777" w:rsidR="0095090E" w:rsidRPr="008219ED" w:rsidRDefault="0095090E" w:rsidP="00F81191">
      <w:pPr>
        <w:pStyle w:val="Prrafodelista"/>
        <w:numPr>
          <w:ilvl w:val="0"/>
          <w:numId w:val="92"/>
        </w:numPr>
        <w:rPr>
          <w:lang w:eastAsia="ja-JP"/>
        </w:rPr>
      </w:pPr>
      <w:r w:rsidRPr="00971613">
        <w:rPr>
          <w:lang w:val="es-AR" w:eastAsia="ja-JP"/>
        </w:rPr>
        <w:t>Documento de planificación del proyecto de flexibilización.</w:t>
      </w:r>
    </w:p>
    <w:p w14:paraId="4DF77AA2" w14:textId="77777777" w:rsidR="002C1F2C" w:rsidRPr="00971613" w:rsidRDefault="0095090E" w:rsidP="00F81191">
      <w:pPr>
        <w:rPr>
          <w:color w:val="222222"/>
          <w:lang w:val="es-AR" w:eastAsia="ja-JP"/>
        </w:rPr>
      </w:pPr>
      <w:r w:rsidRPr="00971613">
        <w:rPr>
          <w:color w:val="222222"/>
          <w:lang w:val="es-AR" w:eastAsia="ja-JP"/>
        </w:rPr>
        <w:lastRenderedPageBreak/>
        <w:t xml:space="preserve">El cual se encuentra ubicado en la siguiente ruta: </w:t>
      </w:r>
    </w:p>
    <w:p w14:paraId="2A2879BC" w14:textId="5ABD6CB5" w:rsidR="0095090E" w:rsidRPr="00234D64" w:rsidRDefault="00ED6E95" w:rsidP="00F81191">
      <w:pPr>
        <w:rPr>
          <w:color w:val="0000FF"/>
          <w:u w:val="single"/>
          <w:lang w:val="es-AR"/>
        </w:rPr>
      </w:pPr>
      <w:hyperlink r:id="rId65" w:history="1">
        <w:r w:rsidR="0095090E" w:rsidRPr="00971613">
          <w:rPr>
            <w:rStyle w:val="Hipervnculo"/>
            <w:rFonts w:eastAsia="Times New Roman"/>
            <w:lang w:val="es-AR" w:eastAsia="ja-JP"/>
          </w:rPr>
          <w:t>\\Proyectos_ANE\Gestion_Y_Planeacion\Flexibilización</w:t>
        </w:r>
      </w:hyperlink>
      <w:r w:rsidR="0095090E" w:rsidRPr="00971613">
        <w:rPr>
          <w:rStyle w:val="Hipervnculo"/>
        </w:rPr>
        <w:t xml:space="preserve"> y Uso eficiente\</w:t>
      </w:r>
    </w:p>
    <w:p w14:paraId="6DD2F5D0" w14:textId="77777777" w:rsidR="0095090E" w:rsidRPr="00971613" w:rsidRDefault="0095090E" w:rsidP="00F81191">
      <w:pPr>
        <w:rPr>
          <w:lang w:eastAsia="ja-JP"/>
        </w:rPr>
      </w:pPr>
      <w:r w:rsidRPr="00971613">
        <w:rPr>
          <w:lang w:val="es-AR" w:eastAsia="ja-JP"/>
        </w:rPr>
        <w:t>Finalmente, los entregables generados en este proyecto y para esta vigencia fueron los siguientes:</w:t>
      </w:r>
    </w:p>
    <w:p w14:paraId="512D2891" w14:textId="77777777" w:rsidR="0095090E" w:rsidRPr="00971613" w:rsidRDefault="0095090E" w:rsidP="00623848">
      <w:pPr>
        <w:pStyle w:val="Prrafodelista"/>
        <w:numPr>
          <w:ilvl w:val="0"/>
          <w:numId w:val="91"/>
        </w:numPr>
        <w:rPr>
          <w:lang w:val="es-AR" w:eastAsia="ja-JP"/>
        </w:rPr>
      </w:pPr>
      <w:r w:rsidRPr="00971613">
        <w:rPr>
          <w:lang w:val="es-AR" w:eastAsia="ja-JP"/>
        </w:rPr>
        <w:t>Entregable 3 Contrato 086</w:t>
      </w:r>
    </w:p>
    <w:p w14:paraId="4C7A3431" w14:textId="77777777" w:rsidR="0095090E" w:rsidRPr="00971613" w:rsidRDefault="0095090E" w:rsidP="00623848">
      <w:pPr>
        <w:pStyle w:val="Prrafodelista"/>
        <w:numPr>
          <w:ilvl w:val="0"/>
          <w:numId w:val="91"/>
        </w:numPr>
        <w:rPr>
          <w:lang w:val="es-AR" w:eastAsia="ja-JP"/>
        </w:rPr>
      </w:pPr>
      <w:r w:rsidRPr="00971613">
        <w:rPr>
          <w:lang w:val="es-AR" w:eastAsia="ja-JP"/>
        </w:rPr>
        <w:t>Entregable 4 Contrato 086</w:t>
      </w:r>
    </w:p>
    <w:p w14:paraId="07311CC3" w14:textId="77777777" w:rsidR="0095090E" w:rsidRPr="00971613" w:rsidRDefault="0095090E" w:rsidP="00623848">
      <w:pPr>
        <w:pStyle w:val="Prrafodelista"/>
        <w:numPr>
          <w:ilvl w:val="0"/>
          <w:numId w:val="91"/>
        </w:numPr>
        <w:rPr>
          <w:lang w:val="es-AR" w:eastAsia="ja-JP"/>
        </w:rPr>
      </w:pPr>
      <w:r w:rsidRPr="00971613">
        <w:rPr>
          <w:lang w:val="es-AR" w:eastAsia="ja-JP"/>
        </w:rPr>
        <w:t>Informe periódico de avance Enero – Marzo 2014 Contrato 086</w:t>
      </w:r>
    </w:p>
    <w:p w14:paraId="022919F8" w14:textId="77777777" w:rsidR="0095090E" w:rsidRPr="00234D64" w:rsidRDefault="0095090E" w:rsidP="00623848">
      <w:pPr>
        <w:pStyle w:val="Prrafodelista"/>
        <w:numPr>
          <w:ilvl w:val="0"/>
          <w:numId w:val="91"/>
        </w:numPr>
        <w:rPr>
          <w:lang w:val="es-AR" w:eastAsia="ja-JP"/>
        </w:rPr>
      </w:pPr>
      <w:r w:rsidRPr="00971613">
        <w:rPr>
          <w:lang w:val="es-AR" w:eastAsia="ja-JP"/>
        </w:rPr>
        <w:t>Informe periódico de avance Abril – Junio 2014 Contrato 086</w:t>
      </w:r>
    </w:p>
    <w:p w14:paraId="7DD5EA40" w14:textId="77777777" w:rsidR="002C1F2C" w:rsidRPr="00971613" w:rsidRDefault="0095090E" w:rsidP="003C14DE">
      <w:pPr>
        <w:rPr>
          <w:rFonts w:eastAsia="Times New Roman"/>
          <w:color w:val="222222"/>
          <w:lang w:val="es-AR" w:eastAsia="ja-JP"/>
        </w:rPr>
      </w:pPr>
      <w:r w:rsidRPr="00971613">
        <w:rPr>
          <w:rFonts w:eastAsia="Times New Roman"/>
          <w:color w:val="222222"/>
          <w:lang w:val="es-AR" w:eastAsia="ja-JP"/>
        </w:rPr>
        <w:t xml:space="preserve">Los cuales se encuentran ubicados en la siguiente ruta: </w:t>
      </w:r>
    </w:p>
    <w:p w14:paraId="12888B12" w14:textId="30004AE0" w:rsidR="00AC142C" w:rsidRPr="00971613" w:rsidRDefault="00ED6E95" w:rsidP="003C14DE">
      <w:pPr>
        <w:rPr>
          <w:color w:val="0000FF"/>
          <w:u w:val="single"/>
          <w:lang w:val="es-AR"/>
        </w:rPr>
      </w:pPr>
      <w:hyperlink r:id="rId66" w:history="1">
        <w:r w:rsidR="0095090E" w:rsidRPr="00971613">
          <w:rPr>
            <w:rStyle w:val="Hipervnculo"/>
            <w:rFonts w:eastAsia="Times New Roman"/>
            <w:lang w:val="es-AR" w:eastAsia="ja-JP"/>
          </w:rPr>
          <w:t>\\Proyectos_ANE\Gestion_Y_Planeacion\Flexibilización</w:t>
        </w:r>
      </w:hyperlink>
      <w:r w:rsidR="0095090E" w:rsidRPr="00971613">
        <w:rPr>
          <w:rStyle w:val="Hipervnculo"/>
        </w:rPr>
        <w:t xml:space="preserve"> y Uso eficiente\2014\Entregables</w:t>
      </w:r>
    </w:p>
    <w:p w14:paraId="1B4BF8A6" w14:textId="77777777" w:rsidR="00266F66" w:rsidRPr="00234D64" w:rsidRDefault="00266F66" w:rsidP="00234D64">
      <w:pPr>
        <w:pStyle w:val="Ttulo4"/>
        <w:rPr>
          <w:lang w:val="es-MX"/>
        </w:rPr>
      </w:pPr>
      <w:bookmarkStart w:id="434" w:name="_Toc299875627"/>
      <w:bookmarkStart w:id="435" w:name="_Toc299884387"/>
      <w:bookmarkStart w:id="436" w:name="_Toc491865515"/>
      <w:r w:rsidRPr="00971613">
        <w:rPr>
          <w:lang w:val="es-MX"/>
        </w:rPr>
        <w:t>Socialización Capacitación y Certificación en espectro</w:t>
      </w:r>
      <w:bookmarkEnd w:id="434"/>
      <w:bookmarkEnd w:id="435"/>
      <w:bookmarkEnd w:id="436"/>
    </w:p>
    <w:p w14:paraId="4C8EBA3E" w14:textId="77777777" w:rsidR="00266F66" w:rsidRPr="00971613" w:rsidRDefault="00266F66" w:rsidP="00F81191">
      <w:pPr>
        <w:rPr>
          <w:lang w:val="es-MX"/>
        </w:rPr>
      </w:pPr>
      <w:r w:rsidRPr="00971613">
        <w:rPr>
          <w:lang w:val="es-MX"/>
        </w:rPr>
        <w:t>Dentro de la iniciativa “Expertos en Espectro”, se crea el proyecto “Socialización capacitación y certificación del espectro” cuyo objetivo principal es “Fortalecer a nivel nacional la investigación, así como el conocimiento de la comunidad en general y los profesionales vinculados al sector de TIC en materia de espectro radioeléctrico, estableciendo alianzas con entidades públicas y privadas que apoyen a la ANE en el diseño, divulgación y ejecución de las actividades relacionadas”. Este proyecto contempla tres niveles dirigidos a diferentes grupos poblacionales: (i) Comunidad en General; (ii) Sector TIC; y (iii) Expertos</w:t>
      </w:r>
    </w:p>
    <w:p w14:paraId="1A8BB05F" w14:textId="77777777" w:rsidR="00266F66" w:rsidRPr="00234D64" w:rsidRDefault="00266F66" w:rsidP="00F81191">
      <w:r w:rsidRPr="00971613">
        <w:t>Durante el año en curso se han adelantado las siguientes actividades:</w:t>
      </w:r>
    </w:p>
    <w:p w14:paraId="7BF9E9CD" w14:textId="77777777" w:rsidR="00266F66" w:rsidRPr="00971613" w:rsidRDefault="00266F66" w:rsidP="00623848">
      <w:pPr>
        <w:pStyle w:val="Prrafodelista"/>
        <w:numPr>
          <w:ilvl w:val="0"/>
          <w:numId w:val="20"/>
        </w:numPr>
        <w:ind w:left="426"/>
      </w:pPr>
      <w:r w:rsidRPr="00971613">
        <w:t>Se adelantó la jornada Nacional de capacitación “En Onda con el Espectro” en la cual participaron 35 capacitadores, distribuidos en 18 puntos de formación ubicados en 12 municipios de Colombia. Para esta jornada de capacitación se inscribieron 3500 personas y se certificaron más de 2500.</w:t>
      </w:r>
    </w:p>
    <w:p w14:paraId="3D8B4DA4" w14:textId="77777777" w:rsidR="00E85281" w:rsidRPr="00971613" w:rsidRDefault="00266F66" w:rsidP="00623848">
      <w:pPr>
        <w:pStyle w:val="Prrafodelista"/>
        <w:numPr>
          <w:ilvl w:val="0"/>
          <w:numId w:val="20"/>
        </w:numPr>
        <w:ind w:left="426"/>
      </w:pPr>
      <w:r w:rsidRPr="00971613">
        <w:lastRenderedPageBreak/>
        <w:t>Inicio de las investigaciones “Definición de una metodología para implementar pruebas piloto de uso oportunista del espectro en Colombia” y “Propuesta de configuración de los modelos de propagación para las necesidades de simulación de la ANE como soporte a los estudios de viabilidad técnica”.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2"/>
        <w:gridCol w:w="1259"/>
        <w:gridCol w:w="3625"/>
      </w:tblGrid>
      <w:tr w:rsidR="00266F66" w:rsidRPr="00971613" w14:paraId="2EC4AB2D" w14:textId="77777777" w:rsidTr="00234D64">
        <w:trPr>
          <w:jc w:val="center"/>
        </w:trPr>
        <w:tc>
          <w:tcPr>
            <w:tcW w:w="1752" w:type="dxa"/>
            <w:vAlign w:val="center"/>
            <w:hideMark/>
          </w:tcPr>
          <w:p w14:paraId="242E6346" w14:textId="77777777" w:rsidR="00266F66" w:rsidRPr="00234D64" w:rsidRDefault="00266F66" w:rsidP="00234D64">
            <w:pPr>
              <w:pStyle w:val="Sinespaciado"/>
              <w:jc w:val="center"/>
              <w:rPr>
                <w:b/>
              </w:rPr>
            </w:pPr>
            <w:r w:rsidRPr="00234D64">
              <w:rPr>
                <w:b/>
              </w:rPr>
              <w:t>Líder</w:t>
            </w:r>
          </w:p>
        </w:tc>
        <w:tc>
          <w:tcPr>
            <w:tcW w:w="1259" w:type="dxa"/>
            <w:vAlign w:val="center"/>
            <w:hideMark/>
          </w:tcPr>
          <w:p w14:paraId="22A32DFA" w14:textId="77777777" w:rsidR="00266F66" w:rsidRPr="00234D64" w:rsidRDefault="00266F66" w:rsidP="00234D64">
            <w:pPr>
              <w:pStyle w:val="Sinespaciado"/>
              <w:jc w:val="center"/>
              <w:rPr>
                <w:b/>
              </w:rPr>
            </w:pPr>
            <w:r w:rsidRPr="00234D64">
              <w:rPr>
                <w:b/>
              </w:rPr>
              <w:t>Vigencia</w:t>
            </w:r>
          </w:p>
        </w:tc>
        <w:tc>
          <w:tcPr>
            <w:tcW w:w="3625" w:type="dxa"/>
            <w:vAlign w:val="center"/>
            <w:hideMark/>
          </w:tcPr>
          <w:p w14:paraId="6927967A" w14:textId="77777777" w:rsidR="00266F66" w:rsidRPr="00234D64" w:rsidRDefault="00266F66" w:rsidP="00234D64">
            <w:pPr>
              <w:pStyle w:val="Sinespaciado"/>
              <w:jc w:val="center"/>
              <w:rPr>
                <w:b/>
              </w:rPr>
            </w:pPr>
            <w:r w:rsidRPr="00234D64">
              <w:rPr>
                <w:b/>
              </w:rPr>
              <w:t>Apoyos</w:t>
            </w:r>
          </w:p>
        </w:tc>
      </w:tr>
      <w:tr w:rsidR="00266F66" w:rsidRPr="00971613" w14:paraId="2B473A6A" w14:textId="77777777" w:rsidTr="00234D64">
        <w:trPr>
          <w:jc w:val="center"/>
        </w:trPr>
        <w:tc>
          <w:tcPr>
            <w:tcW w:w="1752" w:type="dxa"/>
            <w:vAlign w:val="center"/>
            <w:hideMark/>
          </w:tcPr>
          <w:p w14:paraId="49E7A38E" w14:textId="77777777" w:rsidR="00266F66" w:rsidRPr="00971613" w:rsidRDefault="00266F66" w:rsidP="00234D64">
            <w:pPr>
              <w:pStyle w:val="Sinespaciado"/>
              <w:jc w:val="center"/>
            </w:pPr>
            <w:r w:rsidRPr="00971613">
              <w:t>Vivian González</w:t>
            </w:r>
          </w:p>
        </w:tc>
        <w:tc>
          <w:tcPr>
            <w:tcW w:w="1259" w:type="dxa"/>
            <w:vAlign w:val="center"/>
            <w:hideMark/>
          </w:tcPr>
          <w:p w14:paraId="567A5FFE" w14:textId="77777777" w:rsidR="00266F66" w:rsidRPr="00971613" w:rsidRDefault="00266F66" w:rsidP="00234D64">
            <w:pPr>
              <w:pStyle w:val="Sinespaciado"/>
              <w:jc w:val="center"/>
            </w:pPr>
            <w:r w:rsidRPr="00971613">
              <w:t>2011</w:t>
            </w:r>
          </w:p>
        </w:tc>
        <w:tc>
          <w:tcPr>
            <w:tcW w:w="3625" w:type="dxa"/>
            <w:vAlign w:val="center"/>
            <w:hideMark/>
          </w:tcPr>
          <w:p w14:paraId="2FC17235" w14:textId="77777777" w:rsidR="00266F66" w:rsidRPr="00971613" w:rsidRDefault="00266F66" w:rsidP="00234D64">
            <w:pPr>
              <w:pStyle w:val="Sinespaciado"/>
              <w:jc w:val="center"/>
            </w:pPr>
            <w:r w:rsidRPr="00971613">
              <w:t>Homero Ortega, Luis Felipe Ruiz</w:t>
            </w:r>
          </w:p>
        </w:tc>
      </w:tr>
      <w:tr w:rsidR="00266F66" w:rsidRPr="00971613" w14:paraId="616F0A7D" w14:textId="77777777" w:rsidTr="00234D64">
        <w:trPr>
          <w:jc w:val="center"/>
        </w:trPr>
        <w:tc>
          <w:tcPr>
            <w:tcW w:w="1752" w:type="dxa"/>
            <w:vAlign w:val="center"/>
          </w:tcPr>
          <w:p w14:paraId="6698C235" w14:textId="77777777" w:rsidR="00266F66" w:rsidRPr="00971613" w:rsidRDefault="00266F66" w:rsidP="00234D64">
            <w:pPr>
              <w:pStyle w:val="Sinespaciado"/>
              <w:jc w:val="center"/>
            </w:pPr>
            <w:r w:rsidRPr="00971613">
              <w:t>Vivian González</w:t>
            </w:r>
          </w:p>
        </w:tc>
        <w:tc>
          <w:tcPr>
            <w:tcW w:w="1259" w:type="dxa"/>
            <w:vAlign w:val="center"/>
          </w:tcPr>
          <w:p w14:paraId="0D5F52F5" w14:textId="77777777" w:rsidR="00266F66" w:rsidRPr="00971613" w:rsidRDefault="00266F66" w:rsidP="00234D64">
            <w:pPr>
              <w:pStyle w:val="Sinespaciado"/>
              <w:jc w:val="center"/>
            </w:pPr>
            <w:r w:rsidRPr="00971613">
              <w:t>2012</w:t>
            </w:r>
          </w:p>
        </w:tc>
        <w:tc>
          <w:tcPr>
            <w:tcW w:w="3625" w:type="dxa"/>
            <w:vAlign w:val="center"/>
          </w:tcPr>
          <w:p w14:paraId="1CFE4378" w14:textId="77777777" w:rsidR="00266F66" w:rsidRPr="00971613" w:rsidRDefault="00266F66" w:rsidP="00234D64">
            <w:pPr>
              <w:pStyle w:val="Sinespaciado"/>
              <w:jc w:val="center"/>
            </w:pPr>
            <w:r w:rsidRPr="00971613">
              <w:t>Margarita García</w:t>
            </w:r>
          </w:p>
        </w:tc>
      </w:tr>
      <w:tr w:rsidR="00266F66" w:rsidRPr="00971613" w14:paraId="59BB242A" w14:textId="77777777" w:rsidTr="00234D64">
        <w:trPr>
          <w:jc w:val="center"/>
        </w:trPr>
        <w:tc>
          <w:tcPr>
            <w:tcW w:w="1752" w:type="dxa"/>
            <w:vAlign w:val="center"/>
          </w:tcPr>
          <w:p w14:paraId="7BF24A94" w14:textId="77777777" w:rsidR="00266F66" w:rsidRPr="00971613" w:rsidRDefault="00266F66" w:rsidP="00234D64">
            <w:pPr>
              <w:pStyle w:val="Sinespaciado"/>
              <w:jc w:val="center"/>
            </w:pPr>
            <w:r w:rsidRPr="00971613">
              <w:t>Vivian González</w:t>
            </w:r>
          </w:p>
        </w:tc>
        <w:tc>
          <w:tcPr>
            <w:tcW w:w="1259" w:type="dxa"/>
            <w:vAlign w:val="center"/>
          </w:tcPr>
          <w:p w14:paraId="1924028F" w14:textId="77777777" w:rsidR="00266F66" w:rsidRPr="00971613" w:rsidRDefault="00266F66" w:rsidP="00234D64">
            <w:pPr>
              <w:pStyle w:val="Sinespaciado"/>
              <w:jc w:val="center"/>
            </w:pPr>
            <w:r w:rsidRPr="00971613">
              <w:t>2013</w:t>
            </w:r>
          </w:p>
        </w:tc>
        <w:tc>
          <w:tcPr>
            <w:tcW w:w="3625" w:type="dxa"/>
            <w:vAlign w:val="center"/>
          </w:tcPr>
          <w:p w14:paraId="1582E5EB" w14:textId="77777777" w:rsidR="00266F66" w:rsidRPr="00971613" w:rsidRDefault="00266F66" w:rsidP="00234D64">
            <w:pPr>
              <w:pStyle w:val="Sinespaciado"/>
              <w:jc w:val="center"/>
            </w:pPr>
            <w:r w:rsidRPr="00971613">
              <w:t>Margarita García</w:t>
            </w:r>
          </w:p>
        </w:tc>
      </w:tr>
      <w:tr w:rsidR="00266F66" w:rsidRPr="00971613" w14:paraId="49A7BBD1" w14:textId="77777777" w:rsidTr="00234D64">
        <w:trPr>
          <w:jc w:val="center"/>
        </w:trPr>
        <w:tc>
          <w:tcPr>
            <w:tcW w:w="1752" w:type="dxa"/>
            <w:vAlign w:val="center"/>
          </w:tcPr>
          <w:p w14:paraId="7B673725" w14:textId="77777777" w:rsidR="00266F66" w:rsidRPr="00971613" w:rsidRDefault="00266F66" w:rsidP="00234D64">
            <w:pPr>
              <w:pStyle w:val="Sinespaciado"/>
              <w:jc w:val="center"/>
            </w:pPr>
            <w:r w:rsidRPr="00971613">
              <w:t>Vivian González</w:t>
            </w:r>
          </w:p>
        </w:tc>
        <w:tc>
          <w:tcPr>
            <w:tcW w:w="1259" w:type="dxa"/>
            <w:vAlign w:val="center"/>
          </w:tcPr>
          <w:p w14:paraId="41BB891E" w14:textId="77777777" w:rsidR="00266F66" w:rsidRPr="00971613" w:rsidRDefault="00266F66" w:rsidP="00234D64">
            <w:pPr>
              <w:pStyle w:val="Sinespaciado"/>
              <w:jc w:val="center"/>
            </w:pPr>
            <w:r w:rsidRPr="00971613">
              <w:t>2014</w:t>
            </w:r>
          </w:p>
        </w:tc>
        <w:tc>
          <w:tcPr>
            <w:tcW w:w="3625" w:type="dxa"/>
            <w:vAlign w:val="center"/>
          </w:tcPr>
          <w:p w14:paraId="52881558" w14:textId="77777777" w:rsidR="00266F66" w:rsidRPr="00971613" w:rsidRDefault="00266F66" w:rsidP="00234D64">
            <w:pPr>
              <w:pStyle w:val="Sinespaciado"/>
              <w:jc w:val="center"/>
            </w:pPr>
            <w:r w:rsidRPr="00971613">
              <w:t>Martha Suarez, Margarita García, Rafael Niño, Karina Ausecha</w:t>
            </w:r>
          </w:p>
        </w:tc>
      </w:tr>
    </w:tbl>
    <w:p w14:paraId="42DD1B84" w14:textId="77777777" w:rsidR="00266F66" w:rsidRPr="00971613" w:rsidRDefault="00266F66" w:rsidP="00F81191">
      <w:pPr>
        <w:rPr>
          <w:lang w:val="es-MX"/>
        </w:rPr>
      </w:pPr>
    </w:p>
    <w:p w14:paraId="37756195" w14:textId="77777777" w:rsidR="00AC142C" w:rsidRPr="00971613" w:rsidRDefault="00266F66" w:rsidP="00F81191">
      <w:pPr>
        <w:rPr>
          <w:lang w:val="es-AR"/>
        </w:rPr>
      </w:pPr>
      <w:r w:rsidRPr="00971613">
        <w:rPr>
          <w:lang w:val="es-AR"/>
        </w:rPr>
        <w:t>Los documentos de seguimiento correspondientes a la vigencia 2014 son los siguientes:</w:t>
      </w:r>
    </w:p>
    <w:p w14:paraId="2D2D67AC" w14:textId="77777777" w:rsidR="00266F66" w:rsidRPr="00971613" w:rsidRDefault="00AC142C" w:rsidP="00623848">
      <w:pPr>
        <w:pStyle w:val="Prrafodelista"/>
        <w:numPr>
          <w:ilvl w:val="0"/>
          <w:numId w:val="80"/>
        </w:numPr>
        <w:rPr>
          <w:lang w:val="es-AR"/>
        </w:rPr>
      </w:pPr>
      <w:r w:rsidRPr="00971613">
        <w:rPr>
          <w:lang w:val="es-AR"/>
        </w:rPr>
        <w:t>INFORME</w:t>
      </w:r>
    </w:p>
    <w:p w14:paraId="41EF0375" w14:textId="77777777" w:rsidR="00266F66" w:rsidRPr="00234D64" w:rsidRDefault="00266F66" w:rsidP="00623848">
      <w:pPr>
        <w:pStyle w:val="Prrafodelista"/>
        <w:numPr>
          <w:ilvl w:val="0"/>
          <w:numId w:val="80"/>
        </w:numPr>
        <w:rPr>
          <w:lang w:val="es-AR"/>
        </w:rPr>
      </w:pPr>
      <w:r w:rsidRPr="00971613">
        <w:rPr>
          <w:lang w:val="es-AR"/>
        </w:rPr>
        <w:t>INFORME10</w:t>
      </w:r>
    </w:p>
    <w:p w14:paraId="09646E68" w14:textId="77777777" w:rsidR="00266F66" w:rsidRPr="00234D64" w:rsidRDefault="00266F66" w:rsidP="00F81191">
      <w:pPr>
        <w:rPr>
          <w:lang w:val="es-ES"/>
        </w:rPr>
      </w:pPr>
      <w:r w:rsidRPr="00971613">
        <w:rPr>
          <w:lang w:val="es-AR"/>
        </w:rPr>
        <w:t xml:space="preserve">Los cuales se encuentran ubicados en la siguiente ruta: </w:t>
      </w:r>
      <w:r w:rsidR="00A746E0" w:rsidRPr="00971613">
        <w:rPr>
          <w:lang w:val="es-AR"/>
        </w:rPr>
        <w:t>\</w:t>
      </w:r>
      <w:r w:rsidRPr="00971613">
        <w:rPr>
          <w:lang w:val="es-AR"/>
        </w:rPr>
        <w:t>\Proyectos_ANE\Gestion_y_Planeacion\Socialización, capacitación y certificación en espectro</w:t>
      </w:r>
    </w:p>
    <w:p w14:paraId="6CEC4985" w14:textId="77777777" w:rsidR="00E85281" w:rsidRPr="00971613" w:rsidRDefault="00266F66" w:rsidP="00F81191">
      <w:pPr>
        <w:rPr>
          <w:lang w:val="es-AR"/>
        </w:rPr>
      </w:pPr>
      <w:r w:rsidRPr="00971613">
        <w:rPr>
          <w:lang w:val="es-AR"/>
        </w:rPr>
        <w:t>Los entregables para la vigencia 2014 son los siguientes:</w:t>
      </w:r>
    </w:p>
    <w:p w14:paraId="3FCD66EE" w14:textId="77777777" w:rsidR="00266F66" w:rsidRPr="00971613" w:rsidRDefault="00266F66" w:rsidP="00623848">
      <w:pPr>
        <w:pStyle w:val="Prrafodelista"/>
        <w:numPr>
          <w:ilvl w:val="0"/>
          <w:numId w:val="82"/>
        </w:numPr>
        <w:rPr>
          <w:lang w:val="es-AR"/>
        </w:rPr>
      </w:pPr>
      <w:r w:rsidRPr="00971613">
        <w:rPr>
          <w:lang w:val="es-AR"/>
        </w:rPr>
        <w:t>Asistentes_2014</w:t>
      </w:r>
    </w:p>
    <w:p w14:paraId="45F29CCA" w14:textId="77777777" w:rsidR="001E7955" w:rsidRPr="00971613" w:rsidRDefault="00266F66" w:rsidP="00F81191">
      <w:pPr>
        <w:rPr>
          <w:lang w:val="es-AR"/>
        </w:rPr>
      </w:pPr>
      <w:r w:rsidRPr="00971613">
        <w:rPr>
          <w:lang w:val="es-AR"/>
        </w:rPr>
        <w:t xml:space="preserve">Los cuales se encuentran ubicados en la siguiente ruta: </w:t>
      </w:r>
    </w:p>
    <w:p w14:paraId="0775D38B" w14:textId="77777777" w:rsidR="00266F66" w:rsidRPr="00234D64" w:rsidRDefault="00A746E0" w:rsidP="00F81191">
      <w:pPr>
        <w:rPr>
          <w:lang w:val="es-AR"/>
        </w:rPr>
      </w:pPr>
      <w:r w:rsidRPr="00971613">
        <w:rPr>
          <w:rStyle w:val="Hipervnculo"/>
          <w:color w:val="4F81BD"/>
          <w:lang w:val="es-AR"/>
        </w:rPr>
        <w:t>\</w:t>
      </w:r>
      <w:r w:rsidR="00266F66" w:rsidRPr="00971613">
        <w:rPr>
          <w:rStyle w:val="Hipervnculo"/>
          <w:color w:val="4F81BD"/>
          <w:lang w:val="es-AR"/>
        </w:rPr>
        <w:t>\Proyectos_ANE\Gestion_y_Planeacion\Socialización, capacitación y certificación en espectro\2013\Entregables</w:t>
      </w:r>
      <w:r w:rsidR="00266F66" w:rsidRPr="00971613">
        <w:rPr>
          <w:rStyle w:val="Hipervnculo"/>
          <w:color w:val="auto"/>
          <w:u w:val="none"/>
          <w:lang w:val="es-AR"/>
        </w:rPr>
        <w:t>;</w:t>
      </w:r>
    </w:p>
    <w:p w14:paraId="4E412D06" w14:textId="77777777" w:rsidR="00266F66" w:rsidRPr="00971613" w:rsidRDefault="00266F66" w:rsidP="00F81191">
      <w:pPr>
        <w:rPr>
          <w:lang w:val="es-AR"/>
        </w:rPr>
      </w:pPr>
      <w:r w:rsidRPr="00971613">
        <w:rPr>
          <w:lang w:val="es-AR"/>
        </w:rPr>
        <w:t>Así mismo en desarrollo de este proyecto para esta vigencia, se realizó el siguiente contrato:</w:t>
      </w:r>
    </w:p>
    <w:p w14:paraId="35691B7E" w14:textId="77777777" w:rsidR="00266F66" w:rsidRPr="008219ED" w:rsidRDefault="00266F66" w:rsidP="00F81191">
      <w:pPr>
        <w:pStyle w:val="Prrafodelista"/>
        <w:numPr>
          <w:ilvl w:val="0"/>
          <w:numId w:val="81"/>
        </w:numPr>
        <w:rPr>
          <w:lang w:val="es-AR"/>
        </w:rPr>
      </w:pPr>
      <w:r w:rsidRPr="00971613">
        <w:rPr>
          <w:lang w:val="es-AR"/>
        </w:rPr>
        <w:t xml:space="preserve">Contrato No 20 de 2014 </w:t>
      </w:r>
    </w:p>
    <w:p w14:paraId="1C508239" w14:textId="77777777" w:rsidR="00266F66" w:rsidRPr="00971613" w:rsidRDefault="00266F66" w:rsidP="00F81191">
      <w:pPr>
        <w:rPr>
          <w:lang w:val="es-ES"/>
        </w:rPr>
      </w:pPr>
      <w:r w:rsidRPr="00971613">
        <w:rPr>
          <w:lang w:val="es-ES"/>
        </w:rPr>
        <w:t xml:space="preserve">Los cuales se encuentran ubicados en la siguiente ruta: </w:t>
      </w:r>
    </w:p>
    <w:p w14:paraId="57A08931" w14:textId="77777777" w:rsidR="00F82199" w:rsidRPr="00234D64" w:rsidRDefault="00A746E0" w:rsidP="00F81191">
      <w:pPr>
        <w:rPr>
          <w:rFonts w:eastAsia="Times New Roman"/>
          <w:lang w:eastAsia="es-CO"/>
        </w:rPr>
      </w:pPr>
      <w:r w:rsidRPr="00971613">
        <w:rPr>
          <w:lang w:val="es-AR"/>
        </w:rPr>
        <w:lastRenderedPageBreak/>
        <w:t>\</w:t>
      </w:r>
      <w:r w:rsidR="00266F66" w:rsidRPr="00971613">
        <w:rPr>
          <w:lang w:val="es-AR"/>
        </w:rPr>
        <w:t>\Proyectos_ANE\Gestion_y_Planeacion\Socialización, capacitación y certificación en espectro\2014\Contratos</w:t>
      </w:r>
    </w:p>
    <w:p w14:paraId="44BBF764" w14:textId="77777777" w:rsidR="003C14DE" w:rsidRPr="00971613" w:rsidRDefault="003C14DE" w:rsidP="003C14DE">
      <w:pPr>
        <w:pStyle w:val="Ttulo3"/>
        <w:rPr>
          <w:lang w:val="es-MX"/>
        </w:rPr>
      </w:pPr>
      <w:bookmarkStart w:id="437" w:name="_Toc299884388"/>
      <w:bookmarkStart w:id="438" w:name="_Toc491865516"/>
      <w:bookmarkStart w:id="439" w:name="_Toc299875628"/>
      <w:r w:rsidRPr="00971613">
        <w:rPr>
          <w:lang w:val="es-MX"/>
        </w:rPr>
        <w:t>Subdirección de Vigilancia y Control</w:t>
      </w:r>
      <w:bookmarkEnd w:id="437"/>
      <w:bookmarkEnd w:id="438"/>
    </w:p>
    <w:p w14:paraId="7A0E81F4" w14:textId="77777777" w:rsidR="001A79DD" w:rsidRPr="00971613" w:rsidRDefault="00F82199" w:rsidP="003C14DE">
      <w:pPr>
        <w:pStyle w:val="Ttulo4"/>
        <w:rPr>
          <w:lang w:val="es-MX"/>
        </w:rPr>
      </w:pPr>
      <w:bookmarkStart w:id="440" w:name="_Toc299884389"/>
      <w:bookmarkStart w:id="441" w:name="_Toc491865517"/>
      <w:r w:rsidRPr="00971613">
        <w:rPr>
          <w:lang w:val="es-MX"/>
        </w:rPr>
        <w:t>Ampliación del sistema de monitoreo de RNI</w:t>
      </w:r>
      <w:bookmarkEnd w:id="439"/>
      <w:bookmarkEnd w:id="440"/>
      <w:bookmarkEnd w:id="441"/>
    </w:p>
    <w:p w14:paraId="199C6A8C" w14:textId="77777777" w:rsidR="00F82199" w:rsidRPr="00971613" w:rsidRDefault="00F82199" w:rsidP="00234D64">
      <w:pPr>
        <w:rPr>
          <w:lang w:val="es-MX"/>
        </w:rPr>
      </w:pPr>
      <w:r w:rsidRPr="00971613">
        <w:rPr>
          <w:lang w:val="es-MX"/>
        </w:rPr>
        <w:t>Dentro de las actividades que lleva a cabo la ANE para cumplir la función de vigilancia y control del espectro radioeléctrico, se encuentra la de verificar el cumplimiento de los límites de exposición de las personas a los campos electromagnéticos.</w:t>
      </w:r>
    </w:p>
    <w:p w14:paraId="20B04EE8" w14:textId="77777777" w:rsidR="00F82199" w:rsidRPr="00971613" w:rsidRDefault="00F82199" w:rsidP="00234D64">
      <w:pPr>
        <w:rPr>
          <w:lang w:val="es-MX"/>
        </w:rPr>
      </w:pPr>
      <w:r w:rsidRPr="00971613">
        <w:rPr>
          <w:lang w:val="es-MX"/>
        </w:rPr>
        <w:t xml:space="preserve">Para este efecto, la Agencia Nacional del Espectro siguiendo los lineamientos internacionales y la normatividad vigente </w:t>
      </w:r>
      <w:r w:rsidR="009F559E" w:rsidRPr="00971613">
        <w:rPr>
          <w:lang w:val="es-MX"/>
        </w:rPr>
        <w:t>realizó</w:t>
      </w:r>
      <w:r w:rsidRPr="00971613">
        <w:rPr>
          <w:lang w:val="es-MX"/>
        </w:rPr>
        <w:t xml:space="preserve"> la ampliación del Sistema de Monitoreo de RNI que fue desplegado en el año 201</w:t>
      </w:r>
      <w:r w:rsidR="000877CC" w:rsidRPr="00971613">
        <w:rPr>
          <w:lang w:val="es-MX"/>
        </w:rPr>
        <w:t>2</w:t>
      </w:r>
      <w:r w:rsidRPr="00971613">
        <w:rPr>
          <w:lang w:val="es-MX"/>
        </w:rPr>
        <w:t>, incrementando el número de equipos de medición continua.</w:t>
      </w:r>
    </w:p>
    <w:p w14:paraId="26CFF027" w14:textId="77777777" w:rsidR="00F82AAC" w:rsidRPr="00971613" w:rsidRDefault="009F559E" w:rsidP="009F559E">
      <w:pPr>
        <w:rPr>
          <w:lang w:val="es-MX"/>
        </w:rPr>
      </w:pPr>
      <w:r w:rsidRPr="00971613">
        <w:rPr>
          <w:lang w:val="es-MX"/>
        </w:rPr>
        <w:t>Se implementaron 27 estaciones adicionales de medición continua de campos electromagnéticos, para llegar a 70 equipos de medición, ubicados en las  siguientes 16 ciudades y municipios:</w:t>
      </w:r>
    </w:p>
    <w:p w14:paraId="123CC1CA" w14:textId="77777777" w:rsidR="00F82199" w:rsidRPr="00971613" w:rsidRDefault="009F559E" w:rsidP="00F81191">
      <w:pPr>
        <w:rPr>
          <w:lang w:val="es-MX"/>
        </w:rPr>
      </w:pPr>
      <w:r w:rsidRPr="00971613">
        <w:rPr>
          <w:lang w:val="es-MX"/>
        </w:rPr>
        <w:t>Bogotá (18), Barranquilla (4), Bucaramanga (2), Cali (6), Cartagena (3), Cúcuta (3), Ibagué (3), Manizales (3), Medellín (6), Montería (3), Pereira (8), Pitalito (1), Santa Marta (3), Valledupar (3), Villavicencio (3) y Yumbo (1).</w:t>
      </w:r>
    </w:p>
    <w:tbl>
      <w:tblPr>
        <w:tblStyle w:val="Tablaconcuadrcula"/>
        <w:tblW w:w="0" w:type="auto"/>
        <w:jc w:val="center"/>
        <w:tblLook w:val="04A0" w:firstRow="1" w:lastRow="0" w:firstColumn="1" w:lastColumn="0" w:noHBand="0" w:noVBand="1"/>
      </w:tblPr>
      <w:tblGrid>
        <w:gridCol w:w="2632"/>
        <w:gridCol w:w="2322"/>
      </w:tblGrid>
      <w:tr w:rsidR="00E02222" w:rsidRPr="00971613" w14:paraId="17667E74" w14:textId="77777777" w:rsidTr="00234D64">
        <w:trPr>
          <w:jc w:val="center"/>
        </w:trPr>
        <w:tc>
          <w:tcPr>
            <w:tcW w:w="2632" w:type="dxa"/>
            <w:vAlign w:val="center"/>
          </w:tcPr>
          <w:p w14:paraId="3FE33002" w14:textId="77777777" w:rsidR="00E02222" w:rsidRPr="00971613" w:rsidRDefault="00E02222" w:rsidP="00234D64">
            <w:pPr>
              <w:pStyle w:val="Sinespaciado"/>
              <w:jc w:val="center"/>
            </w:pPr>
            <w:r w:rsidRPr="00971613">
              <w:t>LÍDER DE PROYECTO</w:t>
            </w:r>
          </w:p>
        </w:tc>
        <w:tc>
          <w:tcPr>
            <w:tcW w:w="2322" w:type="dxa"/>
            <w:vAlign w:val="center"/>
          </w:tcPr>
          <w:p w14:paraId="09B59D76" w14:textId="77777777" w:rsidR="00E02222" w:rsidRPr="00971613" w:rsidRDefault="00E02222" w:rsidP="00234D64">
            <w:pPr>
              <w:pStyle w:val="Sinespaciado"/>
              <w:jc w:val="center"/>
            </w:pPr>
            <w:r w:rsidRPr="00971613">
              <w:t>APOYO AL PROYECTO</w:t>
            </w:r>
          </w:p>
        </w:tc>
      </w:tr>
      <w:tr w:rsidR="00E02222" w:rsidRPr="00971613" w14:paraId="3195F807" w14:textId="77777777" w:rsidTr="00234D64">
        <w:trPr>
          <w:jc w:val="center"/>
        </w:trPr>
        <w:tc>
          <w:tcPr>
            <w:tcW w:w="2632" w:type="dxa"/>
            <w:vAlign w:val="center"/>
          </w:tcPr>
          <w:p w14:paraId="520DDFA9" w14:textId="77777777" w:rsidR="00E02222" w:rsidRPr="00971613" w:rsidRDefault="00E02222" w:rsidP="00234D64">
            <w:pPr>
              <w:pStyle w:val="Sinespaciado"/>
              <w:jc w:val="center"/>
            </w:pPr>
            <w:r w:rsidRPr="00971613">
              <w:t>Oscar Javier Garcia Romero</w:t>
            </w:r>
          </w:p>
        </w:tc>
        <w:tc>
          <w:tcPr>
            <w:tcW w:w="2322" w:type="dxa"/>
            <w:vAlign w:val="center"/>
          </w:tcPr>
          <w:p w14:paraId="794A4715" w14:textId="77777777" w:rsidR="00E02222" w:rsidRPr="00971613" w:rsidRDefault="00E02222" w:rsidP="00234D64">
            <w:pPr>
              <w:pStyle w:val="Sinespaciado"/>
              <w:jc w:val="center"/>
            </w:pPr>
            <w:r w:rsidRPr="00971613">
              <w:t>Cesar Camilo Rodriguez</w:t>
            </w:r>
          </w:p>
        </w:tc>
      </w:tr>
    </w:tbl>
    <w:p w14:paraId="6158E0B5" w14:textId="77777777" w:rsidR="009F559E" w:rsidRPr="00971613" w:rsidRDefault="009F559E" w:rsidP="00F81191">
      <w:pPr>
        <w:rPr>
          <w:lang w:val="es-MX"/>
        </w:rPr>
      </w:pPr>
      <w:bookmarkStart w:id="442" w:name="_Toc299875629"/>
      <w:bookmarkStart w:id="443" w:name="_Toc299884390"/>
    </w:p>
    <w:p w14:paraId="29B17A7D" w14:textId="77777777" w:rsidR="009F559E" w:rsidRPr="00971613" w:rsidRDefault="009F559E" w:rsidP="009F559E">
      <w:pPr>
        <w:rPr>
          <w:lang w:val="es-AR"/>
        </w:rPr>
      </w:pPr>
      <w:r w:rsidRPr="00971613">
        <w:rPr>
          <w:lang w:val="es-MX"/>
        </w:rPr>
        <w:t>E</w:t>
      </w:r>
      <w:r w:rsidRPr="00971613">
        <w:rPr>
          <w:lang w:val="es-AR"/>
        </w:rPr>
        <w:t>n desarrollo de este proyecto para esta vigencia, se realizó el siguiente contrato:</w:t>
      </w:r>
    </w:p>
    <w:p w14:paraId="18B4D51F" w14:textId="77777777" w:rsidR="009F559E" w:rsidRPr="00234D64" w:rsidRDefault="009F559E" w:rsidP="00623848">
      <w:pPr>
        <w:pStyle w:val="Prrafodelista"/>
        <w:numPr>
          <w:ilvl w:val="0"/>
          <w:numId w:val="111"/>
        </w:numPr>
        <w:rPr>
          <w:lang w:val="es-AR"/>
        </w:rPr>
      </w:pPr>
      <w:r w:rsidRPr="00971613">
        <w:rPr>
          <w:lang w:val="es-AR"/>
        </w:rPr>
        <w:t xml:space="preserve">Contrato No 20 de 2014 </w:t>
      </w:r>
    </w:p>
    <w:p w14:paraId="6C60B337" w14:textId="77777777" w:rsidR="00F82199" w:rsidRPr="00971613" w:rsidRDefault="00F82199" w:rsidP="003C14DE">
      <w:pPr>
        <w:pStyle w:val="Ttulo4"/>
        <w:rPr>
          <w:lang w:val="es-MX"/>
        </w:rPr>
      </w:pPr>
      <w:bookmarkStart w:id="444" w:name="_Toc491865518"/>
      <w:r w:rsidRPr="00971613">
        <w:rPr>
          <w:lang w:val="es-MX"/>
        </w:rPr>
        <w:t>Visitas técnicas de Control y Vigilancia del Espectro Radioeléctrico</w:t>
      </w:r>
      <w:bookmarkEnd w:id="442"/>
      <w:bookmarkEnd w:id="443"/>
      <w:bookmarkEnd w:id="444"/>
    </w:p>
    <w:p w14:paraId="54C84495" w14:textId="77777777" w:rsidR="00F82199" w:rsidRPr="00971613" w:rsidRDefault="00F82199" w:rsidP="00F81191">
      <w:pPr>
        <w:rPr>
          <w:lang w:val="es-MX"/>
        </w:rPr>
      </w:pPr>
      <w:r w:rsidRPr="00971613">
        <w:rPr>
          <w:lang w:val="es-MX"/>
        </w:rPr>
        <w:t xml:space="preserve">Uno de los instrumentos a través de los cuales la ANE ha ejecutado su labor de vigilancia del espectro, se centra en las vistas a proveedores de redes y servicios, </w:t>
      </w:r>
      <w:r w:rsidRPr="00971613">
        <w:rPr>
          <w:lang w:val="es-MX"/>
        </w:rPr>
        <w:lastRenderedPageBreak/>
        <w:t>para ello, durante el periodo comprendido entre los años 2010 – 2013 se han realizado en promedio 4015 visitas técnicas de control y vigilancia. Sin embargo, para el año 2014 el proyecto se centra en mejorar la planeación, impacto y especialidad de la actividad.</w:t>
      </w:r>
    </w:p>
    <w:p w14:paraId="21FBEEDC" w14:textId="77777777" w:rsidR="00F82199" w:rsidRPr="00971613" w:rsidRDefault="00F82199" w:rsidP="004877FC">
      <w:pPr>
        <w:pStyle w:val="NormalWeb"/>
        <w:spacing w:before="0" w:beforeAutospacing="0" w:after="0" w:afterAutospacing="0"/>
        <w:textAlignment w:val="baseline"/>
        <w:rPr>
          <w:lang w:val="es-MX"/>
        </w:rPr>
      </w:pPr>
      <w:r w:rsidRPr="00971613">
        <w:rPr>
          <w:lang w:val="es-MX"/>
        </w:rPr>
        <w:t xml:space="preserve">Durante la vigencia </w:t>
      </w:r>
      <w:r w:rsidR="009F559E" w:rsidRPr="00971613">
        <w:rPr>
          <w:lang w:val="es-MX"/>
        </w:rPr>
        <w:t xml:space="preserve">de 2014 </w:t>
      </w:r>
      <w:r w:rsidRPr="00971613">
        <w:rPr>
          <w:lang w:val="es-MX"/>
        </w:rPr>
        <w:t xml:space="preserve">se </w:t>
      </w:r>
      <w:r w:rsidR="006A49BB" w:rsidRPr="00971613">
        <w:rPr>
          <w:lang w:val="es-MX"/>
        </w:rPr>
        <w:t>realizaron</w:t>
      </w:r>
      <w:r w:rsidRPr="00971613">
        <w:rPr>
          <w:lang w:val="es-MX"/>
        </w:rPr>
        <w:t xml:space="preserve"> 10</w:t>
      </w:r>
      <w:r w:rsidR="006A49BB" w:rsidRPr="00971613">
        <w:rPr>
          <w:lang w:val="es-MX"/>
        </w:rPr>
        <w:t>03</w:t>
      </w:r>
      <w:r w:rsidRPr="00971613">
        <w:rPr>
          <w:lang w:val="es-MX"/>
        </w:rPr>
        <w:t xml:space="preserve"> visitas y/o verificaciones del espectro radioeléctrico. </w:t>
      </w:r>
      <w:r w:rsidR="000877CC" w:rsidRPr="00971613">
        <w:rPr>
          <w:rFonts w:eastAsiaTheme="minorHAnsi"/>
          <w:lang w:val="es-MX" w:eastAsia="en-US"/>
        </w:rPr>
        <w:t>E</w:t>
      </w:r>
      <w:r w:rsidR="006A49BB" w:rsidRPr="00971613">
        <w:rPr>
          <w:rFonts w:eastAsiaTheme="minorHAnsi"/>
          <w:lang w:val="es-MX" w:eastAsia="en-US"/>
        </w:rPr>
        <w:t>s importante resaltar que se abarcaron diferentes servicios de radiocomunicaciones y distintas bandas</w:t>
      </w:r>
      <w:r w:rsidRPr="00971613">
        <w:rPr>
          <w:lang w:val="es-MX"/>
        </w:rPr>
        <w:t xml:space="preserve"> de </w:t>
      </w:r>
      <w:r w:rsidR="006A49BB" w:rsidRPr="00971613">
        <w:rPr>
          <w:rFonts w:eastAsiaTheme="minorHAnsi"/>
          <w:lang w:val="es-MX" w:eastAsia="en-US"/>
        </w:rPr>
        <w:t>frecuencias. (Móvil marítimo, Telefonía Móvil Celular, Microondas, Radiodifusión Sonora etc.).</w:t>
      </w:r>
    </w:p>
    <w:p w14:paraId="59072285" w14:textId="77777777" w:rsidR="00E02222" w:rsidRPr="00971613" w:rsidRDefault="00F82199" w:rsidP="00F81191">
      <w:pPr>
        <w:rPr>
          <w:lang w:val="es-MX"/>
        </w:rPr>
      </w:pPr>
      <w:r w:rsidRPr="00971613">
        <w:rPr>
          <w:noProof/>
          <w:lang w:eastAsia="es-CO"/>
        </w:rPr>
        <w:drawing>
          <wp:inline distT="0" distB="0" distL="0" distR="0" wp14:anchorId="79B0CFFB" wp14:editId="0221F25E">
            <wp:extent cx="4000500" cy="223837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aconcuadrcula"/>
        <w:tblW w:w="0" w:type="auto"/>
        <w:jc w:val="center"/>
        <w:tblLook w:val="04A0" w:firstRow="1" w:lastRow="0" w:firstColumn="1" w:lastColumn="0" w:noHBand="0" w:noVBand="1"/>
      </w:tblPr>
      <w:tblGrid>
        <w:gridCol w:w="2773"/>
        <w:gridCol w:w="2677"/>
      </w:tblGrid>
      <w:tr w:rsidR="00E02222" w:rsidRPr="00971613" w14:paraId="25F345A3" w14:textId="77777777" w:rsidTr="00234D64">
        <w:trPr>
          <w:jc w:val="center"/>
        </w:trPr>
        <w:tc>
          <w:tcPr>
            <w:tcW w:w="2773" w:type="dxa"/>
            <w:vAlign w:val="center"/>
          </w:tcPr>
          <w:p w14:paraId="01C435CA" w14:textId="77777777" w:rsidR="00E02222" w:rsidRPr="00234D64" w:rsidRDefault="00E02222" w:rsidP="00234D64">
            <w:pPr>
              <w:pStyle w:val="Sinespaciado"/>
              <w:jc w:val="center"/>
              <w:rPr>
                <w:b/>
              </w:rPr>
            </w:pPr>
            <w:r w:rsidRPr="00234D64">
              <w:rPr>
                <w:b/>
              </w:rPr>
              <w:t>LÍDER DE PROYECTO</w:t>
            </w:r>
          </w:p>
        </w:tc>
        <w:tc>
          <w:tcPr>
            <w:tcW w:w="2677" w:type="dxa"/>
            <w:vAlign w:val="center"/>
          </w:tcPr>
          <w:p w14:paraId="5F504851" w14:textId="77777777" w:rsidR="00E02222" w:rsidRPr="00234D64" w:rsidRDefault="00E02222" w:rsidP="00234D64">
            <w:pPr>
              <w:pStyle w:val="Sinespaciado"/>
              <w:jc w:val="center"/>
              <w:rPr>
                <w:b/>
              </w:rPr>
            </w:pPr>
            <w:r w:rsidRPr="00234D64">
              <w:rPr>
                <w:b/>
              </w:rPr>
              <w:t>APOYO AL PROYECTO</w:t>
            </w:r>
          </w:p>
        </w:tc>
      </w:tr>
      <w:tr w:rsidR="00E02222" w:rsidRPr="00971613" w14:paraId="2CC05FF7" w14:textId="77777777" w:rsidTr="00234D64">
        <w:trPr>
          <w:jc w:val="center"/>
        </w:trPr>
        <w:tc>
          <w:tcPr>
            <w:tcW w:w="2773" w:type="dxa"/>
            <w:vAlign w:val="center"/>
          </w:tcPr>
          <w:p w14:paraId="00C35283" w14:textId="77777777" w:rsidR="00E02222" w:rsidRPr="00971613" w:rsidRDefault="00E02222" w:rsidP="00234D64">
            <w:pPr>
              <w:pStyle w:val="Sinespaciado"/>
              <w:jc w:val="center"/>
            </w:pPr>
            <w:r w:rsidRPr="00971613">
              <w:t>Sandra Viviana Rincón Lemus</w:t>
            </w:r>
          </w:p>
        </w:tc>
        <w:tc>
          <w:tcPr>
            <w:tcW w:w="2677" w:type="dxa"/>
            <w:vAlign w:val="center"/>
          </w:tcPr>
          <w:p w14:paraId="60412C54" w14:textId="77777777" w:rsidR="00E02222" w:rsidRPr="00971613" w:rsidRDefault="00E02222" w:rsidP="00234D64">
            <w:pPr>
              <w:pStyle w:val="Sinespaciado"/>
              <w:jc w:val="center"/>
            </w:pPr>
            <w:r w:rsidRPr="00971613">
              <w:t>Dayana Andrea Arevalo</w:t>
            </w:r>
          </w:p>
          <w:p w14:paraId="3F4E69F5" w14:textId="77777777" w:rsidR="00E02222" w:rsidRPr="00971613" w:rsidRDefault="00E02222" w:rsidP="00234D64">
            <w:pPr>
              <w:pStyle w:val="Sinespaciado"/>
              <w:jc w:val="center"/>
            </w:pPr>
            <w:r w:rsidRPr="00971613">
              <w:t>Cesar Camilo Rodriguez</w:t>
            </w:r>
          </w:p>
          <w:p w14:paraId="3E43C055" w14:textId="77777777" w:rsidR="00E02222" w:rsidRPr="00971613" w:rsidRDefault="00E02222" w:rsidP="00234D64">
            <w:pPr>
              <w:pStyle w:val="Sinespaciado"/>
              <w:jc w:val="center"/>
            </w:pPr>
            <w:r w:rsidRPr="00971613">
              <w:t>Nelson Enrique Hernandez</w:t>
            </w:r>
          </w:p>
          <w:p w14:paraId="48365F09" w14:textId="77777777" w:rsidR="00E02222" w:rsidRPr="00971613" w:rsidRDefault="00E02222" w:rsidP="00234D64">
            <w:pPr>
              <w:pStyle w:val="Sinespaciado"/>
              <w:jc w:val="center"/>
            </w:pPr>
            <w:r w:rsidRPr="00971613">
              <w:t>Luis Carlos Galvis Ortegon</w:t>
            </w:r>
          </w:p>
          <w:p w14:paraId="68E8B429" w14:textId="77777777" w:rsidR="00E02222" w:rsidRPr="00971613" w:rsidRDefault="00E02222" w:rsidP="00234D64">
            <w:pPr>
              <w:pStyle w:val="Sinespaciado"/>
              <w:jc w:val="center"/>
            </w:pPr>
            <w:r w:rsidRPr="00971613">
              <w:t>Carlos Fabian Garay</w:t>
            </w:r>
          </w:p>
          <w:p w14:paraId="42546535" w14:textId="77777777" w:rsidR="00E02222" w:rsidRPr="00971613" w:rsidRDefault="00E02222" w:rsidP="00234D64">
            <w:pPr>
              <w:pStyle w:val="Sinespaciado"/>
              <w:jc w:val="center"/>
            </w:pPr>
            <w:r w:rsidRPr="00971613">
              <w:t>Oscar Javier Garcia Romero</w:t>
            </w:r>
          </w:p>
          <w:p w14:paraId="3ABB73B4" w14:textId="77777777" w:rsidR="00E02222" w:rsidRPr="00971613" w:rsidRDefault="00E02222" w:rsidP="00234D64">
            <w:pPr>
              <w:pStyle w:val="Sinespaciado"/>
              <w:jc w:val="center"/>
            </w:pPr>
            <w:r w:rsidRPr="00971613">
              <w:t>Javier Hernandez</w:t>
            </w:r>
          </w:p>
          <w:p w14:paraId="445284E0" w14:textId="77777777" w:rsidR="00E02222" w:rsidRPr="00971613" w:rsidRDefault="00E02222" w:rsidP="00234D64">
            <w:pPr>
              <w:pStyle w:val="Sinespaciado"/>
              <w:jc w:val="center"/>
            </w:pPr>
            <w:r w:rsidRPr="00971613">
              <w:t>Jorge Alexander Llanos</w:t>
            </w:r>
          </w:p>
        </w:tc>
      </w:tr>
    </w:tbl>
    <w:p w14:paraId="6B2E515B" w14:textId="77777777" w:rsidR="00E02222" w:rsidRPr="00971613" w:rsidRDefault="00E02222" w:rsidP="00F81191"/>
    <w:p w14:paraId="6AF40CF6" w14:textId="77777777" w:rsidR="00E02222" w:rsidRPr="00971613" w:rsidRDefault="00E02222" w:rsidP="00234D64">
      <w:r w:rsidRPr="00971613">
        <w:t>Los documentos soporte del proyecto se encuentran en:</w:t>
      </w:r>
    </w:p>
    <w:p w14:paraId="2FA231C7" w14:textId="77777777" w:rsidR="00E02222" w:rsidRPr="00971613" w:rsidRDefault="00E02222" w:rsidP="006D2CF7">
      <w:pPr>
        <w:pStyle w:val="Sinespaciado"/>
      </w:pPr>
    </w:p>
    <w:p w14:paraId="7C5C753B" w14:textId="77777777" w:rsidR="00E02222" w:rsidRPr="00971613" w:rsidRDefault="00E02222" w:rsidP="00F81191">
      <w:pPr>
        <w:rPr>
          <w:lang w:val="es-MX"/>
        </w:rPr>
      </w:pPr>
      <w:r w:rsidRPr="00971613">
        <w:t>\\P</w:t>
      </w:r>
      <w:r w:rsidRPr="00971613">
        <w:rPr>
          <w:lang w:val="es-MX"/>
        </w:rPr>
        <w:t>royectos_ANE\Vigilancia_y_Control\2014\Visitas técnicas de Control y Vigilancia del Espectro Radioeléctrico</w:t>
      </w:r>
    </w:p>
    <w:p w14:paraId="020A65C1" w14:textId="77777777" w:rsidR="00AC58DC" w:rsidRPr="00971613" w:rsidRDefault="00E02222" w:rsidP="00F81191">
      <w:r w:rsidRPr="00971613">
        <w:t>Así mismo en desarrollo de este proyecto y para esta vigencia, se realizó el siguiente contrato:</w:t>
      </w:r>
    </w:p>
    <w:p w14:paraId="63EE4067" w14:textId="77777777" w:rsidR="000877CC" w:rsidRPr="00971613" w:rsidRDefault="00E02222" w:rsidP="00623848">
      <w:pPr>
        <w:pStyle w:val="Prrafodelista"/>
        <w:numPr>
          <w:ilvl w:val="0"/>
          <w:numId w:val="112"/>
        </w:numPr>
      </w:pPr>
      <w:r w:rsidRPr="00971613">
        <w:lastRenderedPageBreak/>
        <w:t>Contrato 17</w:t>
      </w:r>
      <w:r w:rsidR="000877CC" w:rsidRPr="00971613">
        <w:t xml:space="preserve"> de 2014.</w:t>
      </w:r>
    </w:p>
    <w:p w14:paraId="46299E77" w14:textId="77777777" w:rsidR="00E02222" w:rsidRPr="00971613" w:rsidRDefault="00E02222" w:rsidP="00F81191">
      <w:r w:rsidRPr="00971613">
        <w:t>Se encuentra ubicado en la siguiente ruta:</w:t>
      </w:r>
    </w:p>
    <w:p w14:paraId="45B10D0D" w14:textId="77777777" w:rsidR="00E02222" w:rsidRPr="00971613" w:rsidRDefault="00E02222" w:rsidP="00F81191">
      <w:r w:rsidRPr="00971613">
        <w:t>\\Proyectos_ANE\Vigilancia_y_Control\2013\Proyectos\Visitas de control técnico del ERE\Contratos</w:t>
      </w:r>
    </w:p>
    <w:p w14:paraId="344E930D" w14:textId="77777777" w:rsidR="00F82199" w:rsidRPr="00234D64" w:rsidRDefault="00F502C7" w:rsidP="00F81191">
      <w:pPr>
        <w:pStyle w:val="Ttulo4"/>
        <w:rPr>
          <w:lang w:val="es-MX"/>
        </w:rPr>
      </w:pPr>
      <w:bookmarkStart w:id="445" w:name="_Toc299875630"/>
      <w:bookmarkStart w:id="446" w:name="_Toc299884391"/>
      <w:bookmarkStart w:id="447" w:name="_Toc491865519"/>
      <w:r w:rsidRPr="00971613">
        <w:rPr>
          <w:lang w:val="es-MX"/>
        </w:rPr>
        <w:t xml:space="preserve">Prevención y </w:t>
      </w:r>
      <w:r w:rsidR="00F82199" w:rsidRPr="00971613">
        <w:rPr>
          <w:lang w:val="es-MX"/>
        </w:rPr>
        <w:t>Capacitaciones</w:t>
      </w:r>
      <w:bookmarkEnd w:id="445"/>
      <w:bookmarkEnd w:id="446"/>
      <w:bookmarkEnd w:id="447"/>
    </w:p>
    <w:p w14:paraId="456C1FB5" w14:textId="77777777" w:rsidR="00F502C7" w:rsidRPr="00234D64" w:rsidRDefault="00F82199" w:rsidP="00F502C7">
      <w:pPr>
        <w:rPr>
          <w:lang w:val="es-MX"/>
        </w:rPr>
      </w:pPr>
      <w:r w:rsidRPr="00971613">
        <w:rPr>
          <w:lang w:val="es-MX"/>
        </w:rPr>
        <w:t xml:space="preserve">La Subdirección en desarrollo de su política “prevenimos antes que sancionar” </w:t>
      </w:r>
      <w:r w:rsidR="00F502C7" w:rsidRPr="00971613">
        <w:rPr>
          <w:lang w:val="es-MX"/>
        </w:rPr>
        <w:t>adelantó seminarios</w:t>
      </w:r>
      <w:r w:rsidRPr="00971613">
        <w:rPr>
          <w:lang w:val="es-MX"/>
        </w:rPr>
        <w:t xml:space="preserve"> con </w:t>
      </w:r>
      <w:r w:rsidR="00F502C7" w:rsidRPr="00971613">
        <w:rPr>
          <w:lang w:val="es-MX"/>
        </w:rPr>
        <w:t>el fin que los ciudadanos en general, así como a funcionarios de la Fiscalía General de la Nación, Miembros de las Fuerzas Militares, Policía Nacional,  Empresas y Universidades, adquirieran conocimientos básicos del espectro, así como, capacitarlos en los procedimientos de decomiso derivados del uso del espectro radioeléctrico sin concesión o permiso del Ministerio de Tecnologías de la Información y las Comunicaciones.</w:t>
      </w:r>
    </w:p>
    <w:p w14:paraId="60092F41" w14:textId="77777777" w:rsidR="00F502C7" w:rsidRPr="00971613" w:rsidRDefault="00F502C7" w:rsidP="00F502C7">
      <w:pPr>
        <w:rPr>
          <w:lang w:val="es-MX"/>
        </w:rPr>
      </w:pPr>
      <w:r w:rsidRPr="00971613">
        <w:rPr>
          <w:lang w:val="es-MX"/>
        </w:rPr>
        <w:t xml:space="preserve">De igual manera, brindar apoyo respecto a temas y actividades preventivas sobre posibles infracciones al régimen del espectro a funcionarios de </w:t>
      </w:r>
      <w:r w:rsidR="00F82199" w:rsidRPr="00971613">
        <w:rPr>
          <w:lang w:val="es-MX"/>
        </w:rPr>
        <w:t>la Policía Nacional</w:t>
      </w:r>
      <w:r w:rsidRPr="00971613">
        <w:rPr>
          <w:lang w:val="es-MX"/>
        </w:rPr>
        <w:t xml:space="preserve">. </w:t>
      </w:r>
    </w:p>
    <w:p w14:paraId="5B66BBE9" w14:textId="77777777" w:rsidR="00F502C7" w:rsidRPr="00234D64" w:rsidRDefault="00234D64" w:rsidP="00F502C7">
      <w:pPr>
        <w:rPr>
          <w:lang w:val="es-MX"/>
        </w:rPr>
      </w:pPr>
      <w:r>
        <w:rPr>
          <w:lang w:val="es-MX"/>
        </w:rPr>
        <w:t>E</w:t>
      </w:r>
      <w:r w:rsidR="00F502C7" w:rsidRPr="00971613">
        <w:rPr>
          <w:lang w:val="es-MX"/>
        </w:rPr>
        <w:t xml:space="preserve">l año 2014, se dictaron 39 </w:t>
      </w:r>
      <w:r w:rsidR="00F82199" w:rsidRPr="00971613">
        <w:rPr>
          <w:lang w:val="es-MX"/>
        </w:rPr>
        <w:t xml:space="preserve">capacitaciones </w:t>
      </w:r>
      <w:r w:rsidR="00F502C7" w:rsidRPr="00971613">
        <w:rPr>
          <w:lang w:val="es-MX"/>
        </w:rPr>
        <w:t>sobre</w:t>
      </w:r>
      <w:r w:rsidR="00F82199" w:rsidRPr="00971613">
        <w:rPr>
          <w:lang w:val="es-MX"/>
        </w:rPr>
        <w:t xml:space="preserve"> el </w:t>
      </w:r>
      <w:r w:rsidR="00F502C7" w:rsidRPr="00971613">
        <w:rPr>
          <w:lang w:val="es-MX"/>
        </w:rPr>
        <w:t>uso no autorizado de espectro-clandestinidad, superando las realizadas en años anteriores, tal como se refleja en la siguiente tabla:</w:t>
      </w:r>
    </w:p>
    <w:p w14:paraId="0F43B7AF" w14:textId="77777777" w:rsidR="00F82199" w:rsidRPr="00234D64" w:rsidRDefault="00F502C7" w:rsidP="00234D64">
      <w:pPr>
        <w:jc w:val="center"/>
        <w:rPr>
          <w:sz w:val="22"/>
          <w:szCs w:val="22"/>
          <w:lang w:val="es-MX"/>
        </w:rPr>
      </w:pPr>
      <w:r w:rsidRPr="00971613">
        <w:rPr>
          <w:noProof/>
          <w:sz w:val="22"/>
          <w:szCs w:val="22"/>
          <w:lang w:eastAsia="es-CO"/>
        </w:rPr>
        <w:drawing>
          <wp:inline distT="0" distB="0" distL="0" distR="0" wp14:anchorId="02B4D745" wp14:editId="6EB33427">
            <wp:extent cx="3600000" cy="2121873"/>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000" cy="2121873"/>
                    </a:xfrm>
                    <a:prstGeom prst="rect">
                      <a:avLst/>
                    </a:prstGeom>
                    <a:noFill/>
                  </pic:spPr>
                </pic:pic>
              </a:graphicData>
            </a:graphic>
          </wp:inline>
        </w:drawing>
      </w:r>
    </w:p>
    <w:p w14:paraId="33EA667A" w14:textId="77777777" w:rsidR="005C4578" w:rsidRPr="00234D64" w:rsidRDefault="00F82199" w:rsidP="00F81191">
      <w:pPr>
        <w:pStyle w:val="Ttulo4"/>
        <w:rPr>
          <w:lang w:val="es-MX"/>
        </w:rPr>
      </w:pPr>
      <w:bookmarkStart w:id="448" w:name="_Toc299875631"/>
      <w:bookmarkStart w:id="449" w:name="_Toc299884392"/>
      <w:bookmarkStart w:id="450" w:name="_Toc491865520"/>
      <w:r w:rsidRPr="00971613">
        <w:rPr>
          <w:lang w:val="es-MX"/>
        </w:rPr>
        <w:lastRenderedPageBreak/>
        <w:t>Realización de investigaciones por violaciones al régimen del espectro</w:t>
      </w:r>
      <w:bookmarkEnd w:id="448"/>
      <w:bookmarkEnd w:id="449"/>
      <w:bookmarkEnd w:id="450"/>
    </w:p>
    <w:p w14:paraId="426A2F1C" w14:textId="77777777" w:rsidR="00F82199" w:rsidRPr="00234D64" w:rsidRDefault="00F82199" w:rsidP="00F81191">
      <w:pPr>
        <w:rPr>
          <w:lang w:val="es-MX"/>
        </w:rPr>
      </w:pPr>
      <w:r w:rsidRPr="00971613">
        <w:rPr>
          <w:lang w:val="es-MX"/>
        </w:rPr>
        <w:t>El proyecto tiene como objetivo adelantar el mayor número de investigaciones administrativas, por posibles violaciones al régimen del espectro radioeléctrico, para sí es del caso, imponer las sanciones que corresponden, de acuerdo con el procedimiento legalmente establecido.</w:t>
      </w:r>
    </w:p>
    <w:p w14:paraId="7E9E2860" w14:textId="77777777" w:rsidR="00F82199" w:rsidRPr="00971613" w:rsidRDefault="00F82199" w:rsidP="00F81191">
      <w:r w:rsidRPr="00971613">
        <w:t>Dentro de las metas propuestas para el año 2014 se estableció la expedición de 800 actos administrativos definitivos en primera instancia</w:t>
      </w:r>
      <w:r w:rsidR="005C4578" w:rsidRPr="00971613">
        <w:t>, se lograron exp</w:t>
      </w:r>
      <w:r w:rsidR="00F82AAC" w:rsidRPr="00971613">
        <w:t>e</w:t>
      </w:r>
      <w:r w:rsidR="005C4578" w:rsidRPr="00971613">
        <w:t>dir en total 1651</w:t>
      </w:r>
      <w:r w:rsidRPr="00971613">
        <w:t xml:space="preserve"> actos administrativos definitivos en primera instancia, es decir, antes de que se agote la etapa de recursos.</w:t>
      </w:r>
    </w:p>
    <w:p w14:paraId="147FD799" w14:textId="77777777" w:rsidR="00F82199" w:rsidRPr="00971613" w:rsidRDefault="004770E2" w:rsidP="00F81191">
      <w:pPr>
        <w:pStyle w:val="Prrafodelista"/>
      </w:pPr>
      <w:r w:rsidRPr="00971613">
        <w:rPr>
          <w:noProof/>
          <w:lang w:eastAsia="es-CO"/>
        </w:rPr>
        <mc:AlternateContent>
          <mc:Choice Requires="wps">
            <w:drawing>
              <wp:anchor distT="0" distB="0" distL="114300" distR="114300" simplePos="0" relativeHeight="251659264" behindDoc="0" locked="0" layoutInCell="1" allowOverlap="1" wp14:anchorId="6BE49DF3" wp14:editId="3C8C65B2">
                <wp:simplePos x="0" y="0"/>
                <wp:positionH relativeFrom="column">
                  <wp:posOffset>1110615</wp:posOffset>
                </wp:positionH>
                <wp:positionV relativeFrom="paragraph">
                  <wp:posOffset>1797050</wp:posOffset>
                </wp:positionV>
                <wp:extent cx="2857500" cy="218440"/>
                <wp:effectExtent l="0" t="0" r="19050" b="1016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8440"/>
                        </a:xfrm>
                        <a:prstGeom prst="rect">
                          <a:avLst/>
                        </a:prstGeom>
                        <a:solidFill>
                          <a:srgbClr val="FFFFFF"/>
                        </a:solidFill>
                        <a:ln w="9525">
                          <a:solidFill>
                            <a:srgbClr val="000000"/>
                          </a:solidFill>
                          <a:miter lim="800000"/>
                          <a:headEnd/>
                          <a:tailEnd/>
                        </a:ln>
                      </wps:spPr>
                      <wps:txbx>
                        <w:txbxContent>
                          <w:p w14:paraId="037E69CE" w14:textId="77777777" w:rsidR="001C3F4A" w:rsidRPr="005C4578" w:rsidRDefault="001C3F4A">
                            <w:pPr>
                              <w:rPr>
                                <w:b/>
                                <w:sz w:val="16"/>
                              </w:rPr>
                            </w:pPr>
                            <w:bookmarkStart w:id="451" w:name="_GoBack"/>
                            <w:r w:rsidRPr="005C4578">
                              <w:rPr>
                                <w:b/>
                                <w:sz w:val="18"/>
                              </w:rPr>
                              <w:t xml:space="preserve">     </w:t>
                            </w:r>
                            <w:r>
                              <w:rPr>
                                <w:b/>
                                <w:sz w:val="18"/>
                              </w:rPr>
                              <w:t xml:space="preserve"> </w:t>
                            </w:r>
                            <w:r w:rsidRPr="005C4578">
                              <w:rPr>
                                <w:b/>
                                <w:sz w:val="16"/>
                              </w:rPr>
                              <w:t xml:space="preserve">2010  </w:t>
                            </w:r>
                            <w:r>
                              <w:rPr>
                                <w:b/>
                                <w:sz w:val="16"/>
                              </w:rPr>
                              <w:t xml:space="preserve">      </w:t>
                            </w:r>
                            <w:r w:rsidRPr="005C4578">
                              <w:rPr>
                                <w:b/>
                                <w:sz w:val="16"/>
                              </w:rPr>
                              <w:t xml:space="preserve">   2011 </w:t>
                            </w:r>
                            <w:r>
                              <w:rPr>
                                <w:b/>
                                <w:sz w:val="16"/>
                              </w:rPr>
                              <w:t xml:space="preserve">   </w:t>
                            </w:r>
                            <w:r w:rsidRPr="005C4578">
                              <w:rPr>
                                <w:b/>
                                <w:sz w:val="16"/>
                              </w:rPr>
                              <w:t xml:space="preserve">       2012  </w:t>
                            </w:r>
                            <w:r>
                              <w:rPr>
                                <w:b/>
                                <w:sz w:val="16"/>
                              </w:rPr>
                              <w:t xml:space="preserve">     </w:t>
                            </w:r>
                            <w:r w:rsidRPr="005C4578">
                              <w:rPr>
                                <w:b/>
                                <w:sz w:val="16"/>
                              </w:rPr>
                              <w:t xml:space="preserve">     2013  </w:t>
                            </w:r>
                            <w:r>
                              <w:rPr>
                                <w:b/>
                                <w:sz w:val="16"/>
                              </w:rPr>
                              <w:t xml:space="preserve">  </w:t>
                            </w:r>
                            <w:r w:rsidRPr="005C4578">
                              <w:rPr>
                                <w:b/>
                                <w:sz w:val="16"/>
                              </w:rPr>
                              <w:t xml:space="preserve">     2014</w:t>
                            </w:r>
                            <w:bookmarkEnd w:id="45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E49DF3" id="_x0000_t202" coordsize="21600,21600" o:spt="202" path="m,l,21600r21600,l21600,xe">
                <v:stroke joinstyle="miter"/>
                <v:path gradientshapeok="t" o:connecttype="rect"/>
              </v:shapetype>
              <v:shape id="Cuadro de texto 2" o:spid="_x0000_s1027" type="#_x0000_t202" style="position:absolute;left:0;text-align:left;margin-left:87.45pt;margin-top:141.5pt;width:225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">
                <v:textbox>
                  <w:txbxContent>
                    <w:p w14:paraId="037E69CE" w14:textId="77777777" w:rsidR="001C3F4A" w:rsidRPr="005C4578" w:rsidRDefault="001C3F4A">
                      <w:pPr>
                        <w:rPr>
                          <w:b/>
                          <w:sz w:val="16"/>
                        </w:rPr>
                      </w:pPr>
                      <w:bookmarkStart w:id="452" w:name="_GoBack"/>
                      <w:r w:rsidRPr="005C4578">
                        <w:rPr>
                          <w:b/>
                          <w:sz w:val="18"/>
                        </w:rPr>
                        <w:t xml:space="preserve">     </w:t>
                      </w:r>
                      <w:r>
                        <w:rPr>
                          <w:b/>
                          <w:sz w:val="18"/>
                        </w:rPr>
                        <w:t xml:space="preserve"> </w:t>
                      </w:r>
                      <w:r w:rsidRPr="005C4578">
                        <w:rPr>
                          <w:b/>
                          <w:sz w:val="16"/>
                        </w:rPr>
                        <w:t xml:space="preserve">2010  </w:t>
                      </w:r>
                      <w:r>
                        <w:rPr>
                          <w:b/>
                          <w:sz w:val="16"/>
                        </w:rPr>
                        <w:t xml:space="preserve">      </w:t>
                      </w:r>
                      <w:r w:rsidRPr="005C4578">
                        <w:rPr>
                          <w:b/>
                          <w:sz w:val="16"/>
                        </w:rPr>
                        <w:t xml:space="preserve">   2011 </w:t>
                      </w:r>
                      <w:r>
                        <w:rPr>
                          <w:b/>
                          <w:sz w:val="16"/>
                        </w:rPr>
                        <w:t xml:space="preserve">   </w:t>
                      </w:r>
                      <w:r w:rsidRPr="005C4578">
                        <w:rPr>
                          <w:b/>
                          <w:sz w:val="16"/>
                        </w:rPr>
                        <w:t xml:space="preserve">       2012  </w:t>
                      </w:r>
                      <w:r>
                        <w:rPr>
                          <w:b/>
                          <w:sz w:val="16"/>
                        </w:rPr>
                        <w:t xml:space="preserve">     </w:t>
                      </w:r>
                      <w:r w:rsidRPr="005C4578">
                        <w:rPr>
                          <w:b/>
                          <w:sz w:val="16"/>
                        </w:rPr>
                        <w:t xml:space="preserve">     2013  </w:t>
                      </w:r>
                      <w:r>
                        <w:rPr>
                          <w:b/>
                          <w:sz w:val="16"/>
                        </w:rPr>
                        <w:t xml:space="preserve">  </w:t>
                      </w:r>
                      <w:r w:rsidRPr="005C4578">
                        <w:rPr>
                          <w:b/>
                          <w:sz w:val="16"/>
                        </w:rPr>
                        <w:t xml:space="preserve">     2014</w:t>
                      </w:r>
                      <w:bookmarkEnd w:id="452"/>
                    </w:p>
                  </w:txbxContent>
                </v:textbox>
              </v:shape>
            </w:pict>
          </mc:Fallback>
        </mc:AlternateContent>
      </w:r>
      <w:r w:rsidR="00F82199" w:rsidRPr="00971613">
        <w:rPr>
          <w:noProof/>
          <w:lang w:eastAsia="es-CO"/>
        </w:rPr>
        <w:drawing>
          <wp:inline distT="0" distB="0" distL="0" distR="0" wp14:anchorId="71261F39" wp14:editId="39208620">
            <wp:extent cx="3886200" cy="202882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77ED1A4" w14:textId="77777777" w:rsidR="00F82199" w:rsidRPr="00971613" w:rsidRDefault="00F82199" w:rsidP="00F81191">
      <w:pPr>
        <w:pStyle w:val="Prrafodelista"/>
      </w:pPr>
      <w:r w:rsidRPr="00971613">
        <w:rPr>
          <w:noProof/>
          <w:lang w:eastAsia="es-CO"/>
        </w:rPr>
        <w:drawing>
          <wp:inline distT="0" distB="0" distL="0" distR="0" wp14:anchorId="40F159BC" wp14:editId="66D8C9C3">
            <wp:extent cx="3886200" cy="202882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73D37E1" w14:textId="77777777" w:rsidR="00F82199" w:rsidRPr="00971613" w:rsidRDefault="00F82199" w:rsidP="006D2CF7">
      <w:pPr>
        <w:pStyle w:val="Sinespaciado"/>
        <w:rPr>
          <w:lang w:val="es-MX"/>
        </w:rPr>
      </w:pPr>
    </w:p>
    <w:p w14:paraId="72956829" w14:textId="77777777" w:rsidR="00F82199" w:rsidRPr="00971613" w:rsidRDefault="00F82199" w:rsidP="00234D64">
      <w:pPr>
        <w:rPr>
          <w:lang w:val="es-MX"/>
        </w:rPr>
      </w:pPr>
      <w:r w:rsidRPr="00971613">
        <w:rPr>
          <w:lang w:val="es-MX"/>
        </w:rPr>
        <w:t xml:space="preserve">Lo anterior, va acompasado con el desarrollo de una metodología de dosimetría sancionatoria interna y propia en la que se establecen criterios de imposición </w:t>
      </w:r>
      <w:r w:rsidRPr="00971613">
        <w:rPr>
          <w:lang w:val="es-MX"/>
        </w:rPr>
        <w:lastRenderedPageBreak/>
        <w:t>sancionatoria, esto es: la gravedad de la falta, el daño producido, la reincidencia y la proporcionalidad entre la falta y la sanción, las típicas conductas de infracción con una escala de gravedad justificada para cada una.</w:t>
      </w:r>
    </w:p>
    <w:p w14:paraId="68C9DA4A" w14:textId="77777777" w:rsidR="00F82199" w:rsidRPr="00971613" w:rsidRDefault="00F82199" w:rsidP="00234D64">
      <w:pPr>
        <w:rPr>
          <w:lang w:val="es-MX"/>
        </w:rPr>
      </w:pPr>
      <w:r w:rsidRPr="00971613">
        <w:rPr>
          <w:lang w:val="es-MX"/>
        </w:rPr>
        <w:t>La política de dosimetría sancionatoria se definió junto con la Dirección de la Entidad y actualmente se está aplicando para la determinación de las sanciones.</w:t>
      </w:r>
    </w:p>
    <w:p w14:paraId="22C82A37" w14:textId="77777777" w:rsidR="002D6C7C" w:rsidRPr="00234D64" w:rsidRDefault="002D6C7C" w:rsidP="00234D64">
      <w:pPr>
        <w:pStyle w:val="Ttulo4"/>
        <w:rPr>
          <w:lang w:val="es-MX"/>
        </w:rPr>
      </w:pPr>
      <w:bookmarkStart w:id="453" w:name="_Toc491865521"/>
      <w:r w:rsidRPr="00971613">
        <w:rPr>
          <w:lang w:val="es-MX"/>
        </w:rPr>
        <w:t>Resolución de Peticiones, quejas y reclamos</w:t>
      </w:r>
      <w:bookmarkEnd w:id="453"/>
    </w:p>
    <w:p w14:paraId="740857F2" w14:textId="77777777" w:rsidR="002D6C7C" w:rsidRPr="00971613" w:rsidRDefault="002D6C7C" w:rsidP="002D6C7C">
      <w:pPr>
        <w:rPr>
          <w:sz w:val="22"/>
          <w:szCs w:val="22"/>
          <w:lang w:val="es-MX"/>
        </w:rPr>
      </w:pPr>
      <w:r w:rsidRPr="00971613">
        <w:rPr>
          <w:sz w:val="22"/>
          <w:szCs w:val="22"/>
          <w:lang w:val="es-MX"/>
        </w:rPr>
        <w:t xml:space="preserve">La </w:t>
      </w:r>
      <w:r w:rsidR="0048026B" w:rsidRPr="00971613">
        <w:rPr>
          <w:sz w:val="22"/>
          <w:lang w:val="es-MX"/>
        </w:rPr>
        <w:t>Subdirección de Vigilancia y Control</w:t>
      </w:r>
      <w:r w:rsidRPr="00971613">
        <w:rPr>
          <w:sz w:val="22"/>
          <w:szCs w:val="22"/>
          <w:lang w:val="es-MX"/>
        </w:rPr>
        <w:t xml:space="preserve"> disminuyó en un 80,87% el tiempo de respuesta de peticiones, quejas y reclamos desde la creación de la ANE, durante el año 2014 dentro de la gestión se dio prioridad a la atención de solicitudes de interferencia, lo que optimizó los tiempos de respuesta.</w:t>
      </w:r>
    </w:p>
    <w:p w14:paraId="7F22C231" w14:textId="77777777" w:rsidR="002D6C7C" w:rsidRPr="00971613" w:rsidRDefault="002D6C7C" w:rsidP="002D6C7C">
      <w:pPr>
        <w:rPr>
          <w:sz w:val="22"/>
          <w:szCs w:val="22"/>
        </w:rPr>
      </w:pPr>
      <w:r w:rsidRPr="00971613">
        <w:rPr>
          <w:sz w:val="22"/>
          <w:szCs w:val="22"/>
        </w:rPr>
        <w:t xml:space="preserve">En la gráfica se puede observar claramente la disminución en el número de días de respuestas definitivas desde el año 2012 hasta el 2014, lo anterior, obedece a la priorización en el Plan Anual respecto a la realización de verificaciones técnicas relacionadas con interferencias, clandestinidad y demás solicitudes de los clientes internos y externos de la entidad, logrando con ello mejorar en la satisfacción de nuestros clientes. </w:t>
      </w:r>
    </w:p>
    <w:p w14:paraId="7380C590" w14:textId="77777777" w:rsidR="00516961" w:rsidRPr="00234D64" w:rsidRDefault="002D6C7C" w:rsidP="00234D64">
      <w:pPr>
        <w:jc w:val="center"/>
        <w:rPr>
          <w:b/>
          <w:noProof/>
          <w:sz w:val="22"/>
          <w:szCs w:val="22"/>
          <w:lang w:eastAsia="es-CO"/>
        </w:rPr>
      </w:pPr>
      <w:r w:rsidRPr="00971613">
        <w:rPr>
          <w:b/>
          <w:noProof/>
          <w:sz w:val="22"/>
          <w:szCs w:val="22"/>
          <w:lang w:eastAsia="es-CO"/>
        </w:rPr>
        <w:drawing>
          <wp:inline distT="0" distB="0" distL="0" distR="0" wp14:anchorId="2278C63E" wp14:editId="0E5A0627">
            <wp:extent cx="3600000" cy="2260343"/>
            <wp:effectExtent l="0" t="0" r="635"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0000" cy="2260343"/>
                    </a:xfrm>
                    <a:prstGeom prst="rect">
                      <a:avLst/>
                    </a:prstGeom>
                    <a:noFill/>
                  </pic:spPr>
                </pic:pic>
              </a:graphicData>
            </a:graphic>
          </wp:inline>
        </w:drawing>
      </w:r>
    </w:p>
    <w:p w14:paraId="2E281794" w14:textId="77777777" w:rsidR="003C14DE" w:rsidRPr="00971613" w:rsidRDefault="003C14DE" w:rsidP="003C14DE">
      <w:pPr>
        <w:pStyle w:val="Ttulo3"/>
      </w:pPr>
      <w:bookmarkStart w:id="454" w:name="_Toc299884393"/>
      <w:bookmarkStart w:id="455" w:name="_Toc491865522"/>
      <w:bookmarkStart w:id="456" w:name="_Toc299875632"/>
      <w:r w:rsidRPr="00971613">
        <w:t>Subdirección de Soporte Institucional</w:t>
      </w:r>
      <w:bookmarkEnd w:id="454"/>
      <w:bookmarkEnd w:id="455"/>
    </w:p>
    <w:p w14:paraId="531D62C1" w14:textId="77777777" w:rsidR="001520D5" w:rsidRPr="00234D64" w:rsidRDefault="009E396D" w:rsidP="00F81191">
      <w:pPr>
        <w:pStyle w:val="Ttulo4"/>
      </w:pPr>
      <w:bookmarkStart w:id="457" w:name="_Toc299884394"/>
      <w:bookmarkStart w:id="458" w:name="_Toc491865523"/>
      <w:r w:rsidRPr="00971613">
        <w:t>Seguimiento</w:t>
      </w:r>
      <w:bookmarkEnd w:id="456"/>
      <w:r w:rsidR="003C14DE" w:rsidRPr="00971613">
        <w:t xml:space="preserve"> a Contratación</w:t>
      </w:r>
      <w:bookmarkEnd w:id="457"/>
      <w:bookmarkEnd w:id="458"/>
      <w:r w:rsidRPr="00971613">
        <w:t xml:space="preserve"> </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1"/>
        <w:gridCol w:w="3827"/>
        <w:gridCol w:w="4961"/>
      </w:tblGrid>
      <w:tr w:rsidR="00FC2A30" w:rsidRPr="00971613" w14:paraId="041FDAFC" w14:textId="77777777" w:rsidTr="00234D64">
        <w:trPr>
          <w:trHeight w:val="314"/>
          <w:jc w:val="center"/>
        </w:trPr>
        <w:tc>
          <w:tcPr>
            <w:tcW w:w="441" w:type="dxa"/>
            <w:vAlign w:val="center"/>
            <w:hideMark/>
          </w:tcPr>
          <w:p w14:paraId="296265B9" w14:textId="77777777" w:rsidR="00FC2A30" w:rsidRPr="00971613" w:rsidRDefault="00FC2A30" w:rsidP="00234D64">
            <w:pPr>
              <w:pStyle w:val="Sinespaciado"/>
              <w:jc w:val="center"/>
              <w:rPr>
                <w:lang w:eastAsia="es-CO"/>
              </w:rPr>
            </w:pPr>
            <w:r w:rsidRPr="00971613">
              <w:rPr>
                <w:lang w:eastAsia="es-CO"/>
              </w:rPr>
              <w:t>No</w:t>
            </w:r>
            <w:r w:rsidR="001E7955" w:rsidRPr="00971613">
              <w:rPr>
                <w:lang w:eastAsia="es-CO"/>
              </w:rPr>
              <w:t>.</w:t>
            </w:r>
          </w:p>
        </w:tc>
        <w:tc>
          <w:tcPr>
            <w:tcW w:w="3827" w:type="dxa"/>
            <w:vAlign w:val="center"/>
            <w:hideMark/>
          </w:tcPr>
          <w:p w14:paraId="3EE53B5B" w14:textId="77777777" w:rsidR="00FC2A30" w:rsidRPr="00971613" w:rsidRDefault="00FC2A30" w:rsidP="00234D64">
            <w:pPr>
              <w:pStyle w:val="Sinespaciado"/>
              <w:jc w:val="center"/>
              <w:rPr>
                <w:lang w:eastAsia="es-CO"/>
              </w:rPr>
            </w:pPr>
            <w:r w:rsidRPr="00971613">
              <w:rPr>
                <w:lang w:eastAsia="es-CO"/>
              </w:rPr>
              <w:t>OBJETO</w:t>
            </w:r>
          </w:p>
        </w:tc>
        <w:tc>
          <w:tcPr>
            <w:tcW w:w="4961" w:type="dxa"/>
            <w:vAlign w:val="center"/>
            <w:hideMark/>
          </w:tcPr>
          <w:p w14:paraId="7B22E108" w14:textId="77777777" w:rsidR="00FC2A30" w:rsidRPr="00971613" w:rsidRDefault="00FC2A30" w:rsidP="00234D64">
            <w:pPr>
              <w:pStyle w:val="Sinespaciado"/>
              <w:jc w:val="center"/>
              <w:rPr>
                <w:lang w:eastAsia="es-CO"/>
              </w:rPr>
            </w:pPr>
            <w:r w:rsidRPr="00971613">
              <w:rPr>
                <w:lang w:eastAsia="es-CO"/>
              </w:rPr>
              <w:t>Entregables</w:t>
            </w:r>
          </w:p>
        </w:tc>
      </w:tr>
      <w:tr w:rsidR="001031A0" w:rsidRPr="00971613" w14:paraId="3FA1ABB4" w14:textId="77777777" w:rsidTr="00234D64">
        <w:trPr>
          <w:trHeight w:val="2403"/>
          <w:jc w:val="center"/>
        </w:trPr>
        <w:tc>
          <w:tcPr>
            <w:tcW w:w="441" w:type="dxa"/>
            <w:noWrap/>
            <w:hideMark/>
          </w:tcPr>
          <w:p w14:paraId="55209863" w14:textId="77777777" w:rsidR="00FC2A30" w:rsidRPr="00971613" w:rsidRDefault="00FC2A30" w:rsidP="00234D64">
            <w:pPr>
              <w:pStyle w:val="Sinespaciado"/>
              <w:rPr>
                <w:lang w:eastAsia="es-CO"/>
              </w:rPr>
            </w:pPr>
            <w:r w:rsidRPr="00971613">
              <w:rPr>
                <w:lang w:eastAsia="es-CO"/>
              </w:rPr>
              <w:lastRenderedPageBreak/>
              <w:t>6</w:t>
            </w:r>
          </w:p>
        </w:tc>
        <w:tc>
          <w:tcPr>
            <w:tcW w:w="3827" w:type="dxa"/>
            <w:hideMark/>
          </w:tcPr>
          <w:p w14:paraId="5E82F98F" w14:textId="77777777" w:rsidR="00FC2A30" w:rsidRPr="00971613" w:rsidRDefault="00FC2A30" w:rsidP="00234D64">
            <w:pPr>
              <w:pStyle w:val="Sinespaciado"/>
              <w:rPr>
                <w:lang w:eastAsia="es-CO"/>
              </w:rPr>
            </w:pPr>
            <w:r w:rsidRPr="00971613">
              <w:rPr>
                <w:lang w:eastAsia="es-CO"/>
              </w:rPr>
              <w:t>En virtud del presente contrato EL CONTRATISTA se obliga con LA ANE a prestar los servicios profesionales de ingeniero para que brinde el apoyo en el cumplimiento de las obligaciones que le corresponden a la Agencia Nacional del Espectro (ANE), como ente asesor del MINTIC, en lo referente a la ejecución del Convenio Interadministrativo de Cooperación No. 033 de 2012, suscrito entre el Ministerio de Defensa Nacional, el Ministerio de Tecnologías de la Información y las Comunicaciones y la Policía Nacional.</w:t>
            </w:r>
          </w:p>
        </w:tc>
        <w:tc>
          <w:tcPr>
            <w:tcW w:w="4961" w:type="dxa"/>
            <w:hideMark/>
          </w:tcPr>
          <w:p w14:paraId="61ACDCDB" w14:textId="77777777" w:rsidR="00FC2A30" w:rsidRPr="00971613" w:rsidRDefault="00FC2A30" w:rsidP="00234D64">
            <w:pPr>
              <w:pStyle w:val="Sinespaciado"/>
              <w:rPr>
                <w:lang w:eastAsia="es-CO"/>
              </w:rPr>
            </w:pPr>
            <w:r w:rsidRPr="00971613">
              <w:rPr>
                <w:lang w:eastAsia="es-CO"/>
              </w:rPr>
              <w:t>El seguimiento a este contrato se realizó a través de informes mensuales que el contratistas entregaba al supervisor, garantizando la concordancia y correspondencia con los objetivos definidos en el contrato y las tareas que de este se desprendieron. Cumpliéndose cada una de estas de manera efectiva y verídica. Dichos informes reflejan el avance de las migraciones, las situaciones problemas y compromisos</w:t>
            </w:r>
          </w:p>
        </w:tc>
      </w:tr>
      <w:tr w:rsidR="001031A0" w:rsidRPr="00971613" w14:paraId="4B2EEFF8" w14:textId="77777777" w:rsidTr="00234D64">
        <w:trPr>
          <w:trHeight w:val="2168"/>
          <w:jc w:val="center"/>
        </w:trPr>
        <w:tc>
          <w:tcPr>
            <w:tcW w:w="441" w:type="dxa"/>
            <w:noWrap/>
            <w:hideMark/>
          </w:tcPr>
          <w:p w14:paraId="3844F2AE" w14:textId="77777777" w:rsidR="00FC2A30" w:rsidRPr="00971613" w:rsidRDefault="00FC2A30" w:rsidP="00234D64">
            <w:pPr>
              <w:pStyle w:val="Sinespaciado"/>
              <w:rPr>
                <w:lang w:eastAsia="es-CO"/>
              </w:rPr>
            </w:pPr>
            <w:r w:rsidRPr="00971613">
              <w:rPr>
                <w:lang w:eastAsia="es-CO"/>
              </w:rPr>
              <w:t>20</w:t>
            </w:r>
          </w:p>
        </w:tc>
        <w:tc>
          <w:tcPr>
            <w:tcW w:w="3827" w:type="dxa"/>
            <w:hideMark/>
          </w:tcPr>
          <w:p w14:paraId="481ED254" w14:textId="77777777" w:rsidR="00FC2A30" w:rsidRPr="00971613" w:rsidRDefault="00FC2A30" w:rsidP="00234D64">
            <w:pPr>
              <w:pStyle w:val="Sinespaciado"/>
              <w:rPr>
                <w:lang w:eastAsia="es-CO"/>
              </w:rPr>
            </w:pPr>
            <w:r w:rsidRPr="00971613">
              <w:rPr>
                <w:lang w:eastAsia="es-CO"/>
              </w:rPr>
              <w:t>EL CONTRATISTA, bajo su entera responsabilidad, organización administrativa y técnica se obliga para con LA ANE a prestar los servicios de apoyo logístico, para la realización de las actividades de divulgación, capacitación, entrenamiento y demás eventos de socialización requeridos por la ANE, para el cabal cumplimiento de sus iniciativas y funciones.</w:t>
            </w:r>
          </w:p>
        </w:tc>
        <w:tc>
          <w:tcPr>
            <w:tcW w:w="4961" w:type="dxa"/>
            <w:hideMark/>
          </w:tcPr>
          <w:p w14:paraId="6177C78A" w14:textId="77777777" w:rsidR="00FC2A30" w:rsidRPr="00971613" w:rsidRDefault="00FC2A30" w:rsidP="00234D64">
            <w:pPr>
              <w:pStyle w:val="Sinespaciado"/>
              <w:rPr>
                <w:lang w:eastAsia="es-CO"/>
              </w:rPr>
            </w:pPr>
            <w:r w:rsidRPr="00971613">
              <w:rPr>
                <w:lang w:eastAsia="es-CO"/>
              </w:rPr>
              <w:t>El seguimiento a este contrato se realizó a través del cumplimiento del siguiente  entregable:</w:t>
            </w:r>
            <w:r w:rsidRPr="00971613">
              <w:rPr>
                <w:lang w:eastAsia="es-CO"/>
              </w:rPr>
              <w:br/>
              <w:t>- 1a Socialización del  plan técnico de Tv. Marzo de 2014</w:t>
            </w:r>
            <w:r w:rsidRPr="00971613">
              <w:rPr>
                <w:lang w:eastAsia="es-CO"/>
              </w:rPr>
              <w:br/>
              <w:t>- Jornada de socialización sobre avances para la CMR-2015. Abril de 2014</w:t>
            </w:r>
            <w:r w:rsidRPr="00971613">
              <w:rPr>
                <w:lang w:eastAsia="es-CO"/>
              </w:rPr>
              <w:br/>
              <w:t>- 2a Socialización del  plan técnico de Tv. Mayo de 2014</w:t>
            </w:r>
            <w:r w:rsidRPr="00971613">
              <w:rPr>
                <w:lang w:eastAsia="es-CO"/>
              </w:rPr>
              <w:br/>
              <w:t>- Socialización resultados del proyecto de Análisis de Bandas IMT. Junio de 2014</w:t>
            </w:r>
            <w:r w:rsidRPr="00971613">
              <w:rPr>
                <w:lang w:eastAsia="es-CO"/>
              </w:rPr>
              <w:br/>
              <w:t>- Evento de sensibilización propuesta mecanismos de flexibilización de la gestión y uso del espectro radioeléctrico. Junio de 2014</w:t>
            </w:r>
          </w:p>
        </w:tc>
      </w:tr>
      <w:tr w:rsidR="001031A0" w:rsidRPr="00971613" w14:paraId="11364ECA" w14:textId="77777777" w:rsidTr="00234D64">
        <w:trPr>
          <w:trHeight w:val="1417"/>
          <w:jc w:val="center"/>
        </w:trPr>
        <w:tc>
          <w:tcPr>
            <w:tcW w:w="441" w:type="dxa"/>
            <w:noWrap/>
            <w:hideMark/>
          </w:tcPr>
          <w:p w14:paraId="62B8DA14" w14:textId="77777777" w:rsidR="00FC2A30" w:rsidRPr="00971613" w:rsidRDefault="00FC2A30" w:rsidP="00234D64">
            <w:pPr>
              <w:pStyle w:val="Sinespaciado"/>
              <w:rPr>
                <w:lang w:eastAsia="es-CO"/>
              </w:rPr>
            </w:pPr>
            <w:r w:rsidRPr="00971613">
              <w:rPr>
                <w:lang w:eastAsia="es-CO"/>
              </w:rPr>
              <w:t>31</w:t>
            </w:r>
          </w:p>
        </w:tc>
        <w:tc>
          <w:tcPr>
            <w:tcW w:w="3827" w:type="dxa"/>
            <w:hideMark/>
          </w:tcPr>
          <w:p w14:paraId="68931B10" w14:textId="77777777" w:rsidR="00FC2A30" w:rsidRPr="00971613" w:rsidRDefault="00FC2A30" w:rsidP="00234D64">
            <w:pPr>
              <w:pStyle w:val="Sinespaciado"/>
              <w:rPr>
                <w:lang w:eastAsia="es-CO"/>
              </w:rPr>
            </w:pPr>
            <w:r w:rsidRPr="00971613">
              <w:rPr>
                <w:lang w:eastAsia="es-CO"/>
              </w:rPr>
              <w:t>Adquirir a título de compraventa un software de soporte a los análisis técnicos de coordinación del espectro radioeléctrico (ERE) satelital o recurso órbita espectro (ROE), incluyendo análisis y cálculos de interferencias entre redes de satélite, según los lineamientos y recomendaciones del reglamento de radiocomunicaciones (RR) de la Unión Internacional de Telecomunicaciones (UIT)</w:t>
            </w:r>
          </w:p>
        </w:tc>
        <w:tc>
          <w:tcPr>
            <w:tcW w:w="4961" w:type="dxa"/>
            <w:hideMark/>
          </w:tcPr>
          <w:p w14:paraId="6E8220EE" w14:textId="77777777" w:rsidR="00FC2A30" w:rsidRPr="00971613" w:rsidRDefault="00FC2A30" w:rsidP="00234D64">
            <w:pPr>
              <w:pStyle w:val="Sinespaciado"/>
              <w:rPr>
                <w:lang w:eastAsia="es-CO"/>
              </w:rPr>
            </w:pPr>
            <w:r w:rsidRPr="00971613">
              <w:rPr>
                <w:lang w:eastAsia="es-CO"/>
              </w:rPr>
              <w:t>El seguimiento a este contrato se realizó a través de el cumplimiento del siguiente  entregable:</w:t>
            </w:r>
            <w:r w:rsidRPr="00971613">
              <w:rPr>
                <w:lang w:eastAsia="es-CO"/>
              </w:rPr>
              <w:br/>
              <w:t>Software Visualyse GSO</w:t>
            </w:r>
          </w:p>
        </w:tc>
      </w:tr>
      <w:tr w:rsidR="001031A0" w:rsidRPr="00971613" w14:paraId="131E4EEE" w14:textId="77777777" w:rsidTr="00234D64">
        <w:trPr>
          <w:trHeight w:val="1275"/>
          <w:jc w:val="center"/>
        </w:trPr>
        <w:tc>
          <w:tcPr>
            <w:tcW w:w="441" w:type="dxa"/>
            <w:noWrap/>
            <w:hideMark/>
          </w:tcPr>
          <w:p w14:paraId="6B794677" w14:textId="77777777" w:rsidR="00FC2A30" w:rsidRPr="00971613" w:rsidRDefault="00FC2A30" w:rsidP="00234D64">
            <w:pPr>
              <w:pStyle w:val="Sinespaciado"/>
              <w:rPr>
                <w:lang w:eastAsia="es-CO"/>
              </w:rPr>
            </w:pPr>
            <w:r w:rsidRPr="00971613">
              <w:rPr>
                <w:lang w:eastAsia="es-CO"/>
              </w:rPr>
              <w:t>35</w:t>
            </w:r>
          </w:p>
        </w:tc>
        <w:tc>
          <w:tcPr>
            <w:tcW w:w="3827" w:type="dxa"/>
            <w:hideMark/>
          </w:tcPr>
          <w:p w14:paraId="26912E15" w14:textId="77777777" w:rsidR="00FC2A30" w:rsidRPr="00971613" w:rsidRDefault="00FC2A30" w:rsidP="00234D64">
            <w:pPr>
              <w:pStyle w:val="Sinespaciado"/>
              <w:rPr>
                <w:lang w:eastAsia="es-CO"/>
              </w:rPr>
            </w:pPr>
            <w:r w:rsidRPr="00971613">
              <w:rPr>
                <w:lang w:eastAsia="es-CO"/>
              </w:rPr>
              <w:t>Entregar a título de compra venta un aplicativo web que permita de manera sencilla extraer, descargar, consultar y visualizar en un ambiente georreferenciado la información de espectro asignado y que la misma se integre al portal institucional de la ANE funcionando en óptimas condiciones.</w:t>
            </w:r>
          </w:p>
        </w:tc>
        <w:tc>
          <w:tcPr>
            <w:tcW w:w="4961" w:type="dxa"/>
            <w:noWrap/>
            <w:hideMark/>
          </w:tcPr>
          <w:p w14:paraId="2AA19001" w14:textId="77777777" w:rsidR="00FC2A30" w:rsidRPr="00971613" w:rsidRDefault="00FC2A30" w:rsidP="00234D64">
            <w:pPr>
              <w:pStyle w:val="Sinespaciado"/>
              <w:rPr>
                <w:lang w:eastAsia="es-CO"/>
              </w:rPr>
            </w:pPr>
            <w:r w:rsidRPr="00971613">
              <w:rPr>
                <w:lang w:eastAsia="es-CO"/>
              </w:rPr>
              <w:t>El seguimiento a este contrato se realizó a través del cumplimiento del siguiente  entregable:</w:t>
            </w:r>
            <w:r w:rsidRPr="00971613">
              <w:rPr>
                <w:lang w:eastAsia="es-CO"/>
              </w:rPr>
              <w:br/>
              <w:t>Aplicativo espectro visible</w:t>
            </w:r>
          </w:p>
        </w:tc>
      </w:tr>
      <w:tr w:rsidR="001031A0" w:rsidRPr="00971613" w14:paraId="7E2A67E0" w14:textId="77777777" w:rsidTr="00234D64">
        <w:trPr>
          <w:trHeight w:val="283"/>
          <w:jc w:val="center"/>
        </w:trPr>
        <w:tc>
          <w:tcPr>
            <w:tcW w:w="441" w:type="dxa"/>
            <w:hideMark/>
          </w:tcPr>
          <w:p w14:paraId="0CC6CEC4" w14:textId="77777777" w:rsidR="00FC2A30" w:rsidRPr="00971613" w:rsidRDefault="00FC2A30" w:rsidP="00234D64">
            <w:pPr>
              <w:pStyle w:val="Sinespaciado"/>
              <w:rPr>
                <w:lang w:eastAsia="es-CO"/>
              </w:rPr>
            </w:pPr>
            <w:r w:rsidRPr="00971613">
              <w:rPr>
                <w:lang w:eastAsia="es-CO"/>
              </w:rPr>
              <w:t> </w:t>
            </w:r>
          </w:p>
        </w:tc>
        <w:tc>
          <w:tcPr>
            <w:tcW w:w="3827" w:type="dxa"/>
            <w:hideMark/>
          </w:tcPr>
          <w:p w14:paraId="41F6E190" w14:textId="77777777" w:rsidR="00FC2A30" w:rsidRPr="00971613" w:rsidRDefault="00FC2A30" w:rsidP="00234D64">
            <w:pPr>
              <w:pStyle w:val="Sinespaciado"/>
              <w:rPr>
                <w:lang w:eastAsia="es-CO"/>
              </w:rPr>
            </w:pPr>
            <w:r w:rsidRPr="00971613">
              <w:rPr>
                <w:lang w:eastAsia="es-CO"/>
              </w:rPr>
              <w:t>Proyectos Subdirección de Vigilancia y Control</w:t>
            </w:r>
          </w:p>
        </w:tc>
        <w:tc>
          <w:tcPr>
            <w:tcW w:w="4961" w:type="dxa"/>
            <w:hideMark/>
          </w:tcPr>
          <w:p w14:paraId="3738192B" w14:textId="77777777" w:rsidR="00FC2A30" w:rsidRPr="00971613" w:rsidRDefault="00FC2A30" w:rsidP="00234D64">
            <w:pPr>
              <w:pStyle w:val="Sinespaciado"/>
              <w:rPr>
                <w:lang w:eastAsia="es-CO"/>
              </w:rPr>
            </w:pPr>
            <w:r w:rsidRPr="00971613">
              <w:rPr>
                <w:lang w:eastAsia="es-CO"/>
              </w:rPr>
              <w:t xml:space="preserve">La Subdirección de Vigilancia y Control llevo a cabo el seguimiento de la ejecución de cada proyecto solicitando a su respectivo líder un informe trimestral del avance de las actividades, así mismo, cada proyecto posee un documento de cierre donde se especifica el cumplimiento de las metas. Los informes presentados reposan en la carpeta de cada uno de los proyectos en el Archivo de la Entidad. </w:t>
            </w:r>
            <w:r w:rsidRPr="00971613">
              <w:rPr>
                <w:lang w:eastAsia="es-CO"/>
              </w:rPr>
              <w:br/>
            </w:r>
            <w:r w:rsidRPr="00971613">
              <w:rPr>
                <w:lang w:eastAsia="es-CO"/>
              </w:rPr>
              <w:br/>
              <w:t>Así mismo, el avance de ejecución y reporte de indicadores fue realizado en el Sistema de Seguimiento a Proyectos de inversión dispuesto por el DNP y el Aplicativo de Seguimiento de Proyectos ASPA dispuesto por el MINTIC.</w:t>
            </w:r>
          </w:p>
        </w:tc>
      </w:tr>
    </w:tbl>
    <w:p w14:paraId="3BDFF3BD" w14:textId="77777777" w:rsidR="001520D5" w:rsidRPr="00971613" w:rsidRDefault="001520D5" w:rsidP="00F81191"/>
    <w:p w14:paraId="19965AC7" w14:textId="77777777" w:rsidR="002D550E" w:rsidRPr="00971613" w:rsidRDefault="009E396D" w:rsidP="0043177C">
      <w:pPr>
        <w:pStyle w:val="Ttulo4"/>
      </w:pPr>
      <w:bookmarkStart w:id="459" w:name="_Toc299875633"/>
      <w:bookmarkStart w:id="460" w:name="_Toc299884395"/>
      <w:bookmarkStart w:id="461" w:name="_Toc491865524"/>
      <w:r w:rsidRPr="00971613">
        <w:t>Situación de los recursos</w:t>
      </w:r>
      <w:bookmarkEnd w:id="459"/>
      <w:bookmarkEnd w:id="460"/>
      <w:bookmarkEnd w:id="461"/>
    </w:p>
    <w:p w14:paraId="382531DA" w14:textId="77777777" w:rsidR="0063053A" w:rsidRPr="00971613" w:rsidRDefault="002D550E" w:rsidP="00F81191">
      <w:pPr>
        <w:rPr>
          <w:lang w:val="es-AR"/>
        </w:rPr>
      </w:pPr>
      <w:r w:rsidRPr="00971613">
        <w:rPr>
          <w:lang w:val="es-AR"/>
        </w:rPr>
        <w:t xml:space="preserve">En cuanto a la ejecución de sus recursos, se presenta a continuación la información de apreciación vs ejecución para cada una de las vigencias. </w:t>
      </w:r>
    </w:p>
    <w:p w14:paraId="05F63C75" w14:textId="77777777" w:rsidR="002D550E" w:rsidRPr="00234D64" w:rsidRDefault="002D550E" w:rsidP="00F81191">
      <w:pPr>
        <w:rPr>
          <w:lang w:val="es-MX"/>
        </w:rPr>
      </w:pPr>
      <w:r w:rsidRPr="00234D64">
        <w:rPr>
          <w:lang w:val="es-MX"/>
        </w:rPr>
        <w:lastRenderedPageBreak/>
        <w:t>Inversión</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6"/>
        <w:gridCol w:w="1717"/>
        <w:gridCol w:w="1387"/>
        <w:gridCol w:w="1387"/>
        <w:gridCol w:w="1387"/>
        <w:gridCol w:w="1146"/>
      </w:tblGrid>
      <w:tr w:rsidR="001031A0" w:rsidRPr="00971613" w14:paraId="5E53254A" w14:textId="77777777" w:rsidTr="00234D64">
        <w:trPr>
          <w:trHeight w:val="300"/>
          <w:jc w:val="center"/>
        </w:trPr>
        <w:tc>
          <w:tcPr>
            <w:tcW w:w="536" w:type="dxa"/>
            <w:noWrap/>
            <w:vAlign w:val="center"/>
            <w:hideMark/>
          </w:tcPr>
          <w:p w14:paraId="527A1A30" w14:textId="77777777" w:rsidR="00055312" w:rsidRPr="00971613" w:rsidRDefault="00055312" w:rsidP="00234D64">
            <w:pPr>
              <w:pStyle w:val="Sinespaciado"/>
              <w:jc w:val="center"/>
              <w:rPr>
                <w:szCs w:val="18"/>
                <w:lang w:eastAsia="es-CO"/>
              </w:rPr>
            </w:pPr>
            <w:r w:rsidRPr="00971613">
              <w:t>Año</w:t>
            </w:r>
          </w:p>
        </w:tc>
        <w:tc>
          <w:tcPr>
            <w:tcW w:w="1717" w:type="dxa"/>
            <w:noWrap/>
            <w:vAlign w:val="center"/>
            <w:hideMark/>
          </w:tcPr>
          <w:p w14:paraId="314B7A6E" w14:textId="77777777" w:rsidR="00055312" w:rsidRPr="00971613" w:rsidRDefault="00055312" w:rsidP="00234D64">
            <w:pPr>
              <w:pStyle w:val="Sinespaciado"/>
              <w:jc w:val="center"/>
              <w:rPr>
                <w:szCs w:val="18"/>
                <w:lang w:eastAsia="es-CO"/>
              </w:rPr>
            </w:pPr>
            <w:r w:rsidRPr="00971613">
              <w:t>Apropiación vigente</w:t>
            </w:r>
          </w:p>
        </w:tc>
        <w:tc>
          <w:tcPr>
            <w:tcW w:w="1387" w:type="dxa"/>
            <w:noWrap/>
            <w:vAlign w:val="center"/>
            <w:hideMark/>
          </w:tcPr>
          <w:p w14:paraId="37A4A361" w14:textId="77777777" w:rsidR="00055312" w:rsidRPr="00971613" w:rsidRDefault="00055312" w:rsidP="00234D64">
            <w:pPr>
              <w:pStyle w:val="Sinespaciado"/>
              <w:jc w:val="center"/>
              <w:rPr>
                <w:szCs w:val="18"/>
                <w:lang w:eastAsia="es-CO"/>
              </w:rPr>
            </w:pPr>
            <w:r w:rsidRPr="00971613">
              <w:t>Compromisos</w:t>
            </w:r>
          </w:p>
        </w:tc>
        <w:tc>
          <w:tcPr>
            <w:tcW w:w="1387" w:type="dxa"/>
            <w:noWrap/>
            <w:vAlign w:val="center"/>
            <w:hideMark/>
          </w:tcPr>
          <w:p w14:paraId="421C9CC6" w14:textId="77777777" w:rsidR="00055312" w:rsidRPr="00971613" w:rsidRDefault="00055312" w:rsidP="00234D64">
            <w:pPr>
              <w:pStyle w:val="Sinespaciado"/>
              <w:jc w:val="center"/>
              <w:rPr>
                <w:szCs w:val="18"/>
                <w:lang w:eastAsia="es-CO"/>
              </w:rPr>
            </w:pPr>
            <w:r w:rsidRPr="00971613">
              <w:t>Obligaciones</w:t>
            </w:r>
          </w:p>
        </w:tc>
        <w:tc>
          <w:tcPr>
            <w:tcW w:w="1387" w:type="dxa"/>
            <w:noWrap/>
            <w:vAlign w:val="center"/>
            <w:hideMark/>
          </w:tcPr>
          <w:p w14:paraId="5EB73E48" w14:textId="77777777" w:rsidR="00055312" w:rsidRPr="00971613" w:rsidRDefault="00055312" w:rsidP="00234D64">
            <w:pPr>
              <w:pStyle w:val="Sinespaciado"/>
              <w:jc w:val="center"/>
              <w:rPr>
                <w:szCs w:val="18"/>
                <w:lang w:eastAsia="es-CO"/>
              </w:rPr>
            </w:pPr>
            <w:r w:rsidRPr="00971613">
              <w:t>Pagos</w:t>
            </w:r>
          </w:p>
        </w:tc>
        <w:tc>
          <w:tcPr>
            <w:tcW w:w="1146" w:type="dxa"/>
            <w:noWrap/>
            <w:vAlign w:val="center"/>
            <w:hideMark/>
          </w:tcPr>
          <w:p w14:paraId="36DD2EA4" w14:textId="77777777" w:rsidR="00055312" w:rsidRPr="00971613" w:rsidRDefault="00055312" w:rsidP="00234D64">
            <w:pPr>
              <w:pStyle w:val="Sinespaciado"/>
              <w:jc w:val="center"/>
              <w:rPr>
                <w:szCs w:val="18"/>
                <w:lang w:eastAsia="es-CO"/>
              </w:rPr>
            </w:pPr>
            <w:r w:rsidRPr="00971613">
              <w:t>% Ejecutado</w:t>
            </w:r>
          </w:p>
        </w:tc>
      </w:tr>
      <w:tr w:rsidR="001031A0" w:rsidRPr="00971613" w14:paraId="6BB7FD42" w14:textId="77777777" w:rsidTr="00234D64">
        <w:trPr>
          <w:trHeight w:val="300"/>
          <w:jc w:val="center"/>
        </w:trPr>
        <w:tc>
          <w:tcPr>
            <w:tcW w:w="536" w:type="dxa"/>
            <w:noWrap/>
            <w:vAlign w:val="center"/>
            <w:hideMark/>
          </w:tcPr>
          <w:p w14:paraId="36CA6E50" w14:textId="77777777" w:rsidR="00055312" w:rsidRPr="00971613" w:rsidRDefault="00055312" w:rsidP="00234D64">
            <w:pPr>
              <w:pStyle w:val="Sinespaciado"/>
              <w:jc w:val="center"/>
              <w:rPr>
                <w:szCs w:val="18"/>
                <w:lang w:eastAsia="es-CO"/>
              </w:rPr>
            </w:pPr>
            <w:r w:rsidRPr="00971613">
              <w:t>2014</w:t>
            </w:r>
          </w:p>
        </w:tc>
        <w:tc>
          <w:tcPr>
            <w:tcW w:w="1717" w:type="dxa"/>
            <w:noWrap/>
            <w:vAlign w:val="center"/>
            <w:hideMark/>
          </w:tcPr>
          <w:p w14:paraId="0EF6B228" w14:textId="77777777" w:rsidR="00055312" w:rsidRPr="00971613" w:rsidRDefault="00055312" w:rsidP="00234D64">
            <w:pPr>
              <w:pStyle w:val="Sinespaciado"/>
              <w:jc w:val="center"/>
              <w:rPr>
                <w:szCs w:val="18"/>
                <w:lang w:eastAsia="es-CO"/>
              </w:rPr>
            </w:pPr>
            <w:r w:rsidRPr="00971613">
              <w:t>14.420.000.000</w:t>
            </w:r>
          </w:p>
        </w:tc>
        <w:tc>
          <w:tcPr>
            <w:tcW w:w="1387" w:type="dxa"/>
            <w:noWrap/>
            <w:vAlign w:val="center"/>
            <w:hideMark/>
          </w:tcPr>
          <w:p w14:paraId="291D59C3" w14:textId="77777777" w:rsidR="00055312" w:rsidRPr="00971613" w:rsidRDefault="00487E91" w:rsidP="00234D64">
            <w:pPr>
              <w:pStyle w:val="Sinespaciado"/>
              <w:jc w:val="center"/>
              <w:rPr>
                <w:szCs w:val="18"/>
                <w:lang w:eastAsia="es-CO"/>
              </w:rPr>
            </w:pPr>
            <w:r w:rsidRPr="00971613">
              <w:rPr>
                <w:lang w:eastAsia="es-CO"/>
              </w:rPr>
              <w:t>14.147.419.363</w:t>
            </w:r>
          </w:p>
        </w:tc>
        <w:tc>
          <w:tcPr>
            <w:tcW w:w="1387" w:type="dxa"/>
            <w:noWrap/>
            <w:vAlign w:val="center"/>
            <w:hideMark/>
          </w:tcPr>
          <w:p w14:paraId="66094E47" w14:textId="77777777" w:rsidR="00055312" w:rsidRPr="00971613" w:rsidRDefault="0063053A" w:rsidP="00234D64">
            <w:pPr>
              <w:pStyle w:val="Sinespaciado"/>
              <w:jc w:val="center"/>
              <w:rPr>
                <w:szCs w:val="18"/>
                <w:lang w:eastAsia="es-CO"/>
              </w:rPr>
            </w:pPr>
            <w:r w:rsidRPr="00971613">
              <w:rPr>
                <w:lang w:eastAsia="es-CO"/>
              </w:rPr>
              <w:t>14.147.419.363</w:t>
            </w:r>
          </w:p>
        </w:tc>
        <w:tc>
          <w:tcPr>
            <w:tcW w:w="1387" w:type="dxa"/>
            <w:noWrap/>
            <w:vAlign w:val="center"/>
            <w:hideMark/>
          </w:tcPr>
          <w:p w14:paraId="0E0CDBBA" w14:textId="77777777" w:rsidR="00055312" w:rsidRPr="00971613" w:rsidRDefault="0063053A" w:rsidP="00234D64">
            <w:pPr>
              <w:pStyle w:val="Sinespaciado"/>
              <w:jc w:val="center"/>
              <w:rPr>
                <w:szCs w:val="18"/>
                <w:lang w:eastAsia="es-CO"/>
              </w:rPr>
            </w:pPr>
            <w:r w:rsidRPr="00971613">
              <w:rPr>
                <w:lang w:eastAsia="es-CO"/>
              </w:rPr>
              <w:t>12.683.315.934</w:t>
            </w:r>
          </w:p>
        </w:tc>
        <w:tc>
          <w:tcPr>
            <w:tcW w:w="1146" w:type="dxa"/>
            <w:noWrap/>
            <w:vAlign w:val="center"/>
            <w:hideMark/>
          </w:tcPr>
          <w:p w14:paraId="1E56318F" w14:textId="77777777" w:rsidR="00055312" w:rsidRPr="00971613" w:rsidRDefault="0063053A" w:rsidP="00234D64">
            <w:pPr>
              <w:pStyle w:val="Sinespaciado"/>
              <w:jc w:val="center"/>
              <w:rPr>
                <w:szCs w:val="18"/>
                <w:lang w:eastAsia="es-CO"/>
              </w:rPr>
            </w:pPr>
            <w:r w:rsidRPr="00234D64">
              <w:rPr>
                <w:lang w:eastAsia="es-CO"/>
              </w:rPr>
              <w:t>98,11</w:t>
            </w:r>
            <w:r w:rsidR="00055312" w:rsidRPr="00971613">
              <w:t>%</w:t>
            </w:r>
          </w:p>
        </w:tc>
      </w:tr>
    </w:tbl>
    <w:p w14:paraId="0C7BC3AB" w14:textId="77777777" w:rsidR="00234D64" w:rsidRDefault="00234D64" w:rsidP="00F81191">
      <w:pPr>
        <w:rPr>
          <w:highlight w:val="yellow"/>
          <w:lang w:val="es-MX"/>
        </w:rPr>
      </w:pPr>
    </w:p>
    <w:p w14:paraId="030E1FD0" w14:textId="77777777" w:rsidR="002D550E" w:rsidRPr="00234D64" w:rsidRDefault="002D550E" w:rsidP="00F81191">
      <w:pPr>
        <w:rPr>
          <w:lang w:val="es-MX"/>
        </w:rPr>
      </w:pPr>
      <w:r w:rsidRPr="00234D64">
        <w:rPr>
          <w:lang w:val="es-MX"/>
        </w:rPr>
        <w:t>Funcionamiento</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6"/>
        <w:gridCol w:w="1387"/>
        <w:gridCol w:w="1387"/>
        <w:gridCol w:w="1387"/>
        <w:gridCol w:w="1387"/>
        <w:gridCol w:w="1146"/>
      </w:tblGrid>
      <w:tr w:rsidR="001031A0" w:rsidRPr="00971613" w14:paraId="041C3485" w14:textId="77777777" w:rsidTr="00234D64">
        <w:trPr>
          <w:trHeight w:val="300"/>
          <w:jc w:val="center"/>
        </w:trPr>
        <w:tc>
          <w:tcPr>
            <w:tcW w:w="536" w:type="dxa"/>
            <w:noWrap/>
            <w:vAlign w:val="center"/>
            <w:hideMark/>
          </w:tcPr>
          <w:p w14:paraId="4FE713E0" w14:textId="77777777" w:rsidR="00732332" w:rsidRPr="00971613" w:rsidRDefault="00732332" w:rsidP="00234D64">
            <w:pPr>
              <w:pStyle w:val="Sinespaciado"/>
              <w:jc w:val="center"/>
            </w:pPr>
            <w:r w:rsidRPr="00971613">
              <w:t>Año</w:t>
            </w:r>
          </w:p>
        </w:tc>
        <w:tc>
          <w:tcPr>
            <w:tcW w:w="1387" w:type="dxa"/>
            <w:noWrap/>
            <w:vAlign w:val="center"/>
            <w:hideMark/>
          </w:tcPr>
          <w:p w14:paraId="6EF263BF" w14:textId="77777777" w:rsidR="00732332" w:rsidRPr="00971613" w:rsidRDefault="00732332" w:rsidP="00234D64">
            <w:pPr>
              <w:pStyle w:val="Sinespaciado"/>
              <w:jc w:val="center"/>
            </w:pPr>
            <w:r w:rsidRPr="00971613">
              <w:t>Apropiación</w:t>
            </w:r>
          </w:p>
        </w:tc>
        <w:tc>
          <w:tcPr>
            <w:tcW w:w="1387" w:type="dxa"/>
            <w:noWrap/>
            <w:vAlign w:val="center"/>
            <w:hideMark/>
          </w:tcPr>
          <w:p w14:paraId="63E99264" w14:textId="77777777" w:rsidR="00732332" w:rsidRPr="00971613" w:rsidRDefault="00732332" w:rsidP="00234D64">
            <w:pPr>
              <w:pStyle w:val="Sinespaciado"/>
              <w:jc w:val="center"/>
            </w:pPr>
            <w:r w:rsidRPr="00971613">
              <w:t>Compromisos</w:t>
            </w:r>
          </w:p>
        </w:tc>
        <w:tc>
          <w:tcPr>
            <w:tcW w:w="1387" w:type="dxa"/>
            <w:noWrap/>
            <w:vAlign w:val="center"/>
            <w:hideMark/>
          </w:tcPr>
          <w:p w14:paraId="12A1F7D9" w14:textId="77777777" w:rsidR="00732332" w:rsidRPr="00971613" w:rsidRDefault="00732332" w:rsidP="00234D64">
            <w:pPr>
              <w:pStyle w:val="Sinespaciado"/>
              <w:jc w:val="center"/>
            </w:pPr>
            <w:r w:rsidRPr="00971613">
              <w:t>Obligaciones</w:t>
            </w:r>
          </w:p>
        </w:tc>
        <w:tc>
          <w:tcPr>
            <w:tcW w:w="1387" w:type="dxa"/>
            <w:noWrap/>
            <w:vAlign w:val="center"/>
            <w:hideMark/>
          </w:tcPr>
          <w:p w14:paraId="6AADFA6C" w14:textId="77777777" w:rsidR="00732332" w:rsidRPr="00971613" w:rsidRDefault="00732332" w:rsidP="00234D64">
            <w:pPr>
              <w:pStyle w:val="Sinespaciado"/>
              <w:jc w:val="center"/>
            </w:pPr>
            <w:r w:rsidRPr="00971613">
              <w:t>Pagos</w:t>
            </w:r>
          </w:p>
        </w:tc>
        <w:tc>
          <w:tcPr>
            <w:tcW w:w="1146" w:type="dxa"/>
            <w:noWrap/>
            <w:vAlign w:val="center"/>
            <w:hideMark/>
          </w:tcPr>
          <w:p w14:paraId="2F6D0316" w14:textId="77777777" w:rsidR="00732332" w:rsidRPr="00971613" w:rsidRDefault="00732332" w:rsidP="00234D64">
            <w:pPr>
              <w:pStyle w:val="Sinespaciado"/>
              <w:jc w:val="center"/>
            </w:pPr>
            <w:r w:rsidRPr="00971613">
              <w:t>% Ejecutado</w:t>
            </w:r>
          </w:p>
        </w:tc>
      </w:tr>
      <w:tr w:rsidR="001031A0" w:rsidRPr="00971613" w14:paraId="62BDCB5C" w14:textId="77777777" w:rsidTr="00234D64">
        <w:trPr>
          <w:trHeight w:val="300"/>
          <w:jc w:val="center"/>
        </w:trPr>
        <w:tc>
          <w:tcPr>
            <w:tcW w:w="536" w:type="dxa"/>
            <w:noWrap/>
            <w:vAlign w:val="center"/>
            <w:hideMark/>
          </w:tcPr>
          <w:p w14:paraId="49177768" w14:textId="77777777" w:rsidR="00732332" w:rsidRPr="00971613" w:rsidRDefault="00732332" w:rsidP="00234D64">
            <w:pPr>
              <w:pStyle w:val="Sinespaciado"/>
              <w:jc w:val="center"/>
              <w:rPr>
                <w:szCs w:val="18"/>
                <w:lang w:eastAsia="es-CO"/>
              </w:rPr>
            </w:pPr>
            <w:r w:rsidRPr="00971613">
              <w:t>2014</w:t>
            </w:r>
          </w:p>
        </w:tc>
        <w:tc>
          <w:tcPr>
            <w:tcW w:w="1387" w:type="dxa"/>
            <w:noWrap/>
            <w:vAlign w:val="center"/>
            <w:hideMark/>
          </w:tcPr>
          <w:p w14:paraId="244CA740" w14:textId="77777777" w:rsidR="00732332" w:rsidRPr="00971613" w:rsidRDefault="00732332" w:rsidP="00234D64">
            <w:pPr>
              <w:pStyle w:val="Sinespaciado"/>
              <w:jc w:val="center"/>
              <w:rPr>
                <w:szCs w:val="18"/>
                <w:lang w:eastAsia="es-CO"/>
              </w:rPr>
            </w:pPr>
            <w:r w:rsidRPr="00971613">
              <w:t>11.674.823.149</w:t>
            </w:r>
          </w:p>
        </w:tc>
        <w:tc>
          <w:tcPr>
            <w:tcW w:w="1387" w:type="dxa"/>
            <w:noWrap/>
            <w:vAlign w:val="center"/>
            <w:hideMark/>
          </w:tcPr>
          <w:p w14:paraId="2BB90D41" w14:textId="77777777" w:rsidR="00732332" w:rsidRPr="00971613" w:rsidRDefault="0063053A" w:rsidP="00234D64">
            <w:pPr>
              <w:pStyle w:val="Sinespaciado"/>
              <w:jc w:val="center"/>
              <w:rPr>
                <w:szCs w:val="18"/>
                <w:lang w:eastAsia="es-CO"/>
              </w:rPr>
            </w:pPr>
            <w:r w:rsidRPr="00971613">
              <w:rPr>
                <w:lang w:eastAsia="es-CO"/>
              </w:rPr>
              <w:t>1.091.3801.227</w:t>
            </w:r>
          </w:p>
        </w:tc>
        <w:tc>
          <w:tcPr>
            <w:tcW w:w="1387" w:type="dxa"/>
            <w:noWrap/>
            <w:vAlign w:val="center"/>
            <w:hideMark/>
          </w:tcPr>
          <w:p w14:paraId="753E49A2" w14:textId="77777777" w:rsidR="00732332" w:rsidRPr="00971613" w:rsidRDefault="0063053A" w:rsidP="00234D64">
            <w:pPr>
              <w:pStyle w:val="Sinespaciado"/>
              <w:jc w:val="center"/>
              <w:rPr>
                <w:szCs w:val="18"/>
                <w:lang w:eastAsia="es-CO"/>
              </w:rPr>
            </w:pPr>
            <w:r w:rsidRPr="00971613">
              <w:rPr>
                <w:lang w:eastAsia="es-CO"/>
              </w:rPr>
              <w:t>1.091.3801.227</w:t>
            </w:r>
          </w:p>
        </w:tc>
        <w:tc>
          <w:tcPr>
            <w:tcW w:w="1387" w:type="dxa"/>
            <w:noWrap/>
            <w:vAlign w:val="center"/>
            <w:hideMark/>
          </w:tcPr>
          <w:p w14:paraId="719BAF94" w14:textId="77777777" w:rsidR="00732332" w:rsidRPr="00971613" w:rsidRDefault="0063053A" w:rsidP="00234D64">
            <w:pPr>
              <w:pStyle w:val="Sinespaciado"/>
              <w:jc w:val="center"/>
              <w:rPr>
                <w:szCs w:val="18"/>
                <w:lang w:eastAsia="es-CO"/>
              </w:rPr>
            </w:pPr>
            <w:r w:rsidRPr="00971613">
              <w:rPr>
                <w:lang w:eastAsia="es-CO"/>
              </w:rPr>
              <w:t>10.336.965.418</w:t>
            </w:r>
          </w:p>
        </w:tc>
        <w:tc>
          <w:tcPr>
            <w:tcW w:w="1146" w:type="dxa"/>
            <w:noWrap/>
            <w:vAlign w:val="center"/>
            <w:hideMark/>
          </w:tcPr>
          <w:p w14:paraId="7CABB7F9" w14:textId="77777777" w:rsidR="00732332" w:rsidRPr="00971613" w:rsidRDefault="0063053A" w:rsidP="00234D64">
            <w:pPr>
              <w:pStyle w:val="Sinespaciado"/>
              <w:jc w:val="center"/>
              <w:rPr>
                <w:szCs w:val="18"/>
                <w:lang w:eastAsia="es-CO"/>
              </w:rPr>
            </w:pPr>
            <w:r w:rsidRPr="00234D64">
              <w:rPr>
                <w:lang w:eastAsia="es-CO"/>
              </w:rPr>
              <w:t>97,23</w:t>
            </w:r>
            <w:r w:rsidR="00732332" w:rsidRPr="00971613">
              <w:t>%</w:t>
            </w:r>
          </w:p>
        </w:tc>
      </w:tr>
    </w:tbl>
    <w:p w14:paraId="262F64A9" w14:textId="77777777" w:rsidR="002D550E" w:rsidRPr="00971613" w:rsidRDefault="002D550E" w:rsidP="00F81191">
      <w:pPr>
        <w:rPr>
          <w:lang w:val="es-MX"/>
        </w:rPr>
      </w:pPr>
    </w:p>
    <w:p w14:paraId="033571E1" w14:textId="77777777" w:rsidR="003B4ED5" w:rsidRPr="00971613" w:rsidRDefault="009E396D" w:rsidP="00F81191">
      <w:pPr>
        <w:pStyle w:val="Ttulo2"/>
      </w:pPr>
      <w:bookmarkStart w:id="462" w:name="_Toc299875634"/>
      <w:bookmarkStart w:id="463" w:name="_Toc299884396"/>
      <w:bookmarkStart w:id="464" w:name="_Toc491865525"/>
      <w:r w:rsidRPr="00971613">
        <w:t>Eventos</w:t>
      </w:r>
      <w:bookmarkEnd w:id="462"/>
      <w:bookmarkEnd w:id="463"/>
      <w:bookmarkEnd w:id="464"/>
    </w:p>
    <w:p w14:paraId="345E66FB" w14:textId="77777777" w:rsidR="003B4ED5" w:rsidRPr="00971613" w:rsidRDefault="003B4ED5" w:rsidP="00F81191">
      <w:pPr>
        <w:rPr>
          <w:lang w:val="es-MX"/>
        </w:rPr>
      </w:pPr>
      <w:r w:rsidRPr="00971613">
        <w:rPr>
          <w:lang w:val="es-MX"/>
        </w:rPr>
        <w:t>Las fotos de los eventos realizados por la ANE durante este periodo se anexan al presente documento.</w:t>
      </w:r>
    </w:p>
    <w:p w14:paraId="24A18567" w14:textId="77777777" w:rsidR="00E52864" w:rsidRPr="00971613" w:rsidRDefault="009E396D" w:rsidP="00F81191">
      <w:pPr>
        <w:pStyle w:val="Ttulo2"/>
      </w:pPr>
      <w:bookmarkStart w:id="465" w:name="_Toc299875635"/>
      <w:bookmarkStart w:id="466" w:name="_Toc299884397"/>
      <w:bookmarkStart w:id="467" w:name="_Toc491865526"/>
      <w:r w:rsidRPr="00971613">
        <w:t>Personal</w:t>
      </w:r>
      <w:bookmarkEnd w:id="465"/>
      <w:bookmarkEnd w:id="466"/>
      <w:bookmarkEnd w:id="467"/>
    </w:p>
    <w:p w14:paraId="63877F35" w14:textId="77777777" w:rsidR="009E396D" w:rsidRPr="00971613" w:rsidRDefault="00B36C10" w:rsidP="00837C02">
      <w:pPr>
        <w:pStyle w:val="Ttulo3"/>
        <w:rPr>
          <w:lang w:val="es-MX"/>
        </w:rPr>
      </w:pPr>
      <w:bookmarkStart w:id="468" w:name="_Toc299875636"/>
      <w:bookmarkStart w:id="469" w:name="_Toc299884398"/>
      <w:bookmarkStart w:id="470" w:name="_Toc491865527"/>
      <w:r w:rsidRPr="00971613">
        <w:rPr>
          <w:lang w:val="es-MX"/>
        </w:rPr>
        <w:t>Planta</w:t>
      </w:r>
      <w:bookmarkEnd w:id="468"/>
      <w:bookmarkEnd w:id="469"/>
      <w:r w:rsidR="005040CE" w:rsidRPr="00971613">
        <w:rPr>
          <w:lang w:val="es-MX"/>
        </w:rPr>
        <w:t xml:space="preserve"> (actuallizada a diciembre 31 de 2014</w:t>
      </w:r>
      <w:r w:rsidR="00765FFA" w:rsidRPr="00971613">
        <w:rPr>
          <w:lang w:val="es-MX"/>
        </w:rPr>
        <w:t>)</w:t>
      </w:r>
      <w:bookmarkEnd w:id="470"/>
    </w:p>
    <w:tbl>
      <w:tblPr>
        <w:tblW w:w="6420" w:type="dxa"/>
        <w:jc w:val="center"/>
        <w:tblCellMar>
          <w:left w:w="70" w:type="dxa"/>
          <w:right w:w="70" w:type="dxa"/>
        </w:tblCellMar>
        <w:tblLook w:val="04A0" w:firstRow="1" w:lastRow="0" w:firstColumn="1" w:lastColumn="0" w:noHBand="0" w:noVBand="1"/>
      </w:tblPr>
      <w:tblGrid>
        <w:gridCol w:w="2320"/>
        <w:gridCol w:w="1980"/>
        <w:gridCol w:w="2120"/>
      </w:tblGrid>
      <w:tr w:rsidR="00E574CF" w:rsidRPr="00971613" w14:paraId="318A1873" w14:textId="77777777" w:rsidTr="00234D64">
        <w:trPr>
          <w:trHeight w:val="255"/>
          <w:jc w:val="center"/>
        </w:trPr>
        <w:tc>
          <w:tcPr>
            <w:tcW w:w="232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027F655" w14:textId="77777777" w:rsidR="00E574CF" w:rsidRPr="00234D64" w:rsidRDefault="00E574CF" w:rsidP="00234D64">
            <w:pPr>
              <w:pStyle w:val="Sinespaciado"/>
              <w:jc w:val="center"/>
              <w:rPr>
                <w:b/>
                <w:lang w:eastAsia="es-CO"/>
              </w:rPr>
            </w:pPr>
            <w:r w:rsidRPr="00234D64">
              <w:rPr>
                <w:b/>
                <w:lang w:eastAsia="es-CO"/>
              </w:rPr>
              <w:t>NOMBRE</w:t>
            </w:r>
          </w:p>
        </w:tc>
        <w:tc>
          <w:tcPr>
            <w:tcW w:w="1980" w:type="dxa"/>
            <w:tcBorders>
              <w:top w:val="single" w:sz="8" w:space="0" w:color="auto"/>
              <w:left w:val="nil"/>
              <w:bottom w:val="single" w:sz="4" w:space="0" w:color="auto"/>
              <w:right w:val="single" w:sz="4" w:space="0" w:color="auto"/>
            </w:tcBorders>
            <w:shd w:val="clear" w:color="auto" w:fill="auto"/>
            <w:vAlign w:val="center"/>
            <w:hideMark/>
          </w:tcPr>
          <w:p w14:paraId="78221229" w14:textId="77777777" w:rsidR="00E574CF" w:rsidRPr="00234D64" w:rsidRDefault="00E574CF" w:rsidP="00234D64">
            <w:pPr>
              <w:pStyle w:val="Sinespaciado"/>
              <w:jc w:val="center"/>
              <w:rPr>
                <w:b/>
                <w:lang w:eastAsia="es-CO"/>
              </w:rPr>
            </w:pPr>
            <w:r w:rsidRPr="00234D64">
              <w:rPr>
                <w:b/>
                <w:lang w:eastAsia="es-CO"/>
              </w:rPr>
              <w:t>1ER APELLIDO</w:t>
            </w:r>
          </w:p>
        </w:tc>
        <w:tc>
          <w:tcPr>
            <w:tcW w:w="2120" w:type="dxa"/>
            <w:tcBorders>
              <w:top w:val="single" w:sz="8" w:space="0" w:color="auto"/>
              <w:left w:val="nil"/>
              <w:bottom w:val="single" w:sz="4" w:space="0" w:color="auto"/>
              <w:right w:val="single" w:sz="4" w:space="0" w:color="auto"/>
            </w:tcBorders>
            <w:shd w:val="clear" w:color="auto" w:fill="auto"/>
            <w:vAlign w:val="center"/>
            <w:hideMark/>
          </w:tcPr>
          <w:p w14:paraId="4E1FB5B1" w14:textId="77777777" w:rsidR="00E574CF" w:rsidRPr="00234D64" w:rsidRDefault="00E574CF" w:rsidP="00234D64">
            <w:pPr>
              <w:pStyle w:val="Sinespaciado"/>
              <w:jc w:val="center"/>
              <w:rPr>
                <w:b/>
                <w:lang w:eastAsia="es-CO"/>
              </w:rPr>
            </w:pPr>
            <w:r w:rsidRPr="00234D64">
              <w:rPr>
                <w:b/>
                <w:lang w:eastAsia="es-CO"/>
              </w:rPr>
              <w:t>SGDO APELLIDO</w:t>
            </w:r>
          </w:p>
        </w:tc>
      </w:tr>
      <w:tr w:rsidR="00E574CF" w:rsidRPr="00971613" w14:paraId="3B0D424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9D8C2C1" w14:textId="77777777" w:rsidR="00E574CF" w:rsidRPr="00971613" w:rsidRDefault="00E574CF" w:rsidP="00234D64">
            <w:pPr>
              <w:pStyle w:val="Sinespaciado"/>
              <w:jc w:val="center"/>
              <w:rPr>
                <w:lang w:eastAsia="es-CO"/>
              </w:rPr>
            </w:pPr>
            <w:r w:rsidRPr="00971613">
              <w:rPr>
                <w:lang w:eastAsia="es-CO"/>
              </w:rPr>
              <w:t>VERONICA</w:t>
            </w:r>
          </w:p>
        </w:tc>
        <w:tc>
          <w:tcPr>
            <w:tcW w:w="1980" w:type="dxa"/>
            <w:tcBorders>
              <w:top w:val="nil"/>
              <w:left w:val="nil"/>
              <w:bottom w:val="single" w:sz="4" w:space="0" w:color="auto"/>
              <w:right w:val="single" w:sz="4" w:space="0" w:color="auto"/>
            </w:tcBorders>
            <w:shd w:val="clear" w:color="auto" w:fill="auto"/>
            <w:noWrap/>
            <w:vAlign w:val="center"/>
            <w:hideMark/>
          </w:tcPr>
          <w:p w14:paraId="2BB42AD3" w14:textId="77777777" w:rsidR="00E574CF" w:rsidRPr="00971613" w:rsidRDefault="00E574CF" w:rsidP="00234D64">
            <w:pPr>
              <w:pStyle w:val="Sinespaciado"/>
              <w:jc w:val="center"/>
              <w:rPr>
                <w:lang w:eastAsia="es-CO"/>
              </w:rPr>
            </w:pPr>
            <w:r w:rsidRPr="00971613">
              <w:rPr>
                <w:lang w:eastAsia="es-CO"/>
              </w:rPr>
              <w:t>ACUÑA</w:t>
            </w:r>
          </w:p>
        </w:tc>
        <w:tc>
          <w:tcPr>
            <w:tcW w:w="2120" w:type="dxa"/>
            <w:tcBorders>
              <w:top w:val="nil"/>
              <w:left w:val="nil"/>
              <w:bottom w:val="single" w:sz="4" w:space="0" w:color="auto"/>
              <w:right w:val="single" w:sz="4" w:space="0" w:color="auto"/>
            </w:tcBorders>
            <w:shd w:val="clear" w:color="auto" w:fill="auto"/>
            <w:noWrap/>
            <w:vAlign w:val="center"/>
            <w:hideMark/>
          </w:tcPr>
          <w:p w14:paraId="39DBA9C8" w14:textId="77777777" w:rsidR="00E574CF" w:rsidRPr="00971613" w:rsidRDefault="00E574CF" w:rsidP="00234D64">
            <w:pPr>
              <w:pStyle w:val="Sinespaciado"/>
              <w:jc w:val="center"/>
              <w:rPr>
                <w:lang w:eastAsia="es-CO"/>
              </w:rPr>
            </w:pPr>
            <w:r w:rsidRPr="00971613">
              <w:rPr>
                <w:lang w:eastAsia="es-CO"/>
              </w:rPr>
              <w:t>NAVARRO</w:t>
            </w:r>
          </w:p>
        </w:tc>
      </w:tr>
      <w:tr w:rsidR="00E574CF" w:rsidRPr="00971613" w14:paraId="794BDB83"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6B4C231" w14:textId="77777777" w:rsidR="00E574CF" w:rsidRPr="00971613" w:rsidRDefault="00E574CF" w:rsidP="00234D64">
            <w:pPr>
              <w:pStyle w:val="Sinespaciado"/>
              <w:jc w:val="center"/>
              <w:rPr>
                <w:lang w:eastAsia="es-CO"/>
              </w:rPr>
            </w:pPr>
            <w:r w:rsidRPr="00971613">
              <w:rPr>
                <w:lang w:eastAsia="es-CO"/>
              </w:rPr>
              <w:t>ANTONIO JOSE</w:t>
            </w:r>
          </w:p>
        </w:tc>
        <w:tc>
          <w:tcPr>
            <w:tcW w:w="1980" w:type="dxa"/>
            <w:tcBorders>
              <w:top w:val="nil"/>
              <w:left w:val="nil"/>
              <w:bottom w:val="single" w:sz="4" w:space="0" w:color="auto"/>
              <w:right w:val="single" w:sz="4" w:space="0" w:color="auto"/>
            </w:tcBorders>
            <w:shd w:val="clear" w:color="auto" w:fill="auto"/>
            <w:noWrap/>
            <w:vAlign w:val="center"/>
            <w:hideMark/>
          </w:tcPr>
          <w:p w14:paraId="5F8A72D8" w14:textId="77777777" w:rsidR="00E574CF" w:rsidRPr="00971613" w:rsidRDefault="00E574CF" w:rsidP="00234D64">
            <w:pPr>
              <w:pStyle w:val="Sinespaciado"/>
              <w:jc w:val="center"/>
              <w:rPr>
                <w:lang w:eastAsia="es-CO"/>
              </w:rPr>
            </w:pPr>
            <w:r w:rsidRPr="00971613">
              <w:rPr>
                <w:lang w:eastAsia="es-CO"/>
              </w:rPr>
              <w:t>ALVAREZ</w:t>
            </w:r>
          </w:p>
        </w:tc>
        <w:tc>
          <w:tcPr>
            <w:tcW w:w="2120" w:type="dxa"/>
            <w:tcBorders>
              <w:top w:val="nil"/>
              <w:left w:val="nil"/>
              <w:bottom w:val="single" w:sz="4" w:space="0" w:color="auto"/>
              <w:right w:val="single" w:sz="4" w:space="0" w:color="auto"/>
            </w:tcBorders>
            <w:shd w:val="clear" w:color="auto" w:fill="auto"/>
            <w:noWrap/>
            <w:vAlign w:val="center"/>
            <w:hideMark/>
          </w:tcPr>
          <w:p w14:paraId="5D64A647" w14:textId="77777777" w:rsidR="00E574CF" w:rsidRPr="00971613" w:rsidRDefault="00E574CF" w:rsidP="00234D64">
            <w:pPr>
              <w:pStyle w:val="Sinespaciado"/>
              <w:jc w:val="center"/>
              <w:rPr>
                <w:lang w:eastAsia="es-CO"/>
              </w:rPr>
            </w:pPr>
            <w:r w:rsidRPr="00971613">
              <w:rPr>
                <w:lang w:eastAsia="es-CO"/>
              </w:rPr>
              <w:t>PERALTA</w:t>
            </w:r>
          </w:p>
        </w:tc>
      </w:tr>
      <w:tr w:rsidR="00E574CF" w:rsidRPr="00971613" w14:paraId="7525C9E8"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E313C1B" w14:textId="77777777" w:rsidR="00E574CF" w:rsidRPr="00971613" w:rsidRDefault="00E574CF" w:rsidP="00234D64">
            <w:pPr>
              <w:pStyle w:val="Sinespaciado"/>
              <w:jc w:val="center"/>
              <w:rPr>
                <w:lang w:eastAsia="es-CO"/>
              </w:rPr>
            </w:pPr>
            <w:r w:rsidRPr="00971613">
              <w:rPr>
                <w:lang w:eastAsia="es-CO"/>
              </w:rPr>
              <w:t>ANGELA PAOLA</w:t>
            </w:r>
          </w:p>
        </w:tc>
        <w:tc>
          <w:tcPr>
            <w:tcW w:w="1980" w:type="dxa"/>
            <w:tcBorders>
              <w:top w:val="nil"/>
              <w:left w:val="nil"/>
              <w:bottom w:val="single" w:sz="4" w:space="0" w:color="auto"/>
              <w:right w:val="single" w:sz="4" w:space="0" w:color="auto"/>
            </w:tcBorders>
            <w:shd w:val="clear" w:color="auto" w:fill="auto"/>
            <w:noWrap/>
            <w:vAlign w:val="center"/>
            <w:hideMark/>
          </w:tcPr>
          <w:p w14:paraId="71DBBA09" w14:textId="77777777" w:rsidR="00E574CF" w:rsidRPr="00971613" w:rsidRDefault="00E574CF" w:rsidP="00234D64">
            <w:pPr>
              <w:pStyle w:val="Sinespaciado"/>
              <w:jc w:val="center"/>
              <w:rPr>
                <w:lang w:eastAsia="es-CO"/>
              </w:rPr>
            </w:pPr>
            <w:r w:rsidRPr="00971613">
              <w:rPr>
                <w:lang w:eastAsia="es-CO"/>
              </w:rPr>
              <w:t>ALVIRA</w:t>
            </w:r>
          </w:p>
        </w:tc>
        <w:tc>
          <w:tcPr>
            <w:tcW w:w="2120" w:type="dxa"/>
            <w:tcBorders>
              <w:top w:val="nil"/>
              <w:left w:val="nil"/>
              <w:bottom w:val="single" w:sz="4" w:space="0" w:color="auto"/>
              <w:right w:val="single" w:sz="4" w:space="0" w:color="auto"/>
            </w:tcBorders>
            <w:shd w:val="clear" w:color="auto" w:fill="auto"/>
            <w:noWrap/>
            <w:vAlign w:val="center"/>
            <w:hideMark/>
          </w:tcPr>
          <w:p w14:paraId="157CF092" w14:textId="77777777" w:rsidR="00E574CF" w:rsidRPr="00971613" w:rsidRDefault="00E574CF" w:rsidP="00234D64">
            <w:pPr>
              <w:pStyle w:val="Sinespaciado"/>
              <w:jc w:val="center"/>
              <w:rPr>
                <w:lang w:eastAsia="es-CO"/>
              </w:rPr>
            </w:pPr>
            <w:r w:rsidRPr="00971613">
              <w:rPr>
                <w:lang w:eastAsia="es-CO"/>
              </w:rPr>
              <w:t>GUERRERO</w:t>
            </w:r>
          </w:p>
        </w:tc>
      </w:tr>
      <w:tr w:rsidR="00E574CF" w:rsidRPr="00971613" w14:paraId="628440D0"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5BFC450" w14:textId="77777777" w:rsidR="00E574CF" w:rsidRPr="00971613" w:rsidRDefault="00E574CF" w:rsidP="00234D64">
            <w:pPr>
              <w:pStyle w:val="Sinespaciado"/>
              <w:jc w:val="center"/>
              <w:rPr>
                <w:lang w:eastAsia="es-CO"/>
              </w:rPr>
            </w:pPr>
            <w:r w:rsidRPr="00971613">
              <w:rPr>
                <w:lang w:eastAsia="es-CO"/>
              </w:rPr>
              <w:t>DAYANA ANDREA</w:t>
            </w:r>
          </w:p>
        </w:tc>
        <w:tc>
          <w:tcPr>
            <w:tcW w:w="1980" w:type="dxa"/>
            <w:tcBorders>
              <w:top w:val="nil"/>
              <w:left w:val="nil"/>
              <w:bottom w:val="single" w:sz="4" w:space="0" w:color="auto"/>
              <w:right w:val="single" w:sz="4" w:space="0" w:color="auto"/>
            </w:tcBorders>
            <w:shd w:val="clear" w:color="auto" w:fill="auto"/>
            <w:noWrap/>
            <w:vAlign w:val="center"/>
            <w:hideMark/>
          </w:tcPr>
          <w:p w14:paraId="68DB14CA" w14:textId="77777777" w:rsidR="00E574CF" w:rsidRPr="00971613" w:rsidRDefault="00E574CF" w:rsidP="00234D64">
            <w:pPr>
              <w:pStyle w:val="Sinespaciado"/>
              <w:jc w:val="center"/>
              <w:rPr>
                <w:lang w:eastAsia="es-CO"/>
              </w:rPr>
            </w:pPr>
            <w:r w:rsidRPr="00971613">
              <w:rPr>
                <w:lang w:eastAsia="es-CO"/>
              </w:rPr>
              <w:t>AREVALO</w:t>
            </w:r>
          </w:p>
        </w:tc>
        <w:tc>
          <w:tcPr>
            <w:tcW w:w="2120" w:type="dxa"/>
            <w:tcBorders>
              <w:top w:val="nil"/>
              <w:left w:val="nil"/>
              <w:bottom w:val="single" w:sz="4" w:space="0" w:color="auto"/>
              <w:right w:val="single" w:sz="4" w:space="0" w:color="auto"/>
            </w:tcBorders>
            <w:shd w:val="clear" w:color="auto" w:fill="auto"/>
            <w:noWrap/>
            <w:vAlign w:val="center"/>
            <w:hideMark/>
          </w:tcPr>
          <w:p w14:paraId="37B98085" w14:textId="77777777" w:rsidR="00E574CF" w:rsidRPr="00971613" w:rsidRDefault="00E574CF" w:rsidP="00234D64">
            <w:pPr>
              <w:pStyle w:val="Sinespaciado"/>
              <w:jc w:val="center"/>
              <w:rPr>
                <w:lang w:eastAsia="es-CO"/>
              </w:rPr>
            </w:pPr>
            <w:r w:rsidRPr="00971613">
              <w:rPr>
                <w:lang w:eastAsia="es-CO"/>
              </w:rPr>
              <w:t>BRIJALDO</w:t>
            </w:r>
          </w:p>
        </w:tc>
      </w:tr>
      <w:tr w:rsidR="00E574CF" w:rsidRPr="00971613" w14:paraId="16C8DD32"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6B744E1" w14:textId="77777777" w:rsidR="00E574CF" w:rsidRPr="00971613" w:rsidRDefault="00E574CF" w:rsidP="00234D64">
            <w:pPr>
              <w:pStyle w:val="Sinespaciado"/>
              <w:jc w:val="center"/>
              <w:rPr>
                <w:lang w:eastAsia="es-CO"/>
              </w:rPr>
            </w:pPr>
            <w:r w:rsidRPr="00971613">
              <w:rPr>
                <w:lang w:eastAsia="es-CO"/>
              </w:rPr>
              <w:t>GINA ALEXANDRA</w:t>
            </w:r>
          </w:p>
        </w:tc>
        <w:tc>
          <w:tcPr>
            <w:tcW w:w="1980" w:type="dxa"/>
            <w:tcBorders>
              <w:top w:val="nil"/>
              <w:left w:val="nil"/>
              <w:bottom w:val="single" w:sz="4" w:space="0" w:color="auto"/>
              <w:right w:val="single" w:sz="4" w:space="0" w:color="auto"/>
            </w:tcBorders>
            <w:shd w:val="clear" w:color="auto" w:fill="auto"/>
            <w:noWrap/>
            <w:vAlign w:val="center"/>
            <w:hideMark/>
          </w:tcPr>
          <w:p w14:paraId="3FDA32FF" w14:textId="77777777" w:rsidR="00E574CF" w:rsidRPr="00971613" w:rsidRDefault="00E574CF" w:rsidP="00234D64">
            <w:pPr>
              <w:pStyle w:val="Sinespaciado"/>
              <w:jc w:val="center"/>
              <w:rPr>
                <w:lang w:eastAsia="es-CO"/>
              </w:rPr>
            </w:pPr>
            <w:r w:rsidRPr="00971613">
              <w:rPr>
                <w:lang w:eastAsia="es-CO"/>
              </w:rPr>
              <w:t>ARIZA</w:t>
            </w:r>
          </w:p>
        </w:tc>
        <w:tc>
          <w:tcPr>
            <w:tcW w:w="2120" w:type="dxa"/>
            <w:tcBorders>
              <w:top w:val="nil"/>
              <w:left w:val="nil"/>
              <w:bottom w:val="single" w:sz="4" w:space="0" w:color="auto"/>
              <w:right w:val="single" w:sz="4" w:space="0" w:color="auto"/>
            </w:tcBorders>
            <w:shd w:val="clear" w:color="auto" w:fill="auto"/>
            <w:noWrap/>
            <w:vAlign w:val="center"/>
            <w:hideMark/>
          </w:tcPr>
          <w:p w14:paraId="30E33083" w14:textId="77777777" w:rsidR="00E574CF" w:rsidRPr="00971613" w:rsidRDefault="00E574CF" w:rsidP="00234D64">
            <w:pPr>
              <w:pStyle w:val="Sinespaciado"/>
              <w:jc w:val="center"/>
              <w:rPr>
                <w:lang w:eastAsia="es-CO"/>
              </w:rPr>
            </w:pPr>
            <w:r w:rsidRPr="00971613">
              <w:rPr>
                <w:lang w:eastAsia="es-CO"/>
              </w:rPr>
              <w:t>SANCHEZ</w:t>
            </w:r>
          </w:p>
        </w:tc>
      </w:tr>
      <w:tr w:rsidR="00E574CF" w:rsidRPr="00971613" w14:paraId="1A75ED65"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2DA8535" w14:textId="77777777" w:rsidR="00E574CF" w:rsidRPr="00971613" w:rsidRDefault="00E574CF" w:rsidP="00234D64">
            <w:pPr>
              <w:pStyle w:val="Sinespaciado"/>
              <w:jc w:val="center"/>
              <w:rPr>
                <w:lang w:eastAsia="es-CO"/>
              </w:rPr>
            </w:pPr>
            <w:r w:rsidRPr="00971613">
              <w:rPr>
                <w:lang w:eastAsia="es-CO"/>
              </w:rPr>
              <w:t>KARINA</w:t>
            </w:r>
          </w:p>
        </w:tc>
        <w:tc>
          <w:tcPr>
            <w:tcW w:w="1980" w:type="dxa"/>
            <w:tcBorders>
              <w:top w:val="nil"/>
              <w:left w:val="nil"/>
              <w:bottom w:val="single" w:sz="4" w:space="0" w:color="auto"/>
              <w:right w:val="single" w:sz="4" w:space="0" w:color="auto"/>
            </w:tcBorders>
            <w:shd w:val="clear" w:color="auto" w:fill="auto"/>
            <w:noWrap/>
            <w:vAlign w:val="center"/>
            <w:hideMark/>
          </w:tcPr>
          <w:p w14:paraId="04350505" w14:textId="77777777" w:rsidR="00E574CF" w:rsidRPr="00971613" w:rsidRDefault="00E574CF" w:rsidP="00234D64">
            <w:pPr>
              <w:pStyle w:val="Sinespaciado"/>
              <w:jc w:val="center"/>
              <w:rPr>
                <w:lang w:eastAsia="es-CO"/>
              </w:rPr>
            </w:pPr>
            <w:r w:rsidRPr="00971613">
              <w:rPr>
                <w:lang w:eastAsia="es-CO"/>
              </w:rPr>
              <w:t>AUSECHA</w:t>
            </w:r>
          </w:p>
        </w:tc>
        <w:tc>
          <w:tcPr>
            <w:tcW w:w="2120" w:type="dxa"/>
            <w:tcBorders>
              <w:top w:val="nil"/>
              <w:left w:val="nil"/>
              <w:bottom w:val="single" w:sz="4" w:space="0" w:color="auto"/>
              <w:right w:val="single" w:sz="4" w:space="0" w:color="auto"/>
            </w:tcBorders>
            <w:shd w:val="clear" w:color="auto" w:fill="auto"/>
            <w:noWrap/>
            <w:vAlign w:val="center"/>
            <w:hideMark/>
          </w:tcPr>
          <w:p w14:paraId="010E3E3A" w14:textId="77777777" w:rsidR="00E574CF" w:rsidRPr="00971613" w:rsidRDefault="00E574CF" w:rsidP="00234D64">
            <w:pPr>
              <w:pStyle w:val="Sinespaciado"/>
              <w:jc w:val="center"/>
              <w:rPr>
                <w:lang w:eastAsia="es-CO"/>
              </w:rPr>
            </w:pPr>
            <w:r w:rsidRPr="00971613">
              <w:rPr>
                <w:lang w:eastAsia="es-CO"/>
              </w:rPr>
              <w:t>PENAGOS</w:t>
            </w:r>
          </w:p>
        </w:tc>
      </w:tr>
      <w:tr w:rsidR="00E574CF" w:rsidRPr="00971613" w14:paraId="7E91052A"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921099E" w14:textId="77777777" w:rsidR="00E574CF" w:rsidRPr="00971613" w:rsidRDefault="00E574CF" w:rsidP="00234D64">
            <w:pPr>
              <w:pStyle w:val="Sinespaciado"/>
              <w:jc w:val="center"/>
              <w:rPr>
                <w:lang w:eastAsia="es-CO"/>
              </w:rPr>
            </w:pPr>
            <w:r w:rsidRPr="00971613">
              <w:rPr>
                <w:lang w:eastAsia="es-CO"/>
              </w:rPr>
              <w:t>JORGE GUILLERMO</w:t>
            </w:r>
          </w:p>
        </w:tc>
        <w:tc>
          <w:tcPr>
            <w:tcW w:w="1980" w:type="dxa"/>
            <w:tcBorders>
              <w:top w:val="nil"/>
              <w:left w:val="nil"/>
              <w:bottom w:val="single" w:sz="4" w:space="0" w:color="auto"/>
              <w:right w:val="single" w:sz="4" w:space="0" w:color="auto"/>
            </w:tcBorders>
            <w:shd w:val="clear" w:color="auto" w:fill="auto"/>
            <w:noWrap/>
            <w:vAlign w:val="center"/>
            <w:hideMark/>
          </w:tcPr>
          <w:p w14:paraId="437AD424" w14:textId="77777777" w:rsidR="00E574CF" w:rsidRPr="00971613" w:rsidRDefault="00E574CF" w:rsidP="00234D64">
            <w:pPr>
              <w:pStyle w:val="Sinespaciado"/>
              <w:jc w:val="center"/>
              <w:rPr>
                <w:lang w:eastAsia="es-CO"/>
              </w:rPr>
            </w:pPr>
            <w:r w:rsidRPr="00971613">
              <w:rPr>
                <w:lang w:eastAsia="es-CO"/>
              </w:rPr>
              <w:t>BARRERA</w:t>
            </w:r>
          </w:p>
        </w:tc>
        <w:tc>
          <w:tcPr>
            <w:tcW w:w="2120" w:type="dxa"/>
            <w:tcBorders>
              <w:top w:val="nil"/>
              <w:left w:val="nil"/>
              <w:bottom w:val="single" w:sz="4" w:space="0" w:color="auto"/>
              <w:right w:val="single" w:sz="4" w:space="0" w:color="auto"/>
            </w:tcBorders>
            <w:shd w:val="clear" w:color="auto" w:fill="auto"/>
            <w:noWrap/>
            <w:vAlign w:val="center"/>
            <w:hideMark/>
          </w:tcPr>
          <w:p w14:paraId="5A295439" w14:textId="77777777" w:rsidR="00E574CF" w:rsidRPr="00971613" w:rsidRDefault="00E574CF" w:rsidP="00234D64">
            <w:pPr>
              <w:pStyle w:val="Sinespaciado"/>
              <w:jc w:val="center"/>
              <w:rPr>
                <w:lang w:eastAsia="es-CO"/>
              </w:rPr>
            </w:pPr>
            <w:r w:rsidRPr="00971613">
              <w:rPr>
                <w:lang w:eastAsia="es-CO"/>
              </w:rPr>
              <w:t>MEDINA</w:t>
            </w:r>
          </w:p>
        </w:tc>
      </w:tr>
      <w:tr w:rsidR="00E574CF" w:rsidRPr="00971613" w14:paraId="1DB3DC1A"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C802322" w14:textId="77777777" w:rsidR="00E574CF" w:rsidRPr="00971613" w:rsidRDefault="00E574CF" w:rsidP="00234D64">
            <w:pPr>
              <w:pStyle w:val="Sinespaciado"/>
              <w:jc w:val="center"/>
              <w:rPr>
                <w:lang w:eastAsia="es-CO"/>
              </w:rPr>
            </w:pPr>
            <w:r w:rsidRPr="00971613">
              <w:rPr>
                <w:lang w:eastAsia="es-CO"/>
              </w:rPr>
              <w:t>ANGELA JOHANA</w:t>
            </w:r>
          </w:p>
        </w:tc>
        <w:tc>
          <w:tcPr>
            <w:tcW w:w="1980" w:type="dxa"/>
            <w:tcBorders>
              <w:top w:val="nil"/>
              <w:left w:val="nil"/>
              <w:bottom w:val="single" w:sz="4" w:space="0" w:color="auto"/>
              <w:right w:val="single" w:sz="4" w:space="0" w:color="auto"/>
            </w:tcBorders>
            <w:shd w:val="clear" w:color="auto" w:fill="auto"/>
            <w:noWrap/>
            <w:vAlign w:val="center"/>
            <w:hideMark/>
          </w:tcPr>
          <w:p w14:paraId="7AD08107" w14:textId="77777777" w:rsidR="00E574CF" w:rsidRPr="00971613" w:rsidRDefault="00E574CF" w:rsidP="00234D64">
            <w:pPr>
              <w:pStyle w:val="Sinespaciado"/>
              <w:jc w:val="center"/>
              <w:rPr>
                <w:lang w:eastAsia="es-CO"/>
              </w:rPr>
            </w:pPr>
            <w:r w:rsidRPr="00971613">
              <w:rPr>
                <w:lang w:eastAsia="es-CO"/>
              </w:rPr>
              <w:t>BEJARANO</w:t>
            </w:r>
          </w:p>
        </w:tc>
        <w:tc>
          <w:tcPr>
            <w:tcW w:w="2120" w:type="dxa"/>
            <w:tcBorders>
              <w:top w:val="nil"/>
              <w:left w:val="nil"/>
              <w:bottom w:val="single" w:sz="4" w:space="0" w:color="auto"/>
              <w:right w:val="single" w:sz="4" w:space="0" w:color="auto"/>
            </w:tcBorders>
            <w:shd w:val="clear" w:color="auto" w:fill="auto"/>
            <w:noWrap/>
            <w:vAlign w:val="center"/>
            <w:hideMark/>
          </w:tcPr>
          <w:p w14:paraId="2BF2D3CB" w14:textId="77777777" w:rsidR="00E574CF" w:rsidRPr="00971613" w:rsidRDefault="00E574CF" w:rsidP="00234D64">
            <w:pPr>
              <w:pStyle w:val="Sinespaciado"/>
              <w:jc w:val="center"/>
              <w:rPr>
                <w:lang w:eastAsia="es-CO"/>
              </w:rPr>
            </w:pPr>
            <w:r w:rsidRPr="00971613">
              <w:rPr>
                <w:lang w:eastAsia="es-CO"/>
              </w:rPr>
              <w:t>DAZA</w:t>
            </w:r>
          </w:p>
        </w:tc>
      </w:tr>
      <w:tr w:rsidR="00E574CF" w:rsidRPr="00971613" w14:paraId="7FEFB9FA"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80FA49E" w14:textId="77777777" w:rsidR="00E574CF" w:rsidRPr="00971613" w:rsidRDefault="00E574CF" w:rsidP="00234D64">
            <w:pPr>
              <w:pStyle w:val="Sinespaciado"/>
              <w:jc w:val="center"/>
              <w:rPr>
                <w:lang w:eastAsia="es-CO"/>
              </w:rPr>
            </w:pPr>
            <w:r w:rsidRPr="00971613">
              <w:rPr>
                <w:lang w:eastAsia="es-CO"/>
              </w:rPr>
              <w:t>MARIA TERESA</w:t>
            </w:r>
          </w:p>
        </w:tc>
        <w:tc>
          <w:tcPr>
            <w:tcW w:w="1980" w:type="dxa"/>
            <w:tcBorders>
              <w:top w:val="nil"/>
              <w:left w:val="nil"/>
              <w:bottom w:val="single" w:sz="4" w:space="0" w:color="auto"/>
              <w:right w:val="single" w:sz="4" w:space="0" w:color="auto"/>
            </w:tcBorders>
            <w:shd w:val="clear" w:color="auto" w:fill="auto"/>
            <w:noWrap/>
            <w:vAlign w:val="center"/>
            <w:hideMark/>
          </w:tcPr>
          <w:p w14:paraId="2B2B0CB4" w14:textId="77777777" w:rsidR="00E574CF" w:rsidRPr="00971613" w:rsidRDefault="00E574CF" w:rsidP="00234D64">
            <w:pPr>
              <w:pStyle w:val="Sinespaciado"/>
              <w:jc w:val="center"/>
              <w:rPr>
                <w:lang w:eastAsia="es-CO"/>
              </w:rPr>
            </w:pPr>
            <w:r w:rsidRPr="00971613">
              <w:rPr>
                <w:lang w:eastAsia="es-CO"/>
              </w:rPr>
              <w:t>BELTRAN</w:t>
            </w:r>
          </w:p>
        </w:tc>
        <w:tc>
          <w:tcPr>
            <w:tcW w:w="2120" w:type="dxa"/>
            <w:tcBorders>
              <w:top w:val="nil"/>
              <w:left w:val="nil"/>
              <w:bottom w:val="single" w:sz="4" w:space="0" w:color="auto"/>
              <w:right w:val="single" w:sz="4" w:space="0" w:color="auto"/>
            </w:tcBorders>
            <w:shd w:val="clear" w:color="auto" w:fill="auto"/>
            <w:noWrap/>
            <w:vAlign w:val="center"/>
            <w:hideMark/>
          </w:tcPr>
          <w:p w14:paraId="2D931DEC" w14:textId="77777777" w:rsidR="00E574CF" w:rsidRPr="00971613" w:rsidRDefault="00E574CF" w:rsidP="00234D64">
            <w:pPr>
              <w:pStyle w:val="Sinespaciado"/>
              <w:jc w:val="center"/>
              <w:rPr>
                <w:lang w:eastAsia="es-CO"/>
              </w:rPr>
            </w:pPr>
            <w:r w:rsidRPr="00971613">
              <w:rPr>
                <w:lang w:eastAsia="es-CO"/>
              </w:rPr>
              <w:t>RODRIGUEZ</w:t>
            </w:r>
          </w:p>
        </w:tc>
      </w:tr>
      <w:tr w:rsidR="00E574CF" w:rsidRPr="00971613" w14:paraId="42AE772B"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ABEA475" w14:textId="77777777" w:rsidR="00E574CF" w:rsidRPr="00971613" w:rsidRDefault="00E574CF" w:rsidP="00234D64">
            <w:pPr>
              <w:pStyle w:val="Sinespaciado"/>
              <w:jc w:val="center"/>
              <w:rPr>
                <w:lang w:eastAsia="es-CO"/>
              </w:rPr>
            </w:pPr>
            <w:r w:rsidRPr="00971613">
              <w:rPr>
                <w:lang w:eastAsia="es-CO"/>
              </w:rPr>
              <w:t>XIMENA</w:t>
            </w:r>
          </w:p>
        </w:tc>
        <w:tc>
          <w:tcPr>
            <w:tcW w:w="1980" w:type="dxa"/>
            <w:tcBorders>
              <w:top w:val="nil"/>
              <w:left w:val="nil"/>
              <w:bottom w:val="single" w:sz="4" w:space="0" w:color="auto"/>
              <w:right w:val="single" w:sz="4" w:space="0" w:color="auto"/>
            </w:tcBorders>
            <w:shd w:val="clear" w:color="auto" w:fill="auto"/>
            <w:noWrap/>
            <w:vAlign w:val="center"/>
            <w:hideMark/>
          </w:tcPr>
          <w:p w14:paraId="6EB7E110" w14:textId="77777777" w:rsidR="00E574CF" w:rsidRPr="00971613" w:rsidRDefault="00E574CF" w:rsidP="00234D64">
            <w:pPr>
              <w:pStyle w:val="Sinespaciado"/>
              <w:jc w:val="center"/>
              <w:rPr>
                <w:lang w:eastAsia="es-CO"/>
              </w:rPr>
            </w:pPr>
            <w:r w:rsidRPr="00971613">
              <w:rPr>
                <w:lang w:eastAsia="es-CO"/>
              </w:rPr>
              <w:t>BETANCURT</w:t>
            </w:r>
          </w:p>
        </w:tc>
        <w:tc>
          <w:tcPr>
            <w:tcW w:w="2120" w:type="dxa"/>
            <w:tcBorders>
              <w:top w:val="nil"/>
              <w:left w:val="nil"/>
              <w:bottom w:val="single" w:sz="4" w:space="0" w:color="auto"/>
              <w:right w:val="single" w:sz="4" w:space="0" w:color="auto"/>
            </w:tcBorders>
            <w:shd w:val="clear" w:color="auto" w:fill="auto"/>
            <w:noWrap/>
            <w:vAlign w:val="center"/>
            <w:hideMark/>
          </w:tcPr>
          <w:p w14:paraId="1F42045F" w14:textId="77777777" w:rsidR="00E574CF" w:rsidRPr="00971613" w:rsidRDefault="00E574CF" w:rsidP="00234D64">
            <w:pPr>
              <w:pStyle w:val="Sinespaciado"/>
              <w:jc w:val="center"/>
              <w:rPr>
                <w:lang w:eastAsia="es-CO"/>
              </w:rPr>
            </w:pPr>
            <w:r w:rsidRPr="00971613">
              <w:rPr>
                <w:lang w:eastAsia="es-CO"/>
              </w:rPr>
              <w:t>DAVILA</w:t>
            </w:r>
          </w:p>
        </w:tc>
      </w:tr>
      <w:tr w:rsidR="00E574CF" w:rsidRPr="00971613" w14:paraId="11E619B7"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A1E917A" w14:textId="77777777" w:rsidR="00E574CF" w:rsidRPr="00971613" w:rsidRDefault="00E574CF" w:rsidP="00234D64">
            <w:pPr>
              <w:pStyle w:val="Sinespaciado"/>
              <w:jc w:val="center"/>
              <w:rPr>
                <w:lang w:eastAsia="es-CO"/>
              </w:rPr>
            </w:pPr>
            <w:r w:rsidRPr="00971613">
              <w:rPr>
                <w:lang w:eastAsia="es-CO"/>
              </w:rPr>
              <w:t>EDGAR MAURICIO</w:t>
            </w:r>
          </w:p>
        </w:tc>
        <w:tc>
          <w:tcPr>
            <w:tcW w:w="1980" w:type="dxa"/>
            <w:tcBorders>
              <w:top w:val="nil"/>
              <w:left w:val="nil"/>
              <w:bottom w:val="single" w:sz="4" w:space="0" w:color="auto"/>
              <w:right w:val="single" w:sz="4" w:space="0" w:color="auto"/>
            </w:tcBorders>
            <w:shd w:val="clear" w:color="auto" w:fill="auto"/>
            <w:noWrap/>
            <w:vAlign w:val="center"/>
            <w:hideMark/>
          </w:tcPr>
          <w:p w14:paraId="41BFBB87" w14:textId="77777777" w:rsidR="00E574CF" w:rsidRPr="00971613" w:rsidRDefault="00E574CF" w:rsidP="00234D64">
            <w:pPr>
              <w:pStyle w:val="Sinespaciado"/>
              <w:jc w:val="center"/>
              <w:rPr>
                <w:lang w:eastAsia="es-CO"/>
              </w:rPr>
            </w:pPr>
            <w:r w:rsidRPr="00971613">
              <w:rPr>
                <w:lang w:eastAsia="es-CO"/>
              </w:rPr>
              <w:t>BOLAÑOS</w:t>
            </w:r>
          </w:p>
        </w:tc>
        <w:tc>
          <w:tcPr>
            <w:tcW w:w="2120" w:type="dxa"/>
            <w:tcBorders>
              <w:top w:val="nil"/>
              <w:left w:val="nil"/>
              <w:bottom w:val="single" w:sz="4" w:space="0" w:color="auto"/>
              <w:right w:val="single" w:sz="4" w:space="0" w:color="auto"/>
            </w:tcBorders>
            <w:shd w:val="clear" w:color="auto" w:fill="auto"/>
            <w:noWrap/>
            <w:vAlign w:val="center"/>
            <w:hideMark/>
          </w:tcPr>
          <w:p w14:paraId="738A0B72" w14:textId="77777777" w:rsidR="00E574CF" w:rsidRPr="00971613" w:rsidRDefault="00E574CF" w:rsidP="00234D64">
            <w:pPr>
              <w:pStyle w:val="Sinespaciado"/>
              <w:jc w:val="center"/>
              <w:rPr>
                <w:lang w:eastAsia="es-CO"/>
              </w:rPr>
            </w:pPr>
            <w:r w:rsidRPr="00971613">
              <w:rPr>
                <w:lang w:eastAsia="es-CO"/>
              </w:rPr>
              <w:t>MACIAS</w:t>
            </w:r>
          </w:p>
        </w:tc>
      </w:tr>
      <w:tr w:rsidR="00E574CF" w:rsidRPr="00971613" w14:paraId="483C3AFD"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3753A5A" w14:textId="77777777" w:rsidR="00E574CF" w:rsidRPr="00971613" w:rsidRDefault="00E574CF" w:rsidP="00234D64">
            <w:pPr>
              <w:pStyle w:val="Sinespaciado"/>
              <w:jc w:val="center"/>
              <w:rPr>
                <w:lang w:eastAsia="es-CO"/>
              </w:rPr>
            </w:pPr>
            <w:r w:rsidRPr="00971613">
              <w:rPr>
                <w:lang w:eastAsia="es-CO"/>
              </w:rPr>
              <w:t>SONIA PATRICIA</w:t>
            </w:r>
          </w:p>
        </w:tc>
        <w:tc>
          <w:tcPr>
            <w:tcW w:w="1980" w:type="dxa"/>
            <w:tcBorders>
              <w:top w:val="nil"/>
              <w:left w:val="nil"/>
              <w:bottom w:val="single" w:sz="4" w:space="0" w:color="auto"/>
              <w:right w:val="single" w:sz="4" w:space="0" w:color="auto"/>
            </w:tcBorders>
            <w:shd w:val="clear" w:color="auto" w:fill="auto"/>
            <w:noWrap/>
            <w:vAlign w:val="center"/>
            <w:hideMark/>
          </w:tcPr>
          <w:p w14:paraId="034C635E" w14:textId="77777777" w:rsidR="00E574CF" w:rsidRPr="00971613" w:rsidRDefault="00E574CF" w:rsidP="00234D64">
            <w:pPr>
              <w:pStyle w:val="Sinespaciado"/>
              <w:jc w:val="center"/>
              <w:rPr>
                <w:lang w:eastAsia="es-CO"/>
              </w:rPr>
            </w:pPr>
            <w:r w:rsidRPr="00971613">
              <w:rPr>
                <w:lang w:eastAsia="es-CO"/>
              </w:rPr>
              <w:t>CACERES</w:t>
            </w:r>
          </w:p>
        </w:tc>
        <w:tc>
          <w:tcPr>
            <w:tcW w:w="2120" w:type="dxa"/>
            <w:tcBorders>
              <w:top w:val="nil"/>
              <w:left w:val="nil"/>
              <w:bottom w:val="single" w:sz="4" w:space="0" w:color="auto"/>
              <w:right w:val="single" w:sz="4" w:space="0" w:color="auto"/>
            </w:tcBorders>
            <w:shd w:val="clear" w:color="auto" w:fill="auto"/>
            <w:noWrap/>
            <w:vAlign w:val="center"/>
            <w:hideMark/>
          </w:tcPr>
          <w:p w14:paraId="248CCA5E" w14:textId="77777777" w:rsidR="00E574CF" w:rsidRPr="00971613" w:rsidRDefault="00E574CF" w:rsidP="00234D64">
            <w:pPr>
              <w:pStyle w:val="Sinespaciado"/>
              <w:jc w:val="center"/>
              <w:rPr>
                <w:lang w:eastAsia="es-CO"/>
              </w:rPr>
            </w:pPr>
            <w:r w:rsidRPr="00971613">
              <w:rPr>
                <w:lang w:eastAsia="es-CO"/>
              </w:rPr>
              <w:t>MARTINEZ</w:t>
            </w:r>
          </w:p>
        </w:tc>
      </w:tr>
      <w:tr w:rsidR="00E574CF" w:rsidRPr="00971613" w14:paraId="5651F137"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9AFC74A" w14:textId="77777777" w:rsidR="00E574CF" w:rsidRPr="00971613" w:rsidRDefault="00E574CF" w:rsidP="00234D64">
            <w:pPr>
              <w:pStyle w:val="Sinespaciado"/>
              <w:jc w:val="center"/>
              <w:rPr>
                <w:lang w:eastAsia="es-CO"/>
              </w:rPr>
            </w:pPr>
            <w:r w:rsidRPr="00971613">
              <w:rPr>
                <w:lang w:eastAsia="es-CO"/>
              </w:rPr>
              <w:t>JOSE GUILLERMO</w:t>
            </w:r>
          </w:p>
        </w:tc>
        <w:tc>
          <w:tcPr>
            <w:tcW w:w="1980" w:type="dxa"/>
            <w:tcBorders>
              <w:top w:val="nil"/>
              <w:left w:val="nil"/>
              <w:bottom w:val="single" w:sz="4" w:space="0" w:color="auto"/>
              <w:right w:val="single" w:sz="4" w:space="0" w:color="auto"/>
            </w:tcBorders>
            <w:shd w:val="clear" w:color="auto" w:fill="auto"/>
            <w:noWrap/>
            <w:vAlign w:val="center"/>
            <w:hideMark/>
          </w:tcPr>
          <w:p w14:paraId="777D3161" w14:textId="77777777" w:rsidR="00E574CF" w:rsidRPr="00971613" w:rsidRDefault="00E574CF" w:rsidP="00234D64">
            <w:pPr>
              <w:pStyle w:val="Sinespaciado"/>
              <w:jc w:val="center"/>
              <w:rPr>
                <w:lang w:eastAsia="es-CO"/>
              </w:rPr>
            </w:pPr>
            <w:r w:rsidRPr="00971613">
              <w:rPr>
                <w:lang w:eastAsia="es-CO"/>
              </w:rPr>
              <w:t>CALDERON</w:t>
            </w:r>
          </w:p>
        </w:tc>
        <w:tc>
          <w:tcPr>
            <w:tcW w:w="2120" w:type="dxa"/>
            <w:tcBorders>
              <w:top w:val="nil"/>
              <w:left w:val="nil"/>
              <w:bottom w:val="single" w:sz="4" w:space="0" w:color="auto"/>
              <w:right w:val="single" w:sz="4" w:space="0" w:color="auto"/>
            </w:tcBorders>
            <w:shd w:val="clear" w:color="auto" w:fill="auto"/>
            <w:noWrap/>
            <w:vAlign w:val="center"/>
            <w:hideMark/>
          </w:tcPr>
          <w:p w14:paraId="18DC4BBB" w14:textId="77777777" w:rsidR="00E574CF" w:rsidRPr="00971613" w:rsidRDefault="00E574CF" w:rsidP="00234D64">
            <w:pPr>
              <w:pStyle w:val="Sinespaciado"/>
              <w:jc w:val="center"/>
              <w:rPr>
                <w:lang w:eastAsia="es-CO"/>
              </w:rPr>
            </w:pPr>
            <w:r w:rsidRPr="00971613">
              <w:rPr>
                <w:lang w:eastAsia="es-CO"/>
              </w:rPr>
              <w:t>NAVARRO</w:t>
            </w:r>
          </w:p>
        </w:tc>
      </w:tr>
      <w:tr w:rsidR="00E574CF" w:rsidRPr="00971613" w14:paraId="31819800"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09FB23C" w14:textId="77777777" w:rsidR="00E574CF" w:rsidRPr="00971613" w:rsidRDefault="00E574CF" w:rsidP="00234D64">
            <w:pPr>
              <w:pStyle w:val="Sinespaciado"/>
              <w:jc w:val="center"/>
              <w:rPr>
                <w:lang w:eastAsia="es-CO"/>
              </w:rPr>
            </w:pPr>
            <w:r w:rsidRPr="00971613">
              <w:rPr>
                <w:lang w:eastAsia="es-CO"/>
              </w:rPr>
              <w:t>EDNNA ROCIO</w:t>
            </w:r>
          </w:p>
        </w:tc>
        <w:tc>
          <w:tcPr>
            <w:tcW w:w="1980" w:type="dxa"/>
            <w:tcBorders>
              <w:top w:val="nil"/>
              <w:left w:val="nil"/>
              <w:bottom w:val="single" w:sz="4" w:space="0" w:color="auto"/>
              <w:right w:val="single" w:sz="4" w:space="0" w:color="auto"/>
            </w:tcBorders>
            <w:shd w:val="clear" w:color="auto" w:fill="auto"/>
            <w:noWrap/>
            <w:vAlign w:val="center"/>
            <w:hideMark/>
          </w:tcPr>
          <w:p w14:paraId="298566D0" w14:textId="77777777" w:rsidR="00E574CF" w:rsidRPr="00971613" w:rsidRDefault="00E574CF" w:rsidP="00234D64">
            <w:pPr>
              <w:pStyle w:val="Sinespaciado"/>
              <w:jc w:val="center"/>
              <w:rPr>
                <w:lang w:eastAsia="es-CO"/>
              </w:rPr>
            </w:pPr>
            <w:r w:rsidRPr="00971613">
              <w:rPr>
                <w:lang w:eastAsia="es-CO"/>
              </w:rPr>
              <w:t>CAMPOS</w:t>
            </w:r>
          </w:p>
        </w:tc>
        <w:tc>
          <w:tcPr>
            <w:tcW w:w="2120" w:type="dxa"/>
            <w:tcBorders>
              <w:top w:val="nil"/>
              <w:left w:val="nil"/>
              <w:bottom w:val="single" w:sz="4" w:space="0" w:color="auto"/>
              <w:right w:val="single" w:sz="4" w:space="0" w:color="auto"/>
            </w:tcBorders>
            <w:shd w:val="clear" w:color="auto" w:fill="auto"/>
            <w:noWrap/>
            <w:vAlign w:val="center"/>
            <w:hideMark/>
          </w:tcPr>
          <w:p w14:paraId="7DC60A2F" w14:textId="77777777" w:rsidR="00E574CF" w:rsidRPr="00971613" w:rsidRDefault="00E574CF" w:rsidP="00234D64">
            <w:pPr>
              <w:pStyle w:val="Sinespaciado"/>
              <w:jc w:val="center"/>
              <w:rPr>
                <w:lang w:eastAsia="es-CO"/>
              </w:rPr>
            </w:pPr>
            <w:r w:rsidRPr="00971613">
              <w:rPr>
                <w:lang w:eastAsia="es-CO"/>
              </w:rPr>
              <w:t>OLIVERA</w:t>
            </w:r>
          </w:p>
        </w:tc>
      </w:tr>
      <w:tr w:rsidR="00E574CF" w:rsidRPr="00971613" w14:paraId="5527BA12"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3B0F344" w14:textId="77777777" w:rsidR="00E574CF" w:rsidRPr="00971613" w:rsidRDefault="00E574CF" w:rsidP="00234D64">
            <w:pPr>
              <w:pStyle w:val="Sinespaciado"/>
              <w:jc w:val="center"/>
              <w:rPr>
                <w:lang w:eastAsia="es-CO"/>
              </w:rPr>
            </w:pPr>
            <w:r w:rsidRPr="00971613">
              <w:rPr>
                <w:lang w:eastAsia="es-CO"/>
              </w:rPr>
              <w:t>EDINSON</w:t>
            </w:r>
          </w:p>
        </w:tc>
        <w:tc>
          <w:tcPr>
            <w:tcW w:w="1980" w:type="dxa"/>
            <w:tcBorders>
              <w:top w:val="nil"/>
              <w:left w:val="nil"/>
              <w:bottom w:val="single" w:sz="4" w:space="0" w:color="auto"/>
              <w:right w:val="single" w:sz="4" w:space="0" w:color="auto"/>
            </w:tcBorders>
            <w:shd w:val="clear" w:color="auto" w:fill="auto"/>
            <w:noWrap/>
            <w:vAlign w:val="center"/>
            <w:hideMark/>
          </w:tcPr>
          <w:p w14:paraId="46716B8B" w14:textId="77777777" w:rsidR="00E574CF" w:rsidRPr="00971613" w:rsidRDefault="00E574CF" w:rsidP="00234D64">
            <w:pPr>
              <w:pStyle w:val="Sinespaciado"/>
              <w:jc w:val="center"/>
              <w:rPr>
                <w:lang w:eastAsia="es-CO"/>
              </w:rPr>
            </w:pPr>
            <w:r w:rsidRPr="00971613">
              <w:rPr>
                <w:lang w:eastAsia="es-CO"/>
              </w:rPr>
              <w:t>CARDENAS</w:t>
            </w:r>
          </w:p>
        </w:tc>
        <w:tc>
          <w:tcPr>
            <w:tcW w:w="2120" w:type="dxa"/>
            <w:tcBorders>
              <w:top w:val="nil"/>
              <w:left w:val="nil"/>
              <w:bottom w:val="single" w:sz="4" w:space="0" w:color="auto"/>
              <w:right w:val="single" w:sz="4" w:space="0" w:color="auto"/>
            </w:tcBorders>
            <w:shd w:val="clear" w:color="auto" w:fill="auto"/>
            <w:noWrap/>
            <w:vAlign w:val="center"/>
            <w:hideMark/>
          </w:tcPr>
          <w:p w14:paraId="0837864C" w14:textId="77777777" w:rsidR="00E574CF" w:rsidRPr="00971613" w:rsidRDefault="00E574CF" w:rsidP="00234D64">
            <w:pPr>
              <w:pStyle w:val="Sinespaciado"/>
              <w:jc w:val="center"/>
              <w:rPr>
                <w:lang w:eastAsia="es-CO"/>
              </w:rPr>
            </w:pPr>
            <w:r w:rsidRPr="00971613">
              <w:rPr>
                <w:lang w:eastAsia="es-CO"/>
              </w:rPr>
              <w:t>RODRIGUEZ</w:t>
            </w:r>
          </w:p>
        </w:tc>
      </w:tr>
      <w:tr w:rsidR="00E574CF" w:rsidRPr="00971613" w14:paraId="1582242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01A21AC" w14:textId="77777777" w:rsidR="00E574CF" w:rsidRPr="00971613" w:rsidRDefault="00E574CF" w:rsidP="00234D64">
            <w:pPr>
              <w:pStyle w:val="Sinespaciado"/>
              <w:jc w:val="center"/>
              <w:rPr>
                <w:lang w:eastAsia="es-CO"/>
              </w:rPr>
            </w:pPr>
            <w:r w:rsidRPr="00971613">
              <w:rPr>
                <w:lang w:eastAsia="es-CO"/>
              </w:rPr>
              <w:t>ALVARO</w:t>
            </w:r>
          </w:p>
        </w:tc>
        <w:tc>
          <w:tcPr>
            <w:tcW w:w="1980" w:type="dxa"/>
            <w:tcBorders>
              <w:top w:val="nil"/>
              <w:left w:val="nil"/>
              <w:bottom w:val="single" w:sz="4" w:space="0" w:color="auto"/>
              <w:right w:val="single" w:sz="4" w:space="0" w:color="auto"/>
            </w:tcBorders>
            <w:shd w:val="clear" w:color="auto" w:fill="auto"/>
            <w:noWrap/>
            <w:vAlign w:val="center"/>
            <w:hideMark/>
          </w:tcPr>
          <w:p w14:paraId="358ABB39" w14:textId="77777777" w:rsidR="00E574CF" w:rsidRPr="00971613" w:rsidRDefault="00E574CF" w:rsidP="00234D64">
            <w:pPr>
              <w:pStyle w:val="Sinespaciado"/>
              <w:jc w:val="center"/>
              <w:rPr>
                <w:lang w:eastAsia="es-CO"/>
              </w:rPr>
            </w:pPr>
            <w:r w:rsidRPr="00971613">
              <w:rPr>
                <w:lang w:eastAsia="es-CO"/>
              </w:rPr>
              <w:t>CASALLAS</w:t>
            </w:r>
          </w:p>
        </w:tc>
        <w:tc>
          <w:tcPr>
            <w:tcW w:w="2120" w:type="dxa"/>
            <w:tcBorders>
              <w:top w:val="nil"/>
              <w:left w:val="nil"/>
              <w:bottom w:val="single" w:sz="4" w:space="0" w:color="auto"/>
              <w:right w:val="single" w:sz="4" w:space="0" w:color="auto"/>
            </w:tcBorders>
            <w:shd w:val="clear" w:color="auto" w:fill="auto"/>
            <w:noWrap/>
            <w:vAlign w:val="center"/>
            <w:hideMark/>
          </w:tcPr>
          <w:p w14:paraId="263D3760" w14:textId="77777777" w:rsidR="00E574CF" w:rsidRPr="00971613" w:rsidRDefault="00E574CF" w:rsidP="00234D64">
            <w:pPr>
              <w:pStyle w:val="Sinespaciado"/>
              <w:jc w:val="center"/>
              <w:rPr>
                <w:lang w:eastAsia="es-CO"/>
              </w:rPr>
            </w:pPr>
            <w:r w:rsidRPr="00971613">
              <w:rPr>
                <w:lang w:eastAsia="es-CO"/>
              </w:rPr>
              <w:t>HERNANDEZ</w:t>
            </w:r>
          </w:p>
        </w:tc>
      </w:tr>
      <w:tr w:rsidR="00E574CF" w:rsidRPr="00971613" w14:paraId="4C72D8CB"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CB1FAE8" w14:textId="77777777" w:rsidR="00E574CF" w:rsidRPr="00971613" w:rsidRDefault="00E574CF" w:rsidP="00234D64">
            <w:pPr>
              <w:pStyle w:val="Sinespaciado"/>
              <w:jc w:val="center"/>
              <w:rPr>
                <w:lang w:eastAsia="es-CO"/>
              </w:rPr>
            </w:pPr>
            <w:r w:rsidRPr="00971613">
              <w:rPr>
                <w:lang w:eastAsia="es-CO"/>
              </w:rPr>
              <w:t>JULIO CESAR</w:t>
            </w:r>
          </w:p>
        </w:tc>
        <w:tc>
          <w:tcPr>
            <w:tcW w:w="1980" w:type="dxa"/>
            <w:tcBorders>
              <w:top w:val="nil"/>
              <w:left w:val="nil"/>
              <w:bottom w:val="single" w:sz="4" w:space="0" w:color="auto"/>
              <w:right w:val="single" w:sz="4" w:space="0" w:color="auto"/>
            </w:tcBorders>
            <w:shd w:val="clear" w:color="auto" w:fill="auto"/>
            <w:noWrap/>
            <w:vAlign w:val="center"/>
            <w:hideMark/>
          </w:tcPr>
          <w:p w14:paraId="12F37119" w14:textId="77777777" w:rsidR="00E574CF" w:rsidRPr="00971613" w:rsidRDefault="00E574CF" w:rsidP="00234D64">
            <w:pPr>
              <w:pStyle w:val="Sinespaciado"/>
              <w:jc w:val="center"/>
              <w:rPr>
                <w:lang w:eastAsia="es-CO"/>
              </w:rPr>
            </w:pPr>
            <w:r w:rsidRPr="00971613">
              <w:rPr>
                <w:lang w:eastAsia="es-CO"/>
              </w:rPr>
              <w:t>CASTAÑEDA</w:t>
            </w:r>
          </w:p>
        </w:tc>
        <w:tc>
          <w:tcPr>
            <w:tcW w:w="2120" w:type="dxa"/>
            <w:tcBorders>
              <w:top w:val="nil"/>
              <w:left w:val="nil"/>
              <w:bottom w:val="single" w:sz="4" w:space="0" w:color="auto"/>
              <w:right w:val="single" w:sz="4" w:space="0" w:color="auto"/>
            </w:tcBorders>
            <w:shd w:val="clear" w:color="auto" w:fill="auto"/>
            <w:noWrap/>
            <w:vAlign w:val="center"/>
            <w:hideMark/>
          </w:tcPr>
          <w:p w14:paraId="20468541" w14:textId="77777777" w:rsidR="00E574CF" w:rsidRPr="00971613" w:rsidRDefault="00E574CF" w:rsidP="00234D64">
            <w:pPr>
              <w:pStyle w:val="Sinespaciado"/>
              <w:jc w:val="center"/>
              <w:rPr>
                <w:lang w:eastAsia="es-CO"/>
              </w:rPr>
            </w:pPr>
            <w:r w:rsidRPr="00971613">
              <w:rPr>
                <w:lang w:eastAsia="es-CO"/>
              </w:rPr>
              <w:t>ACOSTA</w:t>
            </w:r>
          </w:p>
        </w:tc>
      </w:tr>
      <w:tr w:rsidR="00E574CF" w:rsidRPr="00971613" w14:paraId="04DAED4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CF3B6D7" w14:textId="77777777" w:rsidR="00E574CF" w:rsidRPr="00971613" w:rsidRDefault="00E574CF" w:rsidP="00234D64">
            <w:pPr>
              <w:pStyle w:val="Sinespaciado"/>
              <w:jc w:val="center"/>
              <w:rPr>
                <w:lang w:eastAsia="es-CO"/>
              </w:rPr>
            </w:pPr>
            <w:r w:rsidRPr="00971613">
              <w:rPr>
                <w:lang w:eastAsia="es-CO"/>
              </w:rPr>
              <w:t>SARA ESPERANZA</w:t>
            </w:r>
          </w:p>
        </w:tc>
        <w:tc>
          <w:tcPr>
            <w:tcW w:w="1980" w:type="dxa"/>
            <w:tcBorders>
              <w:top w:val="nil"/>
              <w:left w:val="nil"/>
              <w:bottom w:val="single" w:sz="4" w:space="0" w:color="auto"/>
              <w:right w:val="single" w:sz="4" w:space="0" w:color="auto"/>
            </w:tcBorders>
            <w:shd w:val="clear" w:color="auto" w:fill="auto"/>
            <w:noWrap/>
            <w:vAlign w:val="center"/>
            <w:hideMark/>
          </w:tcPr>
          <w:p w14:paraId="5CBA40CD" w14:textId="77777777" w:rsidR="00E574CF" w:rsidRPr="00971613" w:rsidRDefault="00E574CF" w:rsidP="00234D64">
            <w:pPr>
              <w:pStyle w:val="Sinespaciado"/>
              <w:jc w:val="center"/>
              <w:rPr>
                <w:lang w:eastAsia="es-CO"/>
              </w:rPr>
            </w:pPr>
            <w:r w:rsidRPr="00971613">
              <w:rPr>
                <w:lang w:eastAsia="es-CO"/>
              </w:rPr>
              <w:t>CASTAÑEDA</w:t>
            </w:r>
          </w:p>
        </w:tc>
        <w:tc>
          <w:tcPr>
            <w:tcW w:w="2120" w:type="dxa"/>
            <w:tcBorders>
              <w:top w:val="nil"/>
              <w:left w:val="nil"/>
              <w:bottom w:val="single" w:sz="4" w:space="0" w:color="auto"/>
              <w:right w:val="single" w:sz="4" w:space="0" w:color="auto"/>
            </w:tcBorders>
            <w:shd w:val="clear" w:color="auto" w:fill="auto"/>
            <w:noWrap/>
            <w:vAlign w:val="center"/>
            <w:hideMark/>
          </w:tcPr>
          <w:p w14:paraId="7054EB7C" w14:textId="77777777" w:rsidR="00E574CF" w:rsidRPr="00971613" w:rsidRDefault="00E574CF" w:rsidP="00234D64">
            <w:pPr>
              <w:pStyle w:val="Sinespaciado"/>
              <w:jc w:val="center"/>
              <w:rPr>
                <w:lang w:eastAsia="es-CO"/>
              </w:rPr>
            </w:pPr>
            <w:r w:rsidRPr="00971613">
              <w:rPr>
                <w:lang w:eastAsia="es-CO"/>
              </w:rPr>
              <w:t>VALENZUELA</w:t>
            </w:r>
          </w:p>
        </w:tc>
      </w:tr>
      <w:tr w:rsidR="00E574CF" w:rsidRPr="00971613" w14:paraId="7585DA0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DCDB919" w14:textId="77777777" w:rsidR="00E574CF" w:rsidRPr="00971613" w:rsidRDefault="00E574CF" w:rsidP="00234D64">
            <w:pPr>
              <w:pStyle w:val="Sinespaciado"/>
              <w:jc w:val="center"/>
              <w:rPr>
                <w:lang w:eastAsia="es-CO"/>
              </w:rPr>
            </w:pPr>
            <w:r w:rsidRPr="00971613">
              <w:rPr>
                <w:lang w:eastAsia="es-CO"/>
              </w:rPr>
              <w:t>CARLOS ANDRES</w:t>
            </w:r>
          </w:p>
        </w:tc>
        <w:tc>
          <w:tcPr>
            <w:tcW w:w="1980" w:type="dxa"/>
            <w:tcBorders>
              <w:top w:val="nil"/>
              <w:left w:val="nil"/>
              <w:bottom w:val="single" w:sz="4" w:space="0" w:color="auto"/>
              <w:right w:val="single" w:sz="4" w:space="0" w:color="auto"/>
            </w:tcBorders>
            <w:shd w:val="clear" w:color="auto" w:fill="auto"/>
            <w:noWrap/>
            <w:vAlign w:val="center"/>
            <w:hideMark/>
          </w:tcPr>
          <w:p w14:paraId="3842DB09" w14:textId="77777777" w:rsidR="00E574CF" w:rsidRPr="00971613" w:rsidRDefault="00E574CF" w:rsidP="00234D64">
            <w:pPr>
              <w:pStyle w:val="Sinespaciado"/>
              <w:jc w:val="center"/>
              <w:rPr>
                <w:lang w:eastAsia="es-CO"/>
              </w:rPr>
            </w:pPr>
            <w:r w:rsidRPr="00971613">
              <w:rPr>
                <w:lang w:eastAsia="es-CO"/>
              </w:rPr>
              <w:t>CASTILLO</w:t>
            </w:r>
          </w:p>
        </w:tc>
        <w:tc>
          <w:tcPr>
            <w:tcW w:w="2120" w:type="dxa"/>
            <w:tcBorders>
              <w:top w:val="nil"/>
              <w:left w:val="nil"/>
              <w:bottom w:val="single" w:sz="4" w:space="0" w:color="auto"/>
              <w:right w:val="single" w:sz="4" w:space="0" w:color="auto"/>
            </w:tcBorders>
            <w:shd w:val="clear" w:color="auto" w:fill="auto"/>
            <w:noWrap/>
            <w:vAlign w:val="center"/>
            <w:hideMark/>
          </w:tcPr>
          <w:p w14:paraId="77D9B1C5" w14:textId="77777777" w:rsidR="00E574CF" w:rsidRPr="00971613" w:rsidRDefault="00E574CF" w:rsidP="00234D64">
            <w:pPr>
              <w:pStyle w:val="Sinespaciado"/>
              <w:jc w:val="center"/>
              <w:rPr>
                <w:lang w:eastAsia="es-CO"/>
              </w:rPr>
            </w:pPr>
            <w:r w:rsidRPr="00971613">
              <w:rPr>
                <w:lang w:eastAsia="es-CO"/>
              </w:rPr>
              <w:t>RODRIGUEZ</w:t>
            </w:r>
          </w:p>
        </w:tc>
      </w:tr>
      <w:tr w:rsidR="00E574CF" w:rsidRPr="00971613" w14:paraId="0EBAA937"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B0A74B2" w14:textId="77777777" w:rsidR="00E574CF" w:rsidRPr="00971613" w:rsidRDefault="00E574CF" w:rsidP="00234D64">
            <w:pPr>
              <w:pStyle w:val="Sinespaciado"/>
              <w:jc w:val="center"/>
              <w:rPr>
                <w:lang w:eastAsia="es-CO"/>
              </w:rPr>
            </w:pPr>
            <w:r w:rsidRPr="00971613">
              <w:rPr>
                <w:lang w:eastAsia="es-CO"/>
              </w:rPr>
              <w:t>LILIANA</w:t>
            </w:r>
          </w:p>
        </w:tc>
        <w:tc>
          <w:tcPr>
            <w:tcW w:w="1980" w:type="dxa"/>
            <w:tcBorders>
              <w:top w:val="nil"/>
              <w:left w:val="nil"/>
              <w:bottom w:val="single" w:sz="4" w:space="0" w:color="auto"/>
              <w:right w:val="single" w:sz="4" w:space="0" w:color="auto"/>
            </w:tcBorders>
            <w:shd w:val="clear" w:color="auto" w:fill="auto"/>
            <w:noWrap/>
            <w:vAlign w:val="center"/>
            <w:hideMark/>
          </w:tcPr>
          <w:p w14:paraId="4B2B9A05" w14:textId="77777777" w:rsidR="00E574CF" w:rsidRPr="00971613" w:rsidRDefault="00E574CF" w:rsidP="00234D64">
            <w:pPr>
              <w:pStyle w:val="Sinespaciado"/>
              <w:jc w:val="center"/>
              <w:rPr>
                <w:lang w:eastAsia="es-CO"/>
              </w:rPr>
            </w:pPr>
            <w:r w:rsidRPr="00971613">
              <w:rPr>
                <w:lang w:eastAsia="es-CO"/>
              </w:rPr>
              <w:t>CASTRILLON</w:t>
            </w:r>
          </w:p>
        </w:tc>
        <w:tc>
          <w:tcPr>
            <w:tcW w:w="2120" w:type="dxa"/>
            <w:tcBorders>
              <w:top w:val="nil"/>
              <w:left w:val="nil"/>
              <w:bottom w:val="single" w:sz="4" w:space="0" w:color="auto"/>
              <w:right w:val="single" w:sz="4" w:space="0" w:color="auto"/>
            </w:tcBorders>
            <w:shd w:val="clear" w:color="auto" w:fill="auto"/>
            <w:noWrap/>
            <w:vAlign w:val="center"/>
            <w:hideMark/>
          </w:tcPr>
          <w:p w14:paraId="62C084FC" w14:textId="77777777" w:rsidR="00E574CF" w:rsidRPr="00971613" w:rsidRDefault="00E574CF" w:rsidP="00234D64">
            <w:pPr>
              <w:pStyle w:val="Sinespaciado"/>
              <w:jc w:val="center"/>
              <w:rPr>
                <w:lang w:eastAsia="es-CO"/>
              </w:rPr>
            </w:pPr>
            <w:r w:rsidRPr="00971613">
              <w:rPr>
                <w:lang w:eastAsia="es-CO"/>
              </w:rPr>
              <w:t>VICUÑA</w:t>
            </w:r>
          </w:p>
        </w:tc>
      </w:tr>
      <w:tr w:rsidR="00E574CF" w:rsidRPr="00971613" w14:paraId="18CF5CDE"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9FA6B83" w14:textId="77777777" w:rsidR="00E574CF" w:rsidRPr="00971613" w:rsidRDefault="00E574CF" w:rsidP="00234D64">
            <w:pPr>
              <w:pStyle w:val="Sinespaciado"/>
              <w:jc w:val="center"/>
              <w:rPr>
                <w:lang w:eastAsia="es-CO"/>
              </w:rPr>
            </w:pPr>
            <w:r w:rsidRPr="00971613">
              <w:rPr>
                <w:lang w:eastAsia="es-CO"/>
              </w:rPr>
              <w:t>ANDRES HERNANDO</w:t>
            </w:r>
          </w:p>
        </w:tc>
        <w:tc>
          <w:tcPr>
            <w:tcW w:w="1980" w:type="dxa"/>
            <w:tcBorders>
              <w:top w:val="nil"/>
              <w:left w:val="nil"/>
              <w:bottom w:val="single" w:sz="4" w:space="0" w:color="auto"/>
              <w:right w:val="single" w:sz="4" w:space="0" w:color="auto"/>
            </w:tcBorders>
            <w:shd w:val="clear" w:color="auto" w:fill="auto"/>
            <w:noWrap/>
            <w:vAlign w:val="center"/>
            <w:hideMark/>
          </w:tcPr>
          <w:p w14:paraId="06FB53D7" w14:textId="77777777" w:rsidR="00E574CF" w:rsidRPr="00971613" w:rsidRDefault="00E574CF" w:rsidP="00234D64">
            <w:pPr>
              <w:pStyle w:val="Sinespaciado"/>
              <w:jc w:val="center"/>
              <w:rPr>
                <w:lang w:eastAsia="es-CO"/>
              </w:rPr>
            </w:pPr>
            <w:r w:rsidRPr="00971613">
              <w:rPr>
                <w:lang w:eastAsia="es-CO"/>
              </w:rPr>
              <w:t>CORREA</w:t>
            </w:r>
          </w:p>
        </w:tc>
        <w:tc>
          <w:tcPr>
            <w:tcW w:w="2120" w:type="dxa"/>
            <w:tcBorders>
              <w:top w:val="nil"/>
              <w:left w:val="nil"/>
              <w:bottom w:val="single" w:sz="4" w:space="0" w:color="auto"/>
              <w:right w:val="single" w:sz="4" w:space="0" w:color="auto"/>
            </w:tcBorders>
            <w:shd w:val="clear" w:color="auto" w:fill="auto"/>
            <w:noWrap/>
            <w:vAlign w:val="center"/>
            <w:hideMark/>
          </w:tcPr>
          <w:p w14:paraId="72CC0B03" w14:textId="77777777" w:rsidR="00E574CF" w:rsidRPr="00971613" w:rsidRDefault="00E574CF" w:rsidP="00234D64">
            <w:pPr>
              <w:pStyle w:val="Sinespaciado"/>
              <w:jc w:val="center"/>
              <w:rPr>
                <w:lang w:eastAsia="es-CO"/>
              </w:rPr>
            </w:pPr>
            <w:r w:rsidRPr="00971613">
              <w:rPr>
                <w:lang w:eastAsia="es-CO"/>
              </w:rPr>
              <w:t>OCAMPO</w:t>
            </w:r>
          </w:p>
        </w:tc>
      </w:tr>
      <w:tr w:rsidR="00E574CF" w:rsidRPr="00971613" w14:paraId="6B287F9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62A5DFA" w14:textId="77777777" w:rsidR="00E574CF" w:rsidRPr="00971613" w:rsidRDefault="00E574CF" w:rsidP="00234D64">
            <w:pPr>
              <w:pStyle w:val="Sinespaciado"/>
              <w:jc w:val="center"/>
              <w:rPr>
                <w:lang w:eastAsia="es-CO"/>
              </w:rPr>
            </w:pPr>
            <w:r w:rsidRPr="00971613">
              <w:rPr>
                <w:lang w:eastAsia="es-CO"/>
              </w:rPr>
              <w:t>CAROLINA DE JESUS</w:t>
            </w:r>
          </w:p>
        </w:tc>
        <w:tc>
          <w:tcPr>
            <w:tcW w:w="1980" w:type="dxa"/>
            <w:tcBorders>
              <w:top w:val="nil"/>
              <w:left w:val="nil"/>
              <w:bottom w:val="single" w:sz="4" w:space="0" w:color="auto"/>
              <w:right w:val="single" w:sz="4" w:space="0" w:color="auto"/>
            </w:tcBorders>
            <w:shd w:val="clear" w:color="auto" w:fill="auto"/>
            <w:noWrap/>
            <w:vAlign w:val="center"/>
            <w:hideMark/>
          </w:tcPr>
          <w:p w14:paraId="02643BE8" w14:textId="77777777" w:rsidR="00E574CF" w:rsidRPr="00971613" w:rsidRDefault="00E574CF" w:rsidP="00234D64">
            <w:pPr>
              <w:pStyle w:val="Sinespaciado"/>
              <w:jc w:val="center"/>
              <w:rPr>
                <w:lang w:eastAsia="es-CO"/>
              </w:rPr>
            </w:pPr>
            <w:r w:rsidRPr="00971613">
              <w:rPr>
                <w:lang w:eastAsia="es-CO"/>
              </w:rPr>
              <w:t>DAZA</w:t>
            </w:r>
          </w:p>
        </w:tc>
        <w:tc>
          <w:tcPr>
            <w:tcW w:w="2120" w:type="dxa"/>
            <w:tcBorders>
              <w:top w:val="nil"/>
              <w:left w:val="nil"/>
              <w:bottom w:val="single" w:sz="4" w:space="0" w:color="auto"/>
              <w:right w:val="single" w:sz="4" w:space="0" w:color="auto"/>
            </w:tcBorders>
            <w:shd w:val="clear" w:color="auto" w:fill="auto"/>
            <w:noWrap/>
            <w:vAlign w:val="center"/>
            <w:hideMark/>
          </w:tcPr>
          <w:p w14:paraId="5A5ADEF7" w14:textId="77777777" w:rsidR="00E574CF" w:rsidRPr="00971613" w:rsidRDefault="00E574CF" w:rsidP="00234D64">
            <w:pPr>
              <w:pStyle w:val="Sinespaciado"/>
              <w:jc w:val="center"/>
              <w:rPr>
                <w:lang w:eastAsia="es-CO"/>
              </w:rPr>
            </w:pPr>
            <w:r w:rsidRPr="00971613">
              <w:rPr>
                <w:lang w:eastAsia="es-CO"/>
              </w:rPr>
              <w:t>TACHE</w:t>
            </w:r>
          </w:p>
        </w:tc>
      </w:tr>
      <w:tr w:rsidR="00E574CF" w:rsidRPr="00971613" w14:paraId="69CF0E95"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BB40792" w14:textId="77777777" w:rsidR="00E574CF" w:rsidRPr="00971613" w:rsidRDefault="00E574CF" w:rsidP="00234D64">
            <w:pPr>
              <w:pStyle w:val="Sinespaciado"/>
              <w:jc w:val="center"/>
              <w:rPr>
                <w:lang w:eastAsia="es-CO"/>
              </w:rPr>
            </w:pPr>
            <w:r w:rsidRPr="00971613">
              <w:rPr>
                <w:lang w:eastAsia="es-CO"/>
              </w:rPr>
              <w:t>EDUING OSVALDO</w:t>
            </w:r>
          </w:p>
        </w:tc>
        <w:tc>
          <w:tcPr>
            <w:tcW w:w="1980" w:type="dxa"/>
            <w:tcBorders>
              <w:top w:val="nil"/>
              <w:left w:val="nil"/>
              <w:bottom w:val="single" w:sz="4" w:space="0" w:color="auto"/>
              <w:right w:val="single" w:sz="4" w:space="0" w:color="auto"/>
            </w:tcBorders>
            <w:shd w:val="clear" w:color="auto" w:fill="auto"/>
            <w:noWrap/>
            <w:vAlign w:val="center"/>
            <w:hideMark/>
          </w:tcPr>
          <w:p w14:paraId="1493309A" w14:textId="77777777" w:rsidR="00E574CF" w:rsidRPr="00971613" w:rsidRDefault="00E574CF" w:rsidP="00234D64">
            <w:pPr>
              <w:pStyle w:val="Sinespaciado"/>
              <w:jc w:val="center"/>
              <w:rPr>
                <w:lang w:eastAsia="es-CO"/>
              </w:rPr>
            </w:pPr>
            <w:r w:rsidRPr="00971613">
              <w:rPr>
                <w:lang w:eastAsia="es-CO"/>
              </w:rPr>
              <w:t>DIAZ</w:t>
            </w:r>
          </w:p>
        </w:tc>
        <w:tc>
          <w:tcPr>
            <w:tcW w:w="2120" w:type="dxa"/>
            <w:tcBorders>
              <w:top w:val="nil"/>
              <w:left w:val="nil"/>
              <w:bottom w:val="single" w:sz="4" w:space="0" w:color="auto"/>
              <w:right w:val="single" w:sz="4" w:space="0" w:color="auto"/>
            </w:tcBorders>
            <w:shd w:val="clear" w:color="auto" w:fill="auto"/>
            <w:noWrap/>
            <w:vAlign w:val="center"/>
            <w:hideMark/>
          </w:tcPr>
          <w:p w14:paraId="6DBC3F23" w14:textId="77777777" w:rsidR="00E574CF" w:rsidRPr="00971613" w:rsidRDefault="00E574CF" w:rsidP="00234D64">
            <w:pPr>
              <w:pStyle w:val="Sinespaciado"/>
              <w:jc w:val="center"/>
              <w:rPr>
                <w:lang w:eastAsia="es-CO"/>
              </w:rPr>
            </w:pPr>
            <w:r w:rsidRPr="00971613">
              <w:rPr>
                <w:lang w:eastAsia="es-CO"/>
              </w:rPr>
              <w:t>BARBOSA</w:t>
            </w:r>
          </w:p>
        </w:tc>
      </w:tr>
      <w:tr w:rsidR="00E574CF" w:rsidRPr="00971613" w14:paraId="6927CF8E"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76F677C" w14:textId="77777777" w:rsidR="00E574CF" w:rsidRPr="00971613" w:rsidRDefault="00E574CF" w:rsidP="00234D64">
            <w:pPr>
              <w:pStyle w:val="Sinespaciado"/>
              <w:jc w:val="center"/>
              <w:rPr>
                <w:lang w:eastAsia="es-CO"/>
              </w:rPr>
            </w:pPr>
            <w:r w:rsidRPr="00971613">
              <w:rPr>
                <w:lang w:eastAsia="es-CO"/>
              </w:rPr>
              <w:lastRenderedPageBreak/>
              <w:t>CARLOS ALBERTO</w:t>
            </w:r>
          </w:p>
        </w:tc>
        <w:tc>
          <w:tcPr>
            <w:tcW w:w="1980" w:type="dxa"/>
            <w:tcBorders>
              <w:top w:val="nil"/>
              <w:left w:val="nil"/>
              <w:bottom w:val="single" w:sz="4" w:space="0" w:color="auto"/>
              <w:right w:val="single" w:sz="4" w:space="0" w:color="auto"/>
            </w:tcBorders>
            <w:shd w:val="clear" w:color="auto" w:fill="auto"/>
            <w:noWrap/>
            <w:vAlign w:val="center"/>
            <w:hideMark/>
          </w:tcPr>
          <w:p w14:paraId="17E1D578" w14:textId="77777777" w:rsidR="00E574CF" w:rsidRPr="00971613" w:rsidRDefault="00E574CF" w:rsidP="00234D64">
            <w:pPr>
              <w:pStyle w:val="Sinespaciado"/>
              <w:jc w:val="center"/>
              <w:rPr>
                <w:lang w:eastAsia="es-CO"/>
              </w:rPr>
            </w:pPr>
            <w:r w:rsidRPr="00971613">
              <w:rPr>
                <w:lang w:eastAsia="es-CO"/>
              </w:rPr>
              <w:t>DORADO</w:t>
            </w:r>
          </w:p>
        </w:tc>
        <w:tc>
          <w:tcPr>
            <w:tcW w:w="2120" w:type="dxa"/>
            <w:tcBorders>
              <w:top w:val="nil"/>
              <w:left w:val="nil"/>
              <w:bottom w:val="single" w:sz="4" w:space="0" w:color="auto"/>
              <w:right w:val="single" w:sz="4" w:space="0" w:color="auto"/>
            </w:tcBorders>
            <w:shd w:val="clear" w:color="auto" w:fill="auto"/>
            <w:noWrap/>
            <w:vAlign w:val="center"/>
            <w:hideMark/>
          </w:tcPr>
          <w:p w14:paraId="4DC712C4" w14:textId="77777777" w:rsidR="00E574CF" w:rsidRPr="00971613" w:rsidRDefault="00E574CF" w:rsidP="00234D64">
            <w:pPr>
              <w:pStyle w:val="Sinespaciado"/>
              <w:jc w:val="center"/>
              <w:rPr>
                <w:lang w:eastAsia="es-CO"/>
              </w:rPr>
            </w:pPr>
            <w:r w:rsidRPr="00971613">
              <w:rPr>
                <w:lang w:eastAsia="es-CO"/>
              </w:rPr>
              <w:t>SOLANO</w:t>
            </w:r>
          </w:p>
        </w:tc>
      </w:tr>
      <w:tr w:rsidR="00E574CF" w:rsidRPr="00971613" w14:paraId="3B107660"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7525912" w14:textId="77777777" w:rsidR="00E574CF" w:rsidRPr="00971613" w:rsidRDefault="00E574CF" w:rsidP="00234D64">
            <w:pPr>
              <w:pStyle w:val="Sinespaciado"/>
              <w:jc w:val="center"/>
              <w:rPr>
                <w:lang w:eastAsia="es-CO"/>
              </w:rPr>
            </w:pPr>
            <w:r w:rsidRPr="00971613">
              <w:rPr>
                <w:lang w:eastAsia="es-CO"/>
              </w:rPr>
              <w:t>ODAIR JOSE</w:t>
            </w:r>
          </w:p>
        </w:tc>
        <w:tc>
          <w:tcPr>
            <w:tcW w:w="1980" w:type="dxa"/>
            <w:tcBorders>
              <w:top w:val="nil"/>
              <w:left w:val="nil"/>
              <w:bottom w:val="single" w:sz="4" w:space="0" w:color="auto"/>
              <w:right w:val="single" w:sz="4" w:space="0" w:color="auto"/>
            </w:tcBorders>
            <w:shd w:val="clear" w:color="auto" w:fill="auto"/>
            <w:noWrap/>
            <w:vAlign w:val="center"/>
            <w:hideMark/>
          </w:tcPr>
          <w:p w14:paraId="6D2FE340" w14:textId="77777777" w:rsidR="00E574CF" w:rsidRPr="00971613" w:rsidRDefault="00E574CF" w:rsidP="00234D64">
            <w:pPr>
              <w:pStyle w:val="Sinespaciado"/>
              <w:jc w:val="center"/>
              <w:rPr>
                <w:lang w:eastAsia="es-CO"/>
              </w:rPr>
            </w:pPr>
            <w:r w:rsidRPr="00971613">
              <w:rPr>
                <w:lang w:eastAsia="es-CO"/>
              </w:rPr>
              <w:t>DUQUE</w:t>
            </w:r>
          </w:p>
        </w:tc>
        <w:tc>
          <w:tcPr>
            <w:tcW w:w="2120" w:type="dxa"/>
            <w:tcBorders>
              <w:top w:val="nil"/>
              <w:left w:val="nil"/>
              <w:bottom w:val="single" w:sz="4" w:space="0" w:color="auto"/>
              <w:right w:val="single" w:sz="4" w:space="0" w:color="auto"/>
            </w:tcBorders>
            <w:shd w:val="clear" w:color="auto" w:fill="auto"/>
            <w:noWrap/>
            <w:vAlign w:val="center"/>
            <w:hideMark/>
          </w:tcPr>
          <w:p w14:paraId="612DF4AD" w14:textId="77777777" w:rsidR="00E574CF" w:rsidRPr="00971613" w:rsidRDefault="00E574CF" w:rsidP="00234D64">
            <w:pPr>
              <w:pStyle w:val="Sinespaciado"/>
              <w:jc w:val="center"/>
              <w:rPr>
                <w:lang w:eastAsia="es-CO"/>
              </w:rPr>
            </w:pPr>
            <w:r w:rsidRPr="00971613">
              <w:rPr>
                <w:lang w:eastAsia="es-CO"/>
              </w:rPr>
              <w:t>HUESO</w:t>
            </w:r>
          </w:p>
        </w:tc>
      </w:tr>
      <w:tr w:rsidR="00E574CF" w:rsidRPr="00971613" w14:paraId="2BAB8174"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19A1F70" w14:textId="77777777" w:rsidR="00E574CF" w:rsidRPr="00971613" w:rsidRDefault="00E574CF" w:rsidP="00234D64">
            <w:pPr>
              <w:pStyle w:val="Sinespaciado"/>
              <w:jc w:val="center"/>
              <w:rPr>
                <w:lang w:eastAsia="es-CO"/>
              </w:rPr>
            </w:pPr>
            <w:r w:rsidRPr="00971613">
              <w:rPr>
                <w:lang w:eastAsia="es-CO"/>
              </w:rPr>
              <w:t>JORGE</w:t>
            </w:r>
          </w:p>
        </w:tc>
        <w:tc>
          <w:tcPr>
            <w:tcW w:w="1980" w:type="dxa"/>
            <w:tcBorders>
              <w:top w:val="nil"/>
              <w:left w:val="nil"/>
              <w:bottom w:val="single" w:sz="4" w:space="0" w:color="auto"/>
              <w:right w:val="single" w:sz="4" w:space="0" w:color="auto"/>
            </w:tcBorders>
            <w:shd w:val="clear" w:color="auto" w:fill="auto"/>
            <w:noWrap/>
            <w:vAlign w:val="center"/>
            <w:hideMark/>
          </w:tcPr>
          <w:p w14:paraId="10B4C802" w14:textId="77777777" w:rsidR="00E574CF" w:rsidRPr="00971613" w:rsidRDefault="00E574CF" w:rsidP="00234D64">
            <w:pPr>
              <w:pStyle w:val="Sinespaciado"/>
              <w:jc w:val="center"/>
              <w:rPr>
                <w:lang w:eastAsia="es-CO"/>
              </w:rPr>
            </w:pPr>
            <w:r w:rsidRPr="00971613">
              <w:rPr>
                <w:lang w:eastAsia="es-CO"/>
              </w:rPr>
              <w:t>DUSSAN</w:t>
            </w:r>
          </w:p>
        </w:tc>
        <w:tc>
          <w:tcPr>
            <w:tcW w:w="2120" w:type="dxa"/>
            <w:tcBorders>
              <w:top w:val="nil"/>
              <w:left w:val="nil"/>
              <w:bottom w:val="single" w:sz="4" w:space="0" w:color="auto"/>
              <w:right w:val="single" w:sz="4" w:space="0" w:color="auto"/>
            </w:tcBorders>
            <w:shd w:val="clear" w:color="auto" w:fill="auto"/>
            <w:noWrap/>
            <w:vAlign w:val="center"/>
            <w:hideMark/>
          </w:tcPr>
          <w:p w14:paraId="0269B0AD" w14:textId="77777777" w:rsidR="00E574CF" w:rsidRPr="00971613" w:rsidRDefault="00E574CF" w:rsidP="00234D64">
            <w:pPr>
              <w:pStyle w:val="Sinespaciado"/>
              <w:jc w:val="center"/>
              <w:rPr>
                <w:lang w:eastAsia="es-CO"/>
              </w:rPr>
            </w:pPr>
            <w:r w:rsidRPr="00971613">
              <w:rPr>
                <w:lang w:eastAsia="es-CO"/>
              </w:rPr>
              <w:t>HITSCHERICH</w:t>
            </w:r>
          </w:p>
        </w:tc>
      </w:tr>
      <w:tr w:rsidR="00E574CF" w:rsidRPr="00971613" w14:paraId="6511F515"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D91FB7F" w14:textId="77777777" w:rsidR="00E574CF" w:rsidRPr="00971613" w:rsidRDefault="00E574CF" w:rsidP="00234D64">
            <w:pPr>
              <w:pStyle w:val="Sinespaciado"/>
              <w:jc w:val="center"/>
              <w:rPr>
                <w:lang w:eastAsia="es-CO"/>
              </w:rPr>
            </w:pPr>
            <w:r w:rsidRPr="00971613">
              <w:rPr>
                <w:lang w:eastAsia="es-CO"/>
              </w:rPr>
              <w:t>LUIS CARLOS</w:t>
            </w:r>
          </w:p>
        </w:tc>
        <w:tc>
          <w:tcPr>
            <w:tcW w:w="1980" w:type="dxa"/>
            <w:tcBorders>
              <w:top w:val="nil"/>
              <w:left w:val="nil"/>
              <w:bottom w:val="single" w:sz="4" w:space="0" w:color="auto"/>
              <w:right w:val="single" w:sz="4" w:space="0" w:color="auto"/>
            </w:tcBorders>
            <w:shd w:val="clear" w:color="auto" w:fill="auto"/>
            <w:noWrap/>
            <w:vAlign w:val="center"/>
            <w:hideMark/>
          </w:tcPr>
          <w:p w14:paraId="146A20C0" w14:textId="77777777" w:rsidR="00E574CF" w:rsidRPr="00971613" w:rsidRDefault="00E574CF" w:rsidP="00234D64">
            <w:pPr>
              <w:pStyle w:val="Sinespaciado"/>
              <w:jc w:val="center"/>
              <w:rPr>
                <w:lang w:eastAsia="es-CO"/>
              </w:rPr>
            </w:pPr>
            <w:r w:rsidRPr="00971613">
              <w:rPr>
                <w:lang w:eastAsia="es-CO"/>
              </w:rPr>
              <w:t>GALVIS</w:t>
            </w:r>
          </w:p>
        </w:tc>
        <w:tc>
          <w:tcPr>
            <w:tcW w:w="2120" w:type="dxa"/>
            <w:tcBorders>
              <w:top w:val="nil"/>
              <w:left w:val="nil"/>
              <w:bottom w:val="single" w:sz="4" w:space="0" w:color="auto"/>
              <w:right w:val="single" w:sz="4" w:space="0" w:color="auto"/>
            </w:tcBorders>
            <w:shd w:val="clear" w:color="auto" w:fill="auto"/>
            <w:noWrap/>
            <w:vAlign w:val="center"/>
            <w:hideMark/>
          </w:tcPr>
          <w:p w14:paraId="46772D4E" w14:textId="77777777" w:rsidR="00E574CF" w:rsidRPr="00971613" w:rsidRDefault="00E574CF" w:rsidP="00234D64">
            <w:pPr>
              <w:pStyle w:val="Sinespaciado"/>
              <w:jc w:val="center"/>
              <w:rPr>
                <w:lang w:eastAsia="es-CO"/>
              </w:rPr>
            </w:pPr>
            <w:r w:rsidRPr="00971613">
              <w:rPr>
                <w:lang w:eastAsia="es-CO"/>
              </w:rPr>
              <w:t>ORTEGON</w:t>
            </w:r>
          </w:p>
        </w:tc>
      </w:tr>
      <w:tr w:rsidR="00E574CF" w:rsidRPr="00971613" w14:paraId="3A9EF2A0"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CF4081B" w14:textId="77777777" w:rsidR="00E574CF" w:rsidRPr="00971613" w:rsidRDefault="00E574CF" w:rsidP="00234D64">
            <w:pPr>
              <w:pStyle w:val="Sinespaciado"/>
              <w:jc w:val="center"/>
              <w:rPr>
                <w:lang w:eastAsia="es-CO"/>
              </w:rPr>
            </w:pPr>
            <w:r w:rsidRPr="00971613">
              <w:rPr>
                <w:lang w:eastAsia="es-CO"/>
              </w:rPr>
              <w:t>CARLOS FABIAN</w:t>
            </w:r>
          </w:p>
        </w:tc>
        <w:tc>
          <w:tcPr>
            <w:tcW w:w="1980" w:type="dxa"/>
            <w:tcBorders>
              <w:top w:val="nil"/>
              <w:left w:val="nil"/>
              <w:bottom w:val="single" w:sz="4" w:space="0" w:color="auto"/>
              <w:right w:val="single" w:sz="4" w:space="0" w:color="auto"/>
            </w:tcBorders>
            <w:shd w:val="clear" w:color="auto" w:fill="auto"/>
            <w:noWrap/>
            <w:vAlign w:val="center"/>
            <w:hideMark/>
          </w:tcPr>
          <w:p w14:paraId="38E80013" w14:textId="77777777" w:rsidR="00E574CF" w:rsidRPr="00971613" w:rsidRDefault="00E574CF" w:rsidP="00234D64">
            <w:pPr>
              <w:pStyle w:val="Sinespaciado"/>
              <w:jc w:val="center"/>
              <w:rPr>
                <w:lang w:eastAsia="es-CO"/>
              </w:rPr>
            </w:pPr>
            <w:r w:rsidRPr="00971613">
              <w:rPr>
                <w:lang w:eastAsia="es-CO"/>
              </w:rPr>
              <w:t>GARAY</w:t>
            </w:r>
          </w:p>
        </w:tc>
        <w:tc>
          <w:tcPr>
            <w:tcW w:w="2120" w:type="dxa"/>
            <w:tcBorders>
              <w:top w:val="nil"/>
              <w:left w:val="nil"/>
              <w:bottom w:val="single" w:sz="4" w:space="0" w:color="auto"/>
              <w:right w:val="single" w:sz="4" w:space="0" w:color="auto"/>
            </w:tcBorders>
            <w:shd w:val="clear" w:color="auto" w:fill="auto"/>
            <w:noWrap/>
            <w:vAlign w:val="center"/>
            <w:hideMark/>
          </w:tcPr>
          <w:p w14:paraId="3757B3F1" w14:textId="77777777" w:rsidR="00E574CF" w:rsidRPr="00971613" w:rsidRDefault="00E574CF" w:rsidP="00234D64">
            <w:pPr>
              <w:pStyle w:val="Sinespaciado"/>
              <w:jc w:val="center"/>
              <w:rPr>
                <w:lang w:eastAsia="es-CO"/>
              </w:rPr>
            </w:pPr>
            <w:r w:rsidRPr="00971613">
              <w:rPr>
                <w:lang w:eastAsia="es-CO"/>
              </w:rPr>
              <w:t>CRUZ</w:t>
            </w:r>
          </w:p>
        </w:tc>
      </w:tr>
      <w:tr w:rsidR="00E574CF" w:rsidRPr="00971613" w14:paraId="42582568"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ECEC84D" w14:textId="77777777" w:rsidR="00E574CF" w:rsidRPr="00971613" w:rsidRDefault="00E574CF" w:rsidP="00234D64">
            <w:pPr>
              <w:pStyle w:val="Sinespaciado"/>
              <w:jc w:val="center"/>
              <w:rPr>
                <w:lang w:eastAsia="es-CO"/>
              </w:rPr>
            </w:pPr>
            <w:r w:rsidRPr="00971613">
              <w:rPr>
                <w:lang w:eastAsia="es-CO"/>
              </w:rPr>
              <w:t>OSCAR JAVIER</w:t>
            </w:r>
          </w:p>
        </w:tc>
        <w:tc>
          <w:tcPr>
            <w:tcW w:w="1980" w:type="dxa"/>
            <w:tcBorders>
              <w:top w:val="nil"/>
              <w:left w:val="nil"/>
              <w:bottom w:val="single" w:sz="4" w:space="0" w:color="auto"/>
              <w:right w:val="single" w:sz="4" w:space="0" w:color="auto"/>
            </w:tcBorders>
            <w:shd w:val="clear" w:color="auto" w:fill="auto"/>
            <w:noWrap/>
            <w:vAlign w:val="center"/>
            <w:hideMark/>
          </w:tcPr>
          <w:p w14:paraId="5DE72C8E" w14:textId="77777777" w:rsidR="00E574CF" w:rsidRPr="00971613" w:rsidRDefault="00E574CF" w:rsidP="00234D64">
            <w:pPr>
              <w:pStyle w:val="Sinespaciado"/>
              <w:jc w:val="center"/>
              <w:rPr>
                <w:lang w:eastAsia="es-CO"/>
              </w:rPr>
            </w:pPr>
            <w:r w:rsidRPr="00971613">
              <w:rPr>
                <w:lang w:eastAsia="es-CO"/>
              </w:rPr>
              <w:t>GARCIA</w:t>
            </w:r>
          </w:p>
        </w:tc>
        <w:tc>
          <w:tcPr>
            <w:tcW w:w="2120" w:type="dxa"/>
            <w:tcBorders>
              <w:top w:val="nil"/>
              <w:left w:val="nil"/>
              <w:bottom w:val="single" w:sz="4" w:space="0" w:color="auto"/>
              <w:right w:val="single" w:sz="4" w:space="0" w:color="auto"/>
            </w:tcBorders>
            <w:shd w:val="clear" w:color="auto" w:fill="auto"/>
            <w:noWrap/>
            <w:vAlign w:val="center"/>
            <w:hideMark/>
          </w:tcPr>
          <w:p w14:paraId="08A523B9" w14:textId="77777777" w:rsidR="00E574CF" w:rsidRPr="00971613" w:rsidRDefault="00E574CF" w:rsidP="00234D64">
            <w:pPr>
              <w:pStyle w:val="Sinespaciado"/>
              <w:jc w:val="center"/>
              <w:rPr>
                <w:lang w:eastAsia="es-CO"/>
              </w:rPr>
            </w:pPr>
            <w:r w:rsidRPr="00971613">
              <w:rPr>
                <w:lang w:eastAsia="es-CO"/>
              </w:rPr>
              <w:t>ROMERO</w:t>
            </w:r>
          </w:p>
        </w:tc>
      </w:tr>
      <w:tr w:rsidR="00E574CF" w:rsidRPr="00971613" w14:paraId="0E783322"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A9FDF45" w14:textId="77777777" w:rsidR="00E574CF" w:rsidRPr="00971613" w:rsidRDefault="00E574CF" w:rsidP="00234D64">
            <w:pPr>
              <w:pStyle w:val="Sinespaciado"/>
              <w:jc w:val="center"/>
              <w:rPr>
                <w:lang w:eastAsia="es-CO"/>
              </w:rPr>
            </w:pPr>
            <w:r w:rsidRPr="00971613">
              <w:rPr>
                <w:lang w:eastAsia="es-CO"/>
              </w:rPr>
              <w:t>DIANA CAROLINA</w:t>
            </w:r>
          </w:p>
        </w:tc>
        <w:tc>
          <w:tcPr>
            <w:tcW w:w="1980" w:type="dxa"/>
            <w:tcBorders>
              <w:top w:val="nil"/>
              <w:left w:val="nil"/>
              <w:bottom w:val="single" w:sz="4" w:space="0" w:color="auto"/>
              <w:right w:val="single" w:sz="4" w:space="0" w:color="auto"/>
            </w:tcBorders>
            <w:shd w:val="clear" w:color="auto" w:fill="auto"/>
            <w:noWrap/>
            <w:vAlign w:val="center"/>
            <w:hideMark/>
          </w:tcPr>
          <w:p w14:paraId="724547C2" w14:textId="77777777" w:rsidR="00E574CF" w:rsidRPr="00971613" w:rsidRDefault="00E574CF" w:rsidP="00234D64">
            <w:pPr>
              <w:pStyle w:val="Sinespaciado"/>
              <w:jc w:val="center"/>
              <w:rPr>
                <w:lang w:eastAsia="es-CO"/>
              </w:rPr>
            </w:pPr>
            <w:r w:rsidRPr="00971613">
              <w:rPr>
                <w:lang w:eastAsia="es-CO"/>
              </w:rPr>
              <w:t>GARCIA</w:t>
            </w:r>
          </w:p>
        </w:tc>
        <w:tc>
          <w:tcPr>
            <w:tcW w:w="2120" w:type="dxa"/>
            <w:tcBorders>
              <w:top w:val="nil"/>
              <w:left w:val="nil"/>
              <w:bottom w:val="single" w:sz="4" w:space="0" w:color="auto"/>
              <w:right w:val="single" w:sz="4" w:space="0" w:color="auto"/>
            </w:tcBorders>
            <w:shd w:val="clear" w:color="auto" w:fill="auto"/>
            <w:noWrap/>
            <w:vAlign w:val="center"/>
            <w:hideMark/>
          </w:tcPr>
          <w:p w14:paraId="66DEDAAE" w14:textId="77777777" w:rsidR="00E574CF" w:rsidRPr="00971613" w:rsidRDefault="00E574CF" w:rsidP="00234D64">
            <w:pPr>
              <w:pStyle w:val="Sinespaciado"/>
              <w:jc w:val="center"/>
              <w:rPr>
                <w:lang w:eastAsia="es-CO"/>
              </w:rPr>
            </w:pPr>
            <w:r w:rsidRPr="00971613">
              <w:rPr>
                <w:lang w:eastAsia="es-CO"/>
              </w:rPr>
              <w:t>RUIZ</w:t>
            </w:r>
          </w:p>
        </w:tc>
      </w:tr>
      <w:tr w:rsidR="00E574CF" w:rsidRPr="00971613" w14:paraId="55655A33"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44E64BC" w14:textId="77777777" w:rsidR="00E574CF" w:rsidRPr="00971613" w:rsidRDefault="00E574CF" w:rsidP="00234D64">
            <w:pPr>
              <w:pStyle w:val="Sinespaciado"/>
              <w:jc w:val="center"/>
              <w:rPr>
                <w:lang w:eastAsia="es-CO"/>
              </w:rPr>
            </w:pPr>
            <w:r w:rsidRPr="00971613">
              <w:rPr>
                <w:lang w:eastAsia="es-CO"/>
              </w:rPr>
              <w:t>MARIA MARGARITA</w:t>
            </w:r>
          </w:p>
        </w:tc>
        <w:tc>
          <w:tcPr>
            <w:tcW w:w="1980" w:type="dxa"/>
            <w:tcBorders>
              <w:top w:val="nil"/>
              <w:left w:val="nil"/>
              <w:bottom w:val="single" w:sz="4" w:space="0" w:color="auto"/>
              <w:right w:val="single" w:sz="4" w:space="0" w:color="auto"/>
            </w:tcBorders>
            <w:shd w:val="clear" w:color="auto" w:fill="auto"/>
            <w:noWrap/>
            <w:vAlign w:val="center"/>
            <w:hideMark/>
          </w:tcPr>
          <w:p w14:paraId="3E7B61C7" w14:textId="77777777" w:rsidR="00E574CF" w:rsidRPr="00971613" w:rsidRDefault="00E574CF" w:rsidP="00234D64">
            <w:pPr>
              <w:pStyle w:val="Sinespaciado"/>
              <w:jc w:val="center"/>
              <w:rPr>
                <w:lang w:eastAsia="es-CO"/>
              </w:rPr>
            </w:pPr>
            <w:r w:rsidRPr="00971613">
              <w:rPr>
                <w:lang w:eastAsia="es-CO"/>
              </w:rPr>
              <w:t>GARCIA</w:t>
            </w:r>
          </w:p>
        </w:tc>
        <w:tc>
          <w:tcPr>
            <w:tcW w:w="2120" w:type="dxa"/>
            <w:tcBorders>
              <w:top w:val="nil"/>
              <w:left w:val="nil"/>
              <w:bottom w:val="single" w:sz="4" w:space="0" w:color="auto"/>
              <w:right w:val="single" w:sz="4" w:space="0" w:color="auto"/>
            </w:tcBorders>
            <w:shd w:val="clear" w:color="auto" w:fill="auto"/>
            <w:noWrap/>
            <w:vAlign w:val="center"/>
            <w:hideMark/>
          </w:tcPr>
          <w:p w14:paraId="1E62F533" w14:textId="77777777" w:rsidR="00E574CF" w:rsidRPr="00971613" w:rsidRDefault="00E574CF" w:rsidP="00234D64">
            <w:pPr>
              <w:pStyle w:val="Sinespaciado"/>
              <w:jc w:val="center"/>
              <w:rPr>
                <w:lang w:eastAsia="es-CO"/>
              </w:rPr>
            </w:pPr>
            <w:r w:rsidRPr="00971613">
              <w:rPr>
                <w:lang w:eastAsia="es-CO"/>
              </w:rPr>
              <w:t>VARGAS</w:t>
            </w:r>
          </w:p>
        </w:tc>
      </w:tr>
      <w:tr w:rsidR="00E574CF" w:rsidRPr="00971613" w14:paraId="418ED56B"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C424AF8" w14:textId="77777777" w:rsidR="00E574CF" w:rsidRPr="00971613" w:rsidRDefault="00E574CF" w:rsidP="00234D64">
            <w:pPr>
              <w:pStyle w:val="Sinespaciado"/>
              <w:jc w:val="center"/>
              <w:rPr>
                <w:lang w:eastAsia="es-CO"/>
              </w:rPr>
            </w:pPr>
            <w:r w:rsidRPr="00971613">
              <w:rPr>
                <w:lang w:eastAsia="es-CO"/>
              </w:rPr>
              <w:t>STHEFFANIA</w:t>
            </w:r>
          </w:p>
        </w:tc>
        <w:tc>
          <w:tcPr>
            <w:tcW w:w="1980" w:type="dxa"/>
            <w:tcBorders>
              <w:top w:val="nil"/>
              <w:left w:val="nil"/>
              <w:bottom w:val="single" w:sz="4" w:space="0" w:color="auto"/>
              <w:right w:val="single" w:sz="4" w:space="0" w:color="auto"/>
            </w:tcBorders>
            <w:shd w:val="clear" w:color="auto" w:fill="auto"/>
            <w:noWrap/>
            <w:vAlign w:val="center"/>
            <w:hideMark/>
          </w:tcPr>
          <w:p w14:paraId="0642C9EA" w14:textId="77777777" w:rsidR="00E574CF" w:rsidRPr="00971613" w:rsidRDefault="00E574CF" w:rsidP="00234D64">
            <w:pPr>
              <w:pStyle w:val="Sinespaciado"/>
              <w:jc w:val="center"/>
              <w:rPr>
                <w:lang w:eastAsia="es-CO"/>
              </w:rPr>
            </w:pPr>
            <w:r w:rsidRPr="00971613">
              <w:rPr>
                <w:lang w:eastAsia="es-CO"/>
              </w:rPr>
              <w:t>GARZON</w:t>
            </w:r>
          </w:p>
        </w:tc>
        <w:tc>
          <w:tcPr>
            <w:tcW w:w="2120" w:type="dxa"/>
            <w:tcBorders>
              <w:top w:val="nil"/>
              <w:left w:val="nil"/>
              <w:bottom w:val="single" w:sz="4" w:space="0" w:color="auto"/>
              <w:right w:val="single" w:sz="4" w:space="0" w:color="auto"/>
            </w:tcBorders>
            <w:shd w:val="clear" w:color="auto" w:fill="auto"/>
            <w:noWrap/>
            <w:vAlign w:val="center"/>
            <w:hideMark/>
          </w:tcPr>
          <w:p w14:paraId="4B48C3DD" w14:textId="77777777" w:rsidR="00E574CF" w:rsidRPr="00971613" w:rsidRDefault="00E574CF" w:rsidP="00234D64">
            <w:pPr>
              <w:pStyle w:val="Sinespaciado"/>
              <w:jc w:val="center"/>
              <w:rPr>
                <w:lang w:eastAsia="es-CO"/>
              </w:rPr>
            </w:pPr>
            <w:r w:rsidRPr="00971613">
              <w:rPr>
                <w:lang w:eastAsia="es-CO"/>
              </w:rPr>
              <w:t>CAVIEDES</w:t>
            </w:r>
          </w:p>
        </w:tc>
      </w:tr>
      <w:tr w:rsidR="00E574CF" w:rsidRPr="00971613" w14:paraId="3C07F2D2"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F9E4570" w14:textId="77777777" w:rsidR="00E574CF" w:rsidRPr="00971613" w:rsidRDefault="00E574CF" w:rsidP="00234D64">
            <w:pPr>
              <w:pStyle w:val="Sinespaciado"/>
              <w:jc w:val="center"/>
              <w:rPr>
                <w:lang w:eastAsia="es-CO"/>
              </w:rPr>
            </w:pPr>
            <w:r w:rsidRPr="00971613">
              <w:rPr>
                <w:lang w:eastAsia="es-CO"/>
              </w:rPr>
              <w:t>LEIDY MARITZA</w:t>
            </w:r>
          </w:p>
        </w:tc>
        <w:tc>
          <w:tcPr>
            <w:tcW w:w="1980" w:type="dxa"/>
            <w:tcBorders>
              <w:top w:val="nil"/>
              <w:left w:val="nil"/>
              <w:bottom w:val="single" w:sz="4" w:space="0" w:color="auto"/>
              <w:right w:val="single" w:sz="4" w:space="0" w:color="auto"/>
            </w:tcBorders>
            <w:shd w:val="clear" w:color="auto" w:fill="auto"/>
            <w:noWrap/>
            <w:vAlign w:val="center"/>
            <w:hideMark/>
          </w:tcPr>
          <w:p w14:paraId="15DA8BD1" w14:textId="77777777" w:rsidR="00E574CF" w:rsidRPr="00971613" w:rsidRDefault="00E574CF" w:rsidP="00234D64">
            <w:pPr>
              <w:pStyle w:val="Sinespaciado"/>
              <w:jc w:val="center"/>
              <w:rPr>
                <w:lang w:eastAsia="es-CO"/>
              </w:rPr>
            </w:pPr>
            <w:r w:rsidRPr="00971613">
              <w:rPr>
                <w:lang w:eastAsia="es-CO"/>
              </w:rPr>
              <w:t>GOMEZ</w:t>
            </w:r>
          </w:p>
        </w:tc>
        <w:tc>
          <w:tcPr>
            <w:tcW w:w="2120" w:type="dxa"/>
            <w:tcBorders>
              <w:top w:val="nil"/>
              <w:left w:val="nil"/>
              <w:bottom w:val="single" w:sz="4" w:space="0" w:color="auto"/>
              <w:right w:val="single" w:sz="4" w:space="0" w:color="auto"/>
            </w:tcBorders>
            <w:shd w:val="clear" w:color="auto" w:fill="auto"/>
            <w:noWrap/>
            <w:vAlign w:val="center"/>
            <w:hideMark/>
          </w:tcPr>
          <w:p w14:paraId="7C329841" w14:textId="77777777" w:rsidR="00E574CF" w:rsidRPr="00971613" w:rsidRDefault="00E574CF" w:rsidP="00234D64">
            <w:pPr>
              <w:pStyle w:val="Sinespaciado"/>
              <w:jc w:val="center"/>
              <w:rPr>
                <w:lang w:eastAsia="es-CO"/>
              </w:rPr>
            </w:pPr>
            <w:r w:rsidRPr="00971613">
              <w:rPr>
                <w:lang w:eastAsia="es-CO"/>
              </w:rPr>
              <w:t>MARIÑO</w:t>
            </w:r>
          </w:p>
        </w:tc>
      </w:tr>
      <w:tr w:rsidR="00E574CF" w:rsidRPr="00971613" w14:paraId="0B85BEC6"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7FB29D9" w14:textId="77777777" w:rsidR="00E574CF" w:rsidRPr="00971613" w:rsidRDefault="00E574CF" w:rsidP="00234D64">
            <w:pPr>
              <w:pStyle w:val="Sinespaciado"/>
              <w:jc w:val="center"/>
              <w:rPr>
                <w:lang w:eastAsia="es-CO"/>
              </w:rPr>
            </w:pPr>
            <w:r w:rsidRPr="00971613">
              <w:rPr>
                <w:lang w:eastAsia="es-CO"/>
              </w:rPr>
              <w:t>VIVIAN CAROLINA</w:t>
            </w:r>
          </w:p>
        </w:tc>
        <w:tc>
          <w:tcPr>
            <w:tcW w:w="1980" w:type="dxa"/>
            <w:tcBorders>
              <w:top w:val="nil"/>
              <w:left w:val="nil"/>
              <w:bottom w:val="single" w:sz="4" w:space="0" w:color="auto"/>
              <w:right w:val="single" w:sz="4" w:space="0" w:color="auto"/>
            </w:tcBorders>
            <w:shd w:val="clear" w:color="auto" w:fill="auto"/>
            <w:noWrap/>
            <w:vAlign w:val="center"/>
            <w:hideMark/>
          </w:tcPr>
          <w:p w14:paraId="19812F38" w14:textId="77777777" w:rsidR="00E574CF" w:rsidRPr="00971613" w:rsidRDefault="00E574CF" w:rsidP="00234D64">
            <w:pPr>
              <w:pStyle w:val="Sinespaciado"/>
              <w:jc w:val="center"/>
              <w:rPr>
                <w:lang w:eastAsia="es-CO"/>
              </w:rPr>
            </w:pPr>
            <w:r w:rsidRPr="00971613">
              <w:rPr>
                <w:lang w:eastAsia="es-CO"/>
              </w:rPr>
              <w:t>GONZALEZ</w:t>
            </w:r>
          </w:p>
        </w:tc>
        <w:tc>
          <w:tcPr>
            <w:tcW w:w="2120" w:type="dxa"/>
            <w:tcBorders>
              <w:top w:val="nil"/>
              <w:left w:val="nil"/>
              <w:bottom w:val="single" w:sz="4" w:space="0" w:color="auto"/>
              <w:right w:val="single" w:sz="4" w:space="0" w:color="auto"/>
            </w:tcBorders>
            <w:shd w:val="clear" w:color="auto" w:fill="auto"/>
            <w:noWrap/>
            <w:vAlign w:val="center"/>
            <w:hideMark/>
          </w:tcPr>
          <w:p w14:paraId="0BFD3277" w14:textId="77777777" w:rsidR="00E574CF" w:rsidRPr="00971613" w:rsidRDefault="00E574CF" w:rsidP="00234D64">
            <w:pPr>
              <w:pStyle w:val="Sinespaciado"/>
              <w:jc w:val="center"/>
              <w:rPr>
                <w:lang w:eastAsia="es-CO"/>
              </w:rPr>
            </w:pPr>
            <w:r w:rsidRPr="00971613">
              <w:rPr>
                <w:lang w:eastAsia="es-CO"/>
              </w:rPr>
              <w:t>CRISTANCHO</w:t>
            </w:r>
          </w:p>
        </w:tc>
      </w:tr>
      <w:tr w:rsidR="00E574CF" w:rsidRPr="00971613" w14:paraId="27A979E1"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4F4669B" w14:textId="77777777" w:rsidR="00E574CF" w:rsidRPr="00971613" w:rsidRDefault="00E574CF" w:rsidP="00234D64">
            <w:pPr>
              <w:pStyle w:val="Sinespaciado"/>
              <w:jc w:val="center"/>
              <w:rPr>
                <w:lang w:eastAsia="es-CO"/>
              </w:rPr>
            </w:pPr>
            <w:r w:rsidRPr="00971613">
              <w:rPr>
                <w:lang w:eastAsia="es-CO"/>
              </w:rPr>
              <w:t>DAYANA MARCELA</w:t>
            </w:r>
          </w:p>
        </w:tc>
        <w:tc>
          <w:tcPr>
            <w:tcW w:w="1980" w:type="dxa"/>
            <w:tcBorders>
              <w:top w:val="nil"/>
              <w:left w:val="nil"/>
              <w:bottom w:val="single" w:sz="4" w:space="0" w:color="auto"/>
              <w:right w:val="single" w:sz="4" w:space="0" w:color="auto"/>
            </w:tcBorders>
            <w:shd w:val="clear" w:color="auto" w:fill="auto"/>
            <w:noWrap/>
            <w:vAlign w:val="center"/>
            <w:hideMark/>
          </w:tcPr>
          <w:p w14:paraId="4F111662" w14:textId="77777777" w:rsidR="00E574CF" w:rsidRPr="00971613" w:rsidRDefault="00E574CF" w:rsidP="00234D64">
            <w:pPr>
              <w:pStyle w:val="Sinespaciado"/>
              <w:jc w:val="center"/>
              <w:rPr>
                <w:lang w:eastAsia="es-CO"/>
              </w:rPr>
            </w:pPr>
            <w:r w:rsidRPr="00971613">
              <w:rPr>
                <w:lang w:eastAsia="es-CO"/>
              </w:rPr>
              <w:t>GOYENECHE</w:t>
            </w:r>
          </w:p>
        </w:tc>
        <w:tc>
          <w:tcPr>
            <w:tcW w:w="2120" w:type="dxa"/>
            <w:tcBorders>
              <w:top w:val="nil"/>
              <w:left w:val="nil"/>
              <w:bottom w:val="single" w:sz="4" w:space="0" w:color="auto"/>
              <w:right w:val="single" w:sz="4" w:space="0" w:color="auto"/>
            </w:tcBorders>
            <w:shd w:val="clear" w:color="auto" w:fill="auto"/>
            <w:noWrap/>
            <w:vAlign w:val="center"/>
            <w:hideMark/>
          </w:tcPr>
          <w:p w14:paraId="5D9491C7" w14:textId="77777777" w:rsidR="00E574CF" w:rsidRPr="00971613" w:rsidRDefault="00E574CF" w:rsidP="00234D64">
            <w:pPr>
              <w:pStyle w:val="Sinespaciado"/>
              <w:jc w:val="center"/>
              <w:rPr>
                <w:lang w:eastAsia="es-CO"/>
              </w:rPr>
            </w:pPr>
            <w:r w:rsidRPr="00971613">
              <w:rPr>
                <w:lang w:eastAsia="es-CO"/>
              </w:rPr>
              <w:t>PEDRAZA</w:t>
            </w:r>
          </w:p>
        </w:tc>
      </w:tr>
      <w:tr w:rsidR="00E574CF" w:rsidRPr="00971613" w14:paraId="5A4265B5"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BB56682" w14:textId="77777777" w:rsidR="00E574CF" w:rsidRPr="00971613" w:rsidRDefault="00E574CF" w:rsidP="00234D64">
            <w:pPr>
              <w:pStyle w:val="Sinespaciado"/>
              <w:jc w:val="center"/>
              <w:rPr>
                <w:lang w:eastAsia="es-CO"/>
              </w:rPr>
            </w:pPr>
            <w:r w:rsidRPr="00971613">
              <w:rPr>
                <w:lang w:eastAsia="es-CO"/>
              </w:rPr>
              <w:t>LEONAR ENRIQUE</w:t>
            </w:r>
          </w:p>
        </w:tc>
        <w:tc>
          <w:tcPr>
            <w:tcW w:w="1980" w:type="dxa"/>
            <w:tcBorders>
              <w:top w:val="nil"/>
              <w:left w:val="nil"/>
              <w:bottom w:val="single" w:sz="4" w:space="0" w:color="auto"/>
              <w:right w:val="single" w:sz="4" w:space="0" w:color="auto"/>
            </w:tcBorders>
            <w:shd w:val="clear" w:color="auto" w:fill="auto"/>
            <w:noWrap/>
            <w:vAlign w:val="center"/>
            <w:hideMark/>
          </w:tcPr>
          <w:p w14:paraId="692A64C9" w14:textId="77777777" w:rsidR="00E574CF" w:rsidRPr="00971613" w:rsidRDefault="00E574CF" w:rsidP="00234D64">
            <w:pPr>
              <w:pStyle w:val="Sinespaciado"/>
              <w:jc w:val="center"/>
              <w:rPr>
                <w:lang w:eastAsia="es-CO"/>
              </w:rPr>
            </w:pPr>
            <w:r w:rsidRPr="00971613">
              <w:rPr>
                <w:lang w:eastAsia="es-CO"/>
              </w:rPr>
              <w:t>GUTIERREZ</w:t>
            </w:r>
          </w:p>
        </w:tc>
        <w:tc>
          <w:tcPr>
            <w:tcW w:w="2120" w:type="dxa"/>
            <w:tcBorders>
              <w:top w:val="nil"/>
              <w:left w:val="nil"/>
              <w:bottom w:val="single" w:sz="4" w:space="0" w:color="auto"/>
              <w:right w:val="single" w:sz="4" w:space="0" w:color="auto"/>
            </w:tcBorders>
            <w:shd w:val="clear" w:color="auto" w:fill="auto"/>
            <w:noWrap/>
            <w:vAlign w:val="center"/>
            <w:hideMark/>
          </w:tcPr>
          <w:p w14:paraId="1A6971E0" w14:textId="77777777" w:rsidR="00E574CF" w:rsidRPr="00971613" w:rsidRDefault="00E574CF" w:rsidP="00234D64">
            <w:pPr>
              <w:pStyle w:val="Sinespaciado"/>
              <w:jc w:val="center"/>
              <w:rPr>
                <w:lang w:eastAsia="es-CO"/>
              </w:rPr>
            </w:pPr>
            <w:r w:rsidRPr="00971613">
              <w:rPr>
                <w:lang w:eastAsia="es-CO"/>
              </w:rPr>
              <w:t>VILLALBA</w:t>
            </w:r>
          </w:p>
        </w:tc>
      </w:tr>
      <w:tr w:rsidR="00E574CF" w:rsidRPr="00971613" w14:paraId="7426C875"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044A799" w14:textId="77777777" w:rsidR="00E574CF" w:rsidRPr="00971613" w:rsidRDefault="00E574CF" w:rsidP="00234D64">
            <w:pPr>
              <w:pStyle w:val="Sinespaciado"/>
              <w:jc w:val="center"/>
              <w:rPr>
                <w:lang w:eastAsia="es-CO"/>
              </w:rPr>
            </w:pPr>
            <w:r w:rsidRPr="00971613">
              <w:rPr>
                <w:lang w:eastAsia="es-CO"/>
              </w:rPr>
              <w:t>NELSON ENRIQUE</w:t>
            </w:r>
          </w:p>
        </w:tc>
        <w:tc>
          <w:tcPr>
            <w:tcW w:w="1980" w:type="dxa"/>
            <w:tcBorders>
              <w:top w:val="nil"/>
              <w:left w:val="nil"/>
              <w:bottom w:val="single" w:sz="4" w:space="0" w:color="auto"/>
              <w:right w:val="single" w:sz="4" w:space="0" w:color="auto"/>
            </w:tcBorders>
            <w:shd w:val="clear" w:color="auto" w:fill="auto"/>
            <w:noWrap/>
            <w:vAlign w:val="center"/>
            <w:hideMark/>
          </w:tcPr>
          <w:p w14:paraId="24DE6011" w14:textId="77777777" w:rsidR="00E574CF" w:rsidRPr="00971613" w:rsidRDefault="00E574CF" w:rsidP="00234D64">
            <w:pPr>
              <w:pStyle w:val="Sinespaciado"/>
              <w:jc w:val="center"/>
              <w:rPr>
                <w:lang w:eastAsia="es-CO"/>
              </w:rPr>
            </w:pPr>
            <w:r w:rsidRPr="00971613">
              <w:rPr>
                <w:lang w:eastAsia="es-CO"/>
              </w:rPr>
              <w:t>HERNANDEZ</w:t>
            </w:r>
          </w:p>
        </w:tc>
        <w:tc>
          <w:tcPr>
            <w:tcW w:w="2120" w:type="dxa"/>
            <w:tcBorders>
              <w:top w:val="nil"/>
              <w:left w:val="nil"/>
              <w:bottom w:val="single" w:sz="4" w:space="0" w:color="auto"/>
              <w:right w:val="single" w:sz="4" w:space="0" w:color="auto"/>
            </w:tcBorders>
            <w:shd w:val="clear" w:color="auto" w:fill="auto"/>
            <w:noWrap/>
            <w:vAlign w:val="center"/>
            <w:hideMark/>
          </w:tcPr>
          <w:p w14:paraId="02182A98" w14:textId="77777777" w:rsidR="00E574CF" w:rsidRPr="00971613" w:rsidRDefault="00E574CF" w:rsidP="00234D64">
            <w:pPr>
              <w:pStyle w:val="Sinespaciado"/>
              <w:jc w:val="center"/>
              <w:rPr>
                <w:lang w:eastAsia="es-CO"/>
              </w:rPr>
            </w:pPr>
            <w:r w:rsidRPr="00971613">
              <w:rPr>
                <w:lang w:eastAsia="es-CO"/>
              </w:rPr>
              <w:t>CONTRERAS</w:t>
            </w:r>
          </w:p>
        </w:tc>
      </w:tr>
      <w:tr w:rsidR="00E574CF" w:rsidRPr="00971613" w14:paraId="78350B62"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EE5160A" w14:textId="77777777" w:rsidR="00E574CF" w:rsidRPr="00971613" w:rsidRDefault="00E574CF" w:rsidP="00234D64">
            <w:pPr>
              <w:pStyle w:val="Sinespaciado"/>
              <w:jc w:val="center"/>
              <w:rPr>
                <w:lang w:eastAsia="es-CO"/>
              </w:rPr>
            </w:pPr>
            <w:r w:rsidRPr="00971613">
              <w:rPr>
                <w:lang w:eastAsia="es-CO"/>
              </w:rPr>
              <w:t>JAVIER LEONARDO</w:t>
            </w:r>
          </w:p>
        </w:tc>
        <w:tc>
          <w:tcPr>
            <w:tcW w:w="1980" w:type="dxa"/>
            <w:tcBorders>
              <w:top w:val="nil"/>
              <w:left w:val="nil"/>
              <w:bottom w:val="single" w:sz="4" w:space="0" w:color="auto"/>
              <w:right w:val="single" w:sz="4" w:space="0" w:color="auto"/>
            </w:tcBorders>
            <w:shd w:val="clear" w:color="auto" w:fill="auto"/>
            <w:noWrap/>
            <w:vAlign w:val="center"/>
            <w:hideMark/>
          </w:tcPr>
          <w:p w14:paraId="058B2679" w14:textId="77777777" w:rsidR="00E574CF" w:rsidRPr="00971613" w:rsidRDefault="00E574CF" w:rsidP="00234D64">
            <w:pPr>
              <w:pStyle w:val="Sinespaciado"/>
              <w:jc w:val="center"/>
              <w:rPr>
                <w:lang w:eastAsia="es-CO"/>
              </w:rPr>
            </w:pPr>
            <w:r w:rsidRPr="00971613">
              <w:rPr>
                <w:lang w:eastAsia="es-CO"/>
              </w:rPr>
              <w:t>HERNANDEZ</w:t>
            </w:r>
          </w:p>
        </w:tc>
        <w:tc>
          <w:tcPr>
            <w:tcW w:w="2120" w:type="dxa"/>
            <w:tcBorders>
              <w:top w:val="nil"/>
              <w:left w:val="nil"/>
              <w:bottom w:val="single" w:sz="4" w:space="0" w:color="auto"/>
              <w:right w:val="single" w:sz="4" w:space="0" w:color="auto"/>
            </w:tcBorders>
            <w:shd w:val="clear" w:color="auto" w:fill="auto"/>
            <w:noWrap/>
            <w:vAlign w:val="center"/>
            <w:hideMark/>
          </w:tcPr>
          <w:p w14:paraId="464FA335" w14:textId="77777777" w:rsidR="00E574CF" w:rsidRPr="00971613" w:rsidRDefault="00E574CF" w:rsidP="00234D64">
            <w:pPr>
              <w:pStyle w:val="Sinespaciado"/>
              <w:jc w:val="center"/>
              <w:rPr>
                <w:lang w:eastAsia="es-CO"/>
              </w:rPr>
            </w:pPr>
            <w:r w:rsidRPr="00971613">
              <w:rPr>
                <w:lang w:eastAsia="es-CO"/>
              </w:rPr>
              <w:t>LINARES</w:t>
            </w:r>
          </w:p>
        </w:tc>
      </w:tr>
      <w:tr w:rsidR="00E574CF" w:rsidRPr="00971613" w14:paraId="38E7D1D4"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602945B" w14:textId="77777777" w:rsidR="00E574CF" w:rsidRPr="00971613" w:rsidRDefault="00E574CF" w:rsidP="00234D64">
            <w:pPr>
              <w:pStyle w:val="Sinespaciado"/>
              <w:jc w:val="center"/>
              <w:rPr>
                <w:lang w:eastAsia="es-CO"/>
              </w:rPr>
            </w:pPr>
            <w:r w:rsidRPr="00971613">
              <w:rPr>
                <w:lang w:eastAsia="es-CO"/>
              </w:rPr>
              <w:t>MAURICIO</w:t>
            </w:r>
          </w:p>
        </w:tc>
        <w:tc>
          <w:tcPr>
            <w:tcW w:w="1980" w:type="dxa"/>
            <w:tcBorders>
              <w:top w:val="nil"/>
              <w:left w:val="nil"/>
              <w:bottom w:val="single" w:sz="4" w:space="0" w:color="auto"/>
              <w:right w:val="single" w:sz="4" w:space="0" w:color="auto"/>
            </w:tcBorders>
            <w:shd w:val="clear" w:color="auto" w:fill="auto"/>
            <w:noWrap/>
            <w:vAlign w:val="center"/>
            <w:hideMark/>
          </w:tcPr>
          <w:p w14:paraId="4C02344F" w14:textId="77777777" w:rsidR="00E574CF" w:rsidRPr="00971613" w:rsidRDefault="00E574CF" w:rsidP="00234D64">
            <w:pPr>
              <w:pStyle w:val="Sinespaciado"/>
              <w:jc w:val="center"/>
              <w:rPr>
                <w:lang w:eastAsia="es-CO"/>
              </w:rPr>
            </w:pPr>
            <w:r w:rsidRPr="00971613">
              <w:rPr>
                <w:lang w:eastAsia="es-CO"/>
              </w:rPr>
              <w:t>HERNANDEZ</w:t>
            </w:r>
          </w:p>
        </w:tc>
        <w:tc>
          <w:tcPr>
            <w:tcW w:w="2120" w:type="dxa"/>
            <w:tcBorders>
              <w:top w:val="nil"/>
              <w:left w:val="nil"/>
              <w:bottom w:val="single" w:sz="4" w:space="0" w:color="auto"/>
              <w:right w:val="single" w:sz="4" w:space="0" w:color="auto"/>
            </w:tcBorders>
            <w:shd w:val="clear" w:color="auto" w:fill="auto"/>
            <w:noWrap/>
            <w:vAlign w:val="center"/>
            <w:hideMark/>
          </w:tcPr>
          <w:p w14:paraId="0B9D9EF5" w14:textId="77777777" w:rsidR="00E574CF" w:rsidRPr="00971613" w:rsidRDefault="00E574CF" w:rsidP="00234D64">
            <w:pPr>
              <w:pStyle w:val="Sinespaciado"/>
              <w:jc w:val="center"/>
              <w:rPr>
                <w:lang w:eastAsia="es-CO"/>
              </w:rPr>
            </w:pPr>
            <w:r w:rsidRPr="00971613">
              <w:rPr>
                <w:lang w:eastAsia="es-CO"/>
              </w:rPr>
              <w:t>ORTIZ</w:t>
            </w:r>
          </w:p>
        </w:tc>
      </w:tr>
      <w:tr w:rsidR="00E574CF" w:rsidRPr="00971613" w14:paraId="26A624C2"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0698E07" w14:textId="77777777" w:rsidR="00E574CF" w:rsidRPr="00971613" w:rsidRDefault="00E574CF" w:rsidP="00234D64">
            <w:pPr>
              <w:pStyle w:val="Sinespaciado"/>
              <w:jc w:val="center"/>
              <w:rPr>
                <w:lang w:eastAsia="es-CO"/>
              </w:rPr>
            </w:pPr>
            <w:r w:rsidRPr="00971613">
              <w:rPr>
                <w:lang w:eastAsia="es-CO"/>
              </w:rPr>
              <w:t>SHIRLEY PAOLA</w:t>
            </w:r>
          </w:p>
        </w:tc>
        <w:tc>
          <w:tcPr>
            <w:tcW w:w="1980" w:type="dxa"/>
            <w:tcBorders>
              <w:top w:val="nil"/>
              <w:left w:val="nil"/>
              <w:bottom w:val="single" w:sz="4" w:space="0" w:color="auto"/>
              <w:right w:val="single" w:sz="4" w:space="0" w:color="auto"/>
            </w:tcBorders>
            <w:shd w:val="clear" w:color="auto" w:fill="auto"/>
            <w:noWrap/>
            <w:vAlign w:val="center"/>
            <w:hideMark/>
          </w:tcPr>
          <w:p w14:paraId="5C7A7E7B" w14:textId="77777777" w:rsidR="00E574CF" w:rsidRPr="00971613" w:rsidRDefault="00E574CF" w:rsidP="00234D64">
            <w:pPr>
              <w:pStyle w:val="Sinespaciado"/>
              <w:jc w:val="center"/>
              <w:rPr>
                <w:lang w:eastAsia="es-CO"/>
              </w:rPr>
            </w:pPr>
            <w:r w:rsidRPr="00971613">
              <w:rPr>
                <w:lang w:eastAsia="es-CO"/>
              </w:rPr>
              <w:t>HERRERA</w:t>
            </w:r>
          </w:p>
        </w:tc>
        <w:tc>
          <w:tcPr>
            <w:tcW w:w="2120" w:type="dxa"/>
            <w:tcBorders>
              <w:top w:val="nil"/>
              <w:left w:val="nil"/>
              <w:bottom w:val="single" w:sz="4" w:space="0" w:color="auto"/>
              <w:right w:val="single" w:sz="4" w:space="0" w:color="auto"/>
            </w:tcBorders>
            <w:shd w:val="clear" w:color="auto" w:fill="auto"/>
            <w:noWrap/>
            <w:vAlign w:val="center"/>
            <w:hideMark/>
          </w:tcPr>
          <w:p w14:paraId="625309A7" w14:textId="77777777" w:rsidR="00E574CF" w:rsidRPr="00971613" w:rsidRDefault="00E574CF" w:rsidP="00234D64">
            <w:pPr>
              <w:pStyle w:val="Sinespaciado"/>
              <w:jc w:val="center"/>
              <w:rPr>
                <w:lang w:eastAsia="es-CO"/>
              </w:rPr>
            </w:pPr>
            <w:r w:rsidRPr="00971613">
              <w:rPr>
                <w:lang w:eastAsia="es-CO"/>
              </w:rPr>
              <w:t>HERNANDEZ</w:t>
            </w:r>
          </w:p>
        </w:tc>
      </w:tr>
      <w:tr w:rsidR="00E574CF" w:rsidRPr="00971613" w14:paraId="6607D224"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EDCFF31" w14:textId="77777777" w:rsidR="00E574CF" w:rsidRPr="00971613" w:rsidRDefault="00E574CF" w:rsidP="00234D64">
            <w:pPr>
              <w:pStyle w:val="Sinespaciado"/>
              <w:jc w:val="center"/>
              <w:rPr>
                <w:lang w:eastAsia="es-CO"/>
              </w:rPr>
            </w:pPr>
            <w:r w:rsidRPr="00971613">
              <w:rPr>
                <w:lang w:eastAsia="es-CO"/>
              </w:rPr>
              <w:t>FABIAN</w:t>
            </w:r>
          </w:p>
        </w:tc>
        <w:tc>
          <w:tcPr>
            <w:tcW w:w="1980" w:type="dxa"/>
            <w:tcBorders>
              <w:top w:val="nil"/>
              <w:left w:val="nil"/>
              <w:bottom w:val="single" w:sz="4" w:space="0" w:color="auto"/>
              <w:right w:val="single" w:sz="4" w:space="0" w:color="auto"/>
            </w:tcBorders>
            <w:shd w:val="clear" w:color="auto" w:fill="auto"/>
            <w:noWrap/>
            <w:vAlign w:val="center"/>
            <w:hideMark/>
          </w:tcPr>
          <w:p w14:paraId="0F36D70A" w14:textId="77777777" w:rsidR="00E574CF" w:rsidRPr="00971613" w:rsidRDefault="00E574CF" w:rsidP="00234D64">
            <w:pPr>
              <w:pStyle w:val="Sinespaciado"/>
              <w:jc w:val="center"/>
              <w:rPr>
                <w:lang w:eastAsia="es-CO"/>
              </w:rPr>
            </w:pPr>
            <w:r w:rsidRPr="00971613">
              <w:rPr>
                <w:lang w:eastAsia="es-CO"/>
              </w:rPr>
              <w:t>HERRERA</w:t>
            </w:r>
          </w:p>
        </w:tc>
        <w:tc>
          <w:tcPr>
            <w:tcW w:w="2120" w:type="dxa"/>
            <w:tcBorders>
              <w:top w:val="nil"/>
              <w:left w:val="nil"/>
              <w:bottom w:val="single" w:sz="4" w:space="0" w:color="auto"/>
              <w:right w:val="single" w:sz="4" w:space="0" w:color="auto"/>
            </w:tcBorders>
            <w:shd w:val="clear" w:color="auto" w:fill="auto"/>
            <w:noWrap/>
            <w:vAlign w:val="center"/>
            <w:hideMark/>
          </w:tcPr>
          <w:p w14:paraId="45E4651D" w14:textId="77777777" w:rsidR="00E574CF" w:rsidRPr="00971613" w:rsidRDefault="00E574CF" w:rsidP="00234D64">
            <w:pPr>
              <w:pStyle w:val="Sinespaciado"/>
              <w:jc w:val="center"/>
              <w:rPr>
                <w:lang w:eastAsia="es-CO"/>
              </w:rPr>
            </w:pPr>
            <w:r w:rsidRPr="00971613">
              <w:rPr>
                <w:lang w:eastAsia="es-CO"/>
              </w:rPr>
              <w:t>SANTANA</w:t>
            </w:r>
          </w:p>
        </w:tc>
      </w:tr>
      <w:tr w:rsidR="00E574CF" w:rsidRPr="00971613" w14:paraId="40BF1134"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515894A" w14:textId="77777777" w:rsidR="00E574CF" w:rsidRPr="00971613" w:rsidRDefault="00E574CF" w:rsidP="00234D64">
            <w:pPr>
              <w:pStyle w:val="Sinespaciado"/>
              <w:jc w:val="center"/>
              <w:rPr>
                <w:lang w:eastAsia="es-CO"/>
              </w:rPr>
            </w:pPr>
            <w:r w:rsidRPr="00971613">
              <w:rPr>
                <w:lang w:eastAsia="es-CO"/>
              </w:rPr>
              <w:t>MARIA ISABEL</w:t>
            </w:r>
          </w:p>
        </w:tc>
        <w:tc>
          <w:tcPr>
            <w:tcW w:w="1980" w:type="dxa"/>
            <w:tcBorders>
              <w:top w:val="nil"/>
              <w:left w:val="nil"/>
              <w:bottom w:val="single" w:sz="4" w:space="0" w:color="auto"/>
              <w:right w:val="single" w:sz="4" w:space="0" w:color="auto"/>
            </w:tcBorders>
            <w:shd w:val="clear" w:color="auto" w:fill="auto"/>
            <w:noWrap/>
            <w:vAlign w:val="center"/>
            <w:hideMark/>
          </w:tcPr>
          <w:p w14:paraId="3640D066" w14:textId="77777777" w:rsidR="00E574CF" w:rsidRPr="00971613" w:rsidRDefault="00E574CF" w:rsidP="00234D64">
            <w:pPr>
              <w:pStyle w:val="Sinespaciado"/>
              <w:jc w:val="center"/>
              <w:rPr>
                <w:lang w:eastAsia="es-CO"/>
              </w:rPr>
            </w:pPr>
            <w:r w:rsidRPr="00971613">
              <w:rPr>
                <w:lang w:eastAsia="es-CO"/>
              </w:rPr>
              <w:t>JARAMILLO</w:t>
            </w:r>
          </w:p>
        </w:tc>
        <w:tc>
          <w:tcPr>
            <w:tcW w:w="2120" w:type="dxa"/>
            <w:tcBorders>
              <w:top w:val="nil"/>
              <w:left w:val="nil"/>
              <w:bottom w:val="single" w:sz="4" w:space="0" w:color="auto"/>
              <w:right w:val="single" w:sz="4" w:space="0" w:color="auto"/>
            </w:tcBorders>
            <w:shd w:val="clear" w:color="auto" w:fill="auto"/>
            <w:noWrap/>
            <w:vAlign w:val="center"/>
            <w:hideMark/>
          </w:tcPr>
          <w:p w14:paraId="6F879DD6" w14:textId="77777777" w:rsidR="00E574CF" w:rsidRPr="00971613" w:rsidRDefault="00E574CF" w:rsidP="00234D64">
            <w:pPr>
              <w:pStyle w:val="Sinespaciado"/>
              <w:jc w:val="center"/>
              <w:rPr>
                <w:lang w:eastAsia="es-CO"/>
              </w:rPr>
            </w:pPr>
            <w:r w:rsidRPr="00971613">
              <w:rPr>
                <w:lang w:eastAsia="es-CO"/>
              </w:rPr>
              <w:t>DELGADO</w:t>
            </w:r>
          </w:p>
        </w:tc>
      </w:tr>
      <w:tr w:rsidR="00E574CF" w:rsidRPr="00971613" w14:paraId="0D0F9E81"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D03D878" w14:textId="77777777" w:rsidR="00E574CF" w:rsidRPr="00971613" w:rsidRDefault="00E574CF" w:rsidP="00234D64">
            <w:pPr>
              <w:pStyle w:val="Sinespaciado"/>
              <w:jc w:val="center"/>
              <w:rPr>
                <w:lang w:eastAsia="es-CO"/>
              </w:rPr>
            </w:pPr>
            <w:r w:rsidRPr="00971613">
              <w:rPr>
                <w:lang w:eastAsia="es-CO"/>
              </w:rPr>
              <w:t>ANDRES MAURICIO</w:t>
            </w:r>
          </w:p>
        </w:tc>
        <w:tc>
          <w:tcPr>
            <w:tcW w:w="1980" w:type="dxa"/>
            <w:tcBorders>
              <w:top w:val="nil"/>
              <w:left w:val="nil"/>
              <w:bottom w:val="single" w:sz="4" w:space="0" w:color="auto"/>
              <w:right w:val="single" w:sz="4" w:space="0" w:color="auto"/>
            </w:tcBorders>
            <w:shd w:val="clear" w:color="auto" w:fill="auto"/>
            <w:noWrap/>
            <w:vAlign w:val="center"/>
            <w:hideMark/>
          </w:tcPr>
          <w:p w14:paraId="179478F8" w14:textId="77777777" w:rsidR="00E574CF" w:rsidRPr="00971613" w:rsidRDefault="00E574CF" w:rsidP="00234D64">
            <w:pPr>
              <w:pStyle w:val="Sinespaciado"/>
              <w:jc w:val="center"/>
              <w:rPr>
                <w:lang w:eastAsia="es-CO"/>
              </w:rPr>
            </w:pPr>
            <w:r w:rsidRPr="00971613">
              <w:rPr>
                <w:lang w:eastAsia="es-CO"/>
              </w:rPr>
              <w:t>JIMENEZ</w:t>
            </w:r>
          </w:p>
        </w:tc>
        <w:tc>
          <w:tcPr>
            <w:tcW w:w="2120" w:type="dxa"/>
            <w:tcBorders>
              <w:top w:val="nil"/>
              <w:left w:val="nil"/>
              <w:bottom w:val="single" w:sz="4" w:space="0" w:color="auto"/>
              <w:right w:val="single" w:sz="4" w:space="0" w:color="auto"/>
            </w:tcBorders>
            <w:shd w:val="clear" w:color="auto" w:fill="auto"/>
            <w:noWrap/>
            <w:vAlign w:val="center"/>
            <w:hideMark/>
          </w:tcPr>
          <w:p w14:paraId="35F181DC" w14:textId="77777777" w:rsidR="00E574CF" w:rsidRPr="00971613" w:rsidRDefault="00E574CF" w:rsidP="00234D64">
            <w:pPr>
              <w:pStyle w:val="Sinespaciado"/>
              <w:jc w:val="center"/>
              <w:rPr>
                <w:lang w:eastAsia="es-CO"/>
              </w:rPr>
            </w:pPr>
            <w:r w:rsidRPr="00971613">
              <w:rPr>
                <w:lang w:eastAsia="es-CO"/>
              </w:rPr>
              <w:t>DELGADO</w:t>
            </w:r>
          </w:p>
        </w:tc>
      </w:tr>
      <w:tr w:rsidR="00E574CF" w:rsidRPr="00971613" w14:paraId="7CFBE1D2"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B407C94" w14:textId="77777777" w:rsidR="00E574CF" w:rsidRPr="00971613" w:rsidRDefault="00E574CF" w:rsidP="00234D64">
            <w:pPr>
              <w:pStyle w:val="Sinespaciado"/>
              <w:jc w:val="center"/>
              <w:rPr>
                <w:lang w:eastAsia="es-CO"/>
              </w:rPr>
            </w:pPr>
            <w:r w:rsidRPr="00971613">
              <w:rPr>
                <w:lang w:eastAsia="es-CO"/>
              </w:rPr>
              <w:t>MEGUMI</w:t>
            </w:r>
          </w:p>
        </w:tc>
        <w:tc>
          <w:tcPr>
            <w:tcW w:w="1980" w:type="dxa"/>
            <w:tcBorders>
              <w:top w:val="nil"/>
              <w:left w:val="nil"/>
              <w:bottom w:val="single" w:sz="4" w:space="0" w:color="auto"/>
              <w:right w:val="single" w:sz="4" w:space="0" w:color="auto"/>
            </w:tcBorders>
            <w:shd w:val="clear" w:color="auto" w:fill="auto"/>
            <w:noWrap/>
            <w:vAlign w:val="center"/>
            <w:hideMark/>
          </w:tcPr>
          <w:p w14:paraId="63F7F8B4" w14:textId="77777777" w:rsidR="00E574CF" w:rsidRPr="00971613" w:rsidRDefault="00E574CF" w:rsidP="00234D64">
            <w:pPr>
              <w:pStyle w:val="Sinespaciado"/>
              <w:jc w:val="center"/>
              <w:rPr>
                <w:lang w:eastAsia="es-CO"/>
              </w:rPr>
            </w:pPr>
            <w:r w:rsidRPr="00971613">
              <w:rPr>
                <w:lang w:eastAsia="es-CO"/>
              </w:rPr>
              <w:t>KAKOI</w:t>
            </w:r>
          </w:p>
        </w:tc>
        <w:tc>
          <w:tcPr>
            <w:tcW w:w="2120" w:type="dxa"/>
            <w:tcBorders>
              <w:top w:val="nil"/>
              <w:left w:val="nil"/>
              <w:bottom w:val="single" w:sz="4" w:space="0" w:color="auto"/>
              <w:right w:val="single" w:sz="4" w:space="0" w:color="auto"/>
            </w:tcBorders>
            <w:shd w:val="clear" w:color="auto" w:fill="auto"/>
            <w:noWrap/>
            <w:vAlign w:val="center"/>
            <w:hideMark/>
          </w:tcPr>
          <w:p w14:paraId="3B0D0169" w14:textId="77777777" w:rsidR="00E574CF" w:rsidRPr="00971613" w:rsidRDefault="00E574CF" w:rsidP="00234D64">
            <w:pPr>
              <w:pStyle w:val="Sinespaciado"/>
              <w:jc w:val="center"/>
              <w:rPr>
                <w:lang w:eastAsia="es-CO"/>
              </w:rPr>
            </w:pPr>
            <w:r w:rsidRPr="00971613">
              <w:rPr>
                <w:lang w:eastAsia="es-CO"/>
              </w:rPr>
              <w:t>MATSUZAKI</w:t>
            </w:r>
          </w:p>
        </w:tc>
      </w:tr>
      <w:tr w:rsidR="00E574CF" w:rsidRPr="00971613" w14:paraId="06AED4D4"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6133CD5" w14:textId="77777777" w:rsidR="00E574CF" w:rsidRPr="00971613" w:rsidRDefault="00E574CF" w:rsidP="00234D64">
            <w:pPr>
              <w:pStyle w:val="Sinespaciado"/>
              <w:jc w:val="center"/>
              <w:rPr>
                <w:lang w:eastAsia="es-CO"/>
              </w:rPr>
            </w:pPr>
            <w:r w:rsidRPr="00971613">
              <w:rPr>
                <w:lang w:eastAsia="es-CO"/>
              </w:rPr>
              <w:t>EDNA PAOLA</w:t>
            </w:r>
          </w:p>
        </w:tc>
        <w:tc>
          <w:tcPr>
            <w:tcW w:w="1980" w:type="dxa"/>
            <w:tcBorders>
              <w:top w:val="nil"/>
              <w:left w:val="nil"/>
              <w:bottom w:val="single" w:sz="4" w:space="0" w:color="auto"/>
              <w:right w:val="single" w:sz="4" w:space="0" w:color="auto"/>
            </w:tcBorders>
            <w:shd w:val="clear" w:color="auto" w:fill="auto"/>
            <w:noWrap/>
            <w:vAlign w:val="center"/>
            <w:hideMark/>
          </w:tcPr>
          <w:p w14:paraId="0B11A7DA" w14:textId="77777777" w:rsidR="00E574CF" w:rsidRPr="00971613" w:rsidRDefault="00E574CF" w:rsidP="00234D64">
            <w:pPr>
              <w:pStyle w:val="Sinespaciado"/>
              <w:jc w:val="center"/>
              <w:rPr>
                <w:lang w:eastAsia="es-CO"/>
              </w:rPr>
            </w:pPr>
            <w:r w:rsidRPr="00971613">
              <w:rPr>
                <w:lang w:eastAsia="es-CO"/>
              </w:rPr>
              <w:t>LAGOS</w:t>
            </w:r>
          </w:p>
        </w:tc>
        <w:tc>
          <w:tcPr>
            <w:tcW w:w="2120" w:type="dxa"/>
            <w:tcBorders>
              <w:top w:val="nil"/>
              <w:left w:val="nil"/>
              <w:bottom w:val="single" w:sz="4" w:space="0" w:color="auto"/>
              <w:right w:val="single" w:sz="4" w:space="0" w:color="auto"/>
            </w:tcBorders>
            <w:shd w:val="clear" w:color="auto" w:fill="auto"/>
            <w:noWrap/>
            <w:vAlign w:val="center"/>
            <w:hideMark/>
          </w:tcPr>
          <w:p w14:paraId="3F60FBF6" w14:textId="77777777" w:rsidR="00E574CF" w:rsidRPr="00971613" w:rsidRDefault="00E574CF" w:rsidP="00234D64">
            <w:pPr>
              <w:pStyle w:val="Sinespaciado"/>
              <w:jc w:val="center"/>
              <w:rPr>
                <w:lang w:eastAsia="es-CO"/>
              </w:rPr>
            </w:pPr>
            <w:r w:rsidRPr="00971613">
              <w:rPr>
                <w:lang w:eastAsia="es-CO"/>
              </w:rPr>
              <w:t>MOTOA</w:t>
            </w:r>
          </w:p>
        </w:tc>
      </w:tr>
      <w:tr w:rsidR="00E574CF" w:rsidRPr="00971613" w14:paraId="4B1D453B"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C276EED" w14:textId="77777777" w:rsidR="00E574CF" w:rsidRPr="00971613" w:rsidRDefault="00E574CF" w:rsidP="00234D64">
            <w:pPr>
              <w:pStyle w:val="Sinespaciado"/>
              <w:jc w:val="center"/>
              <w:rPr>
                <w:lang w:eastAsia="es-CO"/>
              </w:rPr>
            </w:pPr>
            <w:r w:rsidRPr="00971613">
              <w:rPr>
                <w:lang w:eastAsia="es-CO"/>
              </w:rPr>
              <w:t>KARLEY DALINI</w:t>
            </w:r>
          </w:p>
        </w:tc>
        <w:tc>
          <w:tcPr>
            <w:tcW w:w="1980" w:type="dxa"/>
            <w:tcBorders>
              <w:top w:val="nil"/>
              <w:left w:val="nil"/>
              <w:bottom w:val="single" w:sz="4" w:space="0" w:color="auto"/>
              <w:right w:val="single" w:sz="4" w:space="0" w:color="auto"/>
            </w:tcBorders>
            <w:shd w:val="clear" w:color="auto" w:fill="auto"/>
            <w:noWrap/>
            <w:vAlign w:val="center"/>
            <w:hideMark/>
          </w:tcPr>
          <w:p w14:paraId="0FD776DB" w14:textId="77777777" w:rsidR="00E574CF" w:rsidRPr="00971613" w:rsidRDefault="00E574CF" w:rsidP="00234D64">
            <w:pPr>
              <w:pStyle w:val="Sinespaciado"/>
              <w:jc w:val="center"/>
              <w:rPr>
                <w:lang w:eastAsia="es-CO"/>
              </w:rPr>
            </w:pPr>
            <w:r w:rsidRPr="00971613">
              <w:rPr>
                <w:lang w:eastAsia="es-CO"/>
              </w:rPr>
              <w:t>LAMK</w:t>
            </w:r>
          </w:p>
        </w:tc>
        <w:tc>
          <w:tcPr>
            <w:tcW w:w="2120" w:type="dxa"/>
            <w:tcBorders>
              <w:top w:val="nil"/>
              <w:left w:val="nil"/>
              <w:bottom w:val="single" w:sz="4" w:space="0" w:color="auto"/>
              <w:right w:val="single" w:sz="4" w:space="0" w:color="auto"/>
            </w:tcBorders>
            <w:shd w:val="clear" w:color="auto" w:fill="auto"/>
            <w:noWrap/>
            <w:vAlign w:val="center"/>
            <w:hideMark/>
          </w:tcPr>
          <w:p w14:paraId="57F773AB" w14:textId="77777777" w:rsidR="00E574CF" w:rsidRPr="00971613" w:rsidRDefault="00E574CF" w:rsidP="00234D64">
            <w:pPr>
              <w:pStyle w:val="Sinespaciado"/>
              <w:jc w:val="center"/>
              <w:rPr>
                <w:lang w:eastAsia="es-CO"/>
              </w:rPr>
            </w:pPr>
            <w:r w:rsidRPr="00971613">
              <w:rPr>
                <w:lang w:eastAsia="es-CO"/>
              </w:rPr>
              <w:t>OROZCO</w:t>
            </w:r>
          </w:p>
        </w:tc>
      </w:tr>
      <w:tr w:rsidR="00E574CF" w:rsidRPr="00971613" w14:paraId="5BE94591"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CF5C7AB" w14:textId="77777777" w:rsidR="00E574CF" w:rsidRPr="00971613" w:rsidRDefault="00E574CF" w:rsidP="00234D64">
            <w:pPr>
              <w:pStyle w:val="Sinespaciado"/>
              <w:jc w:val="center"/>
              <w:rPr>
                <w:lang w:eastAsia="es-CO"/>
              </w:rPr>
            </w:pPr>
            <w:r w:rsidRPr="00971613">
              <w:rPr>
                <w:lang w:eastAsia="es-CO"/>
              </w:rPr>
              <w:t>FEDERICO</w:t>
            </w:r>
          </w:p>
        </w:tc>
        <w:tc>
          <w:tcPr>
            <w:tcW w:w="1980" w:type="dxa"/>
            <w:tcBorders>
              <w:top w:val="nil"/>
              <w:left w:val="nil"/>
              <w:bottom w:val="single" w:sz="4" w:space="0" w:color="auto"/>
              <w:right w:val="single" w:sz="4" w:space="0" w:color="auto"/>
            </w:tcBorders>
            <w:shd w:val="clear" w:color="auto" w:fill="auto"/>
            <w:noWrap/>
            <w:vAlign w:val="center"/>
            <w:hideMark/>
          </w:tcPr>
          <w:p w14:paraId="3BF9BFCA" w14:textId="77777777" w:rsidR="00E574CF" w:rsidRPr="00971613" w:rsidRDefault="00E574CF" w:rsidP="00234D64">
            <w:pPr>
              <w:pStyle w:val="Sinespaciado"/>
              <w:jc w:val="center"/>
              <w:rPr>
                <w:lang w:eastAsia="es-CO"/>
              </w:rPr>
            </w:pPr>
            <w:r w:rsidRPr="00971613">
              <w:rPr>
                <w:lang w:eastAsia="es-CO"/>
              </w:rPr>
              <w:t>LARA</w:t>
            </w:r>
          </w:p>
        </w:tc>
        <w:tc>
          <w:tcPr>
            <w:tcW w:w="2120" w:type="dxa"/>
            <w:tcBorders>
              <w:top w:val="nil"/>
              <w:left w:val="nil"/>
              <w:bottom w:val="single" w:sz="4" w:space="0" w:color="auto"/>
              <w:right w:val="single" w:sz="4" w:space="0" w:color="auto"/>
            </w:tcBorders>
            <w:shd w:val="clear" w:color="auto" w:fill="auto"/>
            <w:noWrap/>
            <w:vAlign w:val="center"/>
            <w:hideMark/>
          </w:tcPr>
          <w:p w14:paraId="773F8BF6" w14:textId="77777777" w:rsidR="00E574CF" w:rsidRPr="00971613" w:rsidRDefault="00E574CF" w:rsidP="00234D64">
            <w:pPr>
              <w:pStyle w:val="Sinespaciado"/>
              <w:jc w:val="center"/>
              <w:rPr>
                <w:lang w:eastAsia="es-CO"/>
              </w:rPr>
            </w:pPr>
            <w:r w:rsidRPr="00971613">
              <w:rPr>
                <w:lang w:eastAsia="es-CO"/>
              </w:rPr>
              <w:t>OROZCO</w:t>
            </w:r>
          </w:p>
        </w:tc>
      </w:tr>
      <w:tr w:rsidR="00E574CF" w:rsidRPr="00971613" w14:paraId="267559B0"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F1EA66B" w14:textId="77777777" w:rsidR="00E574CF" w:rsidRPr="00971613" w:rsidRDefault="00E574CF" w:rsidP="00234D64">
            <w:pPr>
              <w:pStyle w:val="Sinespaciado"/>
              <w:jc w:val="center"/>
              <w:rPr>
                <w:lang w:eastAsia="es-CO"/>
              </w:rPr>
            </w:pPr>
            <w:r w:rsidRPr="00971613">
              <w:rPr>
                <w:lang w:eastAsia="es-CO"/>
              </w:rPr>
              <w:t>CLAUDIA XIMENA</w:t>
            </w:r>
          </w:p>
        </w:tc>
        <w:tc>
          <w:tcPr>
            <w:tcW w:w="1980" w:type="dxa"/>
            <w:tcBorders>
              <w:top w:val="nil"/>
              <w:left w:val="nil"/>
              <w:bottom w:val="single" w:sz="4" w:space="0" w:color="auto"/>
              <w:right w:val="single" w:sz="4" w:space="0" w:color="auto"/>
            </w:tcBorders>
            <w:shd w:val="clear" w:color="auto" w:fill="auto"/>
            <w:noWrap/>
            <w:vAlign w:val="center"/>
            <w:hideMark/>
          </w:tcPr>
          <w:p w14:paraId="75E30912" w14:textId="77777777" w:rsidR="00E574CF" w:rsidRPr="00971613" w:rsidRDefault="00E574CF" w:rsidP="00234D64">
            <w:pPr>
              <w:pStyle w:val="Sinespaciado"/>
              <w:jc w:val="center"/>
              <w:rPr>
                <w:lang w:eastAsia="es-CO"/>
              </w:rPr>
            </w:pPr>
            <w:r w:rsidRPr="00971613">
              <w:rPr>
                <w:lang w:eastAsia="es-CO"/>
              </w:rPr>
              <w:t>LARA</w:t>
            </w:r>
          </w:p>
        </w:tc>
        <w:tc>
          <w:tcPr>
            <w:tcW w:w="2120" w:type="dxa"/>
            <w:tcBorders>
              <w:top w:val="nil"/>
              <w:left w:val="nil"/>
              <w:bottom w:val="single" w:sz="4" w:space="0" w:color="auto"/>
              <w:right w:val="single" w:sz="4" w:space="0" w:color="auto"/>
            </w:tcBorders>
            <w:shd w:val="clear" w:color="auto" w:fill="auto"/>
            <w:noWrap/>
            <w:vAlign w:val="center"/>
            <w:hideMark/>
          </w:tcPr>
          <w:p w14:paraId="21DFEC34" w14:textId="77777777" w:rsidR="00E574CF" w:rsidRPr="00971613" w:rsidRDefault="00E574CF" w:rsidP="00234D64">
            <w:pPr>
              <w:pStyle w:val="Sinespaciado"/>
              <w:jc w:val="center"/>
              <w:rPr>
                <w:lang w:eastAsia="es-CO"/>
              </w:rPr>
            </w:pPr>
            <w:r w:rsidRPr="00971613">
              <w:rPr>
                <w:lang w:eastAsia="es-CO"/>
              </w:rPr>
              <w:t>PARRADO</w:t>
            </w:r>
          </w:p>
        </w:tc>
      </w:tr>
      <w:tr w:rsidR="00E574CF" w:rsidRPr="00971613" w14:paraId="4DE74F8D"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EFE83C2" w14:textId="77777777" w:rsidR="00E574CF" w:rsidRPr="00971613" w:rsidRDefault="00E574CF" w:rsidP="00234D64">
            <w:pPr>
              <w:pStyle w:val="Sinespaciado"/>
              <w:jc w:val="center"/>
              <w:rPr>
                <w:lang w:eastAsia="es-CO"/>
              </w:rPr>
            </w:pPr>
            <w:r w:rsidRPr="00971613">
              <w:rPr>
                <w:lang w:eastAsia="es-CO"/>
              </w:rPr>
              <w:t>OSCAR GIOVANNI</w:t>
            </w:r>
          </w:p>
        </w:tc>
        <w:tc>
          <w:tcPr>
            <w:tcW w:w="1980" w:type="dxa"/>
            <w:tcBorders>
              <w:top w:val="nil"/>
              <w:left w:val="nil"/>
              <w:bottom w:val="single" w:sz="4" w:space="0" w:color="auto"/>
              <w:right w:val="single" w:sz="4" w:space="0" w:color="auto"/>
            </w:tcBorders>
            <w:shd w:val="clear" w:color="auto" w:fill="auto"/>
            <w:noWrap/>
            <w:vAlign w:val="center"/>
            <w:hideMark/>
          </w:tcPr>
          <w:p w14:paraId="0511ACFB" w14:textId="77777777" w:rsidR="00E574CF" w:rsidRPr="00971613" w:rsidRDefault="00E574CF" w:rsidP="00234D64">
            <w:pPr>
              <w:pStyle w:val="Sinespaciado"/>
              <w:jc w:val="center"/>
              <w:rPr>
                <w:lang w:eastAsia="es-CO"/>
              </w:rPr>
            </w:pPr>
            <w:r w:rsidRPr="00971613">
              <w:rPr>
                <w:lang w:eastAsia="es-CO"/>
              </w:rPr>
              <w:t>LEON</w:t>
            </w:r>
          </w:p>
        </w:tc>
        <w:tc>
          <w:tcPr>
            <w:tcW w:w="2120" w:type="dxa"/>
            <w:tcBorders>
              <w:top w:val="nil"/>
              <w:left w:val="nil"/>
              <w:bottom w:val="single" w:sz="4" w:space="0" w:color="auto"/>
              <w:right w:val="single" w:sz="4" w:space="0" w:color="auto"/>
            </w:tcBorders>
            <w:shd w:val="clear" w:color="auto" w:fill="auto"/>
            <w:noWrap/>
            <w:vAlign w:val="center"/>
            <w:hideMark/>
          </w:tcPr>
          <w:p w14:paraId="1225C445" w14:textId="77777777" w:rsidR="00E574CF" w:rsidRPr="00971613" w:rsidRDefault="00E574CF" w:rsidP="00234D64">
            <w:pPr>
              <w:pStyle w:val="Sinespaciado"/>
              <w:jc w:val="center"/>
              <w:rPr>
                <w:lang w:eastAsia="es-CO"/>
              </w:rPr>
            </w:pPr>
            <w:r w:rsidRPr="00971613">
              <w:rPr>
                <w:lang w:eastAsia="es-CO"/>
              </w:rPr>
              <w:t>SUAREZ</w:t>
            </w:r>
          </w:p>
        </w:tc>
      </w:tr>
      <w:tr w:rsidR="00E574CF" w:rsidRPr="00971613" w14:paraId="43C743F1"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DE3AED0" w14:textId="77777777" w:rsidR="00E574CF" w:rsidRPr="00971613" w:rsidRDefault="00E574CF" w:rsidP="00234D64">
            <w:pPr>
              <w:pStyle w:val="Sinespaciado"/>
              <w:jc w:val="center"/>
              <w:rPr>
                <w:lang w:eastAsia="es-CO"/>
              </w:rPr>
            </w:pPr>
            <w:r w:rsidRPr="00971613">
              <w:rPr>
                <w:lang w:eastAsia="es-CO"/>
              </w:rPr>
              <w:t>JORGE ALEXANDER</w:t>
            </w:r>
          </w:p>
        </w:tc>
        <w:tc>
          <w:tcPr>
            <w:tcW w:w="1980" w:type="dxa"/>
            <w:tcBorders>
              <w:top w:val="nil"/>
              <w:left w:val="nil"/>
              <w:bottom w:val="single" w:sz="4" w:space="0" w:color="auto"/>
              <w:right w:val="single" w:sz="4" w:space="0" w:color="auto"/>
            </w:tcBorders>
            <w:shd w:val="clear" w:color="auto" w:fill="auto"/>
            <w:noWrap/>
            <w:vAlign w:val="center"/>
            <w:hideMark/>
          </w:tcPr>
          <w:p w14:paraId="62B62C30" w14:textId="77777777" w:rsidR="00E574CF" w:rsidRPr="00971613" w:rsidRDefault="00E574CF" w:rsidP="00234D64">
            <w:pPr>
              <w:pStyle w:val="Sinespaciado"/>
              <w:jc w:val="center"/>
              <w:rPr>
                <w:lang w:eastAsia="es-CO"/>
              </w:rPr>
            </w:pPr>
            <w:r w:rsidRPr="00971613">
              <w:rPr>
                <w:lang w:eastAsia="es-CO"/>
              </w:rPr>
              <w:t>LLANOS</w:t>
            </w:r>
          </w:p>
        </w:tc>
        <w:tc>
          <w:tcPr>
            <w:tcW w:w="2120" w:type="dxa"/>
            <w:tcBorders>
              <w:top w:val="nil"/>
              <w:left w:val="nil"/>
              <w:bottom w:val="single" w:sz="4" w:space="0" w:color="auto"/>
              <w:right w:val="single" w:sz="4" w:space="0" w:color="auto"/>
            </w:tcBorders>
            <w:shd w:val="clear" w:color="auto" w:fill="auto"/>
            <w:noWrap/>
            <w:vAlign w:val="center"/>
            <w:hideMark/>
          </w:tcPr>
          <w:p w14:paraId="01CA2A59" w14:textId="77777777" w:rsidR="00E574CF" w:rsidRPr="00971613" w:rsidRDefault="00E574CF" w:rsidP="00234D64">
            <w:pPr>
              <w:pStyle w:val="Sinespaciado"/>
              <w:jc w:val="center"/>
              <w:rPr>
                <w:lang w:eastAsia="es-CO"/>
              </w:rPr>
            </w:pPr>
            <w:r w:rsidRPr="00971613">
              <w:rPr>
                <w:lang w:eastAsia="es-CO"/>
              </w:rPr>
              <w:t>ALBARRACIN</w:t>
            </w:r>
          </w:p>
        </w:tc>
      </w:tr>
      <w:tr w:rsidR="00E574CF" w:rsidRPr="00971613" w14:paraId="75622261"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E864374" w14:textId="77777777" w:rsidR="00E574CF" w:rsidRPr="00971613" w:rsidRDefault="00E574CF" w:rsidP="00234D64">
            <w:pPr>
              <w:pStyle w:val="Sinespaciado"/>
              <w:jc w:val="center"/>
              <w:rPr>
                <w:lang w:eastAsia="es-CO"/>
              </w:rPr>
            </w:pPr>
            <w:r w:rsidRPr="00971613">
              <w:rPr>
                <w:lang w:eastAsia="es-CO"/>
              </w:rPr>
              <w:t>JOSE FRANCISCO</w:t>
            </w:r>
          </w:p>
        </w:tc>
        <w:tc>
          <w:tcPr>
            <w:tcW w:w="1980" w:type="dxa"/>
            <w:tcBorders>
              <w:top w:val="nil"/>
              <w:left w:val="nil"/>
              <w:bottom w:val="single" w:sz="4" w:space="0" w:color="auto"/>
              <w:right w:val="single" w:sz="4" w:space="0" w:color="auto"/>
            </w:tcBorders>
            <w:shd w:val="clear" w:color="auto" w:fill="auto"/>
            <w:noWrap/>
            <w:vAlign w:val="center"/>
            <w:hideMark/>
          </w:tcPr>
          <w:p w14:paraId="0FD68DE3" w14:textId="77777777" w:rsidR="00E574CF" w:rsidRPr="00971613" w:rsidRDefault="00E574CF" w:rsidP="00234D64">
            <w:pPr>
              <w:pStyle w:val="Sinespaciado"/>
              <w:jc w:val="center"/>
              <w:rPr>
                <w:lang w:eastAsia="es-CO"/>
              </w:rPr>
            </w:pPr>
            <w:r w:rsidRPr="00971613">
              <w:rPr>
                <w:lang w:eastAsia="es-CO"/>
              </w:rPr>
              <w:t>LOZANO</w:t>
            </w:r>
          </w:p>
        </w:tc>
        <w:tc>
          <w:tcPr>
            <w:tcW w:w="2120" w:type="dxa"/>
            <w:tcBorders>
              <w:top w:val="nil"/>
              <w:left w:val="nil"/>
              <w:bottom w:val="single" w:sz="4" w:space="0" w:color="auto"/>
              <w:right w:val="single" w:sz="4" w:space="0" w:color="auto"/>
            </w:tcBorders>
            <w:shd w:val="clear" w:color="auto" w:fill="auto"/>
            <w:noWrap/>
            <w:vAlign w:val="center"/>
            <w:hideMark/>
          </w:tcPr>
          <w:p w14:paraId="350E01A7" w14:textId="77777777" w:rsidR="00E574CF" w:rsidRPr="00971613" w:rsidRDefault="00E574CF" w:rsidP="00234D64">
            <w:pPr>
              <w:pStyle w:val="Sinespaciado"/>
              <w:jc w:val="center"/>
              <w:rPr>
                <w:lang w:eastAsia="es-CO"/>
              </w:rPr>
            </w:pPr>
            <w:r w:rsidRPr="00971613">
              <w:rPr>
                <w:lang w:eastAsia="es-CO"/>
              </w:rPr>
              <w:t>GACHA</w:t>
            </w:r>
          </w:p>
        </w:tc>
      </w:tr>
      <w:tr w:rsidR="00E574CF" w:rsidRPr="00971613" w14:paraId="3E174841"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0CDE4B7" w14:textId="77777777" w:rsidR="00E574CF" w:rsidRPr="00971613" w:rsidRDefault="00E574CF" w:rsidP="00234D64">
            <w:pPr>
              <w:pStyle w:val="Sinespaciado"/>
              <w:jc w:val="center"/>
              <w:rPr>
                <w:lang w:eastAsia="es-CO"/>
              </w:rPr>
            </w:pPr>
            <w:r w:rsidRPr="00971613">
              <w:rPr>
                <w:lang w:eastAsia="es-CO"/>
              </w:rPr>
              <w:t>RUTH</w:t>
            </w:r>
          </w:p>
        </w:tc>
        <w:tc>
          <w:tcPr>
            <w:tcW w:w="1980" w:type="dxa"/>
            <w:tcBorders>
              <w:top w:val="nil"/>
              <w:left w:val="nil"/>
              <w:bottom w:val="single" w:sz="4" w:space="0" w:color="auto"/>
              <w:right w:val="single" w:sz="4" w:space="0" w:color="auto"/>
            </w:tcBorders>
            <w:shd w:val="clear" w:color="auto" w:fill="auto"/>
            <w:noWrap/>
            <w:vAlign w:val="center"/>
            <w:hideMark/>
          </w:tcPr>
          <w:p w14:paraId="05CC1587" w14:textId="77777777" w:rsidR="00E574CF" w:rsidRPr="00971613" w:rsidRDefault="00E574CF" w:rsidP="00234D64">
            <w:pPr>
              <w:pStyle w:val="Sinespaciado"/>
              <w:jc w:val="center"/>
              <w:rPr>
                <w:lang w:eastAsia="es-CO"/>
              </w:rPr>
            </w:pPr>
            <w:r w:rsidRPr="00971613">
              <w:rPr>
                <w:lang w:eastAsia="es-CO"/>
              </w:rPr>
              <w:t>MARIN</w:t>
            </w:r>
          </w:p>
        </w:tc>
        <w:tc>
          <w:tcPr>
            <w:tcW w:w="2120" w:type="dxa"/>
            <w:tcBorders>
              <w:top w:val="nil"/>
              <w:left w:val="nil"/>
              <w:bottom w:val="single" w:sz="4" w:space="0" w:color="auto"/>
              <w:right w:val="single" w:sz="4" w:space="0" w:color="auto"/>
            </w:tcBorders>
            <w:shd w:val="clear" w:color="auto" w:fill="auto"/>
            <w:noWrap/>
            <w:vAlign w:val="center"/>
            <w:hideMark/>
          </w:tcPr>
          <w:p w14:paraId="016295BE" w14:textId="77777777" w:rsidR="00E574CF" w:rsidRPr="00971613" w:rsidRDefault="00E574CF" w:rsidP="00234D64">
            <w:pPr>
              <w:pStyle w:val="Sinespaciado"/>
              <w:jc w:val="center"/>
              <w:rPr>
                <w:lang w:eastAsia="es-CO"/>
              </w:rPr>
            </w:pPr>
          </w:p>
        </w:tc>
      </w:tr>
      <w:tr w:rsidR="00E574CF" w:rsidRPr="00971613" w14:paraId="39A379B7"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E3BC23A" w14:textId="77777777" w:rsidR="00E574CF" w:rsidRPr="00971613" w:rsidRDefault="00E574CF" w:rsidP="00234D64">
            <w:pPr>
              <w:pStyle w:val="Sinespaciado"/>
              <w:jc w:val="center"/>
              <w:rPr>
                <w:lang w:eastAsia="es-CO"/>
              </w:rPr>
            </w:pPr>
            <w:r w:rsidRPr="00971613">
              <w:rPr>
                <w:lang w:eastAsia="es-CO"/>
              </w:rPr>
              <w:t>RICARDO ANDRES</w:t>
            </w:r>
          </w:p>
        </w:tc>
        <w:tc>
          <w:tcPr>
            <w:tcW w:w="1980" w:type="dxa"/>
            <w:tcBorders>
              <w:top w:val="nil"/>
              <w:left w:val="nil"/>
              <w:bottom w:val="single" w:sz="4" w:space="0" w:color="auto"/>
              <w:right w:val="single" w:sz="4" w:space="0" w:color="auto"/>
            </w:tcBorders>
            <w:shd w:val="clear" w:color="auto" w:fill="auto"/>
            <w:noWrap/>
            <w:vAlign w:val="center"/>
            <w:hideMark/>
          </w:tcPr>
          <w:p w14:paraId="7596FD7D" w14:textId="77777777" w:rsidR="00E574CF" w:rsidRPr="00971613" w:rsidRDefault="00E574CF" w:rsidP="00234D64">
            <w:pPr>
              <w:pStyle w:val="Sinespaciado"/>
              <w:jc w:val="center"/>
              <w:rPr>
                <w:lang w:eastAsia="es-CO"/>
              </w:rPr>
            </w:pPr>
            <w:r w:rsidRPr="00971613">
              <w:rPr>
                <w:lang w:eastAsia="es-CO"/>
              </w:rPr>
              <w:t>MARTINEZ</w:t>
            </w:r>
          </w:p>
        </w:tc>
        <w:tc>
          <w:tcPr>
            <w:tcW w:w="2120" w:type="dxa"/>
            <w:tcBorders>
              <w:top w:val="nil"/>
              <w:left w:val="nil"/>
              <w:bottom w:val="single" w:sz="4" w:space="0" w:color="auto"/>
              <w:right w:val="single" w:sz="4" w:space="0" w:color="auto"/>
            </w:tcBorders>
            <w:shd w:val="clear" w:color="auto" w:fill="auto"/>
            <w:noWrap/>
            <w:vAlign w:val="center"/>
            <w:hideMark/>
          </w:tcPr>
          <w:p w14:paraId="3C879D1F" w14:textId="77777777" w:rsidR="00E574CF" w:rsidRPr="00971613" w:rsidRDefault="00E574CF" w:rsidP="00234D64">
            <w:pPr>
              <w:pStyle w:val="Sinespaciado"/>
              <w:jc w:val="center"/>
              <w:rPr>
                <w:lang w:eastAsia="es-CO"/>
              </w:rPr>
            </w:pPr>
            <w:r w:rsidRPr="00971613">
              <w:rPr>
                <w:lang w:eastAsia="es-CO"/>
              </w:rPr>
              <w:t>DUQUE</w:t>
            </w:r>
          </w:p>
        </w:tc>
      </w:tr>
      <w:tr w:rsidR="00E574CF" w:rsidRPr="00971613" w14:paraId="02375B15"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F8137F2" w14:textId="77777777" w:rsidR="00E574CF" w:rsidRPr="00971613" w:rsidRDefault="00E574CF" w:rsidP="00234D64">
            <w:pPr>
              <w:pStyle w:val="Sinespaciado"/>
              <w:jc w:val="center"/>
              <w:rPr>
                <w:lang w:eastAsia="es-CO"/>
              </w:rPr>
            </w:pPr>
            <w:r w:rsidRPr="00971613">
              <w:rPr>
                <w:lang w:eastAsia="es-CO"/>
              </w:rPr>
              <w:t>JOSE HERIBERTO</w:t>
            </w:r>
          </w:p>
        </w:tc>
        <w:tc>
          <w:tcPr>
            <w:tcW w:w="1980" w:type="dxa"/>
            <w:tcBorders>
              <w:top w:val="nil"/>
              <w:left w:val="nil"/>
              <w:bottom w:val="single" w:sz="4" w:space="0" w:color="auto"/>
              <w:right w:val="single" w:sz="4" w:space="0" w:color="auto"/>
            </w:tcBorders>
            <w:shd w:val="clear" w:color="auto" w:fill="auto"/>
            <w:noWrap/>
            <w:vAlign w:val="center"/>
            <w:hideMark/>
          </w:tcPr>
          <w:p w14:paraId="2B4C3048" w14:textId="77777777" w:rsidR="00E574CF" w:rsidRPr="00971613" w:rsidRDefault="00E574CF" w:rsidP="00234D64">
            <w:pPr>
              <w:pStyle w:val="Sinespaciado"/>
              <w:jc w:val="center"/>
              <w:rPr>
                <w:lang w:eastAsia="es-CO"/>
              </w:rPr>
            </w:pPr>
            <w:r w:rsidRPr="00971613">
              <w:rPr>
                <w:lang w:eastAsia="es-CO"/>
              </w:rPr>
              <w:t>MARTINEZ</w:t>
            </w:r>
          </w:p>
        </w:tc>
        <w:tc>
          <w:tcPr>
            <w:tcW w:w="2120" w:type="dxa"/>
            <w:tcBorders>
              <w:top w:val="nil"/>
              <w:left w:val="nil"/>
              <w:bottom w:val="single" w:sz="4" w:space="0" w:color="auto"/>
              <w:right w:val="single" w:sz="4" w:space="0" w:color="auto"/>
            </w:tcBorders>
            <w:shd w:val="clear" w:color="auto" w:fill="auto"/>
            <w:noWrap/>
            <w:vAlign w:val="center"/>
            <w:hideMark/>
          </w:tcPr>
          <w:p w14:paraId="24E50D2E" w14:textId="77777777" w:rsidR="00E574CF" w:rsidRPr="00971613" w:rsidRDefault="00E574CF" w:rsidP="00234D64">
            <w:pPr>
              <w:pStyle w:val="Sinespaciado"/>
              <w:jc w:val="center"/>
              <w:rPr>
                <w:lang w:eastAsia="es-CO"/>
              </w:rPr>
            </w:pPr>
            <w:r w:rsidRPr="00971613">
              <w:rPr>
                <w:lang w:eastAsia="es-CO"/>
              </w:rPr>
              <w:t>MORALES</w:t>
            </w:r>
          </w:p>
        </w:tc>
      </w:tr>
      <w:tr w:rsidR="00E574CF" w:rsidRPr="00971613" w14:paraId="5D896BE3"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0ADDF0A" w14:textId="77777777" w:rsidR="00E574CF" w:rsidRPr="00971613" w:rsidRDefault="00E574CF" w:rsidP="00234D64">
            <w:pPr>
              <w:pStyle w:val="Sinespaciado"/>
              <w:jc w:val="center"/>
              <w:rPr>
                <w:lang w:eastAsia="es-CO"/>
              </w:rPr>
            </w:pPr>
            <w:r w:rsidRPr="00971613">
              <w:rPr>
                <w:lang w:eastAsia="es-CO"/>
              </w:rPr>
              <w:t>CATALINA</w:t>
            </w:r>
          </w:p>
        </w:tc>
        <w:tc>
          <w:tcPr>
            <w:tcW w:w="1980" w:type="dxa"/>
            <w:tcBorders>
              <w:top w:val="nil"/>
              <w:left w:val="nil"/>
              <w:bottom w:val="single" w:sz="4" w:space="0" w:color="auto"/>
              <w:right w:val="single" w:sz="4" w:space="0" w:color="auto"/>
            </w:tcBorders>
            <w:shd w:val="clear" w:color="auto" w:fill="auto"/>
            <w:noWrap/>
            <w:vAlign w:val="center"/>
            <w:hideMark/>
          </w:tcPr>
          <w:p w14:paraId="49525522" w14:textId="77777777" w:rsidR="00E574CF" w:rsidRPr="00971613" w:rsidRDefault="00E574CF" w:rsidP="00234D64">
            <w:pPr>
              <w:pStyle w:val="Sinespaciado"/>
              <w:jc w:val="center"/>
              <w:rPr>
                <w:lang w:eastAsia="es-CO"/>
              </w:rPr>
            </w:pPr>
            <w:r w:rsidRPr="00971613">
              <w:rPr>
                <w:lang w:eastAsia="es-CO"/>
              </w:rPr>
              <w:t>MONCADA</w:t>
            </w:r>
          </w:p>
        </w:tc>
        <w:tc>
          <w:tcPr>
            <w:tcW w:w="2120" w:type="dxa"/>
            <w:tcBorders>
              <w:top w:val="nil"/>
              <w:left w:val="nil"/>
              <w:bottom w:val="single" w:sz="4" w:space="0" w:color="auto"/>
              <w:right w:val="single" w:sz="4" w:space="0" w:color="auto"/>
            </w:tcBorders>
            <w:shd w:val="clear" w:color="auto" w:fill="auto"/>
            <w:noWrap/>
            <w:vAlign w:val="center"/>
            <w:hideMark/>
          </w:tcPr>
          <w:p w14:paraId="7698C34E" w14:textId="77777777" w:rsidR="00E574CF" w:rsidRPr="00971613" w:rsidRDefault="00E574CF" w:rsidP="00234D64">
            <w:pPr>
              <w:pStyle w:val="Sinespaciado"/>
              <w:jc w:val="center"/>
              <w:rPr>
                <w:lang w:eastAsia="es-CO"/>
              </w:rPr>
            </w:pPr>
            <w:r w:rsidRPr="00971613">
              <w:rPr>
                <w:lang w:eastAsia="es-CO"/>
              </w:rPr>
              <w:t>CANO</w:t>
            </w:r>
          </w:p>
        </w:tc>
      </w:tr>
      <w:tr w:rsidR="00E574CF" w:rsidRPr="00971613" w14:paraId="722C6D5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BFCDAAC" w14:textId="77777777" w:rsidR="00E574CF" w:rsidRPr="00971613" w:rsidRDefault="00E574CF" w:rsidP="00234D64">
            <w:pPr>
              <w:pStyle w:val="Sinespaciado"/>
              <w:jc w:val="center"/>
              <w:rPr>
                <w:lang w:eastAsia="es-CO"/>
              </w:rPr>
            </w:pPr>
            <w:r w:rsidRPr="00971613">
              <w:rPr>
                <w:lang w:eastAsia="es-CO"/>
              </w:rPr>
              <w:t>JENNY MARISEL</w:t>
            </w:r>
          </w:p>
        </w:tc>
        <w:tc>
          <w:tcPr>
            <w:tcW w:w="1980" w:type="dxa"/>
            <w:tcBorders>
              <w:top w:val="nil"/>
              <w:left w:val="nil"/>
              <w:bottom w:val="single" w:sz="4" w:space="0" w:color="auto"/>
              <w:right w:val="single" w:sz="4" w:space="0" w:color="auto"/>
            </w:tcBorders>
            <w:shd w:val="clear" w:color="auto" w:fill="auto"/>
            <w:noWrap/>
            <w:vAlign w:val="center"/>
            <w:hideMark/>
          </w:tcPr>
          <w:p w14:paraId="2E5DF850" w14:textId="77777777" w:rsidR="00E574CF" w:rsidRPr="00971613" w:rsidRDefault="00E574CF" w:rsidP="00234D64">
            <w:pPr>
              <w:pStyle w:val="Sinespaciado"/>
              <w:jc w:val="center"/>
              <w:rPr>
                <w:lang w:eastAsia="es-CO"/>
              </w:rPr>
            </w:pPr>
            <w:r w:rsidRPr="00971613">
              <w:rPr>
                <w:lang w:eastAsia="es-CO"/>
              </w:rPr>
              <w:t>MORENO</w:t>
            </w:r>
          </w:p>
        </w:tc>
        <w:tc>
          <w:tcPr>
            <w:tcW w:w="2120" w:type="dxa"/>
            <w:tcBorders>
              <w:top w:val="nil"/>
              <w:left w:val="nil"/>
              <w:bottom w:val="single" w:sz="4" w:space="0" w:color="auto"/>
              <w:right w:val="single" w:sz="4" w:space="0" w:color="auto"/>
            </w:tcBorders>
            <w:shd w:val="clear" w:color="auto" w:fill="auto"/>
            <w:noWrap/>
            <w:vAlign w:val="center"/>
            <w:hideMark/>
          </w:tcPr>
          <w:p w14:paraId="660BEA67" w14:textId="77777777" w:rsidR="00E574CF" w:rsidRPr="00971613" w:rsidRDefault="00E574CF" w:rsidP="00234D64">
            <w:pPr>
              <w:pStyle w:val="Sinespaciado"/>
              <w:jc w:val="center"/>
              <w:rPr>
                <w:lang w:eastAsia="es-CO"/>
              </w:rPr>
            </w:pPr>
            <w:r w:rsidRPr="00971613">
              <w:rPr>
                <w:lang w:eastAsia="es-CO"/>
              </w:rPr>
              <w:t>ARENAS</w:t>
            </w:r>
          </w:p>
        </w:tc>
      </w:tr>
      <w:tr w:rsidR="00E574CF" w:rsidRPr="00971613" w14:paraId="182A805E"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D6BD9CE" w14:textId="77777777" w:rsidR="00E574CF" w:rsidRPr="00971613" w:rsidRDefault="00E574CF" w:rsidP="00234D64">
            <w:pPr>
              <w:pStyle w:val="Sinespaciado"/>
              <w:jc w:val="center"/>
              <w:rPr>
                <w:lang w:eastAsia="es-CO"/>
              </w:rPr>
            </w:pPr>
            <w:r w:rsidRPr="00971613">
              <w:rPr>
                <w:lang w:eastAsia="es-CO"/>
              </w:rPr>
              <w:t>BLANCA SOFIA</w:t>
            </w:r>
          </w:p>
        </w:tc>
        <w:tc>
          <w:tcPr>
            <w:tcW w:w="1980" w:type="dxa"/>
            <w:tcBorders>
              <w:top w:val="nil"/>
              <w:left w:val="nil"/>
              <w:bottom w:val="single" w:sz="4" w:space="0" w:color="auto"/>
              <w:right w:val="single" w:sz="4" w:space="0" w:color="auto"/>
            </w:tcBorders>
            <w:shd w:val="clear" w:color="auto" w:fill="auto"/>
            <w:noWrap/>
            <w:vAlign w:val="center"/>
            <w:hideMark/>
          </w:tcPr>
          <w:p w14:paraId="1D8F9206" w14:textId="77777777" w:rsidR="00E574CF" w:rsidRPr="00971613" w:rsidRDefault="00E574CF" w:rsidP="00234D64">
            <w:pPr>
              <w:pStyle w:val="Sinespaciado"/>
              <w:jc w:val="center"/>
              <w:rPr>
                <w:lang w:eastAsia="es-CO"/>
              </w:rPr>
            </w:pPr>
            <w:r w:rsidRPr="00971613">
              <w:rPr>
                <w:lang w:eastAsia="es-CO"/>
              </w:rPr>
              <w:t>MUÑOZ</w:t>
            </w:r>
          </w:p>
        </w:tc>
        <w:tc>
          <w:tcPr>
            <w:tcW w:w="2120" w:type="dxa"/>
            <w:tcBorders>
              <w:top w:val="nil"/>
              <w:left w:val="nil"/>
              <w:bottom w:val="single" w:sz="4" w:space="0" w:color="auto"/>
              <w:right w:val="single" w:sz="4" w:space="0" w:color="auto"/>
            </w:tcBorders>
            <w:shd w:val="clear" w:color="auto" w:fill="auto"/>
            <w:noWrap/>
            <w:vAlign w:val="center"/>
            <w:hideMark/>
          </w:tcPr>
          <w:p w14:paraId="27E1B005" w14:textId="77777777" w:rsidR="00E574CF" w:rsidRPr="00971613" w:rsidRDefault="00E574CF" w:rsidP="00234D64">
            <w:pPr>
              <w:pStyle w:val="Sinespaciado"/>
              <w:jc w:val="center"/>
              <w:rPr>
                <w:lang w:eastAsia="es-CO"/>
              </w:rPr>
            </w:pPr>
            <w:r w:rsidRPr="00971613">
              <w:rPr>
                <w:lang w:eastAsia="es-CO"/>
              </w:rPr>
              <w:t>COTERA</w:t>
            </w:r>
          </w:p>
        </w:tc>
      </w:tr>
      <w:tr w:rsidR="00E574CF" w:rsidRPr="00971613" w14:paraId="0B88F71A"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18B53BE" w14:textId="77777777" w:rsidR="00E574CF" w:rsidRPr="00971613" w:rsidRDefault="00E574CF" w:rsidP="00234D64">
            <w:pPr>
              <w:pStyle w:val="Sinespaciado"/>
              <w:jc w:val="center"/>
              <w:rPr>
                <w:lang w:eastAsia="es-CO"/>
              </w:rPr>
            </w:pPr>
            <w:r w:rsidRPr="00971613">
              <w:rPr>
                <w:lang w:eastAsia="es-CO"/>
              </w:rPr>
              <w:t>RAFAEL ANTONIO</w:t>
            </w:r>
          </w:p>
        </w:tc>
        <w:tc>
          <w:tcPr>
            <w:tcW w:w="1980" w:type="dxa"/>
            <w:tcBorders>
              <w:top w:val="nil"/>
              <w:left w:val="nil"/>
              <w:bottom w:val="single" w:sz="4" w:space="0" w:color="auto"/>
              <w:right w:val="single" w:sz="4" w:space="0" w:color="auto"/>
            </w:tcBorders>
            <w:shd w:val="clear" w:color="auto" w:fill="auto"/>
            <w:noWrap/>
            <w:vAlign w:val="center"/>
            <w:hideMark/>
          </w:tcPr>
          <w:p w14:paraId="49185F56" w14:textId="77777777" w:rsidR="00E574CF" w:rsidRPr="00971613" w:rsidRDefault="00E574CF" w:rsidP="00234D64">
            <w:pPr>
              <w:pStyle w:val="Sinespaciado"/>
              <w:jc w:val="center"/>
              <w:rPr>
                <w:lang w:eastAsia="es-CO"/>
              </w:rPr>
            </w:pPr>
            <w:r w:rsidRPr="00971613">
              <w:rPr>
                <w:lang w:eastAsia="es-CO"/>
              </w:rPr>
              <w:t>NIÑO</w:t>
            </w:r>
          </w:p>
        </w:tc>
        <w:tc>
          <w:tcPr>
            <w:tcW w:w="2120" w:type="dxa"/>
            <w:tcBorders>
              <w:top w:val="nil"/>
              <w:left w:val="nil"/>
              <w:bottom w:val="single" w:sz="4" w:space="0" w:color="auto"/>
              <w:right w:val="single" w:sz="4" w:space="0" w:color="auto"/>
            </w:tcBorders>
            <w:shd w:val="clear" w:color="auto" w:fill="auto"/>
            <w:noWrap/>
            <w:vAlign w:val="center"/>
            <w:hideMark/>
          </w:tcPr>
          <w:p w14:paraId="470E52BD" w14:textId="77777777" w:rsidR="00E574CF" w:rsidRPr="00971613" w:rsidRDefault="00E574CF" w:rsidP="00234D64">
            <w:pPr>
              <w:pStyle w:val="Sinespaciado"/>
              <w:jc w:val="center"/>
              <w:rPr>
                <w:lang w:eastAsia="es-CO"/>
              </w:rPr>
            </w:pPr>
            <w:r w:rsidRPr="00971613">
              <w:rPr>
                <w:lang w:eastAsia="es-CO"/>
              </w:rPr>
              <w:t>VARGAS</w:t>
            </w:r>
          </w:p>
        </w:tc>
      </w:tr>
      <w:tr w:rsidR="00E574CF" w:rsidRPr="00971613" w14:paraId="6B59C826"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07C5D24" w14:textId="77777777" w:rsidR="00E574CF" w:rsidRPr="00971613" w:rsidRDefault="00E574CF" w:rsidP="00234D64">
            <w:pPr>
              <w:pStyle w:val="Sinespaciado"/>
              <w:jc w:val="center"/>
              <w:rPr>
                <w:lang w:eastAsia="es-CO"/>
              </w:rPr>
            </w:pPr>
            <w:r w:rsidRPr="00971613">
              <w:rPr>
                <w:lang w:eastAsia="es-CO"/>
              </w:rPr>
              <w:t>DAVID ALBERTO</w:t>
            </w:r>
          </w:p>
        </w:tc>
        <w:tc>
          <w:tcPr>
            <w:tcW w:w="1980" w:type="dxa"/>
            <w:tcBorders>
              <w:top w:val="nil"/>
              <w:left w:val="nil"/>
              <w:bottom w:val="single" w:sz="4" w:space="0" w:color="auto"/>
              <w:right w:val="single" w:sz="4" w:space="0" w:color="auto"/>
            </w:tcBorders>
            <w:shd w:val="clear" w:color="auto" w:fill="auto"/>
            <w:noWrap/>
            <w:vAlign w:val="center"/>
            <w:hideMark/>
          </w:tcPr>
          <w:p w14:paraId="5E0DE67F" w14:textId="77777777" w:rsidR="00E574CF" w:rsidRPr="00971613" w:rsidRDefault="00E574CF" w:rsidP="00234D64">
            <w:pPr>
              <w:pStyle w:val="Sinespaciado"/>
              <w:jc w:val="center"/>
              <w:rPr>
                <w:lang w:eastAsia="es-CO"/>
              </w:rPr>
            </w:pPr>
            <w:r w:rsidRPr="00971613">
              <w:rPr>
                <w:lang w:eastAsia="es-CO"/>
              </w:rPr>
              <w:t>MURILLO</w:t>
            </w:r>
          </w:p>
        </w:tc>
        <w:tc>
          <w:tcPr>
            <w:tcW w:w="2120" w:type="dxa"/>
            <w:tcBorders>
              <w:top w:val="nil"/>
              <w:left w:val="nil"/>
              <w:bottom w:val="single" w:sz="4" w:space="0" w:color="auto"/>
              <w:right w:val="single" w:sz="4" w:space="0" w:color="auto"/>
            </w:tcBorders>
            <w:shd w:val="clear" w:color="auto" w:fill="auto"/>
            <w:noWrap/>
            <w:vAlign w:val="center"/>
            <w:hideMark/>
          </w:tcPr>
          <w:p w14:paraId="56508DB9" w14:textId="77777777" w:rsidR="00E574CF" w:rsidRPr="00971613" w:rsidRDefault="00E574CF" w:rsidP="00234D64">
            <w:pPr>
              <w:pStyle w:val="Sinespaciado"/>
              <w:jc w:val="center"/>
              <w:rPr>
                <w:lang w:eastAsia="es-CO"/>
              </w:rPr>
            </w:pPr>
            <w:r w:rsidRPr="00971613">
              <w:rPr>
                <w:lang w:eastAsia="es-CO"/>
              </w:rPr>
              <w:t>NUÑEZ</w:t>
            </w:r>
          </w:p>
        </w:tc>
      </w:tr>
      <w:tr w:rsidR="00E574CF" w:rsidRPr="00971613" w14:paraId="1120AD0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E6040C1" w14:textId="77777777" w:rsidR="00E574CF" w:rsidRPr="00971613" w:rsidRDefault="00E574CF" w:rsidP="00234D64">
            <w:pPr>
              <w:pStyle w:val="Sinespaciado"/>
              <w:jc w:val="center"/>
              <w:rPr>
                <w:lang w:eastAsia="es-CO"/>
              </w:rPr>
            </w:pPr>
            <w:r w:rsidRPr="00971613">
              <w:rPr>
                <w:lang w:eastAsia="es-CO"/>
              </w:rPr>
              <w:t>FABER ALBERTO</w:t>
            </w:r>
          </w:p>
        </w:tc>
        <w:tc>
          <w:tcPr>
            <w:tcW w:w="1980" w:type="dxa"/>
            <w:tcBorders>
              <w:top w:val="nil"/>
              <w:left w:val="nil"/>
              <w:bottom w:val="single" w:sz="4" w:space="0" w:color="auto"/>
              <w:right w:val="single" w:sz="4" w:space="0" w:color="auto"/>
            </w:tcBorders>
            <w:shd w:val="clear" w:color="auto" w:fill="auto"/>
            <w:noWrap/>
            <w:vAlign w:val="center"/>
            <w:hideMark/>
          </w:tcPr>
          <w:p w14:paraId="7DA11C21" w14:textId="77777777" w:rsidR="00E574CF" w:rsidRPr="00971613" w:rsidRDefault="00E574CF" w:rsidP="00234D64">
            <w:pPr>
              <w:pStyle w:val="Sinespaciado"/>
              <w:jc w:val="center"/>
              <w:rPr>
                <w:lang w:eastAsia="es-CO"/>
              </w:rPr>
            </w:pPr>
            <w:r w:rsidRPr="00971613">
              <w:rPr>
                <w:lang w:eastAsia="es-CO"/>
              </w:rPr>
              <w:t>PARRA</w:t>
            </w:r>
          </w:p>
        </w:tc>
        <w:tc>
          <w:tcPr>
            <w:tcW w:w="2120" w:type="dxa"/>
            <w:tcBorders>
              <w:top w:val="nil"/>
              <w:left w:val="nil"/>
              <w:bottom w:val="single" w:sz="4" w:space="0" w:color="auto"/>
              <w:right w:val="single" w:sz="4" w:space="0" w:color="auto"/>
            </w:tcBorders>
            <w:shd w:val="clear" w:color="auto" w:fill="auto"/>
            <w:noWrap/>
            <w:vAlign w:val="center"/>
            <w:hideMark/>
          </w:tcPr>
          <w:p w14:paraId="28C10D1C" w14:textId="77777777" w:rsidR="00E574CF" w:rsidRPr="00971613" w:rsidRDefault="00E574CF" w:rsidP="00234D64">
            <w:pPr>
              <w:pStyle w:val="Sinespaciado"/>
              <w:jc w:val="center"/>
              <w:rPr>
                <w:lang w:eastAsia="es-CO"/>
              </w:rPr>
            </w:pPr>
            <w:r w:rsidRPr="00971613">
              <w:rPr>
                <w:lang w:eastAsia="es-CO"/>
              </w:rPr>
              <w:t>GIL</w:t>
            </w:r>
          </w:p>
        </w:tc>
      </w:tr>
      <w:tr w:rsidR="00E574CF" w:rsidRPr="00971613" w14:paraId="6C2C2511"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D9AFF26" w14:textId="77777777" w:rsidR="00E574CF" w:rsidRPr="00971613" w:rsidRDefault="00E574CF" w:rsidP="00234D64">
            <w:pPr>
              <w:pStyle w:val="Sinespaciado"/>
              <w:jc w:val="center"/>
              <w:rPr>
                <w:lang w:eastAsia="es-CO"/>
              </w:rPr>
            </w:pPr>
            <w:r w:rsidRPr="00971613">
              <w:rPr>
                <w:lang w:eastAsia="es-CO"/>
              </w:rPr>
              <w:t>ALFREDO ALEXANDER</w:t>
            </w:r>
          </w:p>
        </w:tc>
        <w:tc>
          <w:tcPr>
            <w:tcW w:w="1980" w:type="dxa"/>
            <w:tcBorders>
              <w:top w:val="nil"/>
              <w:left w:val="nil"/>
              <w:bottom w:val="single" w:sz="4" w:space="0" w:color="auto"/>
              <w:right w:val="single" w:sz="4" w:space="0" w:color="auto"/>
            </w:tcBorders>
            <w:shd w:val="clear" w:color="auto" w:fill="auto"/>
            <w:noWrap/>
            <w:vAlign w:val="center"/>
            <w:hideMark/>
          </w:tcPr>
          <w:p w14:paraId="2E3B1638" w14:textId="77777777" w:rsidR="00E574CF" w:rsidRPr="00971613" w:rsidRDefault="00E574CF" w:rsidP="00234D64">
            <w:pPr>
              <w:pStyle w:val="Sinespaciado"/>
              <w:jc w:val="center"/>
              <w:rPr>
                <w:lang w:eastAsia="es-CO"/>
              </w:rPr>
            </w:pPr>
            <w:r w:rsidRPr="00971613">
              <w:rPr>
                <w:lang w:eastAsia="es-CO"/>
              </w:rPr>
              <w:t>PARRA</w:t>
            </w:r>
          </w:p>
        </w:tc>
        <w:tc>
          <w:tcPr>
            <w:tcW w:w="2120" w:type="dxa"/>
            <w:tcBorders>
              <w:top w:val="nil"/>
              <w:left w:val="nil"/>
              <w:bottom w:val="single" w:sz="4" w:space="0" w:color="auto"/>
              <w:right w:val="single" w:sz="4" w:space="0" w:color="auto"/>
            </w:tcBorders>
            <w:shd w:val="clear" w:color="auto" w:fill="auto"/>
            <w:noWrap/>
            <w:vAlign w:val="center"/>
            <w:hideMark/>
          </w:tcPr>
          <w:p w14:paraId="2BD02BC6" w14:textId="77777777" w:rsidR="00E574CF" w:rsidRPr="00971613" w:rsidRDefault="00E574CF" w:rsidP="00234D64">
            <w:pPr>
              <w:pStyle w:val="Sinespaciado"/>
              <w:jc w:val="center"/>
              <w:rPr>
                <w:lang w:eastAsia="es-CO"/>
              </w:rPr>
            </w:pPr>
            <w:r w:rsidRPr="00971613">
              <w:rPr>
                <w:lang w:eastAsia="es-CO"/>
              </w:rPr>
              <w:t>MARTINEZ</w:t>
            </w:r>
          </w:p>
        </w:tc>
      </w:tr>
      <w:tr w:rsidR="00E574CF" w:rsidRPr="00971613" w14:paraId="1D5CA7A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496EAB8" w14:textId="77777777" w:rsidR="00E574CF" w:rsidRPr="00971613" w:rsidRDefault="00E574CF" w:rsidP="00234D64">
            <w:pPr>
              <w:pStyle w:val="Sinespaciado"/>
              <w:jc w:val="center"/>
              <w:rPr>
                <w:lang w:eastAsia="es-CO"/>
              </w:rPr>
            </w:pPr>
            <w:r w:rsidRPr="00971613">
              <w:rPr>
                <w:lang w:eastAsia="es-CO"/>
              </w:rPr>
              <w:t>LUIS EDUARDO</w:t>
            </w:r>
          </w:p>
        </w:tc>
        <w:tc>
          <w:tcPr>
            <w:tcW w:w="1980" w:type="dxa"/>
            <w:tcBorders>
              <w:top w:val="nil"/>
              <w:left w:val="nil"/>
              <w:bottom w:val="single" w:sz="4" w:space="0" w:color="auto"/>
              <w:right w:val="single" w:sz="4" w:space="0" w:color="auto"/>
            </w:tcBorders>
            <w:shd w:val="clear" w:color="auto" w:fill="auto"/>
            <w:noWrap/>
            <w:vAlign w:val="center"/>
            <w:hideMark/>
          </w:tcPr>
          <w:p w14:paraId="5CB78443" w14:textId="77777777" w:rsidR="00E574CF" w:rsidRPr="00971613" w:rsidRDefault="00E574CF" w:rsidP="00234D64">
            <w:pPr>
              <w:pStyle w:val="Sinespaciado"/>
              <w:jc w:val="center"/>
              <w:rPr>
                <w:lang w:eastAsia="es-CO"/>
              </w:rPr>
            </w:pPr>
            <w:r w:rsidRPr="00971613">
              <w:rPr>
                <w:lang w:eastAsia="es-CO"/>
              </w:rPr>
              <w:t>PEÑA</w:t>
            </w:r>
          </w:p>
        </w:tc>
        <w:tc>
          <w:tcPr>
            <w:tcW w:w="2120" w:type="dxa"/>
            <w:tcBorders>
              <w:top w:val="nil"/>
              <w:left w:val="nil"/>
              <w:bottom w:val="single" w:sz="4" w:space="0" w:color="auto"/>
              <w:right w:val="single" w:sz="4" w:space="0" w:color="auto"/>
            </w:tcBorders>
            <w:shd w:val="clear" w:color="auto" w:fill="auto"/>
            <w:noWrap/>
            <w:vAlign w:val="center"/>
            <w:hideMark/>
          </w:tcPr>
          <w:p w14:paraId="0759DC14" w14:textId="77777777" w:rsidR="00E574CF" w:rsidRPr="00971613" w:rsidRDefault="00E574CF" w:rsidP="00234D64">
            <w:pPr>
              <w:pStyle w:val="Sinespaciado"/>
              <w:jc w:val="center"/>
              <w:rPr>
                <w:lang w:eastAsia="es-CO"/>
              </w:rPr>
            </w:pPr>
            <w:r w:rsidRPr="00971613">
              <w:rPr>
                <w:lang w:eastAsia="es-CO"/>
              </w:rPr>
              <w:t>REYES</w:t>
            </w:r>
          </w:p>
        </w:tc>
      </w:tr>
      <w:tr w:rsidR="00E574CF" w:rsidRPr="00971613" w14:paraId="785476B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698C14F" w14:textId="77777777" w:rsidR="00E574CF" w:rsidRPr="00971613" w:rsidRDefault="00E574CF" w:rsidP="00234D64">
            <w:pPr>
              <w:pStyle w:val="Sinespaciado"/>
              <w:jc w:val="center"/>
              <w:rPr>
                <w:lang w:eastAsia="es-CO"/>
              </w:rPr>
            </w:pPr>
            <w:r w:rsidRPr="00971613">
              <w:rPr>
                <w:lang w:eastAsia="es-CO"/>
              </w:rPr>
              <w:t>CARMEN MERCEDES</w:t>
            </w:r>
          </w:p>
        </w:tc>
        <w:tc>
          <w:tcPr>
            <w:tcW w:w="1980" w:type="dxa"/>
            <w:tcBorders>
              <w:top w:val="nil"/>
              <w:left w:val="nil"/>
              <w:bottom w:val="single" w:sz="4" w:space="0" w:color="auto"/>
              <w:right w:val="single" w:sz="4" w:space="0" w:color="auto"/>
            </w:tcBorders>
            <w:shd w:val="clear" w:color="auto" w:fill="auto"/>
            <w:noWrap/>
            <w:vAlign w:val="center"/>
            <w:hideMark/>
          </w:tcPr>
          <w:p w14:paraId="2D3CAF0B" w14:textId="77777777" w:rsidR="00E574CF" w:rsidRPr="00971613" w:rsidRDefault="00E574CF" w:rsidP="00234D64">
            <w:pPr>
              <w:pStyle w:val="Sinespaciado"/>
              <w:jc w:val="center"/>
              <w:rPr>
                <w:lang w:eastAsia="es-CO"/>
              </w:rPr>
            </w:pPr>
            <w:r w:rsidRPr="00971613">
              <w:rPr>
                <w:lang w:eastAsia="es-CO"/>
              </w:rPr>
              <w:t>PIÑEROS</w:t>
            </w:r>
          </w:p>
        </w:tc>
        <w:tc>
          <w:tcPr>
            <w:tcW w:w="2120" w:type="dxa"/>
            <w:tcBorders>
              <w:top w:val="nil"/>
              <w:left w:val="nil"/>
              <w:bottom w:val="single" w:sz="4" w:space="0" w:color="auto"/>
              <w:right w:val="single" w:sz="4" w:space="0" w:color="auto"/>
            </w:tcBorders>
            <w:shd w:val="clear" w:color="auto" w:fill="auto"/>
            <w:noWrap/>
            <w:vAlign w:val="center"/>
            <w:hideMark/>
          </w:tcPr>
          <w:p w14:paraId="0C140D72" w14:textId="77777777" w:rsidR="00E574CF" w:rsidRPr="00971613" w:rsidRDefault="00E574CF" w:rsidP="00234D64">
            <w:pPr>
              <w:pStyle w:val="Sinespaciado"/>
              <w:jc w:val="center"/>
              <w:rPr>
                <w:lang w:eastAsia="es-CO"/>
              </w:rPr>
            </w:pPr>
          </w:p>
        </w:tc>
      </w:tr>
      <w:tr w:rsidR="00E574CF" w:rsidRPr="00971613" w14:paraId="7EBE25BF"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B5B8CC5" w14:textId="77777777" w:rsidR="00E574CF" w:rsidRPr="00971613" w:rsidRDefault="00E574CF" w:rsidP="00234D64">
            <w:pPr>
              <w:pStyle w:val="Sinespaciado"/>
              <w:jc w:val="center"/>
              <w:rPr>
                <w:lang w:eastAsia="es-CO"/>
              </w:rPr>
            </w:pPr>
            <w:r w:rsidRPr="00971613">
              <w:rPr>
                <w:lang w:eastAsia="es-CO"/>
              </w:rPr>
              <w:t>DARIO ANDRES</w:t>
            </w:r>
          </w:p>
        </w:tc>
        <w:tc>
          <w:tcPr>
            <w:tcW w:w="1980" w:type="dxa"/>
            <w:tcBorders>
              <w:top w:val="nil"/>
              <w:left w:val="nil"/>
              <w:bottom w:val="single" w:sz="4" w:space="0" w:color="auto"/>
              <w:right w:val="single" w:sz="4" w:space="0" w:color="auto"/>
            </w:tcBorders>
            <w:shd w:val="clear" w:color="auto" w:fill="auto"/>
            <w:noWrap/>
            <w:vAlign w:val="center"/>
            <w:hideMark/>
          </w:tcPr>
          <w:p w14:paraId="62343B41" w14:textId="77777777" w:rsidR="00E574CF" w:rsidRPr="00971613" w:rsidRDefault="00E574CF" w:rsidP="00234D64">
            <w:pPr>
              <w:pStyle w:val="Sinespaciado"/>
              <w:jc w:val="center"/>
              <w:rPr>
                <w:lang w:eastAsia="es-CO"/>
              </w:rPr>
            </w:pPr>
            <w:r w:rsidRPr="00971613">
              <w:rPr>
                <w:lang w:eastAsia="es-CO"/>
              </w:rPr>
              <w:t>PORTILLA</w:t>
            </w:r>
          </w:p>
        </w:tc>
        <w:tc>
          <w:tcPr>
            <w:tcW w:w="2120" w:type="dxa"/>
            <w:tcBorders>
              <w:top w:val="nil"/>
              <w:left w:val="nil"/>
              <w:bottom w:val="single" w:sz="4" w:space="0" w:color="auto"/>
              <w:right w:val="single" w:sz="4" w:space="0" w:color="auto"/>
            </w:tcBorders>
            <w:shd w:val="clear" w:color="auto" w:fill="auto"/>
            <w:noWrap/>
            <w:vAlign w:val="center"/>
            <w:hideMark/>
          </w:tcPr>
          <w:p w14:paraId="08D216B7" w14:textId="77777777" w:rsidR="00E574CF" w:rsidRPr="00971613" w:rsidRDefault="00E574CF" w:rsidP="00234D64">
            <w:pPr>
              <w:pStyle w:val="Sinespaciado"/>
              <w:jc w:val="center"/>
              <w:rPr>
                <w:lang w:eastAsia="es-CO"/>
              </w:rPr>
            </w:pPr>
            <w:r w:rsidRPr="00971613">
              <w:rPr>
                <w:lang w:eastAsia="es-CO"/>
              </w:rPr>
              <w:t>GALINDO</w:t>
            </w:r>
          </w:p>
        </w:tc>
      </w:tr>
      <w:tr w:rsidR="00E574CF" w:rsidRPr="00971613" w14:paraId="569CA8E0"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FBB0439" w14:textId="77777777" w:rsidR="00E574CF" w:rsidRPr="00971613" w:rsidRDefault="00E574CF" w:rsidP="00234D64">
            <w:pPr>
              <w:pStyle w:val="Sinespaciado"/>
              <w:jc w:val="center"/>
              <w:rPr>
                <w:lang w:eastAsia="es-CO"/>
              </w:rPr>
            </w:pPr>
            <w:r w:rsidRPr="00971613">
              <w:rPr>
                <w:lang w:eastAsia="es-CO"/>
              </w:rPr>
              <w:t>ROBEIRO</w:t>
            </w:r>
          </w:p>
        </w:tc>
        <w:tc>
          <w:tcPr>
            <w:tcW w:w="1980" w:type="dxa"/>
            <w:tcBorders>
              <w:top w:val="nil"/>
              <w:left w:val="nil"/>
              <w:bottom w:val="single" w:sz="4" w:space="0" w:color="auto"/>
              <w:right w:val="single" w:sz="4" w:space="0" w:color="auto"/>
            </w:tcBorders>
            <w:shd w:val="clear" w:color="auto" w:fill="auto"/>
            <w:noWrap/>
            <w:vAlign w:val="center"/>
            <w:hideMark/>
          </w:tcPr>
          <w:p w14:paraId="249DF805" w14:textId="77777777" w:rsidR="00E574CF" w:rsidRPr="00971613" w:rsidRDefault="00E574CF" w:rsidP="00234D64">
            <w:pPr>
              <w:pStyle w:val="Sinespaciado"/>
              <w:jc w:val="center"/>
              <w:rPr>
                <w:lang w:eastAsia="es-CO"/>
              </w:rPr>
            </w:pPr>
            <w:r w:rsidRPr="00971613">
              <w:rPr>
                <w:lang w:eastAsia="es-CO"/>
              </w:rPr>
              <w:t>QUINTERO</w:t>
            </w:r>
          </w:p>
        </w:tc>
        <w:tc>
          <w:tcPr>
            <w:tcW w:w="2120" w:type="dxa"/>
            <w:tcBorders>
              <w:top w:val="nil"/>
              <w:left w:val="nil"/>
              <w:bottom w:val="single" w:sz="4" w:space="0" w:color="auto"/>
              <w:right w:val="single" w:sz="4" w:space="0" w:color="auto"/>
            </w:tcBorders>
            <w:shd w:val="clear" w:color="auto" w:fill="auto"/>
            <w:noWrap/>
            <w:vAlign w:val="center"/>
            <w:hideMark/>
          </w:tcPr>
          <w:p w14:paraId="5B408E37" w14:textId="77777777" w:rsidR="00E574CF" w:rsidRPr="00971613" w:rsidRDefault="00E574CF" w:rsidP="00234D64">
            <w:pPr>
              <w:pStyle w:val="Sinespaciado"/>
              <w:jc w:val="center"/>
              <w:rPr>
                <w:lang w:eastAsia="es-CO"/>
              </w:rPr>
            </w:pPr>
            <w:r w:rsidRPr="00971613">
              <w:rPr>
                <w:lang w:eastAsia="es-CO"/>
              </w:rPr>
              <w:t>RODRIGUEZ</w:t>
            </w:r>
          </w:p>
        </w:tc>
      </w:tr>
      <w:tr w:rsidR="00E574CF" w:rsidRPr="00971613" w14:paraId="7DF62EC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3076B7F" w14:textId="77777777" w:rsidR="00E574CF" w:rsidRPr="00971613" w:rsidRDefault="00E574CF" w:rsidP="00234D64">
            <w:pPr>
              <w:pStyle w:val="Sinespaciado"/>
              <w:jc w:val="center"/>
              <w:rPr>
                <w:lang w:eastAsia="es-CO"/>
              </w:rPr>
            </w:pPr>
            <w:r w:rsidRPr="00971613">
              <w:rPr>
                <w:lang w:eastAsia="es-CO"/>
              </w:rPr>
              <w:t>SANDRA VIVIANA</w:t>
            </w:r>
          </w:p>
        </w:tc>
        <w:tc>
          <w:tcPr>
            <w:tcW w:w="1980" w:type="dxa"/>
            <w:tcBorders>
              <w:top w:val="nil"/>
              <w:left w:val="nil"/>
              <w:bottom w:val="single" w:sz="4" w:space="0" w:color="auto"/>
              <w:right w:val="single" w:sz="4" w:space="0" w:color="auto"/>
            </w:tcBorders>
            <w:shd w:val="clear" w:color="auto" w:fill="auto"/>
            <w:noWrap/>
            <w:vAlign w:val="center"/>
            <w:hideMark/>
          </w:tcPr>
          <w:p w14:paraId="5EB3C3F9" w14:textId="77777777" w:rsidR="00E574CF" w:rsidRPr="00971613" w:rsidRDefault="00E574CF" w:rsidP="00234D64">
            <w:pPr>
              <w:pStyle w:val="Sinespaciado"/>
              <w:jc w:val="center"/>
              <w:rPr>
                <w:lang w:eastAsia="es-CO"/>
              </w:rPr>
            </w:pPr>
            <w:r w:rsidRPr="00971613">
              <w:rPr>
                <w:lang w:eastAsia="es-CO"/>
              </w:rPr>
              <w:t>RINCON</w:t>
            </w:r>
          </w:p>
        </w:tc>
        <w:tc>
          <w:tcPr>
            <w:tcW w:w="2120" w:type="dxa"/>
            <w:tcBorders>
              <w:top w:val="nil"/>
              <w:left w:val="nil"/>
              <w:bottom w:val="single" w:sz="4" w:space="0" w:color="auto"/>
              <w:right w:val="single" w:sz="4" w:space="0" w:color="auto"/>
            </w:tcBorders>
            <w:shd w:val="clear" w:color="auto" w:fill="auto"/>
            <w:noWrap/>
            <w:vAlign w:val="center"/>
            <w:hideMark/>
          </w:tcPr>
          <w:p w14:paraId="31720352" w14:textId="77777777" w:rsidR="00E574CF" w:rsidRPr="00971613" w:rsidRDefault="00E574CF" w:rsidP="00234D64">
            <w:pPr>
              <w:pStyle w:val="Sinespaciado"/>
              <w:jc w:val="center"/>
              <w:rPr>
                <w:lang w:eastAsia="es-CO"/>
              </w:rPr>
            </w:pPr>
            <w:r w:rsidRPr="00971613">
              <w:rPr>
                <w:lang w:eastAsia="es-CO"/>
              </w:rPr>
              <w:t>LEMUS</w:t>
            </w:r>
          </w:p>
        </w:tc>
      </w:tr>
      <w:tr w:rsidR="00E574CF" w:rsidRPr="00971613" w14:paraId="2D4C06D7"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86DD897" w14:textId="77777777" w:rsidR="00E574CF" w:rsidRPr="00971613" w:rsidRDefault="00E574CF" w:rsidP="00234D64">
            <w:pPr>
              <w:pStyle w:val="Sinespaciado"/>
              <w:jc w:val="center"/>
              <w:rPr>
                <w:lang w:eastAsia="es-CO"/>
              </w:rPr>
            </w:pPr>
            <w:r w:rsidRPr="00971613">
              <w:rPr>
                <w:lang w:eastAsia="es-CO"/>
              </w:rPr>
              <w:t>ADRIANA</w:t>
            </w:r>
          </w:p>
        </w:tc>
        <w:tc>
          <w:tcPr>
            <w:tcW w:w="1980" w:type="dxa"/>
            <w:tcBorders>
              <w:top w:val="nil"/>
              <w:left w:val="nil"/>
              <w:bottom w:val="single" w:sz="4" w:space="0" w:color="auto"/>
              <w:right w:val="single" w:sz="4" w:space="0" w:color="auto"/>
            </w:tcBorders>
            <w:shd w:val="clear" w:color="auto" w:fill="auto"/>
            <w:noWrap/>
            <w:vAlign w:val="center"/>
            <w:hideMark/>
          </w:tcPr>
          <w:p w14:paraId="591B178F" w14:textId="77777777" w:rsidR="00E574CF" w:rsidRPr="00971613" w:rsidRDefault="00E574CF" w:rsidP="00234D64">
            <w:pPr>
              <w:pStyle w:val="Sinespaciado"/>
              <w:jc w:val="center"/>
              <w:rPr>
                <w:lang w:eastAsia="es-CO"/>
              </w:rPr>
            </w:pPr>
            <w:r w:rsidRPr="00971613">
              <w:rPr>
                <w:lang w:eastAsia="es-CO"/>
              </w:rPr>
              <w:t>RODRIGUEZ</w:t>
            </w:r>
          </w:p>
        </w:tc>
        <w:tc>
          <w:tcPr>
            <w:tcW w:w="2120" w:type="dxa"/>
            <w:tcBorders>
              <w:top w:val="nil"/>
              <w:left w:val="nil"/>
              <w:bottom w:val="single" w:sz="4" w:space="0" w:color="auto"/>
              <w:right w:val="single" w:sz="4" w:space="0" w:color="auto"/>
            </w:tcBorders>
            <w:shd w:val="clear" w:color="auto" w:fill="auto"/>
            <w:noWrap/>
            <w:vAlign w:val="center"/>
            <w:hideMark/>
          </w:tcPr>
          <w:p w14:paraId="7F63A8B4" w14:textId="77777777" w:rsidR="00E574CF" w:rsidRPr="00971613" w:rsidRDefault="00E574CF" w:rsidP="00234D64">
            <w:pPr>
              <w:pStyle w:val="Sinespaciado"/>
              <w:jc w:val="center"/>
              <w:rPr>
                <w:lang w:eastAsia="es-CO"/>
              </w:rPr>
            </w:pPr>
            <w:r w:rsidRPr="00971613">
              <w:rPr>
                <w:lang w:eastAsia="es-CO"/>
              </w:rPr>
              <w:t>DE ARJONA</w:t>
            </w:r>
          </w:p>
        </w:tc>
      </w:tr>
      <w:tr w:rsidR="00E574CF" w:rsidRPr="00971613" w14:paraId="424CF7D3"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8AF2CE9" w14:textId="77777777" w:rsidR="00E574CF" w:rsidRPr="00971613" w:rsidRDefault="00E574CF" w:rsidP="00234D64">
            <w:pPr>
              <w:pStyle w:val="Sinespaciado"/>
              <w:jc w:val="center"/>
              <w:rPr>
                <w:lang w:eastAsia="es-CO"/>
              </w:rPr>
            </w:pPr>
            <w:r w:rsidRPr="00971613">
              <w:rPr>
                <w:lang w:eastAsia="es-CO"/>
              </w:rPr>
              <w:t>CESAR CAMILO</w:t>
            </w:r>
          </w:p>
        </w:tc>
        <w:tc>
          <w:tcPr>
            <w:tcW w:w="1980" w:type="dxa"/>
            <w:tcBorders>
              <w:top w:val="nil"/>
              <w:left w:val="nil"/>
              <w:bottom w:val="single" w:sz="4" w:space="0" w:color="auto"/>
              <w:right w:val="single" w:sz="4" w:space="0" w:color="auto"/>
            </w:tcBorders>
            <w:shd w:val="clear" w:color="auto" w:fill="auto"/>
            <w:noWrap/>
            <w:vAlign w:val="center"/>
            <w:hideMark/>
          </w:tcPr>
          <w:p w14:paraId="535AD96F" w14:textId="77777777" w:rsidR="00E574CF" w:rsidRPr="00971613" w:rsidRDefault="00E574CF" w:rsidP="00234D64">
            <w:pPr>
              <w:pStyle w:val="Sinespaciado"/>
              <w:jc w:val="center"/>
              <w:rPr>
                <w:lang w:eastAsia="es-CO"/>
              </w:rPr>
            </w:pPr>
            <w:r w:rsidRPr="00971613">
              <w:rPr>
                <w:lang w:eastAsia="es-CO"/>
              </w:rPr>
              <w:t>RODRIGUEZ</w:t>
            </w:r>
          </w:p>
        </w:tc>
        <w:tc>
          <w:tcPr>
            <w:tcW w:w="2120" w:type="dxa"/>
            <w:tcBorders>
              <w:top w:val="nil"/>
              <w:left w:val="nil"/>
              <w:bottom w:val="single" w:sz="4" w:space="0" w:color="auto"/>
              <w:right w:val="single" w:sz="4" w:space="0" w:color="auto"/>
            </w:tcBorders>
            <w:shd w:val="clear" w:color="auto" w:fill="auto"/>
            <w:noWrap/>
            <w:vAlign w:val="center"/>
            <w:hideMark/>
          </w:tcPr>
          <w:p w14:paraId="5F545BA7" w14:textId="77777777" w:rsidR="00E574CF" w:rsidRPr="00971613" w:rsidRDefault="00E574CF" w:rsidP="00234D64">
            <w:pPr>
              <w:pStyle w:val="Sinespaciado"/>
              <w:jc w:val="center"/>
              <w:rPr>
                <w:lang w:eastAsia="es-CO"/>
              </w:rPr>
            </w:pPr>
            <w:r w:rsidRPr="00971613">
              <w:rPr>
                <w:lang w:eastAsia="es-CO"/>
              </w:rPr>
              <w:t>SANCHEZ</w:t>
            </w:r>
          </w:p>
        </w:tc>
      </w:tr>
      <w:tr w:rsidR="00E574CF" w:rsidRPr="00971613" w14:paraId="767E87C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DCC318C" w14:textId="77777777" w:rsidR="00E574CF" w:rsidRPr="00971613" w:rsidRDefault="00E574CF" w:rsidP="00234D64">
            <w:pPr>
              <w:pStyle w:val="Sinespaciado"/>
              <w:jc w:val="center"/>
              <w:rPr>
                <w:lang w:eastAsia="es-CO"/>
              </w:rPr>
            </w:pPr>
            <w:r w:rsidRPr="00971613">
              <w:rPr>
                <w:lang w:eastAsia="es-CO"/>
              </w:rPr>
              <w:t>NOHORA CRISTINA</w:t>
            </w:r>
          </w:p>
        </w:tc>
        <w:tc>
          <w:tcPr>
            <w:tcW w:w="1980" w:type="dxa"/>
            <w:tcBorders>
              <w:top w:val="nil"/>
              <w:left w:val="nil"/>
              <w:bottom w:val="single" w:sz="4" w:space="0" w:color="auto"/>
              <w:right w:val="single" w:sz="4" w:space="0" w:color="auto"/>
            </w:tcBorders>
            <w:shd w:val="clear" w:color="auto" w:fill="auto"/>
            <w:noWrap/>
            <w:vAlign w:val="center"/>
            <w:hideMark/>
          </w:tcPr>
          <w:p w14:paraId="3D957DCF" w14:textId="77777777" w:rsidR="00E574CF" w:rsidRPr="00971613" w:rsidRDefault="00E574CF" w:rsidP="00234D64">
            <w:pPr>
              <w:pStyle w:val="Sinespaciado"/>
              <w:jc w:val="center"/>
              <w:rPr>
                <w:lang w:eastAsia="es-CO"/>
              </w:rPr>
            </w:pPr>
            <w:r w:rsidRPr="00971613">
              <w:rPr>
                <w:lang w:eastAsia="es-CO"/>
              </w:rPr>
              <w:t>RODRIGUEZ</w:t>
            </w:r>
          </w:p>
        </w:tc>
        <w:tc>
          <w:tcPr>
            <w:tcW w:w="2120" w:type="dxa"/>
            <w:tcBorders>
              <w:top w:val="nil"/>
              <w:left w:val="nil"/>
              <w:bottom w:val="single" w:sz="4" w:space="0" w:color="auto"/>
              <w:right w:val="single" w:sz="4" w:space="0" w:color="auto"/>
            </w:tcBorders>
            <w:shd w:val="clear" w:color="auto" w:fill="auto"/>
            <w:noWrap/>
            <w:vAlign w:val="center"/>
            <w:hideMark/>
          </w:tcPr>
          <w:p w14:paraId="2B083FA6" w14:textId="77777777" w:rsidR="00E574CF" w:rsidRPr="00971613" w:rsidRDefault="00E574CF" w:rsidP="00234D64">
            <w:pPr>
              <w:pStyle w:val="Sinespaciado"/>
              <w:jc w:val="center"/>
              <w:rPr>
                <w:lang w:eastAsia="es-CO"/>
              </w:rPr>
            </w:pPr>
            <w:r w:rsidRPr="00971613">
              <w:rPr>
                <w:lang w:eastAsia="es-CO"/>
              </w:rPr>
              <w:t>URQUIJO</w:t>
            </w:r>
          </w:p>
        </w:tc>
      </w:tr>
      <w:tr w:rsidR="00E574CF" w:rsidRPr="00971613" w14:paraId="0B460282"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F2C2AF8" w14:textId="77777777" w:rsidR="00E574CF" w:rsidRPr="00971613" w:rsidRDefault="00E574CF" w:rsidP="00234D64">
            <w:pPr>
              <w:pStyle w:val="Sinespaciado"/>
              <w:jc w:val="center"/>
              <w:rPr>
                <w:lang w:eastAsia="es-CO"/>
              </w:rPr>
            </w:pPr>
            <w:r w:rsidRPr="00971613">
              <w:rPr>
                <w:lang w:eastAsia="es-CO"/>
              </w:rPr>
              <w:t>DIANA MARCELA</w:t>
            </w:r>
          </w:p>
        </w:tc>
        <w:tc>
          <w:tcPr>
            <w:tcW w:w="1980" w:type="dxa"/>
            <w:tcBorders>
              <w:top w:val="nil"/>
              <w:left w:val="nil"/>
              <w:bottom w:val="single" w:sz="4" w:space="0" w:color="auto"/>
              <w:right w:val="single" w:sz="4" w:space="0" w:color="auto"/>
            </w:tcBorders>
            <w:shd w:val="clear" w:color="auto" w:fill="auto"/>
            <w:noWrap/>
            <w:vAlign w:val="center"/>
            <w:hideMark/>
          </w:tcPr>
          <w:p w14:paraId="0C795D2A" w14:textId="77777777" w:rsidR="00E574CF" w:rsidRPr="00971613" w:rsidRDefault="00E574CF" w:rsidP="00234D64">
            <w:pPr>
              <w:pStyle w:val="Sinespaciado"/>
              <w:jc w:val="center"/>
              <w:rPr>
                <w:lang w:eastAsia="es-CO"/>
              </w:rPr>
            </w:pPr>
            <w:r w:rsidRPr="00971613">
              <w:rPr>
                <w:lang w:eastAsia="es-CO"/>
              </w:rPr>
              <w:t>ROMERO</w:t>
            </w:r>
          </w:p>
        </w:tc>
        <w:tc>
          <w:tcPr>
            <w:tcW w:w="2120" w:type="dxa"/>
            <w:tcBorders>
              <w:top w:val="nil"/>
              <w:left w:val="nil"/>
              <w:bottom w:val="single" w:sz="4" w:space="0" w:color="auto"/>
              <w:right w:val="single" w:sz="4" w:space="0" w:color="auto"/>
            </w:tcBorders>
            <w:shd w:val="clear" w:color="auto" w:fill="auto"/>
            <w:noWrap/>
            <w:vAlign w:val="center"/>
            <w:hideMark/>
          </w:tcPr>
          <w:p w14:paraId="26F7CB7B" w14:textId="77777777" w:rsidR="00E574CF" w:rsidRPr="00971613" w:rsidRDefault="00E574CF" w:rsidP="00234D64">
            <w:pPr>
              <w:pStyle w:val="Sinespaciado"/>
              <w:jc w:val="center"/>
              <w:rPr>
                <w:lang w:eastAsia="es-CO"/>
              </w:rPr>
            </w:pPr>
            <w:r w:rsidRPr="00971613">
              <w:rPr>
                <w:lang w:eastAsia="es-CO"/>
              </w:rPr>
              <w:t>VILLANUEVA</w:t>
            </w:r>
          </w:p>
        </w:tc>
      </w:tr>
      <w:tr w:rsidR="00E574CF" w:rsidRPr="00971613" w14:paraId="092EFF61"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7DADA05" w14:textId="77777777" w:rsidR="00E574CF" w:rsidRPr="00971613" w:rsidRDefault="00E574CF" w:rsidP="00234D64">
            <w:pPr>
              <w:pStyle w:val="Sinespaciado"/>
              <w:jc w:val="center"/>
              <w:rPr>
                <w:lang w:eastAsia="es-CO"/>
              </w:rPr>
            </w:pPr>
            <w:r w:rsidRPr="00971613">
              <w:rPr>
                <w:lang w:eastAsia="es-CO"/>
              </w:rPr>
              <w:t>JUAN CARLOS</w:t>
            </w:r>
          </w:p>
        </w:tc>
        <w:tc>
          <w:tcPr>
            <w:tcW w:w="1980" w:type="dxa"/>
            <w:tcBorders>
              <w:top w:val="nil"/>
              <w:left w:val="nil"/>
              <w:bottom w:val="single" w:sz="4" w:space="0" w:color="auto"/>
              <w:right w:val="single" w:sz="4" w:space="0" w:color="auto"/>
            </w:tcBorders>
            <w:shd w:val="clear" w:color="auto" w:fill="auto"/>
            <w:noWrap/>
            <w:vAlign w:val="center"/>
            <w:hideMark/>
          </w:tcPr>
          <w:p w14:paraId="41EAAC69" w14:textId="77777777" w:rsidR="00E574CF" w:rsidRPr="00971613" w:rsidRDefault="00E574CF" w:rsidP="00234D64">
            <w:pPr>
              <w:pStyle w:val="Sinespaciado"/>
              <w:jc w:val="center"/>
              <w:rPr>
                <w:lang w:eastAsia="es-CO"/>
              </w:rPr>
            </w:pPr>
            <w:r w:rsidRPr="00971613">
              <w:rPr>
                <w:lang w:eastAsia="es-CO"/>
              </w:rPr>
              <w:t>RONDON</w:t>
            </w:r>
          </w:p>
        </w:tc>
        <w:tc>
          <w:tcPr>
            <w:tcW w:w="2120" w:type="dxa"/>
            <w:tcBorders>
              <w:top w:val="nil"/>
              <w:left w:val="nil"/>
              <w:bottom w:val="single" w:sz="4" w:space="0" w:color="auto"/>
              <w:right w:val="single" w:sz="4" w:space="0" w:color="auto"/>
            </w:tcBorders>
            <w:shd w:val="clear" w:color="auto" w:fill="auto"/>
            <w:noWrap/>
            <w:vAlign w:val="center"/>
            <w:hideMark/>
          </w:tcPr>
          <w:p w14:paraId="62E513A1" w14:textId="77777777" w:rsidR="00E574CF" w:rsidRPr="00971613" w:rsidRDefault="00E574CF" w:rsidP="00234D64">
            <w:pPr>
              <w:pStyle w:val="Sinespaciado"/>
              <w:jc w:val="center"/>
              <w:rPr>
                <w:lang w:eastAsia="es-CO"/>
              </w:rPr>
            </w:pPr>
            <w:r w:rsidRPr="00971613">
              <w:rPr>
                <w:lang w:eastAsia="es-CO"/>
              </w:rPr>
              <w:t>MORALES</w:t>
            </w:r>
          </w:p>
        </w:tc>
      </w:tr>
      <w:tr w:rsidR="00E574CF" w:rsidRPr="00971613" w14:paraId="12BA2AFD"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B07D153" w14:textId="77777777" w:rsidR="00E574CF" w:rsidRPr="00971613" w:rsidRDefault="00E574CF" w:rsidP="00234D64">
            <w:pPr>
              <w:pStyle w:val="Sinespaciado"/>
              <w:jc w:val="center"/>
              <w:rPr>
                <w:lang w:eastAsia="es-CO"/>
              </w:rPr>
            </w:pPr>
            <w:r w:rsidRPr="00971613">
              <w:rPr>
                <w:lang w:eastAsia="es-CO"/>
              </w:rPr>
              <w:t>JAIRO</w:t>
            </w:r>
          </w:p>
        </w:tc>
        <w:tc>
          <w:tcPr>
            <w:tcW w:w="1980" w:type="dxa"/>
            <w:tcBorders>
              <w:top w:val="nil"/>
              <w:left w:val="nil"/>
              <w:bottom w:val="single" w:sz="4" w:space="0" w:color="auto"/>
              <w:right w:val="single" w:sz="4" w:space="0" w:color="auto"/>
            </w:tcBorders>
            <w:shd w:val="clear" w:color="auto" w:fill="auto"/>
            <w:noWrap/>
            <w:vAlign w:val="center"/>
            <w:hideMark/>
          </w:tcPr>
          <w:p w14:paraId="25F659FC" w14:textId="77777777" w:rsidR="00E574CF" w:rsidRPr="00971613" w:rsidRDefault="00E574CF" w:rsidP="00234D64">
            <w:pPr>
              <w:pStyle w:val="Sinespaciado"/>
              <w:jc w:val="center"/>
              <w:rPr>
                <w:lang w:eastAsia="es-CO"/>
              </w:rPr>
            </w:pPr>
            <w:r w:rsidRPr="00971613">
              <w:rPr>
                <w:lang w:eastAsia="es-CO"/>
              </w:rPr>
              <w:t>RUGE</w:t>
            </w:r>
          </w:p>
        </w:tc>
        <w:tc>
          <w:tcPr>
            <w:tcW w:w="2120" w:type="dxa"/>
            <w:tcBorders>
              <w:top w:val="nil"/>
              <w:left w:val="nil"/>
              <w:bottom w:val="single" w:sz="4" w:space="0" w:color="auto"/>
              <w:right w:val="single" w:sz="4" w:space="0" w:color="auto"/>
            </w:tcBorders>
            <w:shd w:val="clear" w:color="auto" w:fill="auto"/>
            <w:noWrap/>
            <w:vAlign w:val="center"/>
            <w:hideMark/>
          </w:tcPr>
          <w:p w14:paraId="76E6E3B2" w14:textId="77777777" w:rsidR="00E574CF" w:rsidRPr="00971613" w:rsidRDefault="00E574CF" w:rsidP="00234D64">
            <w:pPr>
              <w:pStyle w:val="Sinespaciado"/>
              <w:jc w:val="center"/>
              <w:rPr>
                <w:lang w:eastAsia="es-CO"/>
              </w:rPr>
            </w:pPr>
            <w:r w:rsidRPr="00971613">
              <w:rPr>
                <w:lang w:eastAsia="es-CO"/>
              </w:rPr>
              <w:t>BOGOYA</w:t>
            </w:r>
          </w:p>
        </w:tc>
      </w:tr>
      <w:tr w:rsidR="00E574CF" w:rsidRPr="00971613" w14:paraId="05C2757B"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B0FE130" w14:textId="77777777" w:rsidR="00E574CF" w:rsidRPr="00971613" w:rsidRDefault="00E574CF" w:rsidP="00234D64">
            <w:pPr>
              <w:pStyle w:val="Sinespaciado"/>
              <w:jc w:val="center"/>
              <w:rPr>
                <w:lang w:eastAsia="es-CO"/>
              </w:rPr>
            </w:pPr>
            <w:r w:rsidRPr="00971613">
              <w:rPr>
                <w:lang w:eastAsia="es-CO"/>
              </w:rPr>
              <w:lastRenderedPageBreak/>
              <w:t>ANA BEATRIZ</w:t>
            </w:r>
          </w:p>
        </w:tc>
        <w:tc>
          <w:tcPr>
            <w:tcW w:w="1980" w:type="dxa"/>
            <w:tcBorders>
              <w:top w:val="nil"/>
              <w:left w:val="nil"/>
              <w:bottom w:val="single" w:sz="4" w:space="0" w:color="auto"/>
              <w:right w:val="single" w:sz="4" w:space="0" w:color="auto"/>
            </w:tcBorders>
            <w:shd w:val="clear" w:color="auto" w:fill="auto"/>
            <w:noWrap/>
            <w:vAlign w:val="center"/>
            <w:hideMark/>
          </w:tcPr>
          <w:p w14:paraId="7B3EA788" w14:textId="77777777" w:rsidR="00E574CF" w:rsidRPr="00971613" w:rsidRDefault="00E574CF" w:rsidP="00234D64">
            <w:pPr>
              <w:pStyle w:val="Sinespaciado"/>
              <w:jc w:val="center"/>
              <w:rPr>
                <w:lang w:eastAsia="es-CO"/>
              </w:rPr>
            </w:pPr>
            <w:r w:rsidRPr="00971613">
              <w:rPr>
                <w:lang w:eastAsia="es-CO"/>
              </w:rPr>
              <w:t>RUIZ</w:t>
            </w:r>
          </w:p>
        </w:tc>
        <w:tc>
          <w:tcPr>
            <w:tcW w:w="2120" w:type="dxa"/>
            <w:tcBorders>
              <w:top w:val="nil"/>
              <w:left w:val="nil"/>
              <w:bottom w:val="single" w:sz="4" w:space="0" w:color="auto"/>
              <w:right w:val="single" w:sz="4" w:space="0" w:color="auto"/>
            </w:tcBorders>
            <w:shd w:val="clear" w:color="auto" w:fill="auto"/>
            <w:noWrap/>
            <w:vAlign w:val="center"/>
            <w:hideMark/>
          </w:tcPr>
          <w:p w14:paraId="2DADF5FB" w14:textId="77777777" w:rsidR="00E574CF" w:rsidRPr="00971613" w:rsidRDefault="00E574CF" w:rsidP="00234D64">
            <w:pPr>
              <w:pStyle w:val="Sinespaciado"/>
              <w:jc w:val="center"/>
              <w:rPr>
                <w:lang w:eastAsia="es-CO"/>
              </w:rPr>
            </w:pPr>
            <w:r w:rsidRPr="00971613">
              <w:rPr>
                <w:lang w:eastAsia="es-CO"/>
              </w:rPr>
              <w:t>ERASO</w:t>
            </w:r>
          </w:p>
        </w:tc>
      </w:tr>
      <w:tr w:rsidR="00E574CF" w:rsidRPr="00971613" w14:paraId="44C61B33"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0219440" w14:textId="77777777" w:rsidR="00E574CF" w:rsidRPr="00971613" w:rsidRDefault="00E574CF" w:rsidP="00234D64">
            <w:pPr>
              <w:pStyle w:val="Sinespaciado"/>
              <w:jc w:val="center"/>
              <w:rPr>
                <w:lang w:eastAsia="es-CO"/>
              </w:rPr>
            </w:pPr>
            <w:r w:rsidRPr="00971613">
              <w:rPr>
                <w:lang w:eastAsia="es-CO"/>
              </w:rPr>
              <w:t>NELSON ANDREY</w:t>
            </w:r>
          </w:p>
        </w:tc>
        <w:tc>
          <w:tcPr>
            <w:tcW w:w="1980" w:type="dxa"/>
            <w:tcBorders>
              <w:top w:val="nil"/>
              <w:left w:val="nil"/>
              <w:bottom w:val="single" w:sz="4" w:space="0" w:color="auto"/>
              <w:right w:val="single" w:sz="4" w:space="0" w:color="auto"/>
            </w:tcBorders>
            <w:shd w:val="clear" w:color="auto" w:fill="auto"/>
            <w:noWrap/>
            <w:vAlign w:val="center"/>
            <w:hideMark/>
          </w:tcPr>
          <w:p w14:paraId="7341274D" w14:textId="77777777" w:rsidR="00E574CF" w:rsidRPr="00971613" w:rsidRDefault="00E574CF" w:rsidP="00234D64">
            <w:pPr>
              <w:pStyle w:val="Sinespaciado"/>
              <w:jc w:val="center"/>
              <w:rPr>
                <w:lang w:eastAsia="es-CO"/>
              </w:rPr>
            </w:pPr>
            <w:r w:rsidRPr="00971613">
              <w:rPr>
                <w:lang w:eastAsia="es-CO"/>
              </w:rPr>
              <w:t>SANCHEZ</w:t>
            </w:r>
          </w:p>
        </w:tc>
        <w:tc>
          <w:tcPr>
            <w:tcW w:w="2120" w:type="dxa"/>
            <w:tcBorders>
              <w:top w:val="nil"/>
              <w:left w:val="nil"/>
              <w:bottom w:val="single" w:sz="4" w:space="0" w:color="auto"/>
              <w:right w:val="single" w:sz="4" w:space="0" w:color="auto"/>
            </w:tcBorders>
            <w:shd w:val="clear" w:color="auto" w:fill="auto"/>
            <w:noWrap/>
            <w:vAlign w:val="center"/>
            <w:hideMark/>
          </w:tcPr>
          <w:p w14:paraId="258D9CD3" w14:textId="77777777" w:rsidR="00E574CF" w:rsidRPr="00971613" w:rsidRDefault="00E574CF" w:rsidP="00234D64">
            <w:pPr>
              <w:pStyle w:val="Sinespaciado"/>
              <w:jc w:val="center"/>
              <w:rPr>
                <w:lang w:eastAsia="es-CO"/>
              </w:rPr>
            </w:pPr>
            <w:r w:rsidRPr="00971613">
              <w:rPr>
                <w:lang w:eastAsia="es-CO"/>
              </w:rPr>
              <w:t>CONTRERAS</w:t>
            </w:r>
          </w:p>
        </w:tc>
      </w:tr>
      <w:tr w:rsidR="00E574CF" w:rsidRPr="00971613" w14:paraId="67A159AE"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F0E577A" w14:textId="77777777" w:rsidR="00E574CF" w:rsidRPr="00971613" w:rsidRDefault="00E574CF" w:rsidP="00234D64">
            <w:pPr>
              <w:pStyle w:val="Sinespaciado"/>
              <w:jc w:val="center"/>
              <w:rPr>
                <w:lang w:eastAsia="es-CO"/>
              </w:rPr>
            </w:pPr>
            <w:r w:rsidRPr="00971613">
              <w:rPr>
                <w:lang w:eastAsia="es-CO"/>
              </w:rPr>
              <w:t>MARTHA LILIANA</w:t>
            </w:r>
          </w:p>
        </w:tc>
        <w:tc>
          <w:tcPr>
            <w:tcW w:w="1980" w:type="dxa"/>
            <w:tcBorders>
              <w:top w:val="nil"/>
              <w:left w:val="nil"/>
              <w:bottom w:val="single" w:sz="4" w:space="0" w:color="auto"/>
              <w:right w:val="single" w:sz="4" w:space="0" w:color="auto"/>
            </w:tcBorders>
            <w:shd w:val="clear" w:color="auto" w:fill="auto"/>
            <w:noWrap/>
            <w:vAlign w:val="center"/>
            <w:hideMark/>
          </w:tcPr>
          <w:p w14:paraId="643EEF5C" w14:textId="77777777" w:rsidR="00E574CF" w:rsidRPr="00971613" w:rsidRDefault="00E574CF" w:rsidP="00234D64">
            <w:pPr>
              <w:pStyle w:val="Sinespaciado"/>
              <w:jc w:val="center"/>
              <w:rPr>
                <w:lang w:eastAsia="es-CO"/>
              </w:rPr>
            </w:pPr>
            <w:r w:rsidRPr="00971613">
              <w:rPr>
                <w:lang w:eastAsia="es-CO"/>
              </w:rPr>
              <w:t>SUAREZ</w:t>
            </w:r>
          </w:p>
        </w:tc>
        <w:tc>
          <w:tcPr>
            <w:tcW w:w="2120" w:type="dxa"/>
            <w:tcBorders>
              <w:top w:val="nil"/>
              <w:left w:val="nil"/>
              <w:bottom w:val="single" w:sz="4" w:space="0" w:color="auto"/>
              <w:right w:val="single" w:sz="4" w:space="0" w:color="auto"/>
            </w:tcBorders>
            <w:shd w:val="clear" w:color="auto" w:fill="auto"/>
            <w:noWrap/>
            <w:vAlign w:val="center"/>
            <w:hideMark/>
          </w:tcPr>
          <w:p w14:paraId="5D7188FE" w14:textId="77777777" w:rsidR="00E574CF" w:rsidRPr="00971613" w:rsidRDefault="00E574CF" w:rsidP="00234D64">
            <w:pPr>
              <w:pStyle w:val="Sinespaciado"/>
              <w:jc w:val="center"/>
              <w:rPr>
                <w:lang w:eastAsia="es-CO"/>
              </w:rPr>
            </w:pPr>
            <w:r w:rsidRPr="00971613">
              <w:rPr>
                <w:lang w:eastAsia="es-CO"/>
              </w:rPr>
              <w:t>PEÑALOZA</w:t>
            </w:r>
          </w:p>
        </w:tc>
      </w:tr>
      <w:tr w:rsidR="00E574CF" w:rsidRPr="00971613" w14:paraId="4AA6FBA4"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3FA4725" w14:textId="77777777" w:rsidR="00E574CF" w:rsidRPr="00971613" w:rsidRDefault="00E574CF" w:rsidP="00234D64">
            <w:pPr>
              <w:pStyle w:val="Sinespaciado"/>
              <w:jc w:val="center"/>
              <w:rPr>
                <w:lang w:eastAsia="es-CO"/>
              </w:rPr>
            </w:pPr>
            <w:r w:rsidRPr="00971613">
              <w:rPr>
                <w:lang w:eastAsia="es-CO"/>
              </w:rPr>
              <w:t>MAURICIO</w:t>
            </w:r>
          </w:p>
        </w:tc>
        <w:tc>
          <w:tcPr>
            <w:tcW w:w="1980" w:type="dxa"/>
            <w:tcBorders>
              <w:top w:val="nil"/>
              <w:left w:val="nil"/>
              <w:bottom w:val="single" w:sz="4" w:space="0" w:color="auto"/>
              <w:right w:val="single" w:sz="4" w:space="0" w:color="auto"/>
            </w:tcBorders>
            <w:shd w:val="clear" w:color="auto" w:fill="auto"/>
            <w:noWrap/>
            <w:vAlign w:val="center"/>
            <w:hideMark/>
          </w:tcPr>
          <w:p w14:paraId="2388359A" w14:textId="77777777" w:rsidR="00E574CF" w:rsidRPr="00971613" w:rsidRDefault="00E574CF" w:rsidP="00234D64">
            <w:pPr>
              <w:pStyle w:val="Sinespaciado"/>
              <w:jc w:val="center"/>
              <w:rPr>
                <w:lang w:eastAsia="es-CO"/>
              </w:rPr>
            </w:pPr>
            <w:r w:rsidRPr="00971613">
              <w:rPr>
                <w:lang w:eastAsia="es-CO"/>
              </w:rPr>
              <w:t>TARAZONA</w:t>
            </w:r>
          </w:p>
        </w:tc>
        <w:tc>
          <w:tcPr>
            <w:tcW w:w="2120" w:type="dxa"/>
            <w:tcBorders>
              <w:top w:val="nil"/>
              <w:left w:val="nil"/>
              <w:bottom w:val="single" w:sz="4" w:space="0" w:color="auto"/>
              <w:right w:val="single" w:sz="4" w:space="0" w:color="auto"/>
            </w:tcBorders>
            <w:shd w:val="clear" w:color="auto" w:fill="auto"/>
            <w:noWrap/>
            <w:vAlign w:val="center"/>
            <w:hideMark/>
          </w:tcPr>
          <w:p w14:paraId="3B7D22A6" w14:textId="77777777" w:rsidR="00E574CF" w:rsidRPr="00971613" w:rsidRDefault="00E574CF" w:rsidP="00234D64">
            <w:pPr>
              <w:pStyle w:val="Sinespaciado"/>
              <w:jc w:val="center"/>
              <w:rPr>
                <w:lang w:eastAsia="es-CO"/>
              </w:rPr>
            </w:pPr>
            <w:r w:rsidRPr="00971613">
              <w:rPr>
                <w:lang w:eastAsia="es-CO"/>
              </w:rPr>
              <w:t>VARGAS</w:t>
            </w:r>
          </w:p>
        </w:tc>
      </w:tr>
      <w:tr w:rsidR="00E574CF" w:rsidRPr="00971613" w14:paraId="6383A13F"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310AB68" w14:textId="77777777" w:rsidR="00E574CF" w:rsidRPr="00971613" w:rsidRDefault="00E574CF" w:rsidP="00234D64">
            <w:pPr>
              <w:pStyle w:val="Sinespaciado"/>
              <w:jc w:val="center"/>
              <w:rPr>
                <w:lang w:eastAsia="es-CO"/>
              </w:rPr>
            </w:pPr>
            <w:r w:rsidRPr="00971613">
              <w:rPr>
                <w:lang w:eastAsia="es-CO"/>
              </w:rPr>
              <w:t>MARTHA PATRICIA</w:t>
            </w:r>
          </w:p>
        </w:tc>
        <w:tc>
          <w:tcPr>
            <w:tcW w:w="1980" w:type="dxa"/>
            <w:tcBorders>
              <w:top w:val="nil"/>
              <w:left w:val="nil"/>
              <w:bottom w:val="single" w:sz="4" w:space="0" w:color="auto"/>
              <w:right w:val="single" w:sz="4" w:space="0" w:color="auto"/>
            </w:tcBorders>
            <w:shd w:val="clear" w:color="auto" w:fill="auto"/>
            <w:noWrap/>
            <w:vAlign w:val="center"/>
            <w:hideMark/>
          </w:tcPr>
          <w:p w14:paraId="318C6CAE" w14:textId="77777777" w:rsidR="00E574CF" w:rsidRPr="00971613" w:rsidRDefault="00E574CF" w:rsidP="00234D64">
            <w:pPr>
              <w:pStyle w:val="Sinespaciado"/>
              <w:jc w:val="center"/>
              <w:rPr>
                <w:lang w:eastAsia="es-CO"/>
              </w:rPr>
            </w:pPr>
            <w:r w:rsidRPr="00971613">
              <w:rPr>
                <w:lang w:eastAsia="es-CO"/>
              </w:rPr>
              <w:t>URREGO</w:t>
            </w:r>
          </w:p>
        </w:tc>
        <w:tc>
          <w:tcPr>
            <w:tcW w:w="2120" w:type="dxa"/>
            <w:tcBorders>
              <w:top w:val="nil"/>
              <w:left w:val="nil"/>
              <w:bottom w:val="single" w:sz="4" w:space="0" w:color="auto"/>
              <w:right w:val="single" w:sz="4" w:space="0" w:color="auto"/>
            </w:tcBorders>
            <w:shd w:val="clear" w:color="auto" w:fill="auto"/>
            <w:noWrap/>
            <w:vAlign w:val="center"/>
            <w:hideMark/>
          </w:tcPr>
          <w:p w14:paraId="73321605" w14:textId="77777777" w:rsidR="00E574CF" w:rsidRPr="00971613" w:rsidRDefault="00E574CF" w:rsidP="00234D64">
            <w:pPr>
              <w:pStyle w:val="Sinespaciado"/>
              <w:jc w:val="center"/>
              <w:rPr>
                <w:lang w:eastAsia="es-CO"/>
              </w:rPr>
            </w:pPr>
            <w:r w:rsidRPr="00971613">
              <w:rPr>
                <w:lang w:eastAsia="es-CO"/>
              </w:rPr>
              <w:t>AGUDELO</w:t>
            </w:r>
          </w:p>
        </w:tc>
      </w:tr>
      <w:tr w:rsidR="00E574CF" w:rsidRPr="00971613" w14:paraId="2D7FB64A"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BCDC939" w14:textId="77777777" w:rsidR="00E574CF" w:rsidRPr="00971613" w:rsidRDefault="00E574CF" w:rsidP="00234D64">
            <w:pPr>
              <w:pStyle w:val="Sinespaciado"/>
              <w:jc w:val="center"/>
              <w:rPr>
                <w:lang w:eastAsia="es-CO"/>
              </w:rPr>
            </w:pPr>
            <w:r w:rsidRPr="00971613">
              <w:rPr>
                <w:lang w:eastAsia="es-CO"/>
              </w:rPr>
              <w:t>ANA GISELLE</w:t>
            </w:r>
          </w:p>
        </w:tc>
        <w:tc>
          <w:tcPr>
            <w:tcW w:w="1980" w:type="dxa"/>
            <w:tcBorders>
              <w:top w:val="nil"/>
              <w:left w:val="nil"/>
              <w:bottom w:val="single" w:sz="4" w:space="0" w:color="auto"/>
              <w:right w:val="single" w:sz="4" w:space="0" w:color="auto"/>
            </w:tcBorders>
            <w:shd w:val="clear" w:color="auto" w:fill="auto"/>
            <w:noWrap/>
            <w:vAlign w:val="center"/>
            <w:hideMark/>
          </w:tcPr>
          <w:p w14:paraId="30AD79A8" w14:textId="77777777" w:rsidR="00E574CF" w:rsidRPr="00971613" w:rsidRDefault="00E574CF" w:rsidP="00234D64">
            <w:pPr>
              <w:pStyle w:val="Sinespaciado"/>
              <w:jc w:val="center"/>
              <w:rPr>
                <w:lang w:eastAsia="es-CO"/>
              </w:rPr>
            </w:pPr>
            <w:r w:rsidRPr="00971613">
              <w:rPr>
                <w:lang w:eastAsia="es-CO"/>
              </w:rPr>
              <w:t>USTATE</w:t>
            </w:r>
          </w:p>
        </w:tc>
        <w:tc>
          <w:tcPr>
            <w:tcW w:w="2120" w:type="dxa"/>
            <w:tcBorders>
              <w:top w:val="nil"/>
              <w:left w:val="nil"/>
              <w:bottom w:val="single" w:sz="4" w:space="0" w:color="auto"/>
              <w:right w:val="single" w:sz="4" w:space="0" w:color="auto"/>
            </w:tcBorders>
            <w:shd w:val="clear" w:color="auto" w:fill="auto"/>
            <w:noWrap/>
            <w:vAlign w:val="center"/>
            <w:hideMark/>
          </w:tcPr>
          <w:p w14:paraId="0A20F5BB" w14:textId="77777777" w:rsidR="00E574CF" w:rsidRPr="00971613" w:rsidRDefault="00E574CF" w:rsidP="00234D64">
            <w:pPr>
              <w:pStyle w:val="Sinespaciado"/>
              <w:jc w:val="center"/>
              <w:rPr>
                <w:lang w:eastAsia="es-CO"/>
              </w:rPr>
            </w:pPr>
            <w:r w:rsidRPr="00971613">
              <w:rPr>
                <w:lang w:eastAsia="es-CO"/>
              </w:rPr>
              <w:t>BERMUDEZ</w:t>
            </w:r>
          </w:p>
        </w:tc>
      </w:tr>
      <w:tr w:rsidR="00E574CF" w:rsidRPr="00971613" w14:paraId="16AD7821"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78106EF" w14:textId="77777777" w:rsidR="00E574CF" w:rsidRPr="00971613" w:rsidRDefault="00E574CF" w:rsidP="00234D64">
            <w:pPr>
              <w:pStyle w:val="Sinespaciado"/>
              <w:jc w:val="center"/>
              <w:rPr>
                <w:lang w:eastAsia="es-CO"/>
              </w:rPr>
            </w:pPr>
            <w:r w:rsidRPr="00971613">
              <w:rPr>
                <w:lang w:eastAsia="es-CO"/>
              </w:rPr>
              <w:t>GUSTAVO</w:t>
            </w:r>
          </w:p>
        </w:tc>
        <w:tc>
          <w:tcPr>
            <w:tcW w:w="1980" w:type="dxa"/>
            <w:tcBorders>
              <w:top w:val="nil"/>
              <w:left w:val="nil"/>
              <w:bottom w:val="single" w:sz="4" w:space="0" w:color="auto"/>
              <w:right w:val="single" w:sz="4" w:space="0" w:color="auto"/>
            </w:tcBorders>
            <w:shd w:val="clear" w:color="auto" w:fill="auto"/>
            <w:noWrap/>
            <w:vAlign w:val="center"/>
            <w:hideMark/>
          </w:tcPr>
          <w:p w14:paraId="4BF3AE54" w14:textId="77777777" w:rsidR="00E574CF" w:rsidRPr="00971613" w:rsidRDefault="00E574CF" w:rsidP="00234D64">
            <w:pPr>
              <w:pStyle w:val="Sinespaciado"/>
              <w:jc w:val="center"/>
              <w:rPr>
                <w:lang w:eastAsia="es-CO"/>
              </w:rPr>
            </w:pPr>
            <w:r w:rsidRPr="00971613">
              <w:rPr>
                <w:lang w:eastAsia="es-CO"/>
              </w:rPr>
              <w:t>VARGAS</w:t>
            </w:r>
          </w:p>
        </w:tc>
        <w:tc>
          <w:tcPr>
            <w:tcW w:w="2120" w:type="dxa"/>
            <w:tcBorders>
              <w:top w:val="nil"/>
              <w:left w:val="nil"/>
              <w:bottom w:val="single" w:sz="4" w:space="0" w:color="auto"/>
              <w:right w:val="single" w:sz="4" w:space="0" w:color="auto"/>
            </w:tcBorders>
            <w:shd w:val="clear" w:color="auto" w:fill="auto"/>
            <w:noWrap/>
            <w:vAlign w:val="center"/>
            <w:hideMark/>
          </w:tcPr>
          <w:p w14:paraId="5E73AC7F" w14:textId="77777777" w:rsidR="00E574CF" w:rsidRPr="00971613" w:rsidRDefault="00E574CF" w:rsidP="00234D64">
            <w:pPr>
              <w:pStyle w:val="Sinespaciado"/>
              <w:jc w:val="center"/>
              <w:rPr>
                <w:lang w:eastAsia="es-CO"/>
              </w:rPr>
            </w:pPr>
            <w:r w:rsidRPr="00971613">
              <w:rPr>
                <w:lang w:eastAsia="es-CO"/>
              </w:rPr>
              <w:t>SOTO</w:t>
            </w:r>
          </w:p>
        </w:tc>
      </w:tr>
      <w:tr w:rsidR="00E574CF" w:rsidRPr="00971613" w14:paraId="1A3339A8"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7E6445C" w14:textId="77777777" w:rsidR="00E574CF" w:rsidRPr="00971613" w:rsidRDefault="00E574CF" w:rsidP="00234D64">
            <w:pPr>
              <w:pStyle w:val="Sinespaciado"/>
              <w:jc w:val="center"/>
              <w:rPr>
                <w:lang w:eastAsia="es-CO"/>
              </w:rPr>
            </w:pPr>
            <w:r w:rsidRPr="00971613">
              <w:rPr>
                <w:lang w:eastAsia="es-CO"/>
              </w:rPr>
              <w:t>DORA YASMIN</w:t>
            </w:r>
          </w:p>
        </w:tc>
        <w:tc>
          <w:tcPr>
            <w:tcW w:w="1980" w:type="dxa"/>
            <w:tcBorders>
              <w:top w:val="nil"/>
              <w:left w:val="nil"/>
              <w:bottom w:val="single" w:sz="4" w:space="0" w:color="auto"/>
              <w:right w:val="single" w:sz="4" w:space="0" w:color="auto"/>
            </w:tcBorders>
            <w:shd w:val="clear" w:color="auto" w:fill="auto"/>
            <w:noWrap/>
            <w:vAlign w:val="center"/>
            <w:hideMark/>
          </w:tcPr>
          <w:p w14:paraId="77D94400" w14:textId="77777777" w:rsidR="00E574CF" w:rsidRPr="00971613" w:rsidRDefault="00E574CF" w:rsidP="00234D64">
            <w:pPr>
              <w:pStyle w:val="Sinespaciado"/>
              <w:jc w:val="center"/>
              <w:rPr>
                <w:lang w:eastAsia="es-CO"/>
              </w:rPr>
            </w:pPr>
            <w:r w:rsidRPr="00971613">
              <w:rPr>
                <w:lang w:eastAsia="es-CO"/>
              </w:rPr>
              <w:t>VEGA</w:t>
            </w:r>
          </w:p>
        </w:tc>
        <w:tc>
          <w:tcPr>
            <w:tcW w:w="2120" w:type="dxa"/>
            <w:tcBorders>
              <w:top w:val="nil"/>
              <w:left w:val="nil"/>
              <w:bottom w:val="single" w:sz="4" w:space="0" w:color="auto"/>
              <w:right w:val="single" w:sz="4" w:space="0" w:color="auto"/>
            </w:tcBorders>
            <w:shd w:val="clear" w:color="auto" w:fill="auto"/>
            <w:noWrap/>
            <w:vAlign w:val="center"/>
            <w:hideMark/>
          </w:tcPr>
          <w:p w14:paraId="6512B83F" w14:textId="77777777" w:rsidR="00E574CF" w:rsidRPr="00971613" w:rsidRDefault="00E574CF" w:rsidP="00234D64">
            <w:pPr>
              <w:pStyle w:val="Sinespaciado"/>
              <w:jc w:val="center"/>
              <w:rPr>
                <w:lang w:eastAsia="es-CO"/>
              </w:rPr>
            </w:pPr>
            <w:r w:rsidRPr="00971613">
              <w:rPr>
                <w:lang w:eastAsia="es-CO"/>
              </w:rPr>
              <w:t>SAAVEDRA</w:t>
            </w:r>
          </w:p>
        </w:tc>
      </w:tr>
      <w:tr w:rsidR="00E574CF" w:rsidRPr="00971613" w14:paraId="278DED77"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A37A3AB" w14:textId="77777777" w:rsidR="00E574CF" w:rsidRPr="00971613" w:rsidRDefault="00E574CF" w:rsidP="00234D64">
            <w:pPr>
              <w:pStyle w:val="Sinespaciado"/>
              <w:jc w:val="center"/>
              <w:rPr>
                <w:lang w:eastAsia="es-CO"/>
              </w:rPr>
            </w:pPr>
            <w:r w:rsidRPr="00971613">
              <w:rPr>
                <w:lang w:eastAsia="es-CO"/>
              </w:rPr>
              <w:t>DAVIDE CAMILO</w:t>
            </w:r>
          </w:p>
        </w:tc>
        <w:tc>
          <w:tcPr>
            <w:tcW w:w="1980" w:type="dxa"/>
            <w:tcBorders>
              <w:top w:val="nil"/>
              <w:left w:val="nil"/>
              <w:bottom w:val="single" w:sz="4" w:space="0" w:color="auto"/>
              <w:right w:val="single" w:sz="4" w:space="0" w:color="auto"/>
            </w:tcBorders>
            <w:shd w:val="clear" w:color="auto" w:fill="auto"/>
            <w:noWrap/>
            <w:vAlign w:val="center"/>
            <w:hideMark/>
          </w:tcPr>
          <w:p w14:paraId="038EB576" w14:textId="77777777" w:rsidR="00E574CF" w:rsidRPr="00971613" w:rsidRDefault="00E574CF" w:rsidP="00234D64">
            <w:pPr>
              <w:pStyle w:val="Sinespaciado"/>
              <w:jc w:val="center"/>
              <w:rPr>
                <w:lang w:eastAsia="es-CO"/>
              </w:rPr>
            </w:pPr>
            <w:r w:rsidRPr="00971613">
              <w:rPr>
                <w:lang w:eastAsia="es-CO"/>
              </w:rPr>
              <w:t>ZAMORA</w:t>
            </w:r>
          </w:p>
        </w:tc>
        <w:tc>
          <w:tcPr>
            <w:tcW w:w="2120" w:type="dxa"/>
            <w:tcBorders>
              <w:top w:val="nil"/>
              <w:left w:val="nil"/>
              <w:bottom w:val="single" w:sz="4" w:space="0" w:color="auto"/>
              <w:right w:val="single" w:sz="4" w:space="0" w:color="auto"/>
            </w:tcBorders>
            <w:shd w:val="clear" w:color="auto" w:fill="auto"/>
            <w:noWrap/>
            <w:vAlign w:val="center"/>
            <w:hideMark/>
          </w:tcPr>
          <w:p w14:paraId="14D41748" w14:textId="77777777" w:rsidR="00E574CF" w:rsidRPr="00971613" w:rsidRDefault="00E574CF" w:rsidP="00234D64">
            <w:pPr>
              <w:pStyle w:val="Sinespaciado"/>
              <w:jc w:val="center"/>
              <w:rPr>
                <w:lang w:eastAsia="es-CO"/>
              </w:rPr>
            </w:pPr>
            <w:r w:rsidRPr="00971613">
              <w:rPr>
                <w:lang w:eastAsia="es-CO"/>
              </w:rPr>
              <w:t>HEREDIA</w:t>
            </w:r>
          </w:p>
        </w:tc>
      </w:tr>
      <w:tr w:rsidR="00E574CF" w:rsidRPr="00971613" w14:paraId="45353989" w14:textId="77777777" w:rsidTr="00234D64">
        <w:trPr>
          <w:trHeight w:val="25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ADBAC93" w14:textId="77777777" w:rsidR="00E574CF" w:rsidRPr="00971613" w:rsidRDefault="00E574CF" w:rsidP="00234D64">
            <w:pPr>
              <w:pStyle w:val="Sinespaciado"/>
              <w:jc w:val="center"/>
              <w:rPr>
                <w:lang w:eastAsia="es-CO"/>
              </w:rPr>
            </w:pPr>
            <w:r w:rsidRPr="00971613">
              <w:rPr>
                <w:lang w:eastAsia="es-CO"/>
              </w:rPr>
              <w:t>JUAN DAVID</w:t>
            </w:r>
          </w:p>
        </w:tc>
        <w:tc>
          <w:tcPr>
            <w:tcW w:w="1980" w:type="dxa"/>
            <w:tcBorders>
              <w:top w:val="nil"/>
              <w:left w:val="nil"/>
              <w:bottom w:val="single" w:sz="4" w:space="0" w:color="auto"/>
              <w:right w:val="single" w:sz="4" w:space="0" w:color="auto"/>
            </w:tcBorders>
            <w:shd w:val="clear" w:color="auto" w:fill="auto"/>
            <w:noWrap/>
            <w:vAlign w:val="center"/>
            <w:hideMark/>
          </w:tcPr>
          <w:p w14:paraId="28783BAD" w14:textId="77777777" w:rsidR="00E574CF" w:rsidRPr="00971613" w:rsidRDefault="00E574CF" w:rsidP="00234D64">
            <w:pPr>
              <w:pStyle w:val="Sinespaciado"/>
              <w:jc w:val="center"/>
              <w:rPr>
                <w:lang w:eastAsia="es-CO"/>
              </w:rPr>
            </w:pPr>
            <w:r w:rsidRPr="00971613">
              <w:rPr>
                <w:lang w:eastAsia="es-CO"/>
              </w:rPr>
              <w:t>ZAPATA</w:t>
            </w:r>
          </w:p>
        </w:tc>
        <w:tc>
          <w:tcPr>
            <w:tcW w:w="2120" w:type="dxa"/>
            <w:tcBorders>
              <w:top w:val="nil"/>
              <w:left w:val="nil"/>
              <w:bottom w:val="single" w:sz="4" w:space="0" w:color="auto"/>
              <w:right w:val="single" w:sz="4" w:space="0" w:color="auto"/>
            </w:tcBorders>
            <w:shd w:val="clear" w:color="auto" w:fill="auto"/>
            <w:noWrap/>
            <w:vAlign w:val="center"/>
            <w:hideMark/>
          </w:tcPr>
          <w:p w14:paraId="27961F23" w14:textId="77777777" w:rsidR="00E574CF" w:rsidRPr="00971613" w:rsidRDefault="00E574CF" w:rsidP="00234D64">
            <w:pPr>
              <w:pStyle w:val="Sinespaciado"/>
              <w:jc w:val="center"/>
              <w:rPr>
                <w:lang w:eastAsia="es-CO"/>
              </w:rPr>
            </w:pPr>
            <w:r w:rsidRPr="00971613">
              <w:rPr>
                <w:lang w:eastAsia="es-CO"/>
              </w:rPr>
              <w:t>PULIDO</w:t>
            </w:r>
          </w:p>
        </w:tc>
      </w:tr>
    </w:tbl>
    <w:p w14:paraId="25ED22F9" w14:textId="77777777" w:rsidR="00990B66" w:rsidRPr="00971613" w:rsidRDefault="00990B66" w:rsidP="00F81191">
      <w:pPr>
        <w:rPr>
          <w:lang w:val="es-MX"/>
        </w:rPr>
      </w:pPr>
    </w:p>
    <w:p w14:paraId="15637B02" w14:textId="77777777" w:rsidR="002215D3" w:rsidRPr="00971613" w:rsidRDefault="00B36C10" w:rsidP="00F81191">
      <w:pPr>
        <w:pStyle w:val="Ttulo3"/>
      </w:pPr>
      <w:bookmarkStart w:id="471" w:name="_Toc299875637"/>
      <w:bookmarkStart w:id="472" w:name="_Toc299884399"/>
      <w:bookmarkStart w:id="473" w:name="_Toc491865528"/>
      <w:r w:rsidRPr="00971613">
        <w:t>Contratistas</w:t>
      </w:r>
      <w:bookmarkEnd w:id="471"/>
      <w:bookmarkEnd w:id="472"/>
      <w:bookmarkEnd w:id="473"/>
    </w:p>
    <w:tbl>
      <w:tblPr>
        <w:tblW w:w="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51"/>
      </w:tblGrid>
      <w:tr w:rsidR="001031A0" w:rsidRPr="00971613" w14:paraId="603C3E1A" w14:textId="77777777" w:rsidTr="00234D64">
        <w:trPr>
          <w:trHeight w:val="330"/>
          <w:jc w:val="center"/>
        </w:trPr>
        <w:tc>
          <w:tcPr>
            <w:tcW w:w="4551" w:type="dxa"/>
            <w:vAlign w:val="center"/>
            <w:hideMark/>
          </w:tcPr>
          <w:p w14:paraId="2472B952" w14:textId="77777777" w:rsidR="00516961" w:rsidRPr="00234D64" w:rsidRDefault="00516961" w:rsidP="00234D64">
            <w:pPr>
              <w:pStyle w:val="Sinespaciado"/>
              <w:jc w:val="center"/>
              <w:rPr>
                <w:b/>
              </w:rPr>
            </w:pPr>
            <w:r w:rsidRPr="00234D64">
              <w:rPr>
                <w:b/>
              </w:rPr>
              <w:t>CONTRATISTA</w:t>
            </w:r>
          </w:p>
        </w:tc>
      </w:tr>
      <w:tr w:rsidR="001031A0" w:rsidRPr="00971613" w14:paraId="3A6592FD" w14:textId="77777777" w:rsidTr="00234D64">
        <w:trPr>
          <w:trHeight w:val="63"/>
          <w:jc w:val="center"/>
        </w:trPr>
        <w:tc>
          <w:tcPr>
            <w:tcW w:w="4551" w:type="dxa"/>
            <w:vAlign w:val="center"/>
            <w:hideMark/>
          </w:tcPr>
          <w:p w14:paraId="022757F2" w14:textId="77777777" w:rsidR="00516961" w:rsidRPr="00971613" w:rsidRDefault="00516961" w:rsidP="00234D64">
            <w:pPr>
              <w:pStyle w:val="Sinespaciado"/>
              <w:jc w:val="center"/>
            </w:pPr>
            <w:r w:rsidRPr="00971613">
              <w:t>JAIRO HERNÁN RUGE BOGOYA</w:t>
            </w:r>
          </w:p>
        </w:tc>
      </w:tr>
      <w:tr w:rsidR="001031A0" w:rsidRPr="00971613" w14:paraId="4B77B784" w14:textId="77777777" w:rsidTr="00234D64">
        <w:trPr>
          <w:trHeight w:val="192"/>
          <w:jc w:val="center"/>
        </w:trPr>
        <w:tc>
          <w:tcPr>
            <w:tcW w:w="4551" w:type="dxa"/>
            <w:vAlign w:val="center"/>
            <w:hideMark/>
          </w:tcPr>
          <w:p w14:paraId="65C4D6F7" w14:textId="77777777" w:rsidR="00516961" w:rsidRPr="00971613" w:rsidRDefault="00516961" w:rsidP="00234D64">
            <w:pPr>
              <w:pStyle w:val="Sinespaciado"/>
              <w:jc w:val="center"/>
            </w:pPr>
            <w:r w:rsidRPr="00971613">
              <w:t>GUSTAVO ANDRÉS VARGAS</w:t>
            </w:r>
          </w:p>
        </w:tc>
      </w:tr>
      <w:tr w:rsidR="001031A0" w:rsidRPr="00971613" w14:paraId="7D1EC5B8" w14:textId="77777777" w:rsidTr="00234D64">
        <w:trPr>
          <w:trHeight w:val="63"/>
          <w:jc w:val="center"/>
        </w:trPr>
        <w:tc>
          <w:tcPr>
            <w:tcW w:w="4551" w:type="dxa"/>
            <w:vAlign w:val="center"/>
            <w:hideMark/>
          </w:tcPr>
          <w:p w14:paraId="4AC83179" w14:textId="77777777" w:rsidR="00516961" w:rsidRPr="00971613" w:rsidRDefault="00516961" w:rsidP="00234D64">
            <w:pPr>
              <w:pStyle w:val="Sinespaciado"/>
              <w:jc w:val="center"/>
            </w:pPr>
            <w:r w:rsidRPr="00971613">
              <w:t>RAFAEL ANTONIO NIÑO</w:t>
            </w:r>
          </w:p>
        </w:tc>
      </w:tr>
      <w:tr w:rsidR="001031A0" w:rsidRPr="00971613" w14:paraId="702BDB9A" w14:textId="77777777" w:rsidTr="00234D64">
        <w:trPr>
          <w:trHeight w:val="315"/>
          <w:jc w:val="center"/>
        </w:trPr>
        <w:tc>
          <w:tcPr>
            <w:tcW w:w="4551" w:type="dxa"/>
            <w:vAlign w:val="center"/>
            <w:hideMark/>
          </w:tcPr>
          <w:p w14:paraId="20943116" w14:textId="77777777" w:rsidR="00516961" w:rsidRPr="00971613" w:rsidRDefault="00516961" w:rsidP="00234D64">
            <w:pPr>
              <w:pStyle w:val="Sinespaciado"/>
              <w:jc w:val="center"/>
            </w:pPr>
            <w:r w:rsidRPr="00971613">
              <w:t>IVAN ANTONIO MANTILLA</w:t>
            </w:r>
          </w:p>
        </w:tc>
      </w:tr>
      <w:tr w:rsidR="001031A0" w:rsidRPr="00971613" w14:paraId="27443D02" w14:textId="77777777" w:rsidTr="00234D64">
        <w:trPr>
          <w:trHeight w:val="63"/>
          <w:jc w:val="center"/>
        </w:trPr>
        <w:tc>
          <w:tcPr>
            <w:tcW w:w="4551" w:type="dxa"/>
            <w:vAlign w:val="center"/>
            <w:hideMark/>
          </w:tcPr>
          <w:p w14:paraId="5D948F24" w14:textId="77777777" w:rsidR="00516961" w:rsidRPr="00971613" w:rsidRDefault="00516961" w:rsidP="00234D64">
            <w:pPr>
              <w:pStyle w:val="Sinespaciado"/>
              <w:jc w:val="center"/>
            </w:pPr>
            <w:r w:rsidRPr="00971613">
              <w:t>RAFAEL MAURICIO SAMUDIO LIZCANO</w:t>
            </w:r>
          </w:p>
        </w:tc>
      </w:tr>
      <w:tr w:rsidR="001031A0" w:rsidRPr="00971613" w14:paraId="19447535" w14:textId="77777777" w:rsidTr="00234D64">
        <w:trPr>
          <w:trHeight w:val="63"/>
          <w:jc w:val="center"/>
        </w:trPr>
        <w:tc>
          <w:tcPr>
            <w:tcW w:w="4551" w:type="dxa"/>
            <w:vAlign w:val="center"/>
            <w:hideMark/>
          </w:tcPr>
          <w:p w14:paraId="7FE542E6" w14:textId="77777777" w:rsidR="00516961" w:rsidRPr="00971613" w:rsidRDefault="00516961" w:rsidP="00234D64">
            <w:pPr>
              <w:pStyle w:val="Sinespaciado"/>
              <w:jc w:val="center"/>
            </w:pPr>
            <w:bookmarkStart w:id="474" w:name="_Toc299875638"/>
            <w:r w:rsidRPr="00971613">
              <w:t>GEUSSEPPE GONZÁLEZ CÁRDENAS</w:t>
            </w:r>
            <w:bookmarkEnd w:id="474"/>
          </w:p>
        </w:tc>
      </w:tr>
      <w:tr w:rsidR="001031A0" w:rsidRPr="00971613" w14:paraId="2EF5FF09" w14:textId="77777777" w:rsidTr="00234D64">
        <w:trPr>
          <w:trHeight w:val="63"/>
          <w:jc w:val="center"/>
        </w:trPr>
        <w:tc>
          <w:tcPr>
            <w:tcW w:w="4551" w:type="dxa"/>
            <w:vAlign w:val="center"/>
            <w:hideMark/>
          </w:tcPr>
          <w:p w14:paraId="72512B46" w14:textId="77777777" w:rsidR="00516961" w:rsidRPr="00971613" w:rsidRDefault="00516961" w:rsidP="00234D64">
            <w:pPr>
              <w:pStyle w:val="Sinespaciado"/>
              <w:jc w:val="center"/>
            </w:pPr>
            <w:r w:rsidRPr="00971613">
              <w:t>ANDREI MATEO AGUILERA MONTERO</w:t>
            </w:r>
          </w:p>
        </w:tc>
      </w:tr>
      <w:tr w:rsidR="001031A0" w:rsidRPr="00971613" w14:paraId="486D3F42" w14:textId="77777777" w:rsidTr="00234D64">
        <w:trPr>
          <w:trHeight w:val="63"/>
          <w:jc w:val="center"/>
        </w:trPr>
        <w:tc>
          <w:tcPr>
            <w:tcW w:w="4551" w:type="dxa"/>
            <w:vAlign w:val="center"/>
            <w:hideMark/>
          </w:tcPr>
          <w:p w14:paraId="2E45D79C" w14:textId="77777777" w:rsidR="00516961" w:rsidRPr="00971613" w:rsidRDefault="00516961" w:rsidP="00234D64">
            <w:pPr>
              <w:pStyle w:val="Sinespaciado"/>
              <w:jc w:val="center"/>
            </w:pPr>
            <w:r w:rsidRPr="00971613">
              <w:t>LUIS CARLOS ARIZA GORDILLO</w:t>
            </w:r>
          </w:p>
        </w:tc>
      </w:tr>
      <w:tr w:rsidR="001031A0" w:rsidRPr="00971613" w14:paraId="57DA8E34" w14:textId="77777777" w:rsidTr="00234D64">
        <w:trPr>
          <w:trHeight w:val="63"/>
          <w:jc w:val="center"/>
        </w:trPr>
        <w:tc>
          <w:tcPr>
            <w:tcW w:w="4551" w:type="dxa"/>
            <w:vAlign w:val="center"/>
            <w:hideMark/>
          </w:tcPr>
          <w:p w14:paraId="22209AAC" w14:textId="77777777" w:rsidR="00516961" w:rsidRPr="00971613" w:rsidRDefault="00516961" w:rsidP="00234D64">
            <w:pPr>
              <w:pStyle w:val="Sinespaciado"/>
              <w:jc w:val="center"/>
            </w:pPr>
            <w:r w:rsidRPr="00971613">
              <w:t>OCTAVIO FORERO FLÓREZ</w:t>
            </w:r>
          </w:p>
        </w:tc>
      </w:tr>
      <w:tr w:rsidR="001031A0" w:rsidRPr="00971613" w14:paraId="4844F70E" w14:textId="77777777" w:rsidTr="00234D64">
        <w:trPr>
          <w:trHeight w:val="63"/>
          <w:jc w:val="center"/>
        </w:trPr>
        <w:tc>
          <w:tcPr>
            <w:tcW w:w="4551" w:type="dxa"/>
            <w:vAlign w:val="center"/>
            <w:hideMark/>
          </w:tcPr>
          <w:p w14:paraId="768E32EF" w14:textId="77777777" w:rsidR="00516961" w:rsidRPr="00971613" w:rsidRDefault="00516961" w:rsidP="00234D64">
            <w:pPr>
              <w:pStyle w:val="Sinespaciado"/>
              <w:jc w:val="center"/>
            </w:pPr>
            <w:r w:rsidRPr="00971613">
              <w:t>NIDIA DORELLY CASTRO RODRÍGUEZ</w:t>
            </w:r>
          </w:p>
        </w:tc>
      </w:tr>
      <w:tr w:rsidR="001031A0" w:rsidRPr="00971613" w14:paraId="19FCA3E9" w14:textId="77777777" w:rsidTr="00234D64">
        <w:trPr>
          <w:trHeight w:val="63"/>
          <w:jc w:val="center"/>
        </w:trPr>
        <w:tc>
          <w:tcPr>
            <w:tcW w:w="4551" w:type="dxa"/>
            <w:vAlign w:val="center"/>
            <w:hideMark/>
          </w:tcPr>
          <w:p w14:paraId="18C6B439" w14:textId="77777777" w:rsidR="00516961" w:rsidRPr="00971613" w:rsidRDefault="00516961" w:rsidP="00234D64">
            <w:pPr>
              <w:pStyle w:val="Sinespaciado"/>
              <w:jc w:val="center"/>
            </w:pPr>
            <w:r w:rsidRPr="00971613">
              <w:t>JOSÉ LUIS GARNICA QUIRÓZ</w:t>
            </w:r>
          </w:p>
        </w:tc>
      </w:tr>
      <w:tr w:rsidR="001031A0" w:rsidRPr="00971613" w14:paraId="15511A44" w14:textId="77777777" w:rsidTr="00234D64">
        <w:trPr>
          <w:trHeight w:val="63"/>
          <w:jc w:val="center"/>
        </w:trPr>
        <w:tc>
          <w:tcPr>
            <w:tcW w:w="4551" w:type="dxa"/>
            <w:vAlign w:val="center"/>
            <w:hideMark/>
          </w:tcPr>
          <w:p w14:paraId="0C28D3C6" w14:textId="77777777" w:rsidR="00516961" w:rsidRPr="00971613" w:rsidRDefault="00516961" w:rsidP="00234D64">
            <w:pPr>
              <w:pStyle w:val="Sinespaciado"/>
              <w:jc w:val="center"/>
            </w:pPr>
            <w:r w:rsidRPr="00971613">
              <w:t>DIEGO FELIPE ORTÍZ</w:t>
            </w:r>
          </w:p>
        </w:tc>
      </w:tr>
      <w:tr w:rsidR="001031A0" w:rsidRPr="00971613" w14:paraId="5AA8F98E" w14:textId="77777777" w:rsidTr="00234D64">
        <w:trPr>
          <w:trHeight w:val="63"/>
          <w:jc w:val="center"/>
        </w:trPr>
        <w:tc>
          <w:tcPr>
            <w:tcW w:w="4551" w:type="dxa"/>
            <w:vAlign w:val="center"/>
            <w:hideMark/>
          </w:tcPr>
          <w:p w14:paraId="6369532E" w14:textId="77777777" w:rsidR="00516961" w:rsidRPr="00971613" w:rsidRDefault="00516961" w:rsidP="00234D64">
            <w:pPr>
              <w:pStyle w:val="Sinespaciado"/>
              <w:jc w:val="center"/>
            </w:pPr>
            <w:r w:rsidRPr="00971613">
              <w:t>IVÁN MAURICIO HERNÁNDEZ LANAO</w:t>
            </w:r>
          </w:p>
        </w:tc>
      </w:tr>
      <w:tr w:rsidR="001031A0" w:rsidRPr="00971613" w14:paraId="3E8D5263" w14:textId="77777777" w:rsidTr="00234D64">
        <w:trPr>
          <w:trHeight w:val="63"/>
          <w:jc w:val="center"/>
        </w:trPr>
        <w:tc>
          <w:tcPr>
            <w:tcW w:w="4551" w:type="dxa"/>
            <w:vAlign w:val="center"/>
            <w:hideMark/>
          </w:tcPr>
          <w:p w14:paraId="1F7AA15E" w14:textId="77777777" w:rsidR="00516961" w:rsidRPr="00971613" w:rsidRDefault="00516961" w:rsidP="00234D64">
            <w:pPr>
              <w:pStyle w:val="Sinespaciado"/>
              <w:jc w:val="center"/>
            </w:pPr>
            <w:r w:rsidRPr="00971613">
              <w:t>REYNEL ARTURO LIZCANO RIVERA</w:t>
            </w:r>
          </w:p>
        </w:tc>
      </w:tr>
      <w:tr w:rsidR="001031A0" w:rsidRPr="00971613" w14:paraId="32741156" w14:textId="77777777" w:rsidTr="00234D64">
        <w:trPr>
          <w:trHeight w:val="139"/>
          <w:jc w:val="center"/>
        </w:trPr>
        <w:tc>
          <w:tcPr>
            <w:tcW w:w="4551" w:type="dxa"/>
            <w:vAlign w:val="center"/>
            <w:hideMark/>
          </w:tcPr>
          <w:p w14:paraId="4E9E857E" w14:textId="77777777" w:rsidR="00516961" w:rsidRPr="00971613" w:rsidRDefault="00516961" w:rsidP="00234D64">
            <w:pPr>
              <w:pStyle w:val="Sinespaciado"/>
              <w:jc w:val="center"/>
            </w:pPr>
            <w:r w:rsidRPr="00971613">
              <w:t>JEIZON QUINTERO ROJAS</w:t>
            </w:r>
          </w:p>
        </w:tc>
      </w:tr>
    </w:tbl>
    <w:p w14:paraId="29C9CC90" w14:textId="77777777" w:rsidR="002215D3" w:rsidRPr="00971613" w:rsidRDefault="002215D3" w:rsidP="00F81191">
      <w:pPr>
        <w:rPr>
          <w:lang w:val="es-MX"/>
        </w:rPr>
      </w:pPr>
    </w:p>
    <w:p w14:paraId="3DB96C41" w14:textId="77777777" w:rsidR="00E837A8" w:rsidRPr="00971613" w:rsidRDefault="009E396D" w:rsidP="00F81191">
      <w:pPr>
        <w:pStyle w:val="Ttulo2"/>
      </w:pPr>
      <w:bookmarkStart w:id="475" w:name="_Toc299875639"/>
      <w:bookmarkStart w:id="476" w:name="_Toc299884400"/>
      <w:bookmarkStart w:id="477" w:name="_Toc491865529"/>
      <w:r w:rsidRPr="00971613">
        <w:t>Contraloría</w:t>
      </w:r>
      <w:bookmarkEnd w:id="475"/>
      <w:bookmarkEnd w:id="476"/>
      <w:bookmarkEnd w:id="477"/>
    </w:p>
    <w:p w14:paraId="0D7ADF72" w14:textId="77777777" w:rsidR="00E837A8" w:rsidRPr="00971613" w:rsidRDefault="00E837A8" w:rsidP="00F81191">
      <w:pPr>
        <w:rPr>
          <w:lang w:val="es-MX"/>
        </w:rPr>
      </w:pPr>
      <w:r w:rsidRPr="00971613">
        <w:rPr>
          <w:lang w:val="es-MX"/>
        </w:rPr>
        <w:t xml:space="preserve">Durante </w:t>
      </w:r>
      <w:r w:rsidR="001808B4" w:rsidRPr="00971613">
        <w:rPr>
          <w:lang w:val="es-MX"/>
        </w:rPr>
        <w:t>la vigencia</w:t>
      </w:r>
      <w:r w:rsidRPr="00971613">
        <w:rPr>
          <w:lang w:val="es-MX"/>
        </w:rPr>
        <w:t xml:space="preserve"> 2014, no se </w:t>
      </w:r>
      <w:r w:rsidR="00011BB1" w:rsidRPr="00971613">
        <w:rPr>
          <w:lang w:val="es-MX"/>
        </w:rPr>
        <w:t>realizó</w:t>
      </w:r>
      <w:r w:rsidRPr="00971613">
        <w:rPr>
          <w:lang w:val="es-MX"/>
        </w:rPr>
        <w:t xml:space="preserve"> auditorías a la entidad por parte de la Contraloría General de la República.</w:t>
      </w:r>
    </w:p>
    <w:p w14:paraId="3DDAC61F" w14:textId="77777777" w:rsidR="00011BB1" w:rsidRPr="00971613" w:rsidRDefault="00011BB1" w:rsidP="00F81191">
      <w:pPr>
        <w:rPr>
          <w:lang w:val="es-MX"/>
        </w:rPr>
      </w:pPr>
      <w:r w:rsidRPr="00971613">
        <w:rPr>
          <w:lang w:val="es-MX"/>
        </w:rPr>
        <w:t xml:space="preserve">El Plan de Mejoramiento suscrito en la vigencia 2013, presento el siguiente avance y cumplimiento con corte al </w:t>
      </w:r>
      <w:r w:rsidR="001808B4" w:rsidRPr="00971613">
        <w:rPr>
          <w:lang w:val="es-MX"/>
        </w:rPr>
        <w:t xml:space="preserve">31 de diciembre </w:t>
      </w:r>
      <w:r w:rsidRPr="00971613">
        <w:rPr>
          <w:lang w:val="es-MX"/>
        </w:rPr>
        <w:t>de 2014:</w:t>
      </w:r>
    </w:p>
    <w:p w14:paraId="0CEF6576" w14:textId="77777777" w:rsidR="00011BB1" w:rsidRPr="00971613" w:rsidRDefault="00011BB1" w:rsidP="00F81191">
      <w:pPr>
        <w:rPr>
          <w:lang w:val="es-MX"/>
        </w:rPr>
      </w:pPr>
      <w:r w:rsidRPr="00971613">
        <w:rPr>
          <w:noProof/>
          <w:lang w:eastAsia="es-CO"/>
        </w:rPr>
        <w:drawing>
          <wp:inline distT="0" distB="0" distL="0" distR="0" wp14:anchorId="2EAAC08A" wp14:editId="67A934B7">
            <wp:extent cx="5611293" cy="131445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8193" cy="1316066"/>
                    </a:xfrm>
                    <a:prstGeom prst="rect">
                      <a:avLst/>
                    </a:prstGeom>
                    <a:noFill/>
                    <a:ln>
                      <a:noFill/>
                    </a:ln>
                  </pic:spPr>
                </pic:pic>
              </a:graphicData>
            </a:graphic>
          </wp:inline>
        </w:drawing>
      </w:r>
    </w:p>
    <w:p w14:paraId="10588AA0" w14:textId="2D580F50" w:rsidR="00697030" w:rsidRPr="00971613" w:rsidRDefault="0048026B" w:rsidP="009546E5">
      <w:pPr>
        <w:pStyle w:val="Ttulo1"/>
      </w:pPr>
      <w:bookmarkStart w:id="478" w:name="_Toc299884401"/>
      <w:bookmarkStart w:id="479" w:name="_Toc491865530"/>
      <w:r w:rsidRPr="00971613">
        <w:lastRenderedPageBreak/>
        <w:t>VIGENCIA 2015</w:t>
      </w:r>
      <w:bookmarkStart w:id="480" w:name="_Toc491865531"/>
      <w:bookmarkEnd w:id="478"/>
      <w:bookmarkEnd w:id="479"/>
      <w:bookmarkEnd w:id="480"/>
    </w:p>
    <w:p w14:paraId="2FCAC569" w14:textId="77777777" w:rsidR="00697030" w:rsidRPr="005940FC" w:rsidRDefault="00697030" w:rsidP="00697030">
      <w:pPr>
        <w:pStyle w:val="Ttulo2"/>
      </w:pPr>
      <w:bookmarkStart w:id="481" w:name="_Toc299884402"/>
      <w:bookmarkStart w:id="482" w:name="_Toc491865532"/>
      <w:r w:rsidRPr="005940FC">
        <w:t>Alianzas</w:t>
      </w:r>
      <w:bookmarkEnd w:id="481"/>
      <w:bookmarkEnd w:id="482"/>
      <w:r w:rsidRPr="005940FC">
        <w:t xml:space="preserve"> </w:t>
      </w:r>
    </w:p>
    <w:p w14:paraId="11042A35" w14:textId="77777777" w:rsidR="00697030" w:rsidRPr="005940FC" w:rsidRDefault="00697030" w:rsidP="00697030">
      <w:pPr>
        <w:pStyle w:val="Ttulo3"/>
        <w:rPr>
          <w:lang w:val="es-MX"/>
        </w:rPr>
      </w:pPr>
      <w:bookmarkStart w:id="483" w:name="_Toc491865533"/>
      <w:r w:rsidRPr="005940FC">
        <w:rPr>
          <w:lang w:val="es-MX"/>
        </w:rPr>
        <w:t>Subdirección de Vigilancia y Control</w:t>
      </w:r>
      <w:bookmarkEnd w:id="483"/>
    </w:p>
    <w:tbl>
      <w:tblPr>
        <w:tblStyle w:val="Tabladecuadrcula4-nfasis310"/>
        <w:tblW w:w="5390" w:type="pct"/>
        <w:tblLayout w:type="fixed"/>
        <w:tblLook w:val="04A0" w:firstRow="1" w:lastRow="0" w:firstColumn="1" w:lastColumn="0" w:noHBand="0" w:noVBand="1"/>
      </w:tblPr>
      <w:tblGrid>
        <w:gridCol w:w="621"/>
        <w:gridCol w:w="1945"/>
        <w:gridCol w:w="2880"/>
        <w:gridCol w:w="1127"/>
        <w:gridCol w:w="1231"/>
        <w:gridCol w:w="1713"/>
      </w:tblGrid>
      <w:tr w:rsidR="00697030" w:rsidRPr="005940FC" w14:paraId="7CF12FC5" w14:textId="77777777" w:rsidTr="001C3F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 w:type="pct"/>
            <w:vAlign w:val="center"/>
          </w:tcPr>
          <w:p w14:paraId="67D3FDA8" w14:textId="77777777" w:rsidR="00697030" w:rsidRPr="005940FC" w:rsidRDefault="00697030" w:rsidP="001C3F4A">
            <w:pPr>
              <w:pStyle w:val="Sinespaciado"/>
              <w:jc w:val="center"/>
              <w:rPr>
                <w:sz w:val="16"/>
                <w:szCs w:val="16"/>
                <w:lang w:val="es-MX"/>
              </w:rPr>
            </w:pPr>
            <w:r w:rsidRPr="005940FC">
              <w:rPr>
                <w:sz w:val="16"/>
                <w:szCs w:val="16"/>
                <w:lang w:val="es-MX"/>
              </w:rPr>
              <w:t>No.</w:t>
            </w:r>
          </w:p>
        </w:tc>
        <w:tc>
          <w:tcPr>
            <w:tcW w:w="1022" w:type="pct"/>
            <w:vAlign w:val="center"/>
          </w:tcPr>
          <w:p w14:paraId="4AB6FE08" w14:textId="77777777" w:rsidR="00697030" w:rsidRPr="005940FC" w:rsidRDefault="00697030" w:rsidP="001C3F4A">
            <w:pPr>
              <w:pStyle w:val="Sinespaciado"/>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Nombre</w:t>
            </w:r>
          </w:p>
        </w:tc>
        <w:tc>
          <w:tcPr>
            <w:tcW w:w="1513" w:type="pct"/>
            <w:vAlign w:val="center"/>
          </w:tcPr>
          <w:p w14:paraId="693C573D" w14:textId="77777777" w:rsidR="00697030" w:rsidRPr="005940FC" w:rsidRDefault="00697030" w:rsidP="001C3F4A">
            <w:pPr>
              <w:pStyle w:val="Sinespaciado"/>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Objeto</w:t>
            </w:r>
          </w:p>
        </w:tc>
        <w:tc>
          <w:tcPr>
            <w:tcW w:w="592" w:type="pct"/>
            <w:vAlign w:val="center"/>
          </w:tcPr>
          <w:p w14:paraId="4AEBB34C" w14:textId="77777777" w:rsidR="00697030" w:rsidRPr="005940FC" w:rsidRDefault="00697030" w:rsidP="001C3F4A">
            <w:pPr>
              <w:pStyle w:val="Sinespaciado"/>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Fecha de Inicio</w:t>
            </w:r>
          </w:p>
        </w:tc>
        <w:tc>
          <w:tcPr>
            <w:tcW w:w="647" w:type="pct"/>
            <w:vAlign w:val="center"/>
          </w:tcPr>
          <w:p w14:paraId="4F4A5947" w14:textId="77777777" w:rsidR="00697030" w:rsidRPr="005940FC" w:rsidRDefault="00697030" w:rsidP="001C3F4A">
            <w:pPr>
              <w:pStyle w:val="Sinespaciado"/>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Fecha Final</w:t>
            </w:r>
          </w:p>
        </w:tc>
        <w:tc>
          <w:tcPr>
            <w:tcW w:w="900" w:type="pct"/>
            <w:vAlign w:val="center"/>
          </w:tcPr>
          <w:p w14:paraId="724FDD7E" w14:textId="77777777" w:rsidR="00697030" w:rsidRPr="005940FC" w:rsidRDefault="00697030" w:rsidP="001C3F4A">
            <w:pPr>
              <w:pStyle w:val="Sinespaciado"/>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Valor del contrato</w:t>
            </w:r>
          </w:p>
        </w:tc>
      </w:tr>
      <w:tr w:rsidR="00697030" w:rsidRPr="005940FC" w14:paraId="1602FAB0" w14:textId="77777777" w:rsidTr="001C3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Align w:val="center"/>
          </w:tcPr>
          <w:p w14:paraId="4BC2824A" w14:textId="77777777" w:rsidR="00697030" w:rsidRPr="005940FC" w:rsidRDefault="00697030" w:rsidP="001C3F4A">
            <w:pPr>
              <w:pStyle w:val="Sinespaciado"/>
              <w:jc w:val="left"/>
              <w:rPr>
                <w:sz w:val="16"/>
                <w:szCs w:val="16"/>
              </w:rPr>
            </w:pPr>
            <w:r w:rsidRPr="005940FC">
              <w:rPr>
                <w:sz w:val="16"/>
                <w:szCs w:val="16"/>
              </w:rPr>
              <w:t>23</w:t>
            </w:r>
          </w:p>
        </w:tc>
        <w:tc>
          <w:tcPr>
            <w:tcW w:w="1022" w:type="pct"/>
            <w:vAlign w:val="center"/>
          </w:tcPr>
          <w:p w14:paraId="000D361D" w14:textId="77777777" w:rsidR="00697030" w:rsidRPr="005940FC" w:rsidRDefault="00697030" w:rsidP="001C3F4A">
            <w:pPr>
              <w:pStyle w:val="Sinespaciado"/>
              <w:jc w:val="left"/>
              <w:cnfStyle w:val="000000100000" w:firstRow="0" w:lastRow="0" w:firstColumn="0" w:lastColumn="0" w:oddVBand="0" w:evenVBand="0" w:oddHBand="1" w:evenHBand="0" w:firstRowFirstColumn="0" w:firstRowLastColumn="0" w:lastRowFirstColumn="0" w:lastRowLastColumn="0"/>
              <w:rPr>
                <w:sz w:val="16"/>
                <w:szCs w:val="16"/>
              </w:rPr>
            </w:pPr>
            <w:r w:rsidRPr="005940FC">
              <w:rPr>
                <w:sz w:val="16"/>
                <w:szCs w:val="16"/>
              </w:rPr>
              <w:t>EMPRESA DE TELECOMUNICACIONES DE BOGOTÁ S.A. E.S.P. - ETB</w:t>
            </w:r>
          </w:p>
        </w:tc>
        <w:tc>
          <w:tcPr>
            <w:tcW w:w="1513" w:type="pct"/>
            <w:vAlign w:val="center"/>
          </w:tcPr>
          <w:p w14:paraId="15E1B939" w14:textId="77777777" w:rsidR="00697030" w:rsidRPr="005940FC" w:rsidRDefault="00697030" w:rsidP="001C3F4A">
            <w:pPr>
              <w:pStyle w:val="Sinespaciado"/>
              <w:jc w:val="left"/>
              <w:cnfStyle w:val="000000100000" w:firstRow="0" w:lastRow="0" w:firstColumn="0" w:lastColumn="0" w:oddVBand="0" w:evenVBand="0" w:oddHBand="1" w:evenHBand="0" w:firstRowFirstColumn="0" w:firstRowLastColumn="0" w:lastRowFirstColumn="0" w:lastRowLastColumn="0"/>
              <w:rPr>
                <w:sz w:val="16"/>
                <w:szCs w:val="16"/>
              </w:rPr>
            </w:pPr>
            <w:r w:rsidRPr="005940FC">
              <w:rPr>
                <w:sz w:val="16"/>
                <w:szCs w:val="16"/>
              </w:rPr>
              <w:t>Prestación del servicio integral de telecomunicaciones que comprende entre otros, servicio de telecomunicaciones, infraestructura y servicios tecnológicos y profesionales. El alcance del objeto comprende el suministro, instalación, configuración, puesta en funcionamiento y soporte en operación de todos los elementos y servicios necesarios para la adecuación técnica e interconexión de las sedes que defina la ANE como parte del Sistema Nacional de Monitoreo.</w:t>
            </w:r>
          </w:p>
        </w:tc>
        <w:tc>
          <w:tcPr>
            <w:tcW w:w="592" w:type="pct"/>
            <w:vAlign w:val="center"/>
          </w:tcPr>
          <w:p w14:paraId="0F8B8C83"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NA</w:t>
            </w:r>
          </w:p>
        </w:tc>
        <w:tc>
          <w:tcPr>
            <w:tcW w:w="647" w:type="pct"/>
            <w:vAlign w:val="center"/>
          </w:tcPr>
          <w:p w14:paraId="779A45B0"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31/12/2015</w:t>
            </w:r>
          </w:p>
        </w:tc>
        <w:tc>
          <w:tcPr>
            <w:tcW w:w="900" w:type="pct"/>
            <w:vAlign w:val="center"/>
          </w:tcPr>
          <w:p w14:paraId="74705F3F"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rPr>
              <w:t>$ 103.177.592,00</w:t>
            </w:r>
          </w:p>
        </w:tc>
      </w:tr>
      <w:tr w:rsidR="00697030" w:rsidRPr="005940FC" w14:paraId="14797DAF" w14:textId="77777777" w:rsidTr="001C3F4A">
        <w:tc>
          <w:tcPr>
            <w:cnfStyle w:val="001000000000" w:firstRow="0" w:lastRow="0" w:firstColumn="1" w:lastColumn="0" w:oddVBand="0" w:evenVBand="0" w:oddHBand="0" w:evenHBand="0" w:firstRowFirstColumn="0" w:firstRowLastColumn="0" w:lastRowFirstColumn="0" w:lastRowLastColumn="0"/>
            <w:tcW w:w="326" w:type="pct"/>
            <w:vAlign w:val="center"/>
          </w:tcPr>
          <w:p w14:paraId="0B57DCBA" w14:textId="77777777" w:rsidR="00697030" w:rsidRPr="005940FC" w:rsidRDefault="00697030" w:rsidP="001C3F4A">
            <w:pPr>
              <w:pStyle w:val="Sinespaciado"/>
              <w:jc w:val="left"/>
              <w:rPr>
                <w:sz w:val="16"/>
                <w:szCs w:val="16"/>
                <w:lang w:val="en-US"/>
              </w:rPr>
            </w:pPr>
            <w:r w:rsidRPr="005940FC">
              <w:rPr>
                <w:sz w:val="16"/>
                <w:szCs w:val="16"/>
              </w:rPr>
              <w:t>31</w:t>
            </w:r>
          </w:p>
        </w:tc>
        <w:tc>
          <w:tcPr>
            <w:tcW w:w="1022" w:type="pct"/>
            <w:vAlign w:val="center"/>
          </w:tcPr>
          <w:p w14:paraId="44BB742E" w14:textId="77777777" w:rsidR="00697030" w:rsidRPr="005940FC" w:rsidRDefault="00697030" w:rsidP="001C3F4A">
            <w:pPr>
              <w:pStyle w:val="Sinespaciad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5940FC">
              <w:rPr>
                <w:sz w:val="16"/>
                <w:szCs w:val="16"/>
                <w:lang w:val="en-US"/>
              </w:rPr>
              <w:t>TECHNOLOGY FOR COMMUNICATIONS INTERNATIONAL - TCI</w:t>
            </w:r>
          </w:p>
        </w:tc>
        <w:tc>
          <w:tcPr>
            <w:tcW w:w="1513" w:type="pct"/>
            <w:vAlign w:val="center"/>
          </w:tcPr>
          <w:p w14:paraId="6664F3C8" w14:textId="77777777" w:rsidR="00697030" w:rsidRPr="005940FC" w:rsidRDefault="00697030" w:rsidP="001C3F4A">
            <w:pPr>
              <w:pStyle w:val="Sinespaciado"/>
              <w:jc w:val="left"/>
              <w:cnfStyle w:val="000000000000" w:firstRow="0" w:lastRow="0" w:firstColumn="0" w:lastColumn="0" w:oddVBand="0" w:evenVBand="0" w:oddHBand="0" w:evenHBand="0" w:firstRowFirstColumn="0" w:firstRowLastColumn="0" w:lastRowFirstColumn="0" w:lastRowLastColumn="0"/>
              <w:rPr>
                <w:sz w:val="16"/>
                <w:szCs w:val="16"/>
              </w:rPr>
            </w:pPr>
            <w:r w:rsidRPr="005940FC">
              <w:rPr>
                <w:sz w:val="16"/>
                <w:szCs w:val="16"/>
              </w:rPr>
              <w:t>EL CONTRATISTA se obliga para con LA ANE a la prestación del servicio de mantenimiento preventivo y correctivo de las estaciones de monitoreo fijas de las ciudades de Bucaramanga (Santander) y Funza (Cundinamarca), las dos estaciones de control (cliente) ubicadas en la sede de la ANE en Bogotá D.C., que componen el sistema Scorpio, y hacen parte del Sistema de Control Automático del Espectro Radioeléctrico</w:t>
            </w:r>
          </w:p>
        </w:tc>
        <w:tc>
          <w:tcPr>
            <w:tcW w:w="592" w:type="pct"/>
            <w:vAlign w:val="center"/>
          </w:tcPr>
          <w:p w14:paraId="49E92F26"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23/06/2015</w:t>
            </w:r>
          </w:p>
        </w:tc>
        <w:tc>
          <w:tcPr>
            <w:tcW w:w="647" w:type="pct"/>
            <w:vAlign w:val="center"/>
          </w:tcPr>
          <w:p w14:paraId="11C2A970"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31/12/2015</w:t>
            </w:r>
          </w:p>
        </w:tc>
        <w:tc>
          <w:tcPr>
            <w:tcW w:w="900" w:type="pct"/>
            <w:vAlign w:val="center"/>
          </w:tcPr>
          <w:p w14:paraId="73EADEFD"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CO"/>
              </w:rPr>
            </w:pPr>
            <w:r w:rsidRPr="005940FC">
              <w:rPr>
                <w:sz w:val="16"/>
                <w:szCs w:val="16"/>
              </w:rPr>
              <w:t>$ 163.618.775,46</w:t>
            </w:r>
          </w:p>
        </w:tc>
      </w:tr>
      <w:tr w:rsidR="00697030" w:rsidRPr="005940FC" w14:paraId="18E687DC" w14:textId="77777777" w:rsidTr="001C3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Align w:val="center"/>
          </w:tcPr>
          <w:p w14:paraId="13D75A19" w14:textId="77777777" w:rsidR="00697030" w:rsidRPr="005940FC" w:rsidRDefault="00697030" w:rsidP="001C3F4A">
            <w:pPr>
              <w:pStyle w:val="Sinespaciado"/>
              <w:jc w:val="left"/>
              <w:rPr>
                <w:sz w:val="16"/>
                <w:szCs w:val="16"/>
                <w:lang w:val="en-US"/>
              </w:rPr>
            </w:pPr>
            <w:r w:rsidRPr="005940FC">
              <w:rPr>
                <w:sz w:val="16"/>
                <w:szCs w:val="16"/>
              </w:rPr>
              <w:t>33</w:t>
            </w:r>
          </w:p>
        </w:tc>
        <w:tc>
          <w:tcPr>
            <w:tcW w:w="1022" w:type="pct"/>
            <w:vAlign w:val="center"/>
          </w:tcPr>
          <w:p w14:paraId="47A83B69" w14:textId="77777777" w:rsidR="00697030" w:rsidRPr="005940FC" w:rsidRDefault="00697030" w:rsidP="001C3F4A">
            <w:pPr>
              <w:pStyle w:val="Sinespaciado"/>
              <w:jc w:val="left"/>
              <w:cnfStyle w:val="000000100000" w:firstRow="0" w:lastRow="0" w:firstColumn="0" w:lastColumn="0" w:oddVBand="0" w:evenVBand="0" w:oddHBand="1" w:evenHBand="0" w:firstRowFirstColumn="0" w:firstRowLastColumn="0" w:lastRowFirstColumn="0" w:lastRowLastColumn="0"/>
              <w:rPr>
                <w:sz w:val="16"/>
                <w:szCs w:val="16"/>
                <w:lang w:val="en-US"/>
              </w:rPr>
            </w:pPr>
            <w:r w:rsidRPr="005940FC">
              <w:rPr>
                <w:sz w:val="16"/>
                <w:szCs w:val="16"/>
              </w:rPr>
              <w:t>TELEACCESS LTDA</w:t>
            </w:r>
          </w:p>
        </w:tc>
        <w:tc>
          <w:tcPr>
            <w:tcW w:w="1513" w:type="pct"/>
            <w:vAlign w:val="center"/>
          </w:tcPr>
          <w:p w14:paraId="1BFC0C2E" w14:textId="77777777" w:rsidR="00697030" w:rsidRPr="005940FC" w:rsidRDefault="00697030" w:rsidP="001C3F4A">
            <w:pPr>
              <w:pStyle w:val="Sinespaciado"/>
              <w:jc w:val="left"/>
              <w:cnfStyle w:val="000000100000" w:firstRow="0" w:lastRow="0" w:firstColumn="0" w:lastColumn="0" w:oddVBand="0" w:evenVBand="0" w:oddHBand="1" w:evenHBand="0" w:firstRowFirstColumn="0" w:firstRowLastColumn="0" w:lastRowFirstColumn="0" w:lastRowLastColumn="0"/>
              <w:rPr>
                <w:sz w:val="16"/>
                <w:szCs w:val="16"/>
              </w:rPr>
            </w:pPr>
            <w:r w:rsidRPr="005940FC">
              <w:rPr>
                <w:sz w:val="16"/>
                <w:szCs w:val="16"/>
              </w:rPr>
              <w:t>La prestación de servicios especializados de mediciones del espectro radioeléctrico en todo el territorio nacional, de acuerdo con lo establecido en el pliego de condiciones y en el ANEXO TÉCNICO.</w:t>
            </w:r>
          </w:p>
        </w:tc>
        <w:tc>
          <w:tcPr>
            <w:tcW w:w="592" w:type="pct"/>
            <w:vAlign w:val="center"/>
          </w:tcPr>
          <w:p w14:paraId="2F6BFCCE"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28/07/2015</w:t>
            </w:r>
          </w:p>
        </w:tc>
        <w:tc>
          <w:tcPr>
            <w:tcW w:w="647" w:type="pct"/>
            <w:vAlign w:val="center"/>
          </w:tcPr>
          <w:p w14:paraId="5CCE383C"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28/12/2015</w:t>
            </w:r>
          </w:p>
        </w:tc>
        <w:tc>
          <w:tcPr>
            <w:tcW w:w="900" w:type="pct"/>
            <w:vAlign w:val="center"/>
          </w:tcPr>
          <w:p w14:paraId="6E5047FC"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eastAsia="es-CO"/>
              </w:rPr>
            </w:pPr>
            <w:r w:rsidRPr="005940FC">
              <w:rPr>
                <w:sz w:val="16"/>
                <w:szCs w:val="16"/>
              </w:rPr>
              <w:t>$ 635.500.223,00</w:t>
            </w:r>
          </w:p>
        </w:tc>
      </w:tr>
      <w:tr w:rsidR="00697030" w:rsidRPr="005940FC" w14:paraId="2C59BE63" w14:textId="77777777" w:rsidTr="001C3F4A">
        <w:tc>
          <w:tcPr>
            <w:cnfStyle w:val="001000000000" w:firstRow="0" w:lastRow="0" w:firstColumn="1" w:lastColumn="0" w:oddVBand="0" w:evenVBand="0" w:oddHBand="0" w:evenHBand="0" w:firstRowFirstColumn="0" w:firstRowLastColumn="0" w:lastRowFirstColumn="0" w:lastRowLastColumn="0"/>
            <w:tcW w:w="326" w:type="pct"/>
            <w:vAlign w:val="center"/>
          </w:tcPr>
          <w:p w14:paraId="5EF6B965" w14:textId="77777777" w:rsidR="00697030" w:rsidRPr="005940FC" w:rsidRDefault="00697030" w:rsidP="001C3F4A">
            <w:pPr>
              <w:pStyle w:val="Sinespaciado"/>
              <w:jc w:val="left"/>
              <w:rPr>
                <w:sz w:val="16"/>
                <w:szCs w:val="16"/>
                <w:lang w:val="en-US"/>
              </w:rPr>
            </w:pPr>
            <w:r w:rsidRPr="005940FC">
              <w:rPr>
                <w:sz w:val="16"/>
                <w:szCs w:val="16"/>
              </w:rPr>
              <w:t>41</w:t>
            </w:r>
          </w:p>
        </w:tc>
        <w:tc>
          <w:tcPr>
            <w:tcW w:w="1022" w:type="pct"/>
            <w:vAlign w:val="center"/>
          </w:tcPr>
          <w:p w14:paraId="3A33338E" w14:textId="77777777" w:rsidR="00697030" w:rsidRPr="005940FC" w:rsidRDefault="00697030" w:rsidP="001C3F4A">
            <w:pPr>
              <w:pStyle w:val="Sinespaciad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5940FC">
              <w:rPr>
                <w:sz w:val="16"/>
                <w:szCs w:val="16"/>
              </w:rPr>
              <w:t>TesAmérica Andina LTDA</w:t>
            </w:r>
          </w:p>
        </w:tc>
        <w:tc>
          <w:tcPr>
            <w:tcW w:w="1513" w:type="pct"/>
            <w:vAlign w:val="center"/>
          </w:tcPr>
          <w:p w14:paraId="594D9C96" w14:textId="77777777" w:rsidR="00697030" w:rsidRPr="005940FC" w:rsidRDefault="00697030" w:rsidP="001C3F4A">
            <w:pPr>
              <w:pStyle w:val="Sinespaciado"/>
              <w:jc w:val="left"/>
              <w:cnfStyle w:val="000000000000" w:firstRow="0" w:lastRow="0" w:firstColumn="0" w:lastColumn="0" w:oddVBand="0" w:evenVBand="0" w:oddHBand="0" w:evenHBand="0" w:firstRowFirstColumn="0" w:firstRowLastColumn="0" w:lastRowFirstColumn="0" w:lastRowLastColumn="0"/>
              <w:rPr>
                <w:sz w:val="16"/>
                <w:szCs w:val="16"/>
              </w:rPr>
            </w:pPr>
            <w:r w:rsidRPr="005940FC">
              <w:rPr>
                <w:sz w:val="16"/>
                <w:szCs w:val="16"/>
              </w:rPr>
              <w:t>EL COOPERANTE mediante este acto otorga a la ANE una licencia de uso indefinida, irrevocable, gratuita, no transferible y no sub-licenciable sobre el Software cuyo objeto es la unificación de las tareas del sistema de monitoreo y la automatización para la elaboración de análisis de verificaciones de uso de espectro, que le permitirán cumplir sus funciones de vigilancia y control del espectro radioeléctrico de manera más eficiente y se compromete a realizar la instalación e integración del Software en el sistema operativo de la ANE, todo de acuerdo con las especificaciones del objeto a convenir</w:t>
            </w:r>
          </w:p>
        </w:tc>
        <w:tc>
          <w:tcPr>
            <w:tcW w:w="592" w:type="pct"/>
            <w:vAlign w:val="center"/>
          </w:tcPr>
          <w:p w14:paraId="117D03B5"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18/08/2015</w:t>
            </w:r>
          </w:p>
        </w:tc>
        <w:tc>
          <w:tcPr>
            <w:tcW w:w="647" w:type="pct"/>
            <w:vAlign w:val="center"/>
          </w:tcPr>
          <w:p w14:paraId="0403E8BC"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31/12/2015</w:t>
            </w:r>
          </w:p>
        </w:tc>
        <w:tc>
          <w:tcPr>
            <w:tcW w:w="900" w:type="pct"/>
            <w:vAlign w:val="center"/>
          </w:tcPr>
          <w:p w14:paraId="25042DB2"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CO"/>
              </w:rPr>
            </w:pPr>
            <w:r w:rsidRPr="005940FC">
              <w:rPr>
                <w:sz w:val="16"/>
                <w:szCs w:val="16"/>
              </w:rPr>
              <w:t>$ 0,00</w:t>
            </w:r>
          </w:p>
        </w:tc>
      </w:tr>
      <w:tr w:rsidR="00697030" w:rsidRPr="005940FC" w14:paraId="77FE2BDD" w14:textId="77777777" w:rsidTr="001C3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Align w:val="center"/>
          </w:tcPr>
          <w:p w14:paraId="09E9A2B3" w14:textId="77777777" w:rsidR="00697030" w:rsidRPr="005940FC" w:rsidRDefault="00697030" w:rsidP="001C3F4A">
            <w:pPr>
              <w:pStyle w:val="Sinespaciado"/>
              <w:jc w:val="left"/>
              <w:rPr>
                <w:sz w:val="16"/>
                <w:szCs w:val="16"/>
                <w:lang w:val="en-US"/>
              </w:rPr>
            </w:pPr>
            <w:r w:rsidRPr="005940FC">
              <w:rPr>
                <w:sz w:val="16"/>
                <w:szCs w:val="16"/>
              </w:rPr>
              <w:t>51</w:t>
            </w:r>
          </w:p>
        </w:tc>
        <w:tc>
          <w:tcPr>
            <w:tcW w:w="1022" w:type="pct"/>
            <w:vAlign w:val="center"/>
          </w:tcPr>
          <w:p w14:paraId="6313727C" w14:textId="77777777" w:rsidR="00697030" w:rsidRPr="005940FC" w:rsidRDefault="00697030" w:rsidP="001C3F4A">
            <w:pPr>
              <w:pStyle w:val="Sinespaciado"/>
              <w:jc w:val="left"/>
              <w:cnfStyle w:val="000000100000" w:firstRow="0" w:lastRow="0" w:firstColumn="0" w:lastColumn="0" w:oddVBand="0" w:evenVBand="0" w:oddHBand="1" w:evenHBand="0" w:firstRowFirstColumn="0" w:firstRowLastColumn="0" w:lastRowFirstColumn="0" w:lastRowLastColumn="0"/>
              <w:rPr>
                <w:sz w:val="16"/>
                <w:szCs w:val="16"/>
              </w:rPr>
            </w:pPr>
            <w:r w:rsidRPr="005940FC">
              <w:rPr>
                <w:sz w:val="16"/>
                <w:szCs w:val="16"/>
              </w:rPr>
              <w:t>ROHDE &amp; SCHWARZ COLOMBIA S.A.</w:t>
            </w:r>
          </w:p>
        </w:tc>
        <w:tc>
          <w:tcPr>
            <w:tcW w:w="1513" w:type="pct"/>
            <w:vAlign w:val="center"/>
          </w:tcPr>
          <w:p w14:paraId="7C1BE77E" w14:textId="77777777" w:rsidR="00697030" w:rsidRPr="005940FC" w:rsidRDefault="00697030" w:rsidP="001C3F4A">
            <w:pPr>
              <w:pStyle w:val="Sinespaciado"/>
              <w:jc w:val="left"/>
              <w:cnfStyle w:val="000000100000" w:firstRow="0" w:lastRow="0" w:firstColumn="0" w:lastColumn="0" w:oddVBand="0" w:evenVBand="0" w:oddHBand="1" w:evenHBand="0" w:firstRowFirstColumn="0" w:firstRowLastColumn="0" w:lastRowFirstColumn="0" w:lastRowLastColumn="0"/>
              <w:rPr>
                <w:sz w:val="16"/>
                <w:szCs w:val="16"/>
              </w:rPr>
            </w:pPr>
            <w:r w:rsidRPr="005940FC">
              <w:rPr>
                <w:sz w:val="16"/>
                <w:szCs w:val="16"/>
              </w:rPr>
              <w:t xml:space="preserve">Adquirir los módulos necesarios para la adecuación de siete (7) estaciones fijas y una (1) móvil del Sistema de Monitoreo Remoto de propiedad de la ANE, para la vigilancia y control </w:t>
            </w:r>
            <w:r w:rsidRPr="005940FC">
              <w:rPr>
                <w:sz w:val="16"/>
                <w:szCs w:val="16"/>
              </w:rPr>
              <w:lastRenderedPageBreak/>
              <w:t>del servicio de televisión digital radiodifundida, lo cual incluye la instalación, el software, hardware y accesorios necesarios para su correcto funcionamiento.</w:t>
            </w:r>
          </w:p>
        </w:tc>
        <w:tc>
          <w:tcPr>
            <w:tcW w:w="592" w:type="pct"/>
            <w:vAlign w:val="center"/>
          </w:tcPr>
          <w:p w14:paraId="558CD4EB"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lastRenderedPageBreak/>
              <w:t>30/10/2015</w:t>
            </w:r>
          </w:p>
        </w:tc>
        <w:tc>
          <w:tcPr>
            <w:tcW w:w="647" w:type="pct"/>
            <w:vAlign w:val="center"/>
          </w:tcPr>
          <w:p w14:paraId="16D116DD"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31/12/2015</w:t>
            </w:r>
          </w:p>
        </w:tc>
        <w:tc>
          <w:tcPr>
            <w:tcW w:w="900" w:type="pct"/>
            <w:vAlign w:val="center"/>
          </w:tcPr>
          <w:p w14:paraId="6E66C771"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eastAsia="es-CO"/>
              </w:rPr>
            </w:pPr>
            <w:r w:rsidRPr="005940FC">
              <w:rPr>
                <w:sz w:val="16"/>
                <w:szCs w:val="16"/>
              </w:rPr>
              <w:t>$ 1.652.425.800,00</w:t>
            </w:r>
          </w:p>
        </w:tc>
      </w:tr>
      <w:tr w:rsidR="00697030" w:rsidRPr="005940FC" w14:paraId="2D9F2CEF" w14:textId="77777777" w:rsidTr="001C3F4A">
        <w:tc>
          <w:tcPr>
            <w:cnfStyle w:val="001000000000" w:firstRow="0" w:lastRow="0" w:firstColumn="1" w:lastColumn="0" w:oddVBand="0" w:evenVBand="0" w:oddHBand="0" w:evenHBand="0" w:firstRowFirstColumn="0" w:firstRowLastColumn="0" w:lastRowFirstColumn="0" w:lastRowLastColumn="0"/>
            <w:tcW w:w="326" w:type="pct"/>
            <w:vAlign w:val="center"/>
          </w:tcPr>
          <w:p w14:paraId="6CE5BA30" w14:textId="77777777" w:rsidR="00697030" w:rsidRPr="005940FC" w:rsidRDefault="00697030" w:rsidP="001C3F4A">
            <w:pPr>
              <w:pStyle w:val="Sinespaciado"/>
              <w:jc w:val="left"/>
              <w:rPr>
                <w:sz w:val="16"/>
                <w:szCs w:val="16"/>
                <w:lang w:val="en-US"/>
              </w:rPr>
            </w:pPr>
            <w:r w:rsidRPr="005940FC">
              <w:rPr>
                <w:sz w:val="16"/>
                <w:szCs w:val="16"/>
              </w:rPr>
              <w:t>57</w:t>
            </w:r>
          </w:p>
        </w:tc>
        <w:tc>
          <w:tcPr>
            <w:tcW w:w="1022" w:type="pct"/>
            <w:vAlign w:val="center"/>
          </w:tcPr>
          <w:p w14:paraId="4424BBD9" w14:textId="77777777" w:rsidR="00697030" w:rsidRPr="005940FC" w:rsidRDefault="00697030" w:rsidP="001C3F4A">
            <w:pPr>
              <w:pStyle w:val="Sinespaciad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5940FC">
              <w:rPr>
                <w:sz w:val="16"/>
                <w:szCs w:val="16"/>
              </w:rPr>
              <w:t>JORGE WILLIAN JARAMILLO URIBE</w:t>
            </w:r>
          </w:p>
        </w:tc>
        <w:tc>
          <w:tcPr>
            <w:tcW w:w="1513" w:type="pct"/>
            <w:vAlign w:val="center"/>
          </w:tcPr>
          <w:p w14:paraId="504749C6" w14:textId="77777777" w:rsidR="00697030" w:rsidRPr="005940FC" w:rsidRDefault="00697030" w:rsidP="001C3F4A">
            <w:pPr>
              <w:pStyle w:val="Sinespaciado"/>
              <w:jc w:val="left"/>
              <w:cnfStyle w:val="000000000000" w:firstRow="0" w:lastRow="0" w:firstColumn="0" w:lastColumn="0" w:oddVBand="0" w:evenVBand="0" w:oddHBand="0" w:evenHBand="0" w:firstRowFirstColumn="0" w:firstRowLastColumn="0" w:lastRowFirstColumn="0" w:lastRowLastColumn="0"/>
              <w:rPr>
                <w:sz w:val="16"/>
                <w:szCs w:val="16"/>
              </w:rPr>
            </w:pPr>
            <w:r w:rsidRPr="005940FC">
              <w:rPr>
                <w:sz w:val="16"/>
                <w:szCs w:val="16"/>
              </w:rPr>
              <w:t>Contratar los servicios profesionales para el desmonte de dieciséis (16) equipos de monitoreo de campos electromagnéticos, ubicados en las ciudades de Barranquilla, Cali, Cartagena y Montería, las cuales deben ser entregadas a la ANE para que la UT SIMONES lleve a cabo su respectiva calibración, además de la desinstalación de las antenas de la estación fija de monitoreo ubicada en un predio del barrio Provenza (Estación la Fontana, Bucaramanga) y la instalación de una antena en la torre de comunicaciones de la Brigada No. 5 del Ejercito Nacional en la ciudad de Bucaramanga, Santander.</w:t>
            </w:r>
          </w:p>
        </w:tc>
        <w:tc>
          <w:tcPr>
            <w:tcW w:w="592" w:type="pct"/>
            <w:vAlign w:val="center"/>
          </w:tcPr>
          <w:p w14:paraId="59E617E1"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27/11/2015</w:t>
            </w:r>
          </w:p>
        </w:tc>
        <w:tc>
          <w:tcPr>
            <w:tcW w:w="647" w:type="pct"/>
            <w:vAlign w:val="center"/>
          </w:tcPr>
          <w:p w14:paraId="6B2F029B"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31/12/2015</w:t>
            </w:r>
          </w:p>
        </w:tc>
        <w:tc>
          <w:tcPr>
            <w:tcW w:w="900" w:type="pct"/>
            <w:vAlign w:val="center"/>
          </w:tcPr>
          <w:p w14:paraId="0583D56B"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CO"/>
              </w:rPr>
            </w:pPr>
            <w:r w:rsidRPr="005940FC">
              <w:rPr>
                <w:sz w:val="16"/>
                <w:szCs w:val="16"/>
              </w:rPr>
              <w:t>$ 10.500.000,00</w:t>
            </w:r>
          </w:p>
        </w:tc>
      </w:tr>
      <w:tr w:rsidR="00697030" w:rsidRPr="005940FC" w14:paraId="1C4E4C75" w14:textId="77777777" w:rsidTr="001C3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Align w:val="center"/>
          </w:tcPr>
          <w:p w14:paraId="4E8B961B" w14:textId="77777777" w:rsidR="00697030" w:rsidRPr="005940FC" w:rsidRDefault="00697030" w:rsidP="001C3F4A">
            <w:pPr>
              <w:pStyle w:val="Sinespaciado"/>
              <w:jc w:val="left"/>
              <w:rPr>
                <w:sz w:val="16"/>
                <w:szCs w:val="16"/>
                <w:lang w:val="en-US"/>
              </w:rPr>
            </w:pPr>
            <w:r w:rsidRPr="005940FC">
              <w:rPr>
                <w:sz w:val="16"/>
                <w:szCs w:val="16"/>
              </w:rPr>
              <w:t>58</w:t>
            </w:r>
          </w:p>
        </w:tc>
        <w:tc>
          <w:tcPr>
            <w:tcW w:w="1022" w:type="pct"/>
            <w:vAlign w:val="center"/>
          </w:tcPr>
          <w:p w14:paraId="5C0A5602" w14:textId="77777777" w:rsidR="00697030" w:rsidRPr="005940FC" w:rsidRDefault="00697030" w:rsidP="001C3F4A">
            <w:pPr>
              <w:pStyle w:val="Sinespaciado"/>
              <w:jc w:val="left"/>
              <w:cnfStyle w:val="000000100000" w:firstRow="0" w:lastRow="0" w:firstColumn="0" w:lastColumn="0" w:oddVBand="0" w:evenVBand="0" w:oddHBand="1" w:evenHBand="0" w:firstRowFirstColumn="0" w:firstRowLastColumn="0" w:lastRowFirstColumn="0" w:lastRowLastColumn="0"/>
              <w:rPr>
                <w:sz w:val="16"/>
                <w:szCs w:val="16"/>
                <w:lang w:val="en-US"/>
              </w:rPr>
            </w:pPr>
            <w:r w:rsidRPr="005940FC">
              <w:rPr>
                <w:sz w:val="16"/>
                <w:szCs w:val="16"/>
              </w:rPr>
              <w:t>TECHNOLOGY FOR COMMUNICATIONS</w:t>
            </w:r>
          </w:p>
        </w:tc>
        <w:tc>
          <w:tcPr>
            <w:tcW w:w="1513" w:type="pct"/>
            <w:vAlign w:val="center"/>
          </w:tcPr>
          <w:p w14:paraId="13928084" w14:textId="77777777" w:rsidR="00697030" w:rsidRPr="005940FC" w:rsidRDefault="00697030" w:rsidP="001C3F4A">
            <w:pPr>
              <w:pStyle w:val="Sinespaciado"/>
              <w:jc w:val="left"/>
              <w:cnfStyle w:val="000000100000" w:firstRow="0" w:lastRow="0" w:firstColumn="0" w:lastColumn="0" w:oddVBand="0" w:evenVBand="0" w:oddHBand="1" w:evenHBand="0" w:firstRowFirstColumn="0" w:firstRowLastColumn="0" w:lastRowFirstColumn="0" w:lastRowLastColumn="0"/>
              <w:rPr>
                <w:sz w:val="16"/>
                <w:szCs w:val="16"/>
              </w:rPr>
            </w:pPr>
            <w:r w:rsidRPr="005940FC">
              <w:rPr>
                <w:sz w:val="16"/>
                <w:szCs w:val="16"/>
              </w:rPr>
              <w:t>Contratar la reparación de módulo sintetizador 8085-1100-03 número de serie 8085-042217, de tal forma que se permita la operatividad del software Scorpio, con el fin de garantizar el cumplimiento de las funciones conferidas por la Ley 1341 de 2009 a la ANE</w:t>
            </w:r>
          </w:p>
        </w:tc>
        <w:tc>
          <w:tcPr>
            <w:tcW w:w="592" w:type="pct"/>
            <w:vAlign w:val="center"/>
          </w:tcPr>
          <w:p w14:paraId="7659101B"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27/11/2015</w:t>
            </w:r>
          </w:p>
        </w:tc>
        <w:tc>
          <w:tcPr>
            <w:tcW w:w="647" w:type="pct"/>
            <w:vAlign w:val="center"/>
          </w:tcPr>
          <w:p w14:paraId="51CBD8F0"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27/12/2015</w:t>
            </w:r>
          </w:p>
        </w:tc>
        <w:tc>
          <w:tcPr>
            <w:tcW w:w="900" w:type="pct"/>
            <w:vAlign w:val="center"/>
          </w:tcPr>
          <w:p w14:paraId="144E5638" w14:textId="77777777" w:rsidR="00697030" w:rsidRPr="005940FC" w:rsidRDefault="00697030" w:rsidP="001C3F4A">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lang w:eastAsia="es-CO"/>
              </w:rPr>
            </w:pPr>
            <w:r w:rsidRPr="005940FC">
              <w:rPr>
                <w:sz w:val="16"/>
                <w:szCs w:val="16"/>
              </w:rPr>
              <w:t>$ 29.999.978,00</w:t>
            </w:r>
          </w:p>
        </w:tc>
      </w:tr>
      <w:tr w:rsidR="00697030" w:rsidRPr="005940FC" w14:paraId="31B5C47F" w14:textId="77777777" w:rsidTr="001C3F4A">
        <w:tc>
          <w:tcPr>
            <w:cnfStyle w:val="001000000000" w:firstRow="0" w:lastRow="0" w:firstColumn="1" w:lastColumn="0" w:oddVBand="0" w:evenVBand="0" w:oddHBand="0" w:evenHBand="0" w:firstRowFirstColumn="0" w:firstRowLastColumn="0" w:lastRowFirstColumn="0" w:lastRowLastColumn="0"/>
            <w:tcW w:w="326" w:type="pct"/>
            <w:vAlign w:val="center"/>
          </w:tcPr>
          <w:p w14:paraId="02D7DB21" w14:textId="77777777" w:rsidR="00697030" w:rsidRPr="005940FC" w:rsidRDefault="00697030" w:rsidP="001C3F4A">
            <w:pPr>
              <w:pStyle w:val="Sinespaciado"/>
              <w:jc w:val="left"/>
              <w:rPr>
                <w:sz w:val="16"/>
                <w:szCs w:val="16"/>
                <w:lang w:val="en-US"/>
              </w:rPr>
            </w:pPr>
            <w:r w:rsidRPr="005940FC">
              <w:rPr>
                <w:sz w:val="16"/>
                <w:szCs w:val="16"/>
              </w:rPr>
              <w:t>62</w:t>
            </w:r>
          </w:p>
        </w:tc>
        <w:tc>
          <w:tcPr>
            <w:tcW w:w="1022" w:type="pct"/>
            <w:vAlign w:val="center"/>
          </w:tcPr>
          <w:p w14:paraId="2DFE446D" w14:textId="77777777" w:rsidR="00697030" w:rsidRPr="005940FC" w:rsidRDefault="00697030" w:rsidP="001C3F4A">
            <w:pPr>
              <w:pStyle w:val="Sinespaciado"/>
              <w:jc w:val="left"/>
              <w:cnfStyle w:val="000000000000" w:firstRow="0" w:lastRow="0" w:firstColumn="0" w:lastColumn="0" w:oddVBand="0" w:evenVBand="0" w:oddHBand="0" w:evenHBand="0" w:firstRowFirstColumn="0" w:firstRowLastColumn="0" w:lastRowFirstColumn="0" w:lastRowLastColumn="0"/>
              <w:rPr>
                <w:sz w:val="16"/>
                <w:szCs w:val="16"/>
              </w:rPr>
            </w:pPr>
            <w:r w:rsidRPr="005940FC">
              <w:rPr>
                <w:sz w:val="16"/>
                <w:szCs w:val="16"/>
              </w:rPr>
              <w:t>ROHDE &amp; SCHWARZ COLOMBIA S.A.</w:t>
            </w:r>
          </w:p>
        </w:tc>
        <w:tc>
          <w:tcPr>
            <w:tcW w:w="1513" w:type="pct"/>
            <w:vAlign w:val="center"/>
          </w:tcPr>
          <w:p w14:paraId="0E93CF5D" w14:textId="77777777" w:rsidR="00697030" w:rsidRPr="005940FC" w:rsidRDefault="00697030" w:rsidP="001C3F4A">
            <w:pPr>
              <w:pStyle w:val="Sinespaciado"/>
              <w:jc w:val="left"/>
              <w:cnfStyle w:val="000000000000" w:firstRow="0" w:lastRow="0" w:firstColumn="0" w:lastColumn="0" w:oddVBand="0" w:evenVBand="0" w:oddHBand="0" w:evenHBand="0" w:firstRowFirstColumn="0" w:firstRowLastColumn="0" w:lastRowFirstColumn="0" w:lastRowLastColumn="0"/>
              <w:rPr>
                <w:sz w:val="16"/>
                <w:szCs w:val="16"/>
              </w:rPr>
            </w:pPr>
            <w:r w:rsidRPr="005940FC">
              <w:rPr>
                <w:sz w:val="16"/>
                <w:szCs w:val="16"/>
              </w:rPr>
              <w:t>Contratar el alquiler de un equipo portátil de medición georeferenciada de campos electromagnéticos de banda selectiva con sus accesorios, baterías y sondas, incluido el hardware y el software necesario para su operación</w:t>
            </w:r>
          </w:p>
        </w:tc>
        <w:tc>
          <w:tcPr>
            <w:tcW w:w="592" w:type="pct"/>
            <w:vAlign w:val="center"/>
          </w:tcPr>
          <w:p w14:paraId="5786CB05"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23/12/2015</w:t>
            </w:r>
          </w:p>
        </w:tc>
        <w:tc>
          <w:tcPr>
            <w:tcW w:w="647" w:type="pct"/>
            <w:vAlign w:val="center"/>
          </w:tcPr>
          <w:p w14:paraId="69276D69"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31/12/2015</w:t>
            </w:r>
          </w:p>
        </w:tc>
        <w:tc>
          <w:tcPr>
            <w:tcW w:w="900" w:type="pct"/>
            <w:vAlign w:val="center"/>
          </w:tcPr>
          <w:p w14:paraId="289D32E2" w14:textId="77777777" w:rsidR="00697030" w:rsidRPr="005940FC" w:rsidRDefault="00697030" w:rsidP="001C3F4A">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CO"/>
              </w:rPr>
            </w:pPr>
            <w:r w:rsidRPr="005940FC">
              <w:rPr>
                <w:sz w:val="16"/>
                <w:szCs w:val="16"/>
              </w:rPr>
              <w:t>$ 9.048.000,00</w:t>
            </w:r>
          </w:p>
        </w:tc>
      </w:tr>
    </w:tbl>
    <w:p w14:paraId="253FFF0D" w14:textId="77777777" w:rsidR="00697030" w:rsidRPr="005940FC" w:rsidRDefault="00697030" w:rsidP="00697030">
      <w:pPr>
        <w:pStyle w:val="Prrafodelista"/>
        <w:rPr>
          <w:lang w:val="es-MX"/>
        </w:rPr>
      </w:pPr>
    </w:p>
    <w:p w14:paraId="23285111" w14:textId="77777777" w:rsidR="00697030" w:rsidRPr="005940FC" w:rsidRDefault="00697030" w:rsidP="00697030">
      <w:pPr>
        <w:pStyle w:val="Ttulo4"/>
      </w:pPr>
      <w:bookmarkStart w:id="484" w:name="_Toc491865534"/>
      <w:r w:rsidRPr="005940FC">
        <w:t>Personal</w:t>
      </w:r>
      <w:bookmarkEnd w:id="484"/>
    </w:p>
    <w:tbl>
      <w:tblPr>
        <w:tblStyle w:val="Tabladecuadrcula4-nfasis310"/>
        <w:tblW w:w="5260" w:type="pct"/>
        <w:jc w:val="center"/>
        <w:tblLayout w:type="fixed"/>
        <w:tblLook w:val="04A0" w:firstRow="1" w:lastRow="0" w:firstColumn="1" w:lastColumn="0" w:noHBand="0" w:noVBand="1"/>
      </w:tblPr>
      <w:tblGrid>
        <w:gridCol w:w="575"/>
        <w:gridCol w:w="1820"/>
        <w:gridCol w:w="2747"/>
        <w:gridCol w:w="1308"/>
        <w:gridCol w:w="1217"/>
        <w:gridCol w:w="1620"/>
      </w:tblGrid>
      <w:tr w:rsidR="00697030" w:rsidRPr="005940FC" w14:paraId="38C2D884" w14:textId="77777777" w:rsidTr="001C3F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 w:type="pct"/>
            <w:vAlign w:val="center"/>
          </w:tcPr>
          <w:p w14:paraId="5CBACD9E" w14:textId="77777777" w:rsidR="00697030" w:rsidRPr="005940FC" w:rsidRDefault="00697030" w:rsidP="001C3F4A">
            <w:pPr>
              <w:pStyle w:val="Sinespaciado"/>
              <w:jc w:val="center"/>
              <w:rPr>
                <w:sz w:val="16"/>
                <w:szCs w:val="16"/>
                <w:lang w:val="es-MX"/>
              </w:rPr>
            </w:pPr>
            <w:r w:rsidRPr="005940FC">
              <w:rPr>
                <w:sz w:val="16"/>
                <w:szCs w:val="16"/>
                <w:lang w:val="es-MX"/>
              </w:rPr>
              <w:t>No.</w:t>
            </w:r>
          </w:p>
        </w:tc>
        <w:tc>
          <w:tcPr>
            <w:tcW w:w="980" w:type="pct"/>
            <w:vAlign w:val="center"/>
          </w:tcPr>
          <w:p w14:paraId="056F1B71" w14:textId="77777777" w:rsidR="00697030" w:rsidRPr="005940FC" w:rsidRDefault="00697030" w:rsidP="001C3F4A">
            <w:pPr>
              <w:pStyle w:val="Sinespaciado"/>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Nombre</w:t>
            </w:r>
          </w:p>
        </w:tc>
        <w:tc>
          <w:tcPr>
            <w:tcW w:w="1479" w:type="pct"/>
            <w:vAlign w:val="center"/>
          </w:tcPr>
          <w:p w14:paraId="127C66E4" w14:textId="77777777" w:rsidR="00697030" w:rsidRPr="005940FC" w:rsidRDefault="00697030" w:rsidP="001C3F4A">
            <w:pPr>
              <w:pStyle w:val="Sinespaciado"/>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Objeto</w:t>
            </w:r>
          </w:p>
        </w:tc>
        <w:tc>
          <w:tcPr>
            <w:tcW w:w="704" w:type="pct"/>
            <w:vAlign w:val="center"/>
          </w:tcPr>
          <w:p w14:paraId="4983EC14" w14:textId="77777777" w:rsidR="00697030" w:rsidRPr="005940FC" w:rsidRDefault="00697030" w:rsidP="001C3F4A">
            <w:pPr>
              <w:pStyle w:val="Sinespaciado"/>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Fecha de Inicio</w:t>
            </w:r>
          </w:p>
        </w:tc>
        <w:tc>
          <w:tcPr>
            <w:tcW w:w="655" w:type="pct"/>
            <w:vAlign w:val="center"/>
          </w:tcPr>
          <w:p w14:paraId="65049E65" w14:textId="77777777" w:rsidR="00697030" w:rsidRPr="005940FC" w:rsidRDefault="00697030" w:rsidP="001C3F4A">
            <w:pPr>
              <w:pStyle w:val="Sinespaciado"/>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Fecha Final</w:t>
            </w:r>
          </w:p>
        </w:tc>
        <w:tc>
          <w:tcPr>
            <w:tcW w:w="872" w:type="pct"/>
            <w:vAlign w:val="center"/>
          </w:tcPr>
          <w:p w14:paraId="7D3D6E71" w14:textId="77777777" w:rsidR="00697030" w:rsidRPr="005940FC" w:rsidRDefault="00697030" w:rsidP="001C3F4A">
            <w:pPr>
              <w:pStyle w:val="Sinespaciado"/>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Valor del contrato</w:t>
            </w:r>
          </w:p>
        </w:tc>
      </w:tr>
      <w:tr w:rsidR="00697030" w:rsidRPr="005940FC" w14:paraId="489C7E00" w14:textId="77777777" w:rsidTr="001C3F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5F91659" w14:textId="77777777" w:rsidR="00697030" w:rsidRPr="005940FC" w:rsidRDefault="00697030" w:rsidP="001C3F4A">
            <w:pPr>
              <w:pStyle w:val="Sinespaciado"/>
              <w:rPr>
                <w:sz w:val="16"/>
                <w:szCs w:val="16"/>
                <w:lang w:val="es-MX"/>
              </w:rPr>
            </w:pPr>
            <w:r w:rsidRPr="005940FC">
              <w:rPr>
                <w:sz w:val="16"/>
                <w:szCs w:val="16"/>
                <w:lang w:val="es-MX"/>
              </w:rPr>
              <w:t>15</w:t>
            </w:r>
          </w:p>
        </w:tc>
        <w:tc>
          <w:tcPr>
            <w:tcW w:w="980" w:type="pct"/>
            <w:vAlign w:val="center"/>
          </w:tcPr>
          <w:p w14:paraId="5FDB185E"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 xml:space="preserve">Hernan Antonio Panneso Mercado </w:t>
            </w:r>
          </w:p>
        </w:tc>
        <w:tc>
          <w:tcPr>
            <w:tcW w:w="1479" w:type="pct"/>
            <w:vAlign w:val="bottom"/>
          </w:tcPr>
          <w:p w14:paraId="7342A54A"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color w:val="000000"/>
                <w:sz w:val="16"/>
                <w:szCs w:val="16"/>
                <w:lang w:val="es-ES" w:eastAsia="es-ES"/>
              </w:rPr>
            </w:pPr>
            <w:r w:rsidRPr="005940FC">
              <w:rPr>
                <w:color w:val="000000"/>
                <w:sz w:val="16"/>
                <w:szCs w:val="16"/>
                <w:lang w:val="es-ES" w:eastAsia="es-ES"/>
              </w:rPr>
              <w:t>Contratar los servicios profesionales de un (1) abogado que apoye el adelantamiento y proyección de las investigaciones administrativas que corresponden adelantar a la Subdirección de Vigilancia y Control de la Agencia Nacional del Espectro.</w:t>
            </w:r>
          </w:p>
          <w:p w14:paraId="5ECBEB3C"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ES"/>
              </w:rPr>
            </w:pPr>
          </w:p>
        </w:tc>
        <w:tc>
          <w:tcPr>
            <w:tcW w:w="704" w:type="pct"/>
            <w:vAlign w:val="center"/>
          </w:tcPr>
          <w:p w14:paraId="500C579B"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13/04/2015</w:t>
            </w:r>
          </w:p>
        </w:tc>
        <w:tc>
          <w:tcPr>
            <w:tcW w:w="655" w:type="pct"/>
            <w:vAlign w:val="center"/>
          </w:tcPr>
          <w:p w14:paraId="0489A3FD"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13/12/2015</w:t>
            </w:r>
          </w:p>
        </w:tc>
        <w:tc>
          <w:tcPr>
            <w:tcW w:w="872" w:type="pct"/>
            <w:vAlign w:val="center"/>
          </w:tcPr>
          <w:p w14:paraId="2F64C9BF"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rPr>
              <w:t>$39.474.706,32</w:t>
            </w:r>
          </w:p>
        </w:tc>
      </w:tr>
      <w:tr w:rsidR="00697030" w:rsidRPr="005940FC" w14:paraId="420A6582" w14:textId="77777777" w:rsidTr="001C3F4A">
        <w:trPr>
          <w:jc w:val="center"/>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69AA922" w14:textId="77777777" w:rsidR="00697030" w:rsidRPr="005940FC" w:rsidRDefault="00697030" w:rsidP="001C3F4A">
            <w:pPr>
              <w:pStyle w:val="Sinespaciado"/>
              <w:rPr>
                <w:sz w:val="16"/>
                <w:szCs w:val="16"/>
                <w:lang w:val="es-MX"/>
              </w:rPr>
            </w:pPr>
            <w:r w:rsidRPr="005940FC">
              <w:rPr>
                <w:sz w:val="16"/>
                <w:szCs w:val="16"/>
                <w:lang w:val="es-MX"/>
              </w:rPr>
              <w:t>16</w:t>
            </w:r>
          </w:p>
        </w:tc>
        <w:tc>
          <w:tcPr>
            <w:tcW w:w="980" w:type="pct"/>
            <w:vAlign w:val="center"/>
          </w:tcPr>
          <w:p w14:paraId="66573CBD"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Lina Cruz – Ana María Ortegón</w:t>
            </w:r>
          </w:p>
        </w:tc>
        <w:tc>
          <w:tcPr>
            <w:tcW w:w="1479" w:type="pct"/>
            <w:vAlign w:val="bottom"/>
          </w:tcPr>
          <w:p w14:paraId="3BC21220"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rPr>
                <w:color w:val="000000"/>
                <w:sz w:val="16"/>
                <w:szCs w:val="16"/>
                <w:lang w:val="es-ES" w:eastAsia="es-ES"/>
              </w:rPr>
            </w:pPr>
            <w:r w:rsidRPr="005940FC">
              <w:rPr>
                <w:color w:val="000000"/>
                <w:sz w:val="16"/>
                <w:szCs w:val="16"/>
                <w:lang w:val="es-ES" w:eastAsia="es-ES"/>
              </w:rPr>
              <w:t>Contratar los servicios profesionales de un (1) abogado que apoye el adelantamiento y proyección de las investigaciones administrativas que corresponden adelantar a la Subdirección de Vigilancia y Control de la Agencia Nacional del Espectro.</w:t>
            </w:r>
          </w:p>
          <w:p w14:paraId="1F3E2BF2"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rPr>
                <w:sz w:val="16"/>
                <w:szCs w:val="16"/>
                <w:lang w:val="es-ES"/>
              </w:rPr>
            </w:pPr>
          </w:p>
        </w:tc>
        <w:tc>
          <w:tcPr>
            <w:tcW w:w="704" w:type="pct"/>
            <w:vAlign w:val="center"/>
          </w:tcPr>
          <w:p w14:paraId="2F289FFB"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13/04/2015</w:t>
            </w:r>
          </w:p>
        </w:tc>
        <w:tc>
          <w:tcPr>
            <w:tcW w:w="655" w:type="pct"/>
            <w:vAlign w:val="center"/>
          </w:tcPr>
          <w:p w14:paraId="448E3B72"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13/12/2015</w:t>
            </w:r>
          </w:p>
        </w:tc>
        <w:tc>
          <w:tcPr>
            <w:tcW w:w="872" w:type="pct"/>
            <w:vAlign w:val="center"/>
          </w:tcPr>
          <w:p w14:paraId="1F8B6766"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rPr>
              <w:t>$39.474.706,32</w:t>
            </w:r>
          </w:p>
        </w:tc>
      </w:tr>
      <w:tr w:rsidR="00697030" w:rsidRPr="005940FC" w14:paraId="10B2CE4F" w14:textId="77777777" w:rsidTr="001C3F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3E50192" w14:textId="77777777" w:rsidR="00697030" w:rsidRPr="005940FC" w:rsidRDefault="00697030" w:rsidP="001C3F4A">
            <w:pPr>
              <w:pStyle w:val="Sinespaciado"/>
              <w:rPr>
                <w:sz w:val="16"/>
                <w:szCs w:val="16"/>
                <w:lang w:val="es-MX"/>
              </w:rPr>
            </w:pPr>
            <w:r w:rsidRPr="005940FC">
              <w:rPr>
                <w:sz w:val="16"/>
                <w:szCs w:val="16"/>
                <w:lang w:val="es-MX"/>
              </w:rPr>
              <w:t>13</w:t>
            </w:r>
          </w:p>
        </w:tc>
        <w:tc>
          <w:tcPr>
            <w:tcW w:w="980" w:type="pct"/>
            <w:vAlign w:val="center"/>
          </w:tcPr>
          <w:p w14:paraId="237A139C"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Angélica María Bermudez</w:t>
            </w:r>
          </w:p>
        </w:tc>
        <w:tc>
          <w:tcPr>
            <w:tcW w:w="1479" w:type="pct"/>
            <w:vAlign w:val="bottom"/>
          </w:tcPr>
          <w:p w14:paraId="1D4F0BC9"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color w:val="000000"/>
                <w:sz w:val="16"/>
                <w:szCs w:val="16"/>
                <w:lang w:val="es-ES" w:eastAsia="es-ES"/>
              </w:rPr>
            </w:pPr>
            <w:r w:rsidRPr="005940FC">
              <w:rPr>
                <w:color w:val="000000"/>
                <w:sz w:val="16"/>
                <w:szCs w:val="16"/>
                <w:lang w:val="es-ES" w:eastAsia="es-ES"/>
              </w:rPr>
              <w:t xml:space="preserve">Contratar los servicios profesionales de un (1) abogado </w:t>
            </w:r>
            <w:r w:rsidRPr="005940FC">
              <w:rPr>
                <w:color w:val="000000"/>
                <w:sz w:val="16"/>
                <w:szCs w:val="16"/>
                <w:lang w:val="es-ES" w:eastAsia="es-ES"/>
              </w:rPr>
              <w:lastRenderedPageBreak/>
              <w:t>que apoye el adelantamiento y proyección de las investigaciones administrativas que corresponden adelantar a la Subdirección de Vigilancia y Control de la Agencia Nacional del Espectro.</w:t>
            </w:r>
          </w:p>
          <w:p w14:paraId="7C83D5C3"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ES"/>
              </w:rPr>
            </w:pPr>
          </w:p>
        </w:tc>
        <w:tc>
          <w:tcPr>
            <w:tcW w:w="704" w:type="pct"/>
            <w:vAlign w:val="center"/>
          </w:tcPr>
          <w:p w14:paraId="68AC9F6F"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lastRenderedPageBreak/>
              <w:t>14/04/2015</w:t>
            </w:r>
          </w:p>
        </w:tc>
        <w:tc>
          <w:tcPr>
            <w:tcW w:w="655" w:type="pct"/>
            <w:vAlign w:val="center"/>
          </w:tcPr>
          <w:p w14:paraId="416D606E"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14/12/2015</w:t>
            </w:r>
          </w:p>
        </w:tc>
        <w:tc>
          <w:tcPr>
            <w:tcW w:w="872" w:type="pct"/>
            <w:vAlign w:val="center"/>
          </w:tcPr>
          <w:p w14:paraId="1C194683"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rPr>
              <w:t>$39.474.706,32</w:t>
            </w:r>
          </w:p>
        </w:tc>
      </w:tr>
      <w:tr w:rsidR="00697030" w:rsidRPr="005940FC" w14:paraId="69684FA9" w14:textId="77777777" w:rsidTr="001C3F4A">
        <w:trPr>
          <w:jc w:val="center"/>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6A16173" w14:textId="77777777" w:rsidR="00697030" w:rsidRPr="005940FC" w:rsidRDefault="00697030" w:rsidP="001C3F4A">
            <w:pPr>
              <w:pStyle w:val="Sinespaciado"/>
              <w:rPr>
                <w:sz w:val="16"/>
                <w:szCs w:val="16"/>
                <w:lang w:val="es-MX"/>
              </w:rPr>
            </w:pPr>
            <w:r w:rsidRPr="005940FC">
              <w:rPr>
                <w:sz w:val="16"/>
                <w:szCs w:val="16"/>
                <w:lang w:val="es-MX"/>
              </w:rPr>
              <w:t>10</w:t>
            </w:r>
          </w:p>
          <w:p w14:paraId="68244DD2" w14:textId="77777777" w:rsidR="00697030" w:rsidRPr="005940FC" w:rsidRDefault="00697030" w:rsidP="001C3F4A">
            <w:pPr>
              <w:pStyle w:val="Sinespaciado"/>
              <w:rPr>
                <w:sz w:val="16"/>
                <w:szCs w:val="16"/>
                <w:lang w:val="es-MX"/>
              </w:rPr>
            </w:pPr>
          </w:p>
        </w:tc>
        <w:tc>
          <w:tcPr>
            <w:tcW w:w="980" w:type="pct"/>
            <w:vAlign w:val="center"/>
          </w:tcPr>
          <w:p w14:paraId="53CA5159"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Jeizon Quintero</w:t>
            </w:r>
          </w:p>
        </w:tc>
        <w:tc>
          <w:tcPr>
            <w:tcW w:w="1479" w:type="pct"/>
            <w:vAlign w:val="bottom"/>
          </w:tcPr>
          <w:p w14:paraId="139F97EE"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rPr>
              <w:t xml:space="preserve">Contratar </w:t>
            </w:r>
            <w:r w:rsidRPr="005940FC">
              <w:rPr>
                <w:sz w:val="16"/>
                <w:szCs w:val="16"/>
                <w:lang w:val="es-ES"/>
              </w:rPr>
              <w:t>el soporte técnico relacionado con el uso y aprovechamiento de las bases de datos contenidas en PLUS, Zaffiro y SGE para la elaboración de</w:t>
            </w:r>
            <w:r w:rsidRPr="005940FC">
              <w:rPr>
                <w:sz w:val="16"/>
                <w:szCs w:val="16"/>
              </w:rPr>
              <w:t xml:space="preserve"> los actos administrativos que se expidan dentro del plan de choque de investigaciones de la subdirección de Vigilancia y Control.</w:t>
            </w:r>
          </w:p>
        </w:tc>
        <w:tc>
          <w:tcPr>
            <w:tcW w:w="704" w:type="pct"/>
            <w:vAlign w:val="center"/>
          </w:tcPr>
          <w:p w14:paraId="6C943BB5"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24/03/2015</w:t>
            </w:r>
          </w:p>
        </w:tc>
        <w:tc>
          <w:tcPr>
            <w:tcW w:w="655" w:type="pct"/>
            <w:vAlign w:val="center"/>
          </w:tcPr>
          <w:p w14:paraId="0DC37C14"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lang w:val="es-MX"/>
              </w:rPr>
              <w:t>24/12/2015</w:t>
            </w:r>
          </w:p>
        </w:tc>
        <w:tc>
          <w:tcPr>
            <w:tcW w:w="872" w:type="pct"/>
            <w:vAlign w:val="center"/>
          </w:tcPr>
          <w:p w14:paraId="1F7BBF58"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rPr>
                <w:sz w:val="16"/>
                <w:szCs w:val="16"/>
                <w:lang w:val="es-MX"/>
              </w:rPr>
            </w:pPr>
            <w:r w:rsidRPr="005940FC">
              <w:rPr>
                <w:sz w:val="16"/>
                <w:szCs w:val="16"/>
              </w:rPr>
              <w:t>$27.498.528</w:t>
            </w:r>
          </w:p>
        </w:tc>
      </w:tr>
      <w:tr w:rsidR="00697030" w:rsidRPr="005940FC" w14:paraId="38C3384D" w14:textId="77777777" w:rsidTr="001C3F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1C4E52D" w14:textId="77777777" w:rsidR="00697030" w:rsidRPr="005940FC" w:rsidRDefault="00697030" w:rsidP="001C3F4A">
            <w:pPr>
              <w:pStyle w:val="Sinespaciado"/>
              <w:rPr>
                <w:sz w:val="16"/>
                <w:szCs w:val="16"/>
                <w:lang w:val="es-MX"/>
              </w:rPr>
            </w:pPr>
            <w:r w:rsidRPr="005940FC">
              <w:rPr>
                <w:sz w:val="16"/>
                <w:szCs w:val="16"/>
                <w:lang w:val="es-MX"/>
              </w:rPr>
              <w:t>42</w:t>
            </w:r>
          </w:p>
        </w:tc>
        <w:tc>
          <w:tcPr>
            <w:tcW w:w="980" w:type="pct"/>
            <w:vAlign w:val="center"/>
          </w:tcPr>
          <w:p w14:paraId="5998E6EF"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Claudia Parra</w:t>
            </w:r>
          </w:p>
        </w:tc>
        <w:tc>
          <w:tcPr>
            <w:tcW w:w="1479" w:type="pct"/>
            <w:vAlign w:val="bottom"/>
          </w:tcPr>
          <w:p w14:paraId="59E034C4" w14:textId="77777777" w:rsidR="00697030" w:rsidRPr="005940FC" w:rsidRDefault="00697030" w:rsidP="001C3F4A">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lang w:val="es-ES"/>
              </w:rPr>
            </w:pPr>
            <w:r w:rsidRPr="005940FC">
              <w:rPr>
                <w:sz w:val="16"/>
                <w:szCs w:val="16"/>
                <w:lang w:val="es-ES"/>
              </w:rPr>
              <w:t>Contratar los servicios profesionales de un (1) abogado que apoye el adelantamiento y proyección de las investigaciones administrativas que corresponden atender a la Subdirección de Vigilancia y Control de la Agencia Nacional del Espectro.</w:t>
            </w:r>
          </w:p>
        </w:tc>
        <w:tc>
          <w:tcPr>
            <w:tcW w:w="704" w:type="pct"/>
            <w:vAlign w:val="center"/>
          </w:tcPr>
          <w:p w14:paraId="09552A29"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27/08/2015</w:t>
            </w:r>
          </w:p>
        </w:tc>
        <w:tc>
          <w:tcPr>
            <w:tcW w:w="655" w:type="pct"/>
            <w:vAlign w:val="center"/>
          </w:tcPr>
          <w:p w14:paraId="233F0A0A"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lang w:val="es-MX"/>
              </w:rPr>
            </w:pPr>
            <w:r w:rsidRPr="005940FC">
              <w:rPr>
                <w:sz w:val="16"/>
                <w:szCs w:val="16"/>
                <w:lang w:val="es-MX"/>
              </w:rPr>
              <w:t>27/12/2015</w:t>
            </w:r>
          </w:p>
        </w:tc>
        <w:tc>
          <w:tcPr>
            <w:tcW w:w="872" w:type="pct"/>
            <w:vAlign w:val="center"/>
          </w:tcPr>
          <w:p w14:paraId="4470DC60"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rPr>
                <w:sz w:val="16"/>
                <w:szCs w:val="16"/>
              </w:rPr>
            </w:pPr>
            <w:r w:rsidRPr="005940FC">
              <w:rPr>
                <w:sz w:val="16"/>
                <w:szCs w:val="16"/>
              </w:rPr>
              <w:t>$19.727.353,04</w:t>
            </w:r>
          </w:p>
        </w:tc>
      </w:tr>
    </w:tbl>
    <w:p w14:paraId="3453AB41" w14:textId="77777777" w:rsidR="00697030" w:rsidRPr="005940FC" w:rsidRDefault="00697030" w:rsidP="00697030">
      <w:pPr>
        <w:rPr>
          <w:lang w:val="es-MX"/>
        </w:rPr>
      </w:pPr>
    </w:p>
    <w:p w14:paraId="08DDA8D2" w14:textId="77777777" w:rsidR="00697030" w:rsidRPr="005940FC" w:rsidRDefault="00697030" w:rsidP="00697030">
      <w:pPr>
        <w:pStyle w:val="Ttulo2"/>
      </w:pPr>
      <w:bookmarkStart w:id="485" w:name="_Toc299884407"/>
      <w:bookmarkStart w:id="486" w:name="_Toc491865535"/>
      <w:r w:rsidRPr="005940FC">
        <w:t>Gestión de las Subdirecciones</w:t>
      </w:r>
      <w:bookmarkEnd w:id="485"/>
      <w:bookmarkEnd w:id="486"/>
    </w:p>
    <w:p w14:paraId="3AA2295A" w14:textId="77777777" w:rsidR="00697030" w:rsidRPr="005940FC" w:rsidRDefault="00697030" w:rsidP="00697030">
      <w:pPr>
        <w:pStyle w:val="Ttulo3"/>
      </w:pPr>
      <w:bookmarkStart w:id="487" w:name="_Toc299884408"/>
      <w:bookmarkStart w:id="488" w:name="_Toc491865536"/>
      <w:r w:rsidRPr="005940FC">
        <w:t>Subdirección de Gestión y Planeación</w:t>
      </w:r>
      <w:bookmarkEnd w:id="487"/>
      <w:bookmarkEnd w:id="488"/>
    </w:p>
    <w:p w14:paraId="7A1929D9" w14:textId="77777777" w:rsidR="00697030" w:rsidRPr="005940FC" w:rsidRDefault="00697030" w:rsidP="00697030">
      <w:pPr>
        <w:pStyle w:val="Ttulo4"/>
      </w:pPr>
      <w:bookmarkStart w:id="489" w:name="_Toc491865537"/>
      <w:r w:rsidRPr="005940FC">
        <w:t>Disponibilidad y asesoría técnica para los procesos de asignación de espectro IMT</w:t>
      </w:r>
      <w:bookmarkEnd w:id="489"/>
    </w:p>
    <w:p w14:paraId="326766F7" w14:textId="77777777" w:rsidR="00697030" w:rsidRPr="005940FC" w:rsidRDefault="00697030" w:rsidP="00697030">
      <w:r w:rsidRPr="005940FC">
        <w:t>El objetivo de este proyecto es promover la disponibilidad del espectro necesario para la masificación de banda ancha inalámbrica, buscando la ampliación de la cobertura y el mejoramiento de los servicios por parte de los proveedores de redes y servicios, a través de la asesoría técnica en los procesos de asignación de espectro IMT.</w:t>
      </w:r>
    </w:p>
    <w:p w14:paraId="43E5D265" w14:textId="77777777" w:rsidR="00697030" w:rsidRPr="005940FC" w:rsidRDefault="00697030" w:rsidP="00697030">
      <w:pPr>
        <w:pStyle w:val="Ttulo5"/>
        <w:rPr>
          <w:lang w:eastAsia="es-ES"/>
        </w:rPr>
      </w:pPr>
      <w:r w:rsidRPr="005940FC">
        <w:rPr>
          <w:lang w:eastAsia="es-ES"/>
        </w:rPr>
        <w:t>Objetivos específicos</w:t>
      </w:r>
    </w:p>
    <w:p w14:paraId="62C53D2A" w14:textId="77777777" w:rsidR="00697030" w:rsidRPr="005940FC" w:rsidRDefault="00697030" w:rsidP="00697030">
      <w:pPr>
        <w:pStyle w:val="Prrafodelista"/>
        <w:numPr>
          <w:ilvl w:val="0"/>
          <w:numId w:val="120"/>
        </w:numPr>
        <w:rPr>
          <w:lang w:eastAsia="es-ES"/>
        </w:rPr>
      </w:pPr>
      <w:r w:rsidRPr="005940FC">
        <w:rPr>
          <w:lang w:eastAsia="es-ES"/>
        </w:rPr>
        <w:t>Actualizar la proyección de las necesidades de espectro para los siguientes diez años teniendo en cuenta la evolución del mercado de las comunicaciones móviles en el país.</w:t>
      </w:r>
    </w:p>
    <w:p w14:paraId="43C8513E" w14:textId="77777777" w:rsidR="00697030" w:rsidRPr="005940FC" w:rsidRDefault="00697030" w:rsidP="00697030">
      <w:pPr>
        <w:pStyle w:val="Prrafodelista"/>
        <w:numPr>
          <w:ilvl w:val="0"/>
          <w:numId w:val="120"/>
        </w:numPr>
        <w:rPr>
          <w:lang w:eastAsia="es-ES"/>
        </w:rPr>
      </w:pPr>
      <w:r w:rsidRPr="005940FC">
        <w:rPr>
          <w:lang w:eastAsia="es-ES"/>
        </w:rPr>
        <w:t>Diseño y actualización del plan de trabajo que busca asegurar las necesidades de espectro IMT a futuro.</w:t>
      </w:r>
    </w:p>
    <w:p w14:paraId="76E1A152" w14:textId="77777777" w:rsidR="00697030" w:rsidRPr="005940FC" w:rsidRDefault="00697030" w:rsidP="00697030">
      <w:pPr>
        <w:pStyle w:val="Prrafodelista"/>
        <w:numPr>
          <w:ilvl w:val="0"/>
          <w:numId w:val="120"/>
        </w:numPr>
        <w:rPr>
          <w:lang w:eastAsia="es-ES"/>
        </w:rPr>
      </w:pPr>
      <w:r w:rsidRPr="005940FC">
        <w:rPr>
          <w:lang w:eastAsia="es-ES"/>
        </w:rPr>
        <w:lastRenderedPageBreak/>
        <w:t>Reservar las bandas que se encuentren viables para su uso por parte de las IMT.</w:t>
      </w:r>
    </w:p>
    <w:p w14:paraId="48F6B2E9" w14:textId="77777777" w:rsidR="00697030" w:rsidRPr="005940FC" w:rsidRDefault="00697030" w:rsidP="00697030">
      <w:pPr>
        <w:pStyle w:val="Prrafodelista"/>
        <w:numPr>
          <w:ilvl w:val="0"/>
          <w:numId w:val="120"/>
        </w:numPr>
        <w:rPr>
          <w:lang w:eastAsia="es-ES"/>
        </w:rPr>
      </w:pPr>
      <w:r w:rsidRPr="005940FC">
        <w:rPr>
          <w:lang w:eastAsia="es-ES"/>
        </w:rPr>
        <w:t>Apoyar al Ministerio de TIC en la estructuración de los procesos de selección objetiva para asignación de espectro IMT en las bandas de frecuencias definidas por el Ministerio de TIC y apoyar en elaboración de la propuesta de condiciones de participación en dicho proceso y obligaciones de los asignatarios, entre ellas, las de ampliación de cobertura, para discusión con el sector.</w:t>
      </w:r>
    </w:p>
    <w:p w14:paraId="3B3A72AE" w14:textId="77777777" w:rsidR="00697030" w:rsidRPr="005940FC" w:rsidRDefault="00697030" w:rsidP="00697030">
      <w:pPr>
        <w:pStyle w:val="Prrafodelista"/>
        <w:numPr>
          <w:ilvl w:val="0"/>
          <w:numId w:val="120"/>
        </w:numPr>
        <w:rPr>
          <w:lang w:eastAsia="es-ES"/>
        </w:rPr>
      </w:pPr>
      <w:r w:rsidRPr="005940FC">
        <w:rPr>
          <w:lang w:eastAsia="es-ES"/>
        </w:rPr>
        <w:t>Acompañar al Ministerio de TIC en el proceso de discusión con el sector e implementar los ajustes requeridos a las condiciones de participación en el proceso.</w:t>
      </w:r>
    </w:p>
    <w:p w14:paraId="4C4E557A" w14:textId="77777777" w:rsidR="00697030" w:rsidRPr="005940FC" w:rsidRDefault="00697030" w:rsidP="00697030">
      <w:pPr>
        <w:pStyle w:val="Prrafodelista"/>
        <w:numPr>
          <w:ilvl w:val="0"/>
          <w:numId w:val="120"/>
        </w:numPr>
        <w:rPr>
          <w:lang w:eastAsia="es-ES"/>
        </w:rPr>
      </w:pPr>
      <w:r w:rsidRPr="005940FC">
        <w:rPr>
          <w:lang w:eastAsia="es-ES"/>
        </w:rPr>
        <w:t>Preparar la propuesta de proyecto de resolución conteniendo las condiciones de participación de los procesos de selección objetiva para las bandas de frecuencia que defina el Ministerio de TIC.</w:t>
      </w:r>
    </w:p>
    <w:p w14:paraId="7432021C" w14:textId="77777777" w:rsidR="00697030" w:rsidRPr="005940FC" w:rsidRDefault="00697030" w:rsidP="00697030">
      <w:pPr>
        <w:pStyle w:val="Ttulo5"/>
        <w:rPr>
          <w:rFonts w:ascii="Arial" w:hAnsi="Arial"/>
          <w:lang w:eastAsia="es-CO"/>
        </w:rPr>
      </w:pPr>
      <w:r w:rsidRPr="005940FC">
        <w:rPr>
          <w:rFonts w:ascii="Arial" w:hAnsi="Arial"/>
          <w:lang w:eastAsia="es-CO"/>
        </w:rPr>
        <w:t>Logros a 30 de julio de 2015</w:t>
      </w:r>
    </w:p>
    <w:p w14:paraId="3D87CF61" w14:textId="77777777" w:rsidR="00697030" w:rsidRPr="005940FC" w:rsidRDefault="00697030" w:rsidP="00697030">
      <w:r w:rsidRPr="005940FC">
        <w:t>Durante el año 2015 se han desarrollado las siguientes actividades:</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7797"/>
      </w:tblGrid>
      <w:tr w:rsidR="00697030" w:rsidRPr="005940FC" w14:paraId="11429B02" w14:textId="77777777" w:rsidTr="001C3F4A">
        <w:trPr>
          <w:trHeight w:val="360"/>
          <w:jc w:val="center"/>
        </w:trPr>
        <w:tc>
          <w:tcPr>
            <w:tcW w:w="1149" w:type="dxa"/>
            <w:shd w:val="clear" w:color="auto" w:fill="auto"/>
            <w:noWrap/>
            <w:vAlign w:val="center"/>
          </w:tcPr>
          <w:p w14:paraId="1E2B8299" w14:textId="77777777" w:rsidR="00697030" w:rsidRPr="005940FC" w:rsidRDefault="00697030" w:rsidP="001C3F4A">
            <w:pPr>
              <w:pStyle w:val="Sinespaciado"/>
              <w:jc w:val="center"/>
              <w:rPr>
                <w:b/>
                <w:lang w:eastAsia="es-ES"/>
              </w:rPr>
            </w:pPr>
            <w:r w:rsidRPr="005940FC">
              <w:rPr>
                <w:b/>
                <w:lang w:eastAsia="es-ES"/>
              </w:rPr>
              <w:t>FECHA</w:t>
            </w:r>
          </w:p>
        </w:tc>
        <w:tc>
          <w:tcPr>
            <w:tcW w:w="7797" w:type="dxa"/>
            <w:shd w:val="clear" w:color="auto" w:fill="auto"/>
            <w:vAlign w:val="center"/>
          </w:tcPr>
          <w:p w14:paraId="063DF091" w14:textId="77777777" w:rsidR="00697030" w:rsidRPr="005940FC" w:rsidRDefault="00697030" w:rsidP="001C3F4A">
            <w:pPr>
              <w:pStyle w:val="Sinespaciado"/>
              <w:jc w:val="center"/>
              <w:rPr>
                <w:rFonts w:ascii="Arial Narrow" w:hAnsi="Arial Narrow"/>
                <w:b/>
                <w:lang w:eastAsia="es-ES"/>
              </w:rPr>
            </w:pPr>
            <w:r w:rsidRPr="005940FC">
              <w:rPr>
                <w:rFonts w:ascii="Arial Narrow" w:hAnsi="Arial Narrow"/>
                <w:b/>
                <w:lang w:eastAsia="es-ES"/>
              </w:rPr>
              <w:t>ACTIVIDAD</w:t>
            </w:r>
          </w:p>
        </w:tc>
      </w:tr>
      <w:tr w:rsidR="00697030" w:rsidRPr="005940FC" w14:paraId="5BA8A1D8" w14:textId="77777777" w:rsidTr="001C3F4A">
        <w:trPr>
          <w:trHeight w:val="794"/>
          <w:jc w:val="center"/>
        </w:trPr>
        <w:tc>
          <w:tcPr>
            <w:tcW w:w="1149" w:type="dxa"/>
            <w:shd w:val="clear" w:color="auto" w:fill="auto"/>
            <w:noWrap/>
            <w:vAlign w:val="center"/>
          </w:tcPr>
          <w:p w14:paraId="43415546" w14:textId="77777777" w:rsidR="00697030" w:rsidRPr="005940FC" w:rsidRDefault="00697030" w:rsidP="001C3F4A">
            <w:pPr>
              <w:pStyle w:val="Sinespaciado"/>
              <w:jc w:val="center"/>
              <w:rPr>
                <w:lang w:eastAsia="es-ES"/>
              </w:rPr>
            </w:pPr>
            <w:r w:rsidRPr="005940FC">
              <w:rPr>
                <w:lang w:eastAsia="es-ES"/>
              </w:rPr>
              <w:t>15 de abril de 2015</w:t>
            </w:r>
          </w:p>
        </w:tc>
        <w:tc>
          <w:tcPr>
            <w:tcW w:w="7797" w:type="dxa"/>
            <w:shd w:val="clear" w:color="auto" w:fill="auto"/>
            <w:vAlign w:val="center"/>
          </w:tcPr>
          <w:p w14:paraId="3C712516" w14:textId="77777777" w:rsidR="00697030" w:rsidRPr="005940FC" w:rsidRDefault="00697030" w:rsidP="001C3F4A">
            <w:pPr>
              <w:pStyle w:val="Sinespaciado"/>
              <w:jc w:val="center"/>
              <w:rPr>
                <w:rFonts w:ascii="Arial Narrow" w:hAnsi="Arial Narrow"/>
                <w:lang w:eastAsia="es-ES"/>
              </w:rPr>
            </w:pPr>
            <w:r w:rsidRPr="005940FC">
              <w:rPr>
                <w:rFonts w:ascii="Arial Narrow" w:hAnsi="Arial Narrow"/>
                <w:lang w:eastAsia="es-ES"/>
              </w:rPr>
              <w:t>Se realiza consejo directivo, en el cual se presentan los significativos avances en el proceso de liberación de la banda del Dividendo Digital, un resumen de comentarios realizados por los interesados, en los cuales destacan las manifestaciones de interés por la banda del Dividendo digital y se incluyen algunas solicitudes de realizar un proceso incluyendo espectro en todas las bandas disponibles. Se decide llevar la propuesta de publicar un documento de consulta pública al Comité Nacional de Espectro y escuchar sus puntos de vista.</w:t>
            </w:r>
          </w:p>
        </w:tc>
      </w:tr>
      <w:tr w:rsidR="00697030" w:rsidRPr="005940FC" w14:paraId="08AFA392" w14:textId="77777777" w:rsidTr="001C3F4A">
        <w:trPr>
          <w:trHeight w:val="545"/>
          <w:jc w:val="center"/>
        </w:trPr>
        <w:tc>
          <w:tcPr>
            <w:tcW w:w="1149" w:type="dxa"/>
            <w:shd w:val="clear" w:color="auto" w:fill="auto"/>
            <w:noWrap/>
            <w:vAlign w:val="center"/>
            <w:hideMark/>
          </w:tcPr>
          <w:p w14:paraId="6F55C80A" w14:textId="77777777" w:rsidR="00697030" w:rsidRPr="005940FC" w:rsidRDefault="00697030" w:rsidP="001C3F4A">
            <w:pPr>
              <w:pStyle w:val="Sinespaciado"/>
              <w:jc w:val="center"/>
              <w:rPr>
                <w:lang w:eastAsia="es-ES"/>
              </w:rPr>
            </w:pPr>
            <w:r w:rsidRPr="005940FC">
              <w:rPr>
                <w:lang w:eastAsia="es-ES"/>
              </w:rPr>
              <w:t>15 de mayo de 2015</w:t>
            </w:r>
          </w:p>
        </w:tc>
        <w:tc>
          <w:tcPr>
            <w:tcW w:w="7797" w:type="dxa"/>
            <w:shd w:val="clear" w:color="auto" w:fill="auto"/>
            <w:vAlign w:val="center"/>
            <w:hideMark/>
          </w:tcPr>
          <w:p w14:paraId="48E8090A" w14:textId="77777777" w:rsidR="00697030" w:rsidRPr="005940FC" w:rsidRDefault="00697030" w:rsidP="001C3F4A">
            <w:pPr>
              <w:pStyle w:val="Sinespaciado"/>
              <w:jc w:val="center"/>
              <w:rPr>
                <w:rFonts w:ascii="Arial Narrow" w:hAnsi="Arial Narrow"/>
                <w:lang w:eastAsia="es-ES"/>
              </w:rPr>
            </w:pPr>
            <w:r w:rsidRPr="005940FC">
              <w:rPr>
                <w:rFonts w:ascii="Arial Narrow" w:hAnsi="Arial Narrow"/>
                <w:lang w:eastAsia="es-ES"/>
              </w:rPr>
              <w:t>Se realizó Comité Nacional de Espectro, en el cual se presentó la propuesta de publicar un documento de consulta pública con relación a temas relacionados con algunas alternativas de subasta para las bandas 700MHz, 900MHz, 1900MHz y 2500MHz.</w:t>
            </w:r>
          </w:p>
        </w:tc>
      </w:tr>
      <w:tr w:rsidR="00697030" w:rsidRPr="005940FC" w14:paraId="5F6A29C0" w14:textId="77777777" w:rsidTr="001C3F4A">
        <w:trPr>
          <w:trHeight w:val="74"/>
          <w:jc w:val="center"/>
        </w:trPr>
        <w:tc>
          <w:tcPr>
            <w:tcW w:w="1149" w:type="dxa"/>
            <w:shd w:val="clear" w:color="auto" w:fill="auto"/>
            <w:noWrap/>
            <w:vAlign w:val="center"/>
            <w:hideMark/>
          </w:tcPr>
          <w:p w14:paraId="5522D0D5" w14:textId="77777777" w:rsidR="00697030" w:rsidRPr="005940FC" w:rsidRDefault="00697030" w:rsidP="001C3F4A">
            <w:pPr>
              <w:pStyle w:val="Sinespaciado"/>
              <w:jc w:val="center"/>
              <w:rPr>
                <w:lang w:eastAsia="es-ES"/>
              </w:rPr>
            </w:pPr>
            <w:r w:rsidRPr="005940FC">
              <w:rPr>
                <w:lang w:eastAsia="es-ES"/>
              </w:rPr>
              <w:t>15 de mayo de 2015</w:t>
            </w:r>
          </w:p>
        </w:tc>
        <w:tc>
          <w:tcPr>
            <w:tcW w:w="7797" w:type="dxa"/>
            <w:shd w:val="clear" w:color="auto" w:fill="auto"/>
            <w:vAlign w:val="center"/>
            <w:hideMark/>
          </w:tcPr>
          <w:p w14:paraId="33B26F72" w14:textId="77777777" w:rsidR="00697030" w:rsidRPr="005940FC" w:rsidRDefault="00697030" w:rsidP="001C3F4A">
            <w:pPr>
              <w:pStyle w:val="Sinespaciado"/>
              <w:jc w:val="center"/>
              <w:rPr>
                <w:rFonts w:ascii="Arial Narrow" w:hAnsi="Arial Narrow"/>
                <w:lang w:eastAsia="es-ES"/>
              </w:rPr>
            </w:pPr>
            <w:r w:rsidRPr="005940FC">
              <w:rPr>
                <w:rFonts w:ascii="Arial Narrow" w:hAnsi="Arial Narrow"/>
                <w:lang w:eastAsia="es-ES"/>
              </w:rPr>
              <w:t>Se publica documento de consulta pública incluyendo las bandas de 700MHz, 900MHz, 1900MHz y 2500MHz. El documento puede ser descargado de: http://www.mintic.gov.co/portal/604/w3-article-9301.html</w:t>
            </w:r>
          </w:p>
        </w:tc>
      </w:tr>
      <w:tr w:rsidR="00697030" w:rsidRPr="005940FC" w14:paraId="281BDC91" w14:textId="77777777" w:rsidTr="001C3F4A">
        <w:trPr>
          <w:trHeight w:val="173"/>
          <w:jc w:val="center"/>
        </w:trPr>
        <w:tc>
          <w:tcPr>
            <w:tcW w:w="1149" w:type="dxa"/>
            <w:shd w:val="clear" w:color="auto" w:fill="auto"/>
            <w:noWrap/>
            <w:vAlign w:val="center"/>
            <w:hideMark/>
          </w:tcPr>
          <w:p w14:paraId="06D09394" w14:textId="77777777" w:rsidR="00697030" w:rsidRPr="005940FC" w:rsidRDefault="00697030" w:rsidP="001C3F4A">
            <w:pPr>
              <w:pStyle w:val="Sinespaciado"/>
              <w:jc w:val="center"/>
              <w:rPr>
                <w:lang w:eastAsia="es-ES"/>
              </w:rPr>
            </w:pPr>
            <w:r w:rsidRPr="005940FC">
              <w:rPr>
                <w:lang w:eastAsia="es-ES"/>
              </w:rPr>
              <w:t>12 de mayo de 2015</w:t>
            </w:r>
          </w:p>
        </w:tc>
        <w:tc>
          <w:tcPr>
            <w:tcW w:w="7797" w:type="dxa"/>
            <w:shd w:val="clear" w:color="auto" w:fill="auto"/>
            <w:vAlign w:val="center"/>
            <w:hideMark/>
          </w:tcPr>
          <w:p w14:paraId="0ABA4CAA" w14:textId="77777777" w:rsidR="00697030" w:rsidRPr="005940FC" w:rsidRDefault="00697030" w:rsidP="001C3F4A">
            <w:pPr>
              <w:pStyle w:val="Sinespaciado"/>
              <w:jc w:val="center"/>
              <w:rPr>
                <w:rFonts w:ascii="Arial Narrow" w:hAnsi="Arial Narrow"/>
                <w:lang w:eastAsia="es-ES"/>
              </w:rPr>
            </w:pPr>
            <w:r w:rsidRPr="005940FC">
              <w:rPr>
                <w:rFonts w:ascii="Arial Narrow" w:hAnsi="Arial Narrow"/>
                <w:lang w:eastAsia="es-ES"/>
              </w:rPr>
              <w:t>Se amplia el plazo para comentarios hasta el 30 de junio.</w:t>
            </w:r>
          </w:p>
        </w:tc>
      </w:tr>
      <w:tr w:rsidR="00697030" w:rsidRPr="005940FC" w14:paraId="534BDE16" w14:textId="77777777" w:rsidTr="001C3F4A">
        <w:trPr>
          <w:trHeight w:val="74"/>
          <w:jc w:val="center"/>
        </w:trPr>
        <w:tc>
          <w:tcPr>
            <w:tcW w:w="1149" w:type="dxa"/>
            <w:shd w:val="clear" w:color="auto" w:fill="auto"/>
            <w:noWrap/>
            <w:vAlign w:val="center"/>
            <w:hideMark/>
          </w:tcPr>
          <w:p w14:paraId="4FE9731A" w14:textId="77777777" w:rsidR="00697030" w:rsidRPr="005940FC" w:rsidRDefault="00697030" w:rsidP="001C3F4A">
            <w:pPr>
              <w:pStyle w:val="Sinespaciado"/>
              <w:jc w:val="center"/>
              <w:rPr>
                <w:lang w:eastAsia="es-ES"/>
              </w:rPr>
            </w:pPr>
            <w:r w:rsidRPr="005940FC">
              <w:rPr>
                <w:lang w:eastAsia="es-ES"/>
              </w:rPr>
              <w:t>8 de julio de 2015</w:t>
            </w:r>
          </w:p>
        </w:tc>
        <w:tc>
          <w:tcPr>
            <w:tcW w:w="7797" w:type="dxa"/>
            <w:shd w:val="clear" w:color="auto" w:fill="auto"/>
            <w:vAlign w:val="center"/>
            <w:hideMark/>
          </w:tcPr>
          <w:p w14:paraId="49F190C6" w14:textId="77777777" w:rsidR="00697030" w:rsidRPr="005940FC" w:rsidRDefault="00697030" w:rsidP="001C3F4A">
            <w:pPr>
              <w:pStyle w:val="Sinespaciado"/>
              <w:jc w:val="center"/>
              <w:rPr>
                <w:rFonts w:ascii="Arial Narrow" w:hAnsi="Arial Narrow"/>
                <w:lang w:eastAsia="es-ES"/>
              </w:rPr>
            </w:pPr>
            <w:r w:rsidRPr="005940FC">
              <w:rPr>
                <w:rFonts w:ascii="Arial Narrow" w:hAnsi="Arial Narrow"/>
                <w:lang w:eastAsia="es-ES"/>
              </w:rPr>
              <w:t>Se realiza reunión con la Procuraduria para presentar comentarios al documento de consulta pública</w:t>
            </w:r>
          </w:p>
        </w:tc>
      </w:tr>
    </w:tbl>
    <w:p w14:paraId="2093C9E3" w14:textId="77777777" w:rsidR="00697030" w:rsidRPr="005940FC" w:rsidRDefault="00697030" w:rsidP="00697030"/>
    <w:p w14:paraId="60B4BF69" w14:textId="77777777" w:rsidR="00697030" w:rsidRPr="005940FC" w:rsidRDefault="00697030" w:rsidP="00697030">
      <w:pPr>
        <w:pStyle w:val="Ttulo5"/>
        <w:rPr>
          <w:rFonts w:ascii="Arial" w:hAnsi="Arial"/>
          <w:lang w:eastAsia="es-CO"/>
        </w:rPr>
      </w:pPr>
      <w:bookmarkStart w:id="490" w:name="_Toc299884411"/>
      <w:r w:rsidRPr="005940FC">
        <w:rPr>
          <w:rFonts w:ascii="Arial" w:hAnsi="Arial"/>
          <w:lang w:eastAsia="es-CO"/>
        </w:rPr>
        <w:t>Tareas pendientes incluyendo temas críticos</w:t>
      </w:r>
    </w:p>
    <w:bookmarkEnd w:id="490"/>
    <w:p w14:paraId="112016F5" w14:textId="77777777" w:rsidR="00697030" w:rsidRPr="005940FC" w:rsidRDefault="00697030" w:rsidP="00697030">
      <w:pPr>
        <w:pStyle w:val="Prrafodelista"/>
        <w:numPr>
          <w:ilvl w:val="0"/>
          <w:numId w:val="110"/>
        </w:numPr>
        <w:contextualSpacing w:val="0"/>
      </w:pPr>
      <w:r w:rsidRPr="005940FC">
        <w:t xml:space="preserve">Continuar con el apoyo técnico al Ministerio de TIC en la formulación del proceso de asignación de espectro en las bandas 700MHz (Dividendo </w:t>
      </w:r>
      <w:r w:rsidRPr="005940FC">
        <w:lastRenderedPageBreak/>
        <w:t>Digital), 900MHz, 1900MHz y 2500MHz. Esto incluye el apoyo al proceso de contratación que actualmente adelanta el Ministerio de TIC para la actualización de la valoración de las bandas incluidas en esta subasta.</w:t>
      </w:r>
    </w:p>
    <w:p w14:paraId="171D797E" w14:textId="77777777" w:rsidR="00697030" w:rsidRPr="005940FC" w:rsidRDefault="00697030" w:rsidP="00697030">
      <w:pPr>
        <w:pStyle w:val="Prrafodelista"/>
        <w:numPr>
          <w:ilvl w:val="0"/>
          <w:numId w:val="110"/>
        </w:numPr>
        <w:contextualSpacing w:val="0"/>
      </w:pPr>
      <w:r w:rsidRPr="005940FC">
        <w:t xml:space="preserve">Apoyar al Ministerio de TIC en futuros proceso de asignación de espectro en las bandas que este determine. </w:t>
      </w:r>
    </w:p>
    <w:p w14:paraId="60CA8AFF" w14:textId="77777777" w:rsidR="00697030" w:rsidRPr="005940FC" w:rsidRDefault="00697030" w:rsidP="00697030">
      <w:pPr>
        <w:pStyle w:val="Prrafodelista"/>
        <w:numPr>
          <w:ilvl w:val="0"/>
          <w:numId w:val="110"/>
        </w:numPr>
        <w:contextualSpacing w:val="0"/>
      </w:pPr>
      <w:r w:rsidRPr="005940FC">
        <w:t>Realizar la actualización de la demanda de espectro para servicios IMT.</w:t>
      </w:r>
    </w:p>
    <w:p w14:paraId="554349A1" w14:textId="77777777" w:rsidR="00697030" w:rsidRPr="005940FC" w:rsidRDefault="00697030" w:rsidP="00697030">
      <w:pPr>
        <w:pStyle w:val="Prrafodelista"/>
        <w:numPr>
          <w:ilvl w:val="0"/>
          <w:numId w:val="110"/>
        </w:numPr>
        <w:contextualSpacing w:val="0"/>
      </w:pPr>
      <w:r w:rsidRPr="005940FC">
        <w:t>Desarrollo del CONPES para Comunicaciones Móviles Internacionales – IMT.</w:t>
      </w:r>
    </w:p>
    <w:p w14:paraId="116C7C09" w14:textId="77777777" w:rsidR="00697030" w:rsidRPr="005940FC" w:rsidRDefault="00697030" w:rsidP="00697030">
      <w:pPr>
        <w:pStyle w:val="Ttulo4"/>
      </w:pPr>
      <w:bookmarkStart w:id="491" w:name="_Toc491865538"/>
      <w:r w:rsidRPr="005940FC">
        <w:t>Planeación y normatividad del espectro</w:t>
      </w:r>
      <w:bookmarkEnd w:id="491"/>
    </w:p>
    <w:p w14:paraId="09DF10E2" w14:textId="77777777" w:rsidR="00697030" w:rsidRPr="005940FC" w:rsidRDefault="00697030" w:rsidP="00697030">
      <w:r w:rsidRPr="005940FC">
        <w:t>Establecer e implementar mecanismos que optimicen la atribución, planificación y uso eficiente del espectro radioeléctrico, así como su normatividad.</w:t>
      </w:r>
    </w:p>
    <w:p w14:paraId="4D9756A3" w14:textId="77777777" w:rsidR="00697030" w:rsidRPr="005940FC" w:rsidRDefault="00697030" w:rsidP="00697030">
      <w:pPr>
        <w:pStyle w:val="Ttulo5"/>
        <w:rPr>
          <w:rFonts w:ascii="Arial" w:hAnsi="Arial"/>
          <w:lang w:eastAsia="es-CO"/>
        </w:rPr>
      </w:pPr>
      <w:r w:rsidRPr="005940FC">
        <w:rPr>
          <w:rFonts w:ascii="Arial" w:hAnsi="Arial"/>
          <w:lang w:eastAsia="es-CO"/>
        </w:rPr>
        <w:t>Logros a 30 de julio de 2015</w:t>
      </w:r>
    </w:p>
    <w:p w14:paraId="41E38F52" w14:textId="77777777" w:rsidR="00697030" w:rsidRPr="005940FC" w:rsidRDefault="00697030" w:rsidP="00697030">
      <w:pPr>
        <w:pStyle w:val="Prrafodelista"/>
        <w:numPr>
          <w:ilvl w:val="0"/>
          <w:numId w:val="110"/>
        </w:numPr>
        <w:ind w:left="426"/>
        <w:contextualSpacing w:val="0"/>
      </w:pPr>
      <w:r w:rsidRPr="005940FC">
        <w:t>Análisis jurídico de las 6 resoluciones existentes y relacionadas con el uso libre del espectro a partir de la determinación de la línea jurisprudencial de cada una, como soporte al análisis de la propuesta.</w:t>
      </w:r>
    </w:p>
    <w:p w14:paraId="51FE0A0A" w14:textId="77777777" w:rsidR="00697030" w:rsidRPr="005940FC" w:rsidRDefault="00697030" w:rsidP="00697030">
      <w:pPr>
        <w:pStyle w:val="Prrafodelista"/>
        <w:numPr>
          <w:ilvl w:val="0"/>
          <w:numId w:val="110"/>
        </w:numPr>
        <w:ind w:left="426"/>
        <w:contextualSpacing w:val="0"/>
      </w:pPr>
      <w:r w:rsidRPr="005940FC">
        <w:t>Clasificación y evaluación de los comentarios y realimentaciones presentados por el sector sobre la propuesta de resolución y anexo técnico.</w:t>
      </w:r>
    </w:p>
    <w:p w14:paraId="19D405E4" w14:textId="77777777" w:rsidR="00697030" w:rsidRPr="005940FC" w:rsidRDefault="00697030" w:rsidP="00697030">
      <w:pPr>
        <w:pStyle w:val="Prrafodelista"/>
        <w:numPr>
          <w:ilvl w:val="0"/>
          <w:numId w:val="110"/>
        </w:numPr>
        <w:ind w:left="426"/>
        <w:contextualSpacing w:val="0"/>
      </w:pPr>
      <w:r w:rsidRPr="005940FC">
        <w:t>Documentación y soporte de la propuesta presentada, compilando los estudios, análisis y consultas realizadas.</w:t>
      </w:r>
    </w:p>
    <w:p w14:paraId="75F2B0A6" w14:textId="77777777" w:rsidR="00697030" w:rsidRPr="005940FC" w:rsidRDefault="00697030" w:rsidP="00697030">
      <w:pPr>
        <w:pStyle w:val="Prrafodelista"/>
        <w:numPr>
          <w:ilvl w:val="0"/>
          <w:numId w:val="110"/>
        </w:numPr>
        <w:ind w:left="426"/>
        <w:contextualSpacing w:val="0"/>
      </w:pPr>
      <w:r w:rsidRPr="005940FC">
        <w:t>Conformación de una mesa de trabajo con la Comisión de Regulación de Comunicaciones - CRC y el Ministerio de TIC, con el fin de construir un proyecto normativo que actualice usos, condiciones, definiciones, bandas, y parámetros de espectro para uso no licenciado con base en los estudios técnicos realizados por la ANE.</w:t>
      </w:r>
    </w:p>
    <w:p w14:paraId="7A6FD2AD" w14:textId="77777777" w:rsidR="00697030" w:rsidRPr="005940FC" w:rsidRDefault="00697030" w:rsidP="00697030">
      <w:pPr>
        <w:pStyle w:val="Prrafodelista"/>
        <w:numPr>
          <w:ilvl w:val="0"/>
          <w:numId w:val="110"/>
        </w:numPr>
        <w:ind w:left="426"/>
        <w:contextualSpacing w:val="0"/>
      </w:pPr>
      <w:r w:rsidRPr="005940FC">
        <w:lastRenderedPageBreak/>
        <w:t>Revisión y realimentación a la solicitud de frecuencias requeridas para la operación del Ejército Nacional en la banda de VHF (138 - 174).</w:t>
      </w:r>
    </w:p>
    <w:p w14:paraId="2EF23926" w14:textId="77777777" w:rsidR="00697030" w:rsidRPr="005940FC" w:rsidRDefault="00697030" w:rsidP="00697030">
      <w:pPr>
        <w:pStyle w:val="Prrafodelista"/>
        <w:numPr>
          <w:ilvl w:val="0"/>
          <w:numId w:val="110"/>
        </w:numPr>
        <w:ind w:left="426"/>
        <w:contextualSpacing w:val="0"/>
      </w:pPr>
      <w:r w:rsidRPr="005940FC">
        <w:t>Análisis y seguimiento a la evolución de la identificación de bandas para PPDR por parte de las administraciones miembros de la Comisión Interamericana de Telecomunicaciones como propuesta para la Conferencia Mundial de Radio de 2015.</w:t>
      </w:r>
    </w:p>
    <w:p w14:paraId="1D873BDA" w14:textId="77777777" w:rsidR="00697030" w:rsidRPr="005940FC" w:rsidRDefault="00697030" w:rsidP="00697030">
      <w:pPr>
        <w:pStyle w:val="Prrafodelista"/>
        <w:numPr>
          <w:ilvl w:val="0"/>
          <w:numId w:val="110"/>
        </w:numPr>
        <w:ind w:left="426"/>
        <w:contextualSpacing w:val="0"/>
      </w:pPr>
      <w:r w:rsidRPr="005940FC">
        <w:t>Definición de los posibles escenarios para realizar proyectos de investigación sobre banda ancha para PPDR con la Policía Nacional y el Comando General de las Fuerzas Militares.</w:t>
      </w:r>
    </w:p>
    <w:p w14:paraId="680FD3E3" w14:textId="77777777" w:rsidR="00697030" w:rsidRPr="005940FC" w:rsidRDefault="00697030" w:rsidP="00697030">
      <w:pPr>
        <w:pStyle w:val="Prrafodelista"/>
        <w:numPr>
          <w:ilvl w:val="0"/>
          <w:numId w:val="110"/>
        </w:numPr>
        <w:ind w:left="426"/>
        <w:contextualSpacing w:val="0"/>
      </w:pPr>
      <w:r w:rsidRPr="005940FC">
        <w:t xml:space="preserve">Análisis de la necesidad de espectro para el Comando Sur de los Estados Unidos de América, se asesoró sobre el uso libre, el uso secundario y el uso primario, así como sobre la atribución del espectro en Colombia </w:t>
      </w:r>
    </w:p>
    <w:p w14:paraId="4240A66C" w14:textId="77777777" w:rsidR="00697030" w:rsidRPr="005940FC" w:rsidRDefault="00697030" w:rsidP="00697030">
      <w:pPr>
        <w:pStyle w:val="Prrafodelista"/>
        <w:numPr>
          <w:ilvl w:val="0"/>
          <w:numId w:val="110"/>
        </w:numPr>
        <w:ind w:left="426"/>
        <w:contextualSpacing w:val="0"/>
      </w:pPr>
      <w:r w:rsidRPr="005940FC">
        <w:t>Atención de estudios técnicos de interferencias entre el ROE colombiano y el de otras administraciones, los cuales van orientados a la preservación de la prioridad del país en el acceso a la órbita geoestacionaria.</w:t>
      </w:r>
    </w:p>
    <w:p w14:paraId="453D59D9" w14:textId="77777777" w:rsidR="00697030" w:rsidRPr="005940FC" w:rsidRDefault="00697030" w:rsidP="00697030">
      <w:pPr>
        <w:pStyle w:val="Prrafodelista"/>
        <w:numPr>
          <w:ilvl w:val="0"/>
          <w:numId w:val="110"/>
        </w:numPr>
        <w:ind w:left="426"/>
        <w:contextualSpacing w:val="0"/>
      </w:pPr>
      <w:r w:rsidRPr="005940FC">
        <w:t>Elaboración de la solicitud de coordinación para la posición orbital 70.9°O.</w:t>
      </w:r>
    </w:p>
    <w:p w14:paraId="5DACA0CA" w14:textId="77777777" w:rsidR="00697030" w:rsidRPr="005940FC" w:rsidRDefault="00697030" w:rsidP="00697030">
      <w:pPr>
        <w:pStyle w:val="Prrafodelista"/>
        <w:numPr>
          <w:ilvl w:val="0"/>
          <w:numId w:val="110"/>
        </w:numPr>
        <w:ind w:left="426"/>
        <w:contextualSpacing w:val="0"/>
      </w:pPr>
      <w:r w:rsidRPr="005940FC">
        <w:t>Elaboración de una solicitud de modificación del filing asociado a la posición 115.2°O.</w:t>
      </w:r>
    </w:p>
    <w:p w14:paraId="42A13FBF" w14:textId="77777777" w:rsidR="00697030" w:rsidRPr="005940FC" w:rsidRDefault="00697030" w:rsidP="00697030">
      <w:pPr>
        <w:pStyle w:val="Prrafodelista"/>
        <w:numPr>
          <w:ilvl w:val="0"/>
          <w:numId w:val="110"/>
        </w:numPr>
        <w:ind w:left="426"/>
        <w:contextualSpacing w:val="0"/>
      </w:pPr>
      <w:r w:rsidRPr="005940FC">
        <w:t>Apoyó en la negociación técnica para la suscripción de los Acuerdos de compartición de uso del espectro de radiodifusión con Ecuador, Perú y Brasil. Dentro del marco del Acuerdo de compartición de uso del espectro con Ecuador, se reportó a la administración de dicho país la información técnica de 4 estaciones digitales cercanas a la frontera, demostrando que dichas estaciones cumplen con el Acuerdo.</w:t>
      </w:r>
    </w:p>
    <w:p w14:paraId="3F175E79" w14:textId="77777777" w:rsidR="00697030" w:rsidRPr="005940FC" w:rsidRDefault="00697030" w:rsidP="00697030">
      <w:pPr>
        <w:pStyle w:val="Prrafodelista"/>
        <w:numPr>
          <w:ilvl w:val="0"/>
          <w:numId w:val="110"/>
        </w:numPr>
        <w:ind w:left="426"/>
        <w:contextualSpacing w:val="0"/>
      </w:pPr>
      <w:r w:rsidRPr="005940FC">
        <w:t xml:space="preserve">Seguimiento de las reuniones técnicas del grupo de trabajo de radiodifusión de televisión de la Unión Internacional de Telecomunicaciones. Adicionalmente se reportó al Ministerio de TIC 185 estaciones de televisión radiodifundida ubicadas </w:t>
      </w:r>
      <w:r w:rsidRPr="005940FC">
        <w:lastRenderedPageBreak/>
        <w:t xml:space="preserve">en fronteras para su notificación ante la UIT de manera que gocen de reconocimiento internacional y de protección a interferencias causadas por otros países. </w:t>
      </w:r>
    </w:p>
    <w:p w14:paraId="7E902ADC" w14:textId="77777777" w:rsidR="00697030" w:rsidRPr="005940FC" w:rsidRDefault="00697030" w:rsidP="00697030">
      <w:pPr>
        <w:pStyle w:val="Prrafodelista"/>
        <w:numPr>
          <w:ilvl w:val="0"/>
          <w:numId w:val="110"/>
        </w:numPr>
        <w:ind w:left="426"/>
        <w:contextualSpacing w:val="0"/>
      </w:pPr>
      <w:r w:rsidRPr="005940FC">
        <w:t>Se emitieron 6 Cuadros de Características Técnica de Red de operadores privados y 2 de operadores públicos para un total de 40 estaciones aprobadas.</w:t>
      </w:r>
    </w:p>
    <w:p w14:paraId="7BC93121" w14:textId="77777777" w:rsidR="00697030" w:rsidRPr="005940FC" w:rsidRDefault="00697030" w:rsidP="00697030">
      <w:pPr>
        <w:pStyle w:val="Prrafodelista"/>
        <w:numPr>
          <w:ilvl w:val="0"/>
          <w:numId w:val="110"/>
        </w:numPr>
        <w:ind w:left="426"/>
        <w:contextualSpacing w:val="0"/>
      </w:pPr>
      <w:r w:rsidRPr="005940FC">
        <w:t>Se brindó soporte a la Autoridad Nacional de Televisión para la modificación de la Resolución 759 de 2013, mediante la cual se establece el proceso de asignación de frecuencias, presentando nuevos formatos de estudios técnicos de solicitud de frecuencias.</w:t>
      </w:r>
    </w:p>
    <w:p w14:paraId="706EBEE3" w14:textId="77777777" w:rsidR="00697030" w:rsidRPr="005940FC" w:rsidRDefault="00697030" w:rsidP="00697030">
      <w:pPr>
        <w:pStyle w:val="Ttulo5"/>
        <w:rPr>
          <w:rFonts w:ascii="Arial" w:hAnsi="Arial"/>
          <w:lang w:eastAsia="es-CO"/>
        </w:rPr>
      </w:pPr>
      <w:r w:rsidRPr="005940FC">
        <w:rPr>
          <w:rFonts w:ascii="Arial" w:hAnsi="Arial"/>
          <w:lang w:eastAsia="es-CO"/>
        </w:rPr>
        <w:t>Tareas pendientes incluyendo temas críticos</w:t>
      </w:r>
    </w:p>
    <w:p w14:paraId="639E0D10" w14:textId="77777777" w:rsidR="00697030" w:rsidRPr="005940FC" w:rsidRDefault="00697030" w:rsidP="00697030">
      <w:pPr>
        <w:pStyle w:val="Prrafodelista"/>
        <w:numPr>
          <w:ilvl w:val="0"/>
          <w:numId w:val="110"/>
        </w:numPr>
        <w:ind w:left="426"/>
        <w:contextualSpacing w:val="0"/>
      </w:pPr>
      <w:r w:rsidRPr="005940FC">
        <w:t>Más espectro para seguridad y fuerza pública pasando de 1 a 4 bandas estudiadas y organizadas.</w:t>
      </w:r>
    </w:p>
    <w:p w14:paraId="41680FBB" w14:textId="77777777" w:rsidR="00697030" w:rsidRPr="005940FC" w:rsidRDefault="00697030" w:rsidP="00697030">
      <w:pPr>
        <w:pStyle w:val="Prrafodelista"/>
        <w:numPr>
          <w:ilvl w:val="0"/>
          <w:numId w:val="110"/>
        </w:numPr>
        <w:ind w:left="426"/>
        <w:contextualSpacing w:val="0"/>
      </w:pPr>
      <w:r w:rsidRPr="005940FC">
        <w:t>Abonando el camino del recurso orbita espectro para Colombia, 4 solicitudes de nuevas posiciones orbitales ante la UIT.</w:t>
      </w:r>
    </w:p>
    <w:p w14:paraId="50304882" w14:textId="77777777" w:rsidR="00697030" w:rsidRPr="005940FC" w:rsidRDefault="00697030" w:rsidP="00697030">
      <w:pPr>
        <w:pStyle w:val="Prrafodelista"/>
        <w:numPr>
          <w:ilvl w:val="0"/>
          <w:numId w:val="110"/>
        </w:numPr>
        <w:ind w:left="426"/>
        <w:contextualSpacing w:val="0"/>
      </w:pPr>
      <w:r w:rsidRPr="005940FC">
        <w:t>Garantizar técnicamente el despliegue de la Televisión Digital Terrestre y las redes de 4G mediante el estudio de por lo menos 200 estaciones de Televisión y alrededor de 10.000 enlaces para microondas.</w:t>
      </w:r>
    </w:p>
    <w:p w14:paraId="675A7951" w14:textId="77777777" w:rsidR="00697030" w:rsidRPr="005940FC" w:rsidRDefault="00697030" w:rsidP="00697030">
      <w:pPr>
        <w:pStyle w:val="Ttulo4"/>
      </w:pPr>
      <w:bookmarkStart w:id="492" w:name="_Toc491865539"/>
      <w:r w:rsidRPr="005940FC">
        <w:t>Medidas y mecanismos de flexibilización y eficiencia en el uso de espectro</w:t>
      </w:r>
      <w:bookmarkEnd w:id="492"/>
    </w:p>
    <w:p w14:paraId="14ED0D51" w14:textId="77777777" w:rsidR="00697030" w:rsidRPr="005940FC" w:rsidRDefault="00697030" w:rsidP="00697030">
      <w:r w:rsidRPr="005940FC">
        <w:t>Proponer la implementación de los mecanismos para la flexibilización de la gestión del espectro radioeléctrico que maximice la eficiencia en el uso del mismo.</w:t>
      </w:r>
    </w:p>
    <w:p w14:paraId="65249DB0" w14:textId="77777777" w:rsidR="00697030" w:rsidRPr="005940FC" w:rsidRDefault="00697030" w:rsidP="00697030">
      <w:pPr>
        <w:pStyle w:val="Ttulo5"/>
        <w:rPr>
          <w:rFonts w:ascii="Arial" w:hAnsi="Arial"/>
          <w:lang w:eastAsia="es-CO"/>
        </w:rPr>
      </w:pPr>
      <w:r w:rsidRPr="005940FC">
        <w:rPr>
          <w:rFonts w:ascii="Arial" w:hAnsi="Arial"/>
          <w:lang w:eastAsia="es-CO"/>
        </w:rPr>
        <w:t>Logros a 30 de julio de 2015</w:t>
      </w:r>
    </w:p>
    <w:p w14:paraId="48C24ACB" w14:textId="77777777" w:rsidR="00697030" w:rsidRPr="005940FC" w:rsidRDefault="00697030" w:rsidP="00697030">
      <w:r w:rsidRPr="005940FC">
        <w:t xml:space="preserve">Durante 2015, se ha iniciado el proceso de implementación de los mecanismos de flexibilización y la herramienta para la medición de su uso eficiente incluidos dentro </w:t>
      </w:r>
      <w:r w:rsidRPr="005940FC">
        <w:lastRenderedPageBreak/>
        <w:t xml:space="preserve">de la estructuración del esquema mixto propuesto en los estudios desarrollados en las fases previas (2012 a 2014). </w:t>
      </w:r>
    </w:p>
    <w:p w14:paraId="60BC3020" w14:textId="77777777" w:rsidR="00697030" w:rsidRPr="005940FC" w:rsidRDefault="00697030" w:rsidP="00697030">
      <w:r w:rsidRPr="005940FC">
        <w:t>Para ello y dada la envergadura de las propuestas, se conformó un equipo multidisciplinario interno que ha analizado y revisado en detalle los resultados, conclusiones y propuestas de dichos estudios, a partir de los ejes jurídico, económico y técnico. Con base en dichas revisiones y análisis, se han venido efectuando actividades para la cuantificación de los impactos económicos y la identificación de los técnicos y jurídicos y para el diseño de un esquema de trabajo interinstitucional que incluya al Ministerio de TIC y otros involucrados y permita articular eficientemente los planes de implementación de corto, mediano y largo plazo que se establezcan, con el desarrollo de otros proyectos cuyos ámbitos de acción e impacto se entremezclen positiva o negativamente con éste o incidan en su desarrollo.</w:t>
      </w:r>
    </w:p>
    <w:p w14:paraId="2E8F286C" w14:textId="77777777" w:rsidR="00697030" w:rsidRPr="005940FC" w:rsidRDefault="00697030" w:rsidP="00697030">
      <w:r w:rsidRPr="005940FC">
        <w:t>En paralelo a lo expuesto se han adelantado reuniones de socialización de la propuesta de flexibilización con funcionarios del Ministerio TIC, y que busca comentarios y aportes  de las diferentes dependencias.</w:t>
      </w:r>
    </w:p>
    <w:p w14:paraId="450E872F" w14:textId="77777777" w:rsidR="00697030" w:rsidRPr="005940FC" w:rsidRDefault="00697030" w:rsidP="00697030">
      <w:pPr>
        <w:pStyle w:val="Ttulo5"/>
        <w:rPr>
          <w:rFonts w:ascii="Arial" w:hAnsi="Arial"/>
          <w:lang w:eastAsia="es-CO"/>
        </w:rPr>
      </w:pPr>
      <w:r w:rsidRPr="005940FC">
        <w:rPr>
          <w:rFonts w:ascii="Arial" w:hAnsi="Arial"/>
          <w:lang w:eastAsia="es-CO"/>
        </w:rPr>
        <w:t>Tareas pendientes incluyendo temas críticos</w:t>
      </w:r>
    </w:p>
    <w:p w14:paraId="5964E8A5" w14:textId="77777777" w:rsidR="00697030" w:rsidRPr="005940FC" w:rsidRDefault="00697030" w:rsidP="00697030">
      <w:pPr>
        <w:pStyle w:val="Prrafodelista"/>
        <w:numPr>
          <w:ilvl w:val="0"/>
          <w:numId w:val="110"/>
        </w:numPr>
        <w:ind w:left="426"/>
        <w:contextualSpacing w:val="0"/>
      </w:pPr>
      <w:r w:rsidRPr="005940FC">
        <w:t>Mayor facilidad en el acceso al espectro, proponiendo 3 mecanismos más de flexibilización y las bandas sobre las cuales se van a implementar.</w:t>
      </w:r>
    </w:p>
    <w:p w14:paraId="0F3DE23A" w14:textId="77777777" w:rsidR="00697030" w:rsidRPr="005940FC" w:rsidRDefault="00697030" w:rsidP="00697030">
      <w:pPr>
        <w:pStyle w:val="Prrafodelista"/>
        <w:numPr>
          <w:ilvl w:val="0"/>
          <w:numId w:val="110"/>
        </w:numPr>
        <w:ind w:left="426"/>
        <w:contextualSpacing w:val="0"/>
      </w:pPr>
      <w:r w:rsidRPr="005940FC">
        <w:t>Oposición de los operadores ante la implementación de los mecanismos de flexibilización. Propuesta: Marco regulatorio nacional adecuado y socializado.</w:t>
      </w:r>
    </w:p>
    <w:p w14:paraId="541C8E35" w14:textId="77777777" w:rsidR="00697030" w:rsidRPr="005940FC" w:rsidRDefault="00697030" w:rsidP="00697030">
      <w:pPr>
        <w:pStyle w:val="Ttulo4"/>
      </w:pPr>
      <w:bookmarkStart w:id="493" w:name="_Toc491865540"/>
      <w:r w:rsidRPr="005940FC">
        <w:t>Mecanismos para gestionar el espectro de forma ágil y eficiente</w:t>
      </w:r>
      <w:bookmarkEnd w:id="493"/>
    </w:p>
    <w:p w14:paraId="66885780" w14:textId="77777777" w:rsidR="00697030" w:rsidRPr="005940FC" w:rsidRDefault="00697030" w:rsidP="00697030">
      <w:r w:rsidRPr="005940FC">
        <w:t>Implementar, establecer y proponer mecanismos que permitan que la administración realice una gestión más eficaz del ERE, garantizando su uso eficiente y respondiendo de manera ágil a las necesidades del sector de TIC.</w:t>
      </w:r>
    </w:p>
    <w:p w14:paraId="1791B7F2" w14:textId="77777777" w:rsidR="00697030" w:rsidRPr="005940FC" w:rsidRDefault="00697030" w:rsidP="00697030">
      <w:pPr>
        <w:pStyle w:val="Ttulo5"/>
        <w:rPr>
          <w:rFonts w:ascii="Arial" w:hAnsi="Arial"/>
          <w:lang w:eastAsia="es-CO"/>
        </w:rPr>
      </w:pPr>
      <w:r w:rsidRPr="005940FC">
        <w:rPr>
          <w:rFonts w:ascii="Arial" w:hAnsi="Arial"/>
          <w:lang w:eastAsia="es-CO"/>
        </w:rPr>
        <w:lastRenderedPageBreak/>
        <w:t>Logros a 30 de julio de 2015</w:t>
      </w:r>
    </w:p>
    <w:p w14:paraId="4C4A8EB6" w14:textId="77777777" w:rsidR="00697030" w:rsidRPr="005940FC" w:rsidRDefault="00697030" w:rsidP="00697030">
      <w:pPr>
        <w:pStyle w:val="Prrafodelista"/>
        <w:numPr>
          <w:ilvl w:val="0"/>
          <w:numId w:val="110"/>
        </w:numPr>
        <w:ind w:left="426"/>
        <w:contextualSpacing w:val="0"/>
      </w:pPr>
      <w:r w:rsidRPr="005940FC">
        <w:t>Se complementó la herramienta web denominada Sistema de Simulación en línea, con la adquisición de 10 licencias para realizar simulaciones para los sistemas punto multipunto.</w:t>
      </w:r>
    </w:p>
    <w:p w14:paraId="6351C71D" w14:textId="77777777" w:rsidR="00697030" w:rsidRPr="005940FC" w:rsidRDefault="00697030" w:rsidP="00697030">
      <w:pPr>
        <w:pStyle w:val="Prrafodelista"/>
        <w:numPr>
          <w:ilvl w:val="0"/>
          <w:numId w:val="110"/>
        </w:numPr>
        <w:ind w:left="426"/>
        <w:contextualSpacing w:val="0"/>
      </w:pPr>
      <w:r w:rsidRPr="005940FC">
        <w:t>Se realizaron los estudios de ingeniería de espectro para definir la viabilidad técnica de 1794 solicitudes para las bandas de punto a punto (microondas) y de 85 solicitudes para las bandas de UHF y VHF (cubrimiento) correspondientes a aproximadamente 3990 frecuencias asignadas en el marco de los procesos de selección objetiva 001 y 002 de 2015, abiertos por el Ministerio de TIC. Así mismo, las solicitudes recibidas para requerimiento de seguridad nacional, fuerza pública y asistencia a desastres.</w:t>
      </w:r>
    </w:p>
    <w:p w14:paraId="53508C0F" w14:textId="77777777" w:rsidR="00697030" w:rsidRPr="005940FC" w:rsidRDefault="00697030" w:rsidP="00697030">
      <w:pPr>
        <w:pStyle w:val="Prrafodelista"/>
        <w:numPr>
          <w:ilvl w:val="0"/>
          <w:numId w:val="110"/>
        </w:numPr>
        <w:ind w:left="426"/>
        <w:contextualSpacing w:val="0"/>
      </w:pPr>
      <w:r w:rsidRPr="005940FC">
        <w:t>Se realizó actualización del Registro público de frecuencias de acuerdo con las resoluciones enviadas por la ANTV, esta actualización se publicó en la página de la ANE en el mes de julio de 2015.</w:t>
      </w:r>
    </w:p>
    <w:p w14:paraId="541A0433" w14:textId="77777777" w:rsidR="00697030" w:rsidRPr="005940FC" w:rsidRDefault="00697030" w:rsidP="00697030">
      <w:pPr>
        <w:pStyle w:val="Prrafodelista"/>
        <w:numPr>
          <w:ilvl w:val="0"/>
          <w:numId w:val="110"/>
        </w:numPr>
        <w:ind w:left="426"/>
        <w:contextualSpacing w:val="0"/>
      </w:pPr>
      <w:r w:rsidRPr="005940FC">
        <w:t>Se presentó para aprobación y adopción por parte de Ministerio, el proyecto de Resolución que permitirá modificar los actuales procesos de selección objetiva, logrando con ello mayor agilidad y eficiencia en la asignación de espectro diferente a IMT.</w:t>
      </w:r>
    </w:p>
    <w:p w14:paraId="051FEFD3" w14:textId="77777777" w:rsidR="00697030" w:rsidRPr="005940FC" w:rsidRDefault="00697030" w:rsidP="00697030">
      <w:pPr>
        <w:pStyle w:val="Prrafodelista"/>
        <w:numPr>
          <w:ilvl w:val="0"/>
          <w:numId w:val="110"/>
        </w:numPr>
        <w:ind w:left="426"/>
        <w:contextualSpacing w:val="0"/>
      </w:pPr>
      <w:r w:rsidRPr="005940FC">
        <w:t>Se continuó con la actualización de los expedientes que están en SGE de acuerdo con el reporte que presentaron los operadores en el pasado proceso de actualización y depuración de la información de espectro asignado.</w:t>
      </w:r>
    </w:p>
    <w:p w14:paraId="35401638" w14:textId="77777777" w:rsidR="00697030" w:rsidRPr="005940FC" w:rsidRDefault="00697030" w:rsidP="00697030">
      <w:pPr>
        <w:pStyle w:val="Ttulo5"/>
        <w:rPr>
          <w:rFonts w:ascii="Arial" w:hAnsi="Arial"/>
          <w:lang w:eastAsia="es-CO"/>
        </w:rPr>
      </w:pPr>
      <w:r w:rsidRPr="005940FC">
        <w:rPr>
          <w:rFonts w:ascii="Arial" w:hAnsi="Arial"/>
          <w:lang w:eastAsia="es-CO"/>
        </w:rPr>
        <w:t>Tareas pendientes incluyendo temas críticos</w:t>
      </w:r>
    </w:p>
    <w:p w14:paraId="76A12E65" w14:textId="77777777" w:rsidR="00697030" w:rsidRPr="005940FC" w:rsidRDefault="00697030" w:rsidP="00697030">
      <w:pPr>
        <w:pStyle w:val="Prrafodelista"/>
        <w:numPr>
          <w:ilvl w:val="0"/>
          <w:numId w:val="110"/>
        </w:numPr>
        <w:ind w:left="426"/>
        <w:contextualSpacing w:val="0"/>
      </w:pPr>
      <w:r w:rsidRPr="005940FC">
        <w:t>Hacer un uso más eficiente del espectro aumentando en un 50% el re-uso de frecuencias de microondas.</w:t>
      </w:r>
    </w:p>
    <w:p w14:paraId="207DC08B" w14:textId="77777777" w:rsidR="00697030" w:rsidRPr="005940FC" w:rsidRDefault="00697030" w:rsidP="00697030">
      <w:pPr>
        <w:pStyle w:val="Prrafodelista"/>
        <w:numPr>
          <w:ilvl w:val="0"/>
          <w:numId w:val="110"/>
        </w:numPr>
        <w:ind w:left="426"/>
        <w:contextualSpacing w:val="0"/>
      </w:pPr>
      <w:r w:rsidRPr="005940FC">
        <w:t>Aprobación por parte del Ministerio de TIC de la Resolución para modificar los procedimientos de selección objetiva de microondas y cubrimiento (Pasar de 6 a 2 meses).</w:t>
      </w:r>
    </w:p>
    <w:p w14:paraId="1350650C" w14:textId="77777777" w:rsidR="00697030" w:rsidRPr="005940FC" w:rsidRDefault="00697030" w:rsidP="00697030">
      <w:pPr>
        <w:pStyle w:val="Prrafodelista"/>
        <w:numPr>
          <w:ilvl w:val="0"/>
          <w:numId w:val="110"/>
        </w:numPr>
        <w:ind w:left="426"/>
        <w:contextualSpacing w:val="0"/>
      </w:pPr>
      <w:r w:rsidRPr="005940FC">
        <w:lastRenderedPageBreak/>
        <w:t>Revisar la interfaz entre el registro TIC y el Front Office (Pasar de 6 a 2 meses).</w:t>
      </w:r>
    </w:p>
    <w:p w14:paraId="0E413AF4" w14:textId="77777777" w:rsidR="00697030" w:rsidRPr="005940FC" w:rsidRDefault="00697030" w:rsidP="00697030">
      <w:pPr>
        <w:pStyle w:val="Ttulo4"/>
      </w:pPr>
      <w:bookmarkStart w:id="494" w:name="_Toc491865541"/>
      <w:r w:rsidRPr="005940FC">
        <w:t>Gestión Internacional del ERE</w:t>
      </w:r>
      <w:bookmarkEnd w:id="494"/>
    </w:p>
    <w:p w14:paraId="777F61F4" w14:textId="77777777" w:rsidR="00697030" w:rsidRPr="005940FC" w:rsidRDefault="00697030" w:rsidP="00697030">
      <w:r w:rsidRPr="005940FC">
        <w:t>Continuar consolidando la posición de liderazgo de Colombia a nivel internacional en gestión de espectro, así como definir y defender las posiciones de Colombia respecto a los puntos del orden del día de la agenda de la Conferencia Mundial de Radiocomunicaciones del 2015 de la Unión Internacional de Telecomunicaciones.</w:t>
      </w:r>
    </w:p>
    <w:p w14:paraId="6CDDBA22" w14:textId="77777777" w:rsidR="00697030" w:rsidRPr="005940FC" w:rsidRDefault="00697030" w:rsidP="00697030">
      <w:pPr>
        <w:pStyle w:val="Ttulo5"/>
        <w:rPr>
          <w:rFonts w:ascii="Arial" w:hAnsi="Arial"/>
          <w:lang w:eastAsia="es-CO"/>
        </w:rPr>
      </w:pPr>
      <w:r w:rsidRPr="005940FC">
        <w:rPr>
          <w:rFonts w:ascii="Arial" w:hAnsi="Arial"/>
          <w:lang w:eastAsia="es-CO"/>
        </w:rPr>
        <w:t>Logros a 30 de julio de 2015</w:t>
      </w:r>
    </w:p>
    <w:p w14:paraId="113AAB28" w14:textId="77777777" w:rsidR="00697030" w:rsidRPr="005940FC" w:rsidRDefault="00697030" w:rsidP="00697030">
      <w:pPr>
        <w:pStyle w:val="Prrafodelista"/>
        <w:numPr>
          <w:ilvl w:val="0"/>
          <w:numId w:val="110"/>
        </w:numPr>
        <w:ind w:left="426"/>
        <w:contextualSpacing w:val="0"/>
      </w:pPr>
      <w:r w:rsidRPr="005940FC">
        <w:t>Participación en la reunión del grupo de trabajo 6A de la UIT que trata los temas de radiodifusión de televisión.</w:t>
      </w:r>
    </w:p>
    <w:p w14:paraId="12C4DA4D" w14:textId="77777777" w:rsidR="00697030" w:rsidRPr="005940FC" w:rsidRDefault="00697030" w:rsidP="00697030">
      <w:pPr>
        <w:pStyle w:val="Prrafodelista"/>
        <w:numPr>
          <w:ilvl w:val="0"/>
          <w:numId w:val="110"/>
        </w:numPr>
        <w:ind w:left="426"/>
        <w:contextualSpacing w:val="0"/>
      </w:pPr>
      <w:r w:rsidRPr="005940FC">
        <w:t>Participación en la XXV reunión del comité consultivo permanente II -CCPII- de la Comisión Interamericana de Telecomunicaciones -CITEL-, en la ciudad de Medellín.</w:t>
      </w:r>
    </w:p>
    <w:p w14:paraId="24F77B5D" w14:textId="77777777" w:rsidR="00697030" w:rsidRPr="005940FC" w:rsidRDefault="00697030" w:rsidP="00697030">
      <w:pPr>
        <w:pStyle w:val="Prrafodelista"/>
        <w:numPr>
          <w:ilvl w:val="0"/>
          <w:numId w:val="110"/>
        </w:numPr>
        <w:ind w:left="426"/>
        <w:contextualSpacing w:val="0"/>
      </w:pPr>
      <w:r w:rsidRPr="005940FC">
        <w:t>Aprobación en CITEL de la recomendación: “Lineamientos para el establecimiento o actualización de acuerdos para el uso del espectro en zonas de coordinación”.</w:t>
      </w:r>
    </w:p>
    <w:p w14:paraId="45446BE3" w14:textId="77777777" w:rsidR="00697030" w:rsidRPr="005940FC" w:rsidRDefault="00697030" w:rsidP="00697030">
      <w:pPr>
        <w:pStyle w:val="Prrafodelista"/>
        <w:numPr>
          <w:ilvl w:val="0"/>
          <w:numId w:val="110"/>
        </w:numPr>
        <w:ind w:left="426"/>
        <w:contextualSpacing w:val="0"/>
      </w:pPr>
      <w:r w:rsidRPr="005940FC">
        <w:t>Aprobación en CITEL de la recomendación: “Recomendaciones técnicas para la compatibilidad del servicio de radiodifusión de televisión terrestre digital (TTD) operando en la banda UHF por debajo de 698 MHz con sistemas del servicio móvil terrestre en la banda 698 MHz - 806 MHz”.</w:t>
      </w:r>
    </w:p>
    <w:p w14:paraId="6CEBB9C8" w14:textId="77777777" w:rsidR="00697030" w:rsidRPr="005940FC" w:rsidRDefault="00697030" w:rsidP="00697030">
      <w:pPr>
        <w:pStyle w:val="Prrafodelista"/>
        <w:numPr>
          <w:ilvl w:val="0"/>
          <w:numId w:val="110"/>
        </w:numPr>
        <w:ind w:left="426"/>
        <w:contextualSpacing w:val="0"/>
      </w:pPr>
      <w:r w:rsidRPr="005940FC">
        <w:t xml:space="preserve">Participación en la Reunión de Preparación de Conferencia mundial de radiocomunicaciones de la UIT. En esta reunión de define la organización, las opciones para la modificación del reglamento de radio y presenta un informe sobre las actividades a desarrollar en la Conferencia Mundial de Radiocomunicaciones que se realizará en Noviembre del 2015. </w:t>
      </w:r>
    </w:p>
    <w:p w14:paraId="2A431116" w14:textId="77777777" w:rsidR="00697030" w:rsidRPr="005940FC" w:rsidRDefault="00697030" w:rsidP="00697030">
      <w:pPr>
        <w:pStyle w:val="Prrafodelista"/>
        <w:numPr>
          <w:ilvl w:val="0"/>
          <w:numId w:val="110"/>
        </w:numPr>
        <w:ind w:left="426"/>
        <w:contextualSpacing w:val="0"/>
      </w:pPr>
      <w:r w:rsidRPr="005940FC">
        <w:lastRenderedPageBreak/>
        <w:t>Finalización del desarrollo de un acuerdo para el uso de la banda de 700MHz por parte del servicio móvil con la República del Ecuador. Está pendiente el encuentro de los Ministros de ambos países para la firma del mismo.</w:t>
      </w:r>
    </w:p>
    <w:p w14:paraId="69F35454" w14:textId="77777777" w:rsidR="00697030" w:rsidRPr="005940FC" w:rsidRDefault="00697030" w:rsidP="00697030">
      <w:pPr>
        <w:pStyle w:val="Ttulo5"/>
        <w:rPr>
          <w:rFonts w:ascii="Arial" w:hAnsi="Arial"/>
          <w:lang w:eastAsia="es-CO"/>
        </w:rPr>
      </w:pPr>
      <w:r w:rsidRPr="005940FC">
        <w:rPr>
          <w:rFonts w:ascii="Arial" w:hAnsi="Arial"/>
          <w:lang w:eastAsia="es-CO"/>
        </w:rPr>
        <w:t>Tareas pendientes incluyendo temas críticos</w:t>
      </w:r>
    </w:p>
    <w:p w14:paraId="36F70477" w14:textId="77777777" w:rsidR="00697030" w:rsidRPr="005940FC" w:rsidRDefault="00697030" w:rsidP="00697030">
      <w:pPr>
        <w:pStyle w:val="Prrafodelista"/>
        <w:numPr>
          <w:ilvl w:val="0"/>
          <w:numId w:val="110"/>
        </w:numPr>
        <w:ind w:left="426"/>
        <w:contextualSpacing w:val="0"/>
      </w:pPr>
      <w:r w:rsidRPr="005940FC">
        <w:t>Promover la identificación de 200MHz de espectro ante la Conferencia Mundial de Radiocomunicaciones (CMR-15) para soportar el exponencial crecimiento de voz y datos.</w:t>
      </w:r>
    </w:p>
    <w:p w14:paraId="3D731CED" w14:textId="77777777" w:rsidR="00697030" w:rsidRPr="005940FC" w:rsidRDefault="00697030" w:rsidP="00697030">
      <w:pPr>
        <w:pStyle w:val="Prrafodelista"/>
        <w:numPr>
          <w:ilvl w:val="0"/>
          <w:numId w:val="110"/>
        </w:numPr>
        <w:ind w:left="426"/>
        <w:contextualSpacing w:val="0"/>
      </w:pPr>
      <w:r w:rsidRPr="005940FC">
        <w:t>Proponer y gestionar efectivamente la posición de Colombia en los 19 puntos de la próxima Conferencia Mundial de Radiocomunicaciones (CMR-15) y definir la estrategia para la Conferencia Mundial de Radiocomunicaciones 2019 (CMR-19).</w:t>
      </w:r>
    </w:p>
    <w:p w14:paraId="042985D2" w14:textId="77777777" w:rsidR="00697030" w:rsidRPr="005940FC" w:rsidRDefault="00697030" w:rsidP="00697030">
      <w:pPr>
        <w:pStyle w:val="Ttulo4"/>
      </w:pPr>
      <w:bookmarkStart w:id="495" w:name="_Toc491865542"/>
      <w:r w:rsidRPr="005940FC">
        <w:t>Liberación de espectro y seguimiento a los procesos de migración.</w:t>
      </w:r>
      <w:bookmarkEnd w:id="495"/>
    </w:p>
    <w:p w14:paraId="47FF74F9" w14:textId="77777777" w:rsidR="00697030" w:rsidRPr="005940FC" w:rsidRDefault="00697030" w:rsidP="00697030">
      <w:r w:rsidRPr="005940FC">
        <w:t>Diseñar los planes y llevar a cabo las tareas de seguimiento de los procesos de migración que se requieran.</w:t>
      </w:r>
    </w:p>
    <w:p w14:paraId="2E374A54" w14:textId="77777777" w:rsidR="00697030" w:rsidRPr="005940FC" w:rsidRDefault="00697030" w:rsidP="00697030">
      <w:pPr>
        <w:pStyle w:val="Ttulo5"/>
        <w:rPr>
          <w:rFonts w:ascii="Arial" w:hAnsi="Arial"/>
          <w:lang w:eastAsia="es-CO"/>
        </w:rPr>
      </w:pPr>
      <w:r w:rsidRPr="005940FC">
        <w:rPr>
          <w:rFonts w:ascii="Arial" w:hAnsi="Arial"/>
          <w:lang w:eastAsia="es-CO"/>
        </w:rPr>
        <w:t>Logros a 30 de julio de 2015</w:t>
      </w:r>
    </w:p>
    <w:p w14:paraId="1A2B3223" w14:textId="77777777" w:rsidR="00697030" w:rsidRPr="005940FC" w:rsidRDefault="00697030" w:rsidP="00697030">
      <w:r w:rsidRPr="005940FC">
        <w:t>Migración del 100% de las redes de las Fuerzas Militares y la Policía, de 272 MHz de espectro que será utilizado para IMT y la Televisión Digital Terrestre (la fuerza pública utilizaba este espectro).</w:t>
      </w:r>
    </w:p>
    <w:p w14:paraId="062F3658" w14:textId="77777777" w:rsidR="00697030" w:rsidRPr="005940FC" w:rsidRDefault="00697030" w:rsidP="00697030">
      <w:pPr>
        <w:pStyle w:val="Ttulo5"/>
        <w:rPr>
          <w:rFonts w:ascii="Arial" w:hAnsi="Arial"/>
          <w:lang w:eastAsia="es-CO"/>
        </w:rPr>
      </w:pPr>
      <w:r w:rsidRPr="005940FC">
        <w:rPr>
          <w:rFonts w:ascii="Arial" w:hAnsi="Arial"/>
          <w:lang w:eastAsia="es-CO"/>
        </w:rPr>
        <w:t>Tareas pendientes incluyendo temas críticos</w:t>
      </w:r>
    </w:p>
    <w:p w14:paraId="5C448856" w14:textId="77777777" w:rsidR="00697030" w:rsidRPr="005940FC" w:rsidRDefault="00697030" w:rsidP="00697030">
      <w:pPr>
        <w:pStyle w:val="Ttulo4"/>
      </w:pPr>
      <w:bookmarkStart w:id="496" w:name="_Toc491865543"/>
      <w:r w:rsidRPr="005940FC">
        <w:t>Gestión del conocimiento en temas de espectro</w:t>
      </w:r>
      <w:bookmarkEnd w:id="496"/>
    </w:p>
    <w:p w14:paraId="4C2F3830" w14:textId="77777777" w:rsidR="00697030" w:rsidRPr="005940FC" w:rsidRDefault="00697030" w:rsidP="00697030">
      <w:r w:rsidRPr="005940FC">
        <w:t>Proveer a la comunidad interesada, así como a los profesionales del sector TIC, formación en materia de espectro radioeléctrico y divulgar los programas que lleva a cabo la ANE. Así mismo, poner en marcha proyectos de investigación en los temas de gestión, uso, vigilancia y control del espectro radioeléctrico en Colombia.</w:t>
      </w:r>
    </w:p>
    <w:p w14:paraId="4A8B6753" w14:textId="77777777" w:rsidR="00697030" w:rsidRPr="005940FC" w:rsidRDefault="00697030" w:rsidP="00697030">
      <w:pPr>
        <w:pStyle w:val="Prrafodelista"/>
        <w:numPr>
          <w:ilvl w:val="0"/>
          <w:numId w:val="110"/>
        </w:numPr>
        <w:ind w:left="426"/>
        <w:contextualSpacing w:val="0"/>
      </w:pPr>
      <w:r w:rsidRPr="005940FC">
        <w:lastRenderedPageBreak/>
        <w:t>Se realizó el V Congreso Internacional de Espectro en el que los organismos de socorro, la Fuerza Pública y todo el sector de telecomunicaciones pudo conocer cómo y por qué el espectro radioeléctrico está al servicio de los colombianos.</w:t>
      </w:r>
    </w:p>
    <w:p w14:paraId="6107A57B" w14:textId="77777777" w:rsidR="00697030" w:rsidRPr="005940FC" w:rsidRDefault="00697030" w:rsidP="00697030">
      <w:pPr>
        <w:pStyle w:val="Prrafodelista"/>
        <w:numPr>
          <w:ilvl w:val="0"/>
          <w:numId w:val="110"/>
        </w:numPr>
        <w:ind w:left="426"/>
        <w:contextualSpacing w:val="0"/>
      </w:pPr>
      <w:r w:rsidRPr="005940FC">
        <w:t>La ANE desarrolló y es tutora del Curso “Principios en Gestión de Espectro Radioeléctrico” que imparte el centro de excelencia en gestión de espectro para las Américas de la UIT.</w:t>
      </w:r>
    </w:p>
    <w:p w14:paraId="7D6440B6" w14:textId="77777777" w:rsidR="00697030" w:rsidRPr="005940FC" w:rsidRDefault="00697030" w:rsidP="00697030">
      <w:pPr>
        <w:pStyle w:val="Prrafodelista"/>
        <w:numPr>
          <w:ilvl w:val="0"/>
          <w:numId w:val="110"/>
        </w:numPr>
        <w:ind w:left="426"/>
        <w:contextualSpacing w:val="0"/>
      </w:pPr>
      <w:r w:rsidRPr="005940FC">
        <w:t>Masificar el conocimiento de espectro: 4.000 personas más capacitadas en espectro.</w:t>
      </w:r>
    </w:p>
    <w:p w14:paraId="0A138EF1" w14:textId="77777777" w:rsidR="00697030" w:rsidRPr="005940FC" w:rsidRDefault="00697030" w:rsidP="00697030">
      <w:pPr>
        <w:pStyle w:val="Prrafodelista"/>
        <w:numPr>
          <w:ilvl w:val="0"/>
          <w:numId w:val="110"/>
        </w:numPr>
        <w:ind w:left="426"/>
        <w:contextualSpacing w:val="0"/>
      </w:pPr>
      <w:r w:rsidRPr="005940FC">
        <w:t>Fomentar el desarrollo de innovación promoviendo 20 investigaciones en espectro y con la realización de 4 congresos internacionales de Espectro a 2018 y de los premios James Maxwell.</w:t>
      </w:r>
      <w:bookmarkStart w:id="497" w:name="_Toc299884414"/>
    </w:p>
    <w:p w14:paraId="2B5F5ABD" w14:textId="77777777" w:rsidR="00697030" w:rsidRPr="005940FC" w:rsidRDefault="00697030" w:rsidP="00697030">
      <w:pPr>
        <w:pStyle w:val="Ttulo3"/>
        <w:rPr>
          <w:lang w:val="es-MX"/>
        </w:rPr>
      </w:pPr>
      <w:bookmarkStart w:id="498" w:name="_Toc491865544"/>
      <w:r w:rsidRPr="005940FC">
        <w:rPr>
          <w:lang w:val="es-MX"/>
        </w:rPr>
        <w:t>Subdirección de Vigilancia y Control</w:t>
      </w:r>
      <w:bookmarkEnd w:id="498"/>
    </w:p>
    <w:p w14:paraId="0428DE6E" w14:textId="77777777" w:rsidR="00697030" w:rsidRPr="005940FC" w:rsidRDefault="00697030" w:rsidP="00697030">
      <w:pPr>
        <w:pStyle w:val="Ttulo4"/>
      </w:pPr>
      <w:bookmarkStart w:id="499" w:name="_Toc491865545"/>
      <w:r w:rsidRPr="005940FC">
        <w:t>Verificaciones técnicas de las estaciones de radiocomunicaciones</w:t>
      </w:r>
      <w:bookmarkEnd w:id="499"/>
    </w:p>
    <w:bookmarkEnd w:id="497"/>
    <w:p w14:paraId="2EE9C64D" w14:textId="77777777" w:rsidR="00697030" w:rsidRPr="005940FC" w:rsidRDefault="00697030" w:rsidP="00697030">
      <w:r w:rsidRPr="005940FC">
        <w:t>Este proyecto tiene como objetivo: Efectuar comprobaciones técnicas de las emisiones con el fin de identificar la modificación de parámetros técnicos autorizados y el uso no autorizado del espectro radioeléctrico.</w:t>
      </w:r>
    </w:p>
    <w:p w14:paraId="5969557B" w14:textId="77777777" w:rsidR="00697030" w:rsidRPr="005940FC" w:rsidRDefault="00697030" w:rsidP="00697030">
      <w:r w:rsidRPr="005940FC">
        <w:t xml:space="preserve">Para el año 2015, siguiendo la política fijada por la entidad, consistente en mejorar la planeación, impacto y especialidad de la actividad, se estableció la realización de 600 verificaciones de las estaciones de radiocomunicaciones. </w:t>
      </w:r>
    </w:p>
    <w:p w14:paraId="390143E6" w14:textId="77777777" w:rsidR="00697030" w:rsidRPr="005940FC" w:rsidRDefault="00697030" w:rsidP="00697030">
      <w:pPr>
        <w:pStyle w:val="Ttulo5"/>
        <w:rPr>
          <w:rFonts w:ascii="Arial" w:hAnsi="Arial"/>
        </w:rPr>
      </w:pPr>
      <w:r w:rsidRPr="005940FC">
        <w:rPr>
          <w:rFonts w:ascii="Arial" w:hAnsi="Arial"/>
          <w:lang w:eastAsia="es-CO"/>
        </w:rPr>
        <w:lastRenderedPageBreak/>
        <w:t>Logros</w:t>
      </w:r>
    </w:p>
    <w:p w14:paraId="00969DD5" w14:textId="77777777" w:rsidR="00697030" w:rsidRPr="005940FC" w:rsidRDefault="00697030" w:rsidP="00697030">
      <w:pPr>
        <w:pStyle w:val="Ttulo5"/>
        <w:numPr>
          <w:ilvl w:val="0"/>
          <w:numId w:val="0"/>
        </w:numPr>
        <w:rPr>
          <w:rFonts w:ascii="Arial" w:hAnsi="Arial" w:cs="Arial"/>
          <w:color w:val="auto"/>
        </w:rPr>
      </w:pPr>
      <w:r w:rsidRPr="005940FC">
        <w:rPr>
          <w:rFonts w:ascii="Arial" w:hAnsi="Arial" w:cs="Arial"/>
          <w:color w:val="auto"/>
          <w:lang w:eastAsia="es-CO"/>
        </w:rPr>
        <w:t xml:space="preserve">Durante la vigencia 2015 se efectuaron 707 verificaciones </w:t>
      </w:r>
      <w:r w:rsidRPr="005940FC">
        <w:rPr>
          <w:rFonts w:ascii="Arial" w:hAnsi="Arial" w:cs="Arial"/>
          <w:color w:val="auto"/>
        </w:rPr>
        <w:t xml:space="preserve">técnicas a estaciones de radiocomunicaciones, teniendo así una ejecución del Plan Anual equivalente al 117.8%, superando la meta establecida, por cuanto se atendieron casos de PQR y que por la programación de </w:t>
      </w:r>
      <w:bookmarkStart w:id="500" w:name="_Toc299884415"/>
      <w:r w:rsidRPr="005940FC">
        <w:rPr>
          <w:rFonts w:ascii="Arial" w:hAnsi="Arial" w:cs="Arial"/>
          <w:color w:val="auto"/>
        </w:rPr>
        <w:t>comisiones eran posible de atender optimizando el uso de recursos de la entidad.</w:t>
      </w:r>
    </w:p>
    <w:p w14:paraId="2D31AE9A" w14:textId="77777777" w:rsidR="00697030" w:rsidRPr="005940FC" w:rsidRDefault="00697030" w:rsidP="00697030">
      <w:r w:rsidRPr="005940FC">
        <w:t>La ejecución de verificaciones de control técnico del espectro radioeléctrico abarcó diferentes servicios de radiocomunicaciones y distintas bandas de frecuencias. (Los nuevos servicios incluidos al Plan Anual fueron Acceso fijo Inalámbrico y Acceso Troncalizado)</w:t>
      </w:r>
    </w:p>
    <w:tbl>
      <w:tblPr>
        <w:tblStyle w:val="Tablaconcuadrcula"/>
        <w:tblW w:w="0" w:type="auto"/>
        <w:jc w:val="center"/>
        <w:tblLook w:val="04A0" w:firstRow="1" w:lastRow="0" w:firstColumn="1" w:lastColumn="0" w:noHBand="0" w:noVBand="1"/>
      </w:tblPr>
      <w:tblGrid>
        <w:gridCol w:w="2773"/>
        <w:gridCol w:w="2677"/>
      </w:tblGrid>
      <w:tr w:rsidR="00697030" w:rsidRPr="005940FC" w14:paraId="4B570950" w14:textId="77777777" w:rsidTr="001C3F4A">
        <w:trPr>
          <w:jc w:val="center"/>
        </w:trPr>
        <w:tc>
          <w:tcPr>
            <w:tcW w:w="2773" w:type="dxa"/>
            <w:vAlign w:val="center"/>
          </w:tcPr>
          <w:p w14:paraId="66040297" w14:textId="77777777" w:rsidR="00697030" w:rsidRPr="005940FC" w:rsidRDefault="00697030" w:rsidP="001C3F4A">
            <w:pPr>
              <w:pStyle w:val="Sinespaciado"/>
              <w:jc w:val="center"/>
              <w:rPr>
                <w:b/>
              </w:rPr>
            </w:pPr>
            <w:r w:rsidRPr="005940FC">
              <w:rPr>
                <w:b/>
              </w:rPr>
              <w:t>LÍDER DE PROYECTO</w:t>
            </w:r>
          </w:p>
        </w:tc>
        <w:tc>
          <w:tcPr>
            <w:tcW w:w="2677" w:type="dxa"/>
            <w:vAlign w:val="center"/>
          </w:tcPr>
          <w:p w14:paraId="42E44C7C" w14:textId="77777777" w:rsidR="00697030" w:rsidRPr="005940FC" w:rsidRDefault="00697030" w:rsidP="001C3F4A">
            <w:pPr>
              <w:pStyle w:val="Sinespaciado"/>
              <w:jc w:val="center"/>
              <w:rPr>
                <w:b/>
              </w:rPr>
            </w:pPr>
            <w:r w:rsidRPr="005940FC">
              <w:rPr>
                <w:b/>
              </w:rPr>
              <w:t>APOYO AL PROYECTO</w:t>
            </w:r>
          </w:p>
        </w:tc>
      </w:tr>
      <w:tr w:rsidR="00697030" w:rsidRPr="005940FC" w14:paraId="673DEDD0" w14:textId="77777777" w:rsidTr="001C3F4A">
        <w:trPr>
          <w:jc w:val="center"/>
        </w:trPr>
        <w:tc>
          <w:tcPr>
            <w:tcW w:w="2773" w:type="dxa"/>
            <w:vAlign w:val="center"/>
          </w:tcPr>
          <w:p w14:paraId="650D1ADA" w14:textId="77777777" w:rsidR="00697030" w:rsidRPr="005940FC" w:rsidRDefault="00697030" w:rsidP="001C3F4A">
            <w:pPr>
              <w:pStyle w:val="Sinespaciado"/>
              <w:jc w:val="center"/>
            </w:pPr>
            <w:r w:rsidRPr="005940FC">
              <w:t>Sandra Viviana Rincón Lemus</w:t>
            </w:r>
          </w:p>
        </w:tc>
        <w:tc>
          <w:tcPr>
            <w:tcW w:w="2677" w:type="dxa"/>
            <w:vAlign w:val="center"/>
          </w:tcPr>
          <w:p w14:paraId="42CC0067" w14:textId="77777777" w:rsidR="00697030" w:rsidRPr="005940FC" w:rsidRDefault="00697030" w:rsidP="001C3F4A">
            <w:pPr>
              <w:pStyle w:val="Sinespaciado"/>
              <w:jc w:val="center"/>
            </w:pPr>
            <w:r w:rsidRPr="005940FC">
              <w:t>Dayana Andrea Arevalo</w:t>
            </w:r>
          </w:p>
          <w:p w14:paraId="273835C7" w14:textId="77777777" w:rsidR="00697030" w:rsidRPr="005940FC" w:rsidRDefault="00697030" w:rsidP="001C3F4A">
            <w:pPr>
              <w:pStyle w:val="Sinespaciado"/>
              <w:jc w:val="center"/>
            </w:pPr>
            <w:r w:rsidRPr="005940FC">
              <w:t>Cesar Camilo Rodriguez</w:t>
            </w:r>
          </w:p>
          <w:p w14:paraId="3273DC46" w14:textId="77777777" w:rsidR="00697030" w:rsidRPr="005940FC" w:rsidRDefault="00697030" w:rsidP="001C3F4A">
            <w:pPr>
              <w:pStyle w:val="Sinespaciado"/>
              <w:jc w:val="center"/>
            </w:pPr>
            <w:r w:rsidRPr="005940FC">
              <w:t>Nelson Enrique Hernandez</w:t>
            </w:r>
          </w:p>
          <w:p w14:paraId="21D64020" w14:textId="77777777" w:rsidR="00697030" w:rsidRPr="005940FC" w:rsidRDefault="00697030" w:rsidP="001C3F4A">
            <w:pPr>
              <w:pStyle w:val="Sinespaciado"/>
              <w:jc w:val="center"/>
            </w:pPr>
            <w:r w:rsidRPr="005940FC">
              <w:t>Luis Carlos Galvis Ortegón</w:t>
            </w:r>
          </w:p>
          <w:p w14:paraId="3366C52C" w14:textId="77777777" w:rsidR="00697030" w:rsidRPr="005940FC" w:rsidRDefault="00697030" w:rsidP="001C3F4A">
            <w:pPr>
              <w:pStyle w:val="Sinespaciado"/>
              <w:jc w:val="center"/>
            </w:pPr>
            <w:r w:rsidRPr="005940FC">
              <w:t>Carlos Fabian Garay</w:t>
            </w:r>
          </w:p>
          <w:p w14:paraId="08A6EFA5" w14:textId="77777777" w:rsidR="00697030" w:rsidRPr="005940FC" w:rsidRDefault="00697030" w:rsidP="001C3F4A">
            <w:pPr>
              <w:pStyle w:val="Sinespaciado"/>
              <w:jc w:val="center"/>
            </w:pPr>
            <w:r w:rsidRPr="005940FC">
              <w:t>Oscar Javier Garcia Romero</w:t>
            </w:r>
          </w:p>
          <w:p w14:paraId="07444B6F" w14:textId="77777777" w:rsidR="00697030" w:rsidRPr="005940FC" w:rsidRDefault="00697030" w:rsidP="001C3F4A">
            <w:pPr>
              <w:pStyle w:val="Sinespaciado"/>
              <w:jc w:val="center"/>
            </w:pPr>
            <w:r w:rsidRPr="005940FC">
              <w:t>Javier Hernandez</w:t>
            </w:r>
          </w:p>
          <w:p w14:paraId="620EA788" w14:textId="77777777" w:rsidR="00697030" w:rsidRPr="005940FC" w:rsidRDefault="00697030" w:rsidP="001C3F4A">
            <w:pPr>
              <w:pStyle w:val="Sinespaciado"/>
              <w:jc w:val="center"/>
            </w:pPr>
            <w:r w:rsidRPr="005940FC">
              <w:t>Jorge Alexander Llanos</w:t>
            </w:r>
          </w:p>
        </w:tc>
      </w:tr>
    </w:tbl>
    <w:p w14:paraId="4DD9237F" w14:textId="77777777" w:rsidR="00697030" w:rsidRPr="005940FC" w:rsidRDefault="00697030" w:rsidP="00697030">
      <w:pPr>
        <w:pStyle w:val="Sinespaciado"/>
      </w:pPr>
    </w:p>
    <w:p w14:paraId="1E339E4C" w14:textId="77777777" w:rsidR="00697030" w:rsidRPr="005940FC" w:rsidRDefault="00697030" w:rsidP="00697030">
      <w:r w:rsidRPr="005940FC">
        <w:t>Así mismo, en desarrollo de este proyecto y para la vigencia 2015, se realizó el siguiente contrato:</w:t>
      </w:r>
    </w:p>
    <w:p w14:paraId="3D4C974F" w14:textId="77777777" w:rsidR="00697030" w:rsidRPr="005940FC" w:rsidRDefault="00697030" w:rsidP="00697030">
      <w:pPr>
        <w:pStyle w:val="Prrafodelista"/>
        <w:numPr>
          <w:ilvl w:val="0"/>
          <w:numId w:val="22"/>
        </w:numPr>
      </w:pPr>
      <w:r w:rsidRPr="005940FC">
        <w:t xml:space="preserve">Contrato 33 del 21 de julio de 2015, el cual tenía por objeto </w:t>
      </w:r>
      <w:r w:rsidRPr="005940FC">
        <w:rPr>
          <w:i/>
        </w:rPr>
        <w:t>“La prestación de servicios especializados de mediciones del espectro radioeléctrico en todo el territorio nacional, de acuerdo con lo establecido en el pliego de condiciones y en el ANEXO TÉCNICO del proceso.”</w:t>
      </w:r>
      <w:r w:rsidRPr="005940FC">
        <w:t>, como ejecución de actividades en el marco del contrato se efectuaron 310 verificaciones de CTE propuestas para el año 2015.</w:t>
      </w:r>
    </w:p>
    <w:p w14:paraId="3E559967" w14:textId="77777777" w:rsidR="00697030" w:rsidRPr="005940FC" w:rsidRDefault="00697030" w:rsidP="00697030">
      <w:pPr>
        <w:jc w:val="center"/>
      </w:pPr>
      <w:r w:rsidRPr="005940FC">
        <w:rPr>
          <w:noProof/>
          <w:lang w:eastAsia="es-CO"/>
        </w:rPr>
        <w:lastRenderedPageBreak/>
        <w:drawing>
          <wp:inline distT="0" distB="0" distL="0" distR="0" wp14:anchorId="5523D71A" wp14:editId="5AFFE0A7">
            <wp:extent cx="3600000" cy="2646596"/>
            <wp:effectExtent l="0" t="0" r="63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00000" cy="2646596"/>
                    </a:xfrm>
                    <a:prstGeom prst="rect">
                      <a:avLst/>
                    </a:prstGeom>
                    <a:noFill/>
                  </pic:spPr>
                </pic:pic>
              </a:graphicData>
            </a:graphic>
          </wp:inline>
        </w:drawing>
      </w:r>
    </w:p>
    <w:p w14:paraId="74EAC6E0" w14:textId="77777777" w:rsidR="00697030" w:rsidRPr="005940FC" w:rsidRDefault="00697030" w:rsidP="00697030">
      <w:r w:rsidRPr="005940FC">
        <w:t>Adicionalmente, es importante mencionar que en el 2015 se realizaron 538 informes por parte de los funcionarios del Grupo de Control Técnico del Espectro que surgieron del análisis de los resultados de mediciones efectuadas en verificaciones de control técnico del espectro radioeléctrico. Y el 100% de las PQR que requerían la realización de verificación de control técnico del espectro en campo fueron atendidas en un tiempo promedio de 35 días hábiles.</w:t>
      </w:r>
    </w:p>
    <w:p w14:paraId="6DDC83FF" w14:textId="77777777" w:rsidR="00697030" w:rsidRPr="005940FC" w:rsidRDefault="00697030" w:rsidP="00697030">
      <w:pPr>
        <w:pStyle w:val="Ttulo4"/>
      </w:pPr>
      <w:bookmarkStart w:id="501" w:name="_Toc491865546"/>
      <w:r w:rsidRPr="005940FC">
        <w:t>Adelantamiento de las actuaciones administrativas</w:t>
      </w:r>
      <w:bookmarkEnd w:id="501"/>
      <w:r w:rsidRPr="005940FC">
        <w:t xml:space="preserve"> </w:t>
      </w:r>
    </w:p>
    <w:p w14:paraId="3FC0BAF5" w14:textId="77777777" w:rsidR="00697030" w:rsidRPr="005940FC" w:rsidRDefault="00697030" w:rsidP="00697030">
      <w:r w:rsidRPr="005940FC">
        <w:t>Este proyecto tiene como objetivo: Adelantar las actuaciones administrativas necesarias como apoyo al esquema dinámico y eficiente de vigilancia y control del espectro radioeléctrico a nivel nacional. Para el año 2015 se previó contratar un plan de choque de abogados con el fin de poner al día las investigaciones adelantadas por la Subdirección y así evitar la ocurrencia de las caducidades administrativas.</w:t>
      </w:r>
    </w:p>
    <w:bookmarkEnd w:id="500"/>
    <w:p w14:paraId="5FD12371" w14:textId="77777777" w:rsidR="00697030" w:rsidRPr="005940FC" w:rsidRDefault="00697030" w:rsidP="00697030">
      <w:pPr>
        <w:pStyle w:val="Ttulo5"/>
        <w:rPr>
          <w:rFonts w:ascii="Arial" w:hAnsi="Arial"/>
        </w:rPr>
      </w:pPr>
      <w:r w:rsidRPr="005940FC">
        <w:rPr>
          <w:rFonts w:ascii="Arial" w:hAnsi="Arial"/>
          <w:lang w:eastAsia="es-CO"/>
        </w:rPr>
        <w:lastRenderedPageBreak/>
        <w:t>Logros</w:t>
      </w:r>
    </w:p>
    <w:p w14:paraId="7549891A" w14:textId="77777777" w:rsidR="00697030" w:rsidRPr="005940FC" w:rsidRDefault="00697030" w:rsidP="00697030">
      <w:pPr>
        <w:pStyle w:val="Ttulo5"/>
        <w:numPr>
          <w:ilvl w:val="0"/>
          <w:numId w:val="0"/>
        </w:numPr>
        <w:rPr>
          <w:rFonts w:ascii="Arial" w:hAnsi="Arial" w:cs="Arial"/>
          <w:color w:val="auto"/>
          <w:lang w:eastAsia="es-CO"/>
        </w:rPr>
      </w:pPr>
      <w:r w:rsidRPr="005940FC">
        <w:rPr>
          <w:rFonts w:ascii="Arial" w:hAnsi="Arial" w:cs="Arial"/>
          <w:color w:val="auto"/>
          <w:lang w:eastAsia="es-CO"/>
        </w:rPr>
        <w:t>Se expidieron 758 actos administrativos entre aperturas, pruebas y requerimientos y 767 decisiones administrativas en primera instancia de estas 163 son sanciones superando el número de sanciones expedidas en años anteriores.</w:t>
      </w:r>
    </w:p>
    <w:p w14:paraId="211DAF98" w14:textId="77777777" w:rsidR="00697030" w:rsidRPr="005940FC" w:rsidRDefault="00697030" w:rsidP="00697030">
      <w:pPr>
        <w:jc w:val="center"/>
        <w:rPr>
          <w:lang w:eastAsia="es-CO"/>
        </w:rPr>
      </w:pPr>
      <w:r w:rsidRPr="005940FC">
        <w:rPr>
          <w:noProof/>
          <w:lang w:eastAsia="es-CO"/>
        </w:rPr>
        <w:drawing>
          <wp:inline distT="0" distB="0" distL="0" distR="0" wp14:anchorId="255A4933" wp14:editId="13B6FDE6">
            <wp:extent cx="3600000" cy="2131671"/>
            <wp:effectExtent l="0" t="0" r="63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00000" cy="2131671"/>
                    </a:xfrm>
                    <a:prstGeom prst="rect">
                      <a:avLst/>
                    </a:prstGeom>
                    <a:noFill/>
                  </pic:spPr>
                </pic:pic>
              </a:graphicData>
            </a:graphic>
          </wp:inline>
        </w:drawing>
      </w:r>
    </w:p>
    <w:p w14:paraId="0AE62B85" w14:textId="77777777" w:rsidR="00697030" w:rsidRPr="005940FC" w:rsidRDefault="00697030" w:rsidP="00697030">
      <w:pPr>
        <w:pStyle w:val="Ttulo5"/>
        <w:numPr>
          <w:ilvl w:val="0"/>
          <w:numId w:val="0"/>
        </w:numPr>
        <w:spacing w:line="240" w:lineRule="auto"/>
        <w:rPr>
          <w:rFonts w:ascii="Arial" w:hAnsi="Arial" w:cs="Arial"/>
          <w:color w:val="auto"/>
          <w:lang w:eastAsia="es-CO"/>
        </w:rPr>
      </w:pPr>
      <w:r w:rsidRPr="005940FC">
        <w:rPr>
          <w:rFonts w:ascii="Arial" w:hAnsi="Arial" w:cs="Arial"/>
          <w:color w:val="auto"/>
          <w:lang w:eastAsia="es-CO"/>
        </w:rPr>
        <w:t>Se expidieron 207 recursos y revocatorias directas superando en el doble los recursos interpuestos en años anteriores.</w:t>
      </w:r>
    </w:p>
    <w:p w14:paraId="3B2043DD" w14:textId="77777777" w:rsidR="00697030" w:rsidRPr="005940FC" w:rsidRDefault="00697030" w:rsidP="00697030">
      <w:pPr>
        <w:jc w:val="center"/>
        <w:rPr>
          <w:lang w:eastAsia="es-CO"/>
        </w:rPr>
      </w:pPr>
      <w:r w:rsidRPr="005940FC">
        <w:rPr>
          <w:noProof/>
          <w:lang w:eastAsia="es-CO"/>
        </w:rPr>
        <w:drawing>
          <wp:inline distT="0" distB="0" distL="0" distR="0" wp14:anchorId="6E372842" wp14:editId="551065A9">
            <wp:extent cx="3600000" cy="2131671"/>
            <wp:effectExtent l="0" t="0" r="63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00000" cy="2131671"/>
                    </a:xfrm>
                    <a:prstGeom prst="rect">
                      <a:avLst/>
                    </a:prstGeom>
                    <a:noFill/>
                  </pic:spPr>
                </pic:pic>
              </a:graphicData>
            </a:graphic>
          </wp:inline>
        </w:drawing>
      </w:r>
    </w:p>
    <w:p w14:paraId="5FD8581D" w14:textId="77777777" w:rsidR="00697030" w:rsidRPr="005940FC" w:rsidRDefault="00697030" w:rsidP="00697030">
      <w:pPr>
        <w:spacing w:line="240" w:lineRule="auto"/>
      </w:pPr>
      <w:r w:rsidRPr="005940FC">
        <w:t>Para el desarrollo de esta actividad durante esta vigencia, se suscribieron los siguientes contratos:</w:t>
      </w:r>
    </w:p>
    <w:p w14:paraId="09B940C8" w14:textId="77777777" w:rsidR="00697030" w:rsidRPr="005940FC" w:rsidRDefault="00697030" w:rsidP="00697030">
      <w:pPr>
        <w:pStyle w:val="Prrafodelista"/>
        <w:numPr>
          <w:ilvl w:val="0"/>
          <w:numId w:val="121"/>
        </w:numPr>
        <w:spacing w:line="240" w:lineRule="auto"/>
      </w:pPr>
      <w:r w:rsidRPr="005940FC">
        <w:t>Contrato 00013 del 9 de abril de 2015.</w:t>
      </w:r>
    </w:p>
    <w:p w14:paraId="22F6EFE1" w14:textId="77777777" w:rsidR="00697030" w:rsidRPr="005940FC" w:rsidRDefault="00697030" w:rsidP="00697030">
      <w:pPr>
        <w:pStyle w:val="Prrafodelista"/>
        <w:numPr>
          <w:ilvl w:val="0"/>
          <w:numId w:val="121"/>
        </w:numPr>
        <w:spacing w:line="240" w:lineRule="auto"/>
      </w:pPr>
      <w:r w:rsidRPr="005940FC">
        <w:t>Contrato 00015 del 10 de abril de 2015.</w:t>
      </w:r>
    </w:p>
    <w:p w14:paraId="765D5F8E" w14:textId="77777777" w:rsidR="00697030" w:rsidRPr="005940FC" w:rsidRDefault="00697030" w:rsidP="00697030">
      <w:pPr>
        <w:pStyle w:val="Prrafodelista"/>
        <w:numPr>
          <w:ilvl w:val="0"/>
          <w:numId w:val="121"/>
        </w:numPr>
        <w:spacing w:line="240" w:lineRule="auto"/>
      </w:pPr>
      <w:r w:rsidRPr="005940FC">
        <w:t>Contrato 00016 del 13 de abril de 2015.</w:t>
      </w:r>
    </w:p>
    <w:p w14:paraId="7727BC19" w14:textId="77777777" w:rsidR="00697030" w:rsidRPr="005940FC" w:rsidRDefault="00697030" w:rsidP="00697030">
      <w:pPr>
        <w:pStyle w:val="Prrafodelista"/>
        <w:numPr>
          <w:ilvl w:val="0"/>
          <w:numId w:val="121"/>
        </w:numPr>
        <w:spacing w:line="240" w:lineRule="auto"/>
      </w:pPr>
      <w:r w:rsidRPr="005940FC">
        <w:t>Contrato 000042 del 26 de agosto de 2015.</w:t>
      </w:r>
    </w:p>
    <w:p w14:paraId="4A68127A" w14:textId="77777777" w:rsidR="00697030" w:rsidRPr="005940FC" w:rsidRDefault="00697030" w:rsidP="00697030">
      <w:pPr>
        <w:spacing w:line="240" w:lineRule="auto"/>
      </w:pPr>
    </w:p>
    <w:p w14:paraId="1599B4DB" w14:textId="77777777" w:rsidR="00697030" w:rsidRPr="005940FC" w:rsidRDefault="00697030" w:rsidP="00697030">
      <w:pPr>
        <w:pStyle w:val="Ttulo4"/>
        <w:spacing w:line="240" w:lineRule="auto"/>
      </w:pPr>
      <w:bookmarkStart w:id="502" w:name="_Toc491865547"/>
      <w:r w:rsidRPr="005940FC">
        <w:lastRenderedPageBreak/>
        <w:t>Acciones preventivas</w:t>
      </w:r>
      <w:bookmarkEnd w:id="502"/>
      <w:r w:rsidRPr="005940FC">
        <w:t xml:space="preserve"> </w:t>
      </w:r>
    </w:p>
    <w:p w14:paraId="44BBE391" w14:textId="77777777" w:rsidR="00697030" w:rsidRPr="005940FC" w:rsidRDefault="00697030" w:rsidP="00697030">
      <w:r w:rsidRPr="005940FC">
        <w:rPr>
          <w:rFonts w:hint="eastAsia"/>
        </w:rPr>
        <w:t xml:space="preserve">Se realizaron </w:t>
      </w:r>
      <w:r w:rsidRPr="005940FC">
        <w:rPr>
          <w:rFonts w:hint="eastAsia"/>
          <w:b/>
          <w:bCs/>
        </w:rPr>
        <w:t>326 requerimientos</w:t>
      </w:r>
      <w:r w:rsidRPr="005940FC">
        <w:rPr>
          <w:rFonts w:hint="eastAsia"/>
        </w:rPr>
        <w:t xml:space="preserve"> a proveedores de redes y servicios de telecomunicaciones, logrando con ello que el </w:t>
      </w:r>
      <w:r w:rsidRPr="005940FC">
        <w:rPr>
          <w:rFonts w:hint="eastAsia"/>
          <w:b/>
          <w:bCs/>
        </w:rPr>
        <w:t>55% se ajustaran al cumplimiento de los parámetros técnicos autorizados</w:t>
      </w:r>
      <w:r w:rsidRPr="005940FC">
        <w:rPr>
          <w:rFonts w:hint="eastAsia"/>
        </w:rPr>
        <w:t xml:space="preserve"> sin necesidad de dar inicio a investigaciones y por ende a acciones sancionatorias.</w:t>
      </w:r>
    </w:p>
    <w:p w14:paraId="7715F961" w14:textId="77777777" w:rsidR="00697030" w:rsidRPr="005940FC" w:rsidRDefault="00697030" w:rsidP="00697030">
      <w:r w:rsidRPr="005940FC">
        <w:t xml:space="preserve">Se realizaron </w:t>
      </w:r>
      <w:r w:rsidRPr="005940FC">
        <w:rPr>
          <w:b/>
        </w:rPr>
        <w:t>25 divulgaciones</w:t>
      </w:r>
      <w:r w:rsidRPr="005940FC">
        <w:t xml:space="preserve"> a la comunidad, jueces y magistrados respecto al cumplimiento de los niveles electromagnéticos promoviendo el despliegue de infraestructura.</w:t>
      </w:r>
    </w:p>
    <w:p w14:paraId="210CF7ED" w14:textId="77777777" w:rsidR="00697030" w:rsidRPr="005940FC" w:rsidRDefault="00697030" w:rsidP="00697030">
      <w:pPr>
        <w:pStyle w:val="Ttulo4"/>
      </w:pPr>
      <w:bookmarkStart w:id="503" w:name="_Toc491865548"/>
      <w:r w:rsidRPr="005940FC">
        <w:t>Comprar equipos para medición e innovación tecnológica en la infraestructura de vigilancia y control del ERE</w:t>
      </w:r>
      <w:bookmarkEnd w:id="503"/>
      <w:r w:rsidRPr="005940FC">
        <w:t xml:space="preserve"> </w:t>
      </w:r>
    </w:p>
    <w:p w14:paraId="098FF1FA" w14:textId="77777777" w:rsidR="00697030" w:rsidRPr="005940FC" w:rsidRDefault="00697030" w:rsidP="00697030">
      <w:r w:rsidRPr="005940FC">
        <w:t>Este proyecto tiene como objetivo: Adquirir equipos y herramientas de medición necesarias para la verificación del uso del espectro en el servicio de televisión y de campos electromagnéticos que cumplan con las necesidades tecnológicas acordes con la evolución de los sistemas de radiocomunicaciones.</w:t>
      </w:r>
    </w:p>
    <w:p w14:paraId="7242C41B" w14:textId="77777777" w:rsidR="00697030" w:rsidRPr="005940FC" w:rsidRDefault="00697030" w:rsidP="00697030">
      <w:r w:rsidRPr="005940FC">
        <w:t>Dado que la tecnología en telecomunicaciones avanza continuamente y con ella las tendencias nacionales e internacionales de nuevas alternativas de equipos para el monitoreo del espectro electromagnético, es función de la entidad estudiar y proponer, esquemas óptimos de vigilancia y control de dicho bien público atendiendo la necesidad de modernizar los sistemas de medición con los cuales desempeñamos nuestras funciones legales, en pro de la eficiencia de nuestra labor para con la comunidad y proveedores de redes y servicios.</w:t>
      </w:r>
    </w:p>
    <w:p w14:paraId="066A3A2C" w14:textId="77777777" w:rsidR="00697030" w:rsidRPr="005940FC" w:rsidRDefault="00697030" w:rsidP="00697030">
      <w:pPr>
        <w:pStyle w:val="Ttulo5"/>
        <w:rPr>
          <w:rFonts w:ascii="Arial" w:hAnsi="Arial"/>
          <w:lang w:eastAsia="es-CO"/>
        </w:rPr>
      </w:pPr>
      <w:r w:rsidRPr="005940FC">
        <w:rPr>
          <w:rFonts w:ascii="Arial" w:hAnsi="Arial"/>
          <w:lang w:eastAsia="es-CO"/>
        </w:rPr>
        <w:lastRenderedPageBreak/>
        <w:t>Logros</w:t>
      </w:r>
    </w:p>
    <w:p w14:paraId="34464EED" w14:textId="77777777" w:rsidR="00697030" w:rsidRPr="005940FC" w:rsidRDefault="00697030" w:rsidP="00697030">
      <w:pPr>
        <w:pStyle w:val="Ttulo5"/>
        <w:numPr>
          <w:ilvl w:val="0"/>
          <w:numId w:val="122"/>
        </w:numPr>
        <w:rPr>
          <w:rFonts w:ascii="Arial" w:hAnsi="Arial" w:cs="Arial"/>
          <w:color w:val="auto"/>
          <w:lang w:eastAsia="es-CO"/>
        </w:rPr>
      </w:pPr>
      <w:r w:rsidRPr="005940FC">
        <w:rPr>
          <w:rFonts w:ascii="Arial" w:hAnsi="Arial" w:cs="Arial"/>
          <w:color w:val="auto"/>
          <w:lang w:eastAsia="es-CO"/>
        </w:rPr>
        <w:t>Durante el periodo comprendido entre las vigencias 2010 y 2015 el Sistema Nacional de Monitoreo Remoto alcanzo la conformación de diecisiete (17) estaciones fijas y una (1) móvil, con lo cual se obtuvo un cubrimiento del 75% de las estaciones de servicios de radiocomunicaciones autorizadas por el MINTIC.</w:t>
      </w:r>
    </w:p>
    <w:p w14:paraId="084EA2A2" w14:textId="77777777" w:rsidR="00697030" w:rsidRPr="005940FC" w:rsidRDefault="00697030" w:rsidP="00697030">
      <w:pPr>
        <w:pStyle w:val="Prrafodelista"/>
        <w:numPr>
          <w:ilvl w:val="0"/>
          <w:numId w:val="117"/>
        </w:numPr>
        <w:rPr>
          <w:lang w:eastAsia="es-CO"/>
        </w:rPr>
      </w:pPr>
      <w:r w:rsidRPr="005940FC">
        <w:rPr>
          <w:lang w:eastAsia="es-CO"/>
        </w:rPr>
        <w:t>Se determinó el tipo y cantidad de instrumentos, y sistemas necesarios, para verificar el uso del espectro de TV haciendo énfasis en TV Digital Terrestre, de acuerdo con la normatividad que regula este servicio</w:t>
      </w:r>
      <w:r w:rsidRPr="005940FC">
        <w:t>, actualizando el 37% del Sistema Nacional de Monitoreo Remoto para atender necesidades de medición del espectro de servicios de televisión enfocándose en los sitios donde hay mayor despliegue del mismo.</w:t>
      </w:r>
    </w:p>
    <w:p w14:paraId="4BC1CDBC" w14:textId="77777777" w:rsidR="00697030" w:rsidRPr="005940FC" w:rsidRDefault="00697030" w:rsidP="00697030">
      <w:pPr>
        <w:pStyle w:val="Ttulo3"/>
      </w:pPr>
      <w:bookmarkStart w:id="504" w:name="_Toc299884416"/>
      <w:bookmarkStart w:id="505" w:name="_Toc491865549"/>
      <w:r w:rsidRPr="005940FC">
        <w:t>Subdirección de Soporte Institucional</w:t>
      </w:r>
      <w:bookmarkEnd w:id="504"/>
      <w:bookmarkEnd w:id="505"/>
    </w:p>
    <w:p w14:paraId="64FE7791" w14:textId="77777777" w:rsidR="00697030" w:rsidRPr="005940FC" w:rsidRDefault="00697030" w:rsidP="00697030">
      <w:pPr>
        <w:pStyle w:val="Ttulo4"/>
      </w:pPr>
      <w:bookmarkStart w:id="506" w:name="_Toc299884418"/>
      <w:bookmarkStart w:id="507" w:name="_Toc491865550"/>
      <w:r w:rsidRPr="005940FC">
        <w:t>Situación de los recursos</w:t>
      </w:r>
      <w:bookmarkEnd w:id="506"/>
      <w:bookmarkEnd w:id="507"/>
    </w:p>
    <w:p w14:paraId="113DE074" w14:textId="77777777" w:rsidR="00697030" w:rsidRPr="005940FC" w:rsidRDefault="00697030" w:rsidP="00697030">
      <w:pPr>
        <w:rPr>
          <w:lang w:val="es-AR"/>
        </w:rPr>
      </w:pPr>
      <w:r w:rsidRPr="005940FC">
        <w:rPr>
          <w:lang w:val="es-AR"/>
        </w:rPr>
        <w:t xml:space="preserve">En cuanto a la ejecución de sus recursos, se presenta a continuación la información de apreciación vs ejecución para cada una de las vigencias. </w:t>
      </w:r>
    </w:p>
    <w:p w14:paraId="0DD86F67" w14:textId="77777777" w:rsidR="00697030" w:rsidRPr="005940FC" w:rsidRDefault="00697030" w:rsidP="00697030">
      <w:pPr>
        <w:rPr>
          <w:lang w:val="es-MX"/>
        </w:rPr>
      </w:pPr>
      <w:bookmarkStart w:id="508" w:name="_Toc299884419"/>
      <w:r w:rsidRPr="005940FC">
        <w:rPr>
          <w:lang w:val="es-MX"/>
        </w:rPr>
        <w:t>Inversión</w:t>
      </w:r>
    </w:p>
    <w:tbl>
      <w:tblPr>
        <w:tblW w:w="8850" w:type="dxa"/>
        <w:jc w:val="center"/>
        <w:tblCellMar>
          <w:left w:w="70" w:type="dxa"/>
          <w:right w:w="70" w:type="dxa"/>
        </w:tblCellMar>
        <w:tblLook w:val="04A0" w:firstRow="1" w:lastRow="0" w:firstColumn="1" w:lastColumn="0" w:noHBand="0" w:noVBand="1"/>
      </w:tblPr>
      <w:tblGrid>
        <w:gridCol w:w="676"/>
        <w:gridCol w:w="1857"/>
        <w:gridCol w:w="1677"/>
        <w:gridCol w:w="1677"/>
        <w:gridCol w:w="1677"/>
        <w:gridCol w:w="1286"/>
      </w:tblGrid>
      <w:tr w:rsidR="00697030" w:rsidRPr="005940FC" w14:paraId="0FE884C1" w14:textId="77777777" w:rsidTr="001C3F4A">
        <w:trPr>
          <w:trHeight w:val="300"/>
          <w:jc w:val="center"/>
        </w:trPr>
        <w:tc>
          <w:tcPr>
            <w:tcW w:w="676" w:type="dxa"/>
            <w:tcBorders>
              <w:top w:val="single" w:sz="8" w:space="0" w:color="auto"/>
              <w:left w:val="single" w:sz="8" w:space="0" w:color="auto"/>
              <w:bottom w:val="single" w:sz="4" w:space="0" w:color="auto"/>
              <w:right w:val="single" w:sz="4" w:space="0" w:color="auto"/>
            </w:tcBorders>
            <w:noWrap/>
            <w:vAlign w:val="center"/>
            <w:hideMark/>
          </w:tcPr>
          <w:p w14:paraId="43366ACE" w14:textId="77777777" w:rsidR="00697030" w:rsidRPr="005940FC" w:rsidRDefault="00697030" w:rsidP="001C3F4A">
            <w:pPr>
              <w:pStyle w:val="Sinespaciado"/>
              <w:jc w:val="center"/>
              <w:rPr>
                <w:lang w:eastAsia="es-CO"/>
              </w:rPr>
            </w:pPr>
            <w:r w:rsidRPr="005940FC">
              <w:rPr>
                <w:lang w:eastAsia="es-CO"/>
              </w:rPr>
              <w:t>Año</w:t>
            </w:r>
          </w:p>
        </w:tc>
        <w:tc>
          <w:tcPr>
            <w:tcW w:w="1857" w:type="dxa"/>
            <w:tcBorders>
              <w:top w:val="single" w:sz="8" w:space="0" w:color="auto"/>
              <w:left w:val="nil"/>
              <w:bottom w:val="single" w:sz="4" w:space="0" w:color="auto"/>
              <w:right w:val="single" w:sz="4" w:space="0" w:color="auto"/>
            </w:tcBorders>
            <w:noWrap/>
            <w:vAlign w:val="center"/>
            <w:hideMark/>
          </w:tcPr>
          <w:p w14:paraId="19AC3702" w14:textId="77777777" w:rsidR="00697030" w:rsidRPr="005940FC" w:rsidRDefault="00697030" w:rsidP="001C3F4A">
            <w:pPr>
              <w:pStyle w:val="Sinespaciado"/>
              <w:jc w:val="center"/>
              <w:rPr>
                <w:lang w:eastAsia="es-CO"/>
              </w:rPr>
            </w:pPr>
            <w:r w:rsidRPr="005940FC">
              <w:rPr>
                <w:lang w:eastAsia="es-CO"/>
              </w:rPr>
              <w:t>Apropiación vigente</w:t>
            </w:r>
          </w:p>
        </w:tc>
        <w:tc>
          <w:tcPr>
            <w:tcW w:w="1677" w:type="dxa"/>
            <w:tcBorders>
              <w:top w:val="single" w:sz="8" w:space="0" w:color="auto"/>
              <w:left w:val="nil"/>
              <w:bottom w:val="single" w:sz="4" w:space="0" w:color="auto"/>
              <w:right w:val="single" w:sz="4" w:space="0" w:color="auto"/>
            </w:tcBorders>
            <w:noWrap/>
            <w:vAlign w:val="center"/>
            <w:hideMark/>
          </w:tcPr>
          <w:p w14:paraId="7EC6F6DA" w14:textId="77777777" w:rsidR="00697030" w:rsidRPr="005940FC" w:rsidRDefault="00697030" w:rsidP="001C3F4A">
            <w:pPr>
              <w:pStyle w:val="Sinespaciado"/>
              <w:jc w:val="center"/>
              <w:rPr>
                <w:lang w:eastAsia="es-CO"/>
              </w:rPr>
            </w:pPr>
            <w:r w:rsidRPr="005940FC">
              <w:rPr>
                <w:lang w:eastAsia="es-CO"/>
              </w:rPr>
              <w:t>Compromisos</w:t>
            </w:r>
          </w:p>
        </w:tc>
        <w:tc>
          <w:tcPr>
            <w:tcW w:w="1677" w:type="dxa"/>
            <w:tcBorders>
              <w:top w:val="single" w:sz="8" w:space="0" w:color="auto"/>
              <w:left w:val="nil"/>
              <w:bottom w:val="single" w:sz="4" w:space="0" w:color="auto"/>
              <w:right w:val="single" w:sz="4" w:space="0" w:color="auto"/>
            </w:tcBorders>
            <w:noWrap/>
            <w:vAlign w:val="center"/>
            <w:hideMark/>
          </w:tcPr>
          <w:p w14:paraId="31F91311" w14:textId="77777777" w:rsidR="00697030" w:rsidRPr="005940FC" w:rsidRDefault="00697030" w:rsidP="001C3F4A">
            <w:pPr>
              <w:pStyle w:val="Sinespaciado"/>
              <w:jc w:val="center"/>
              <w:rPr>
                <w:lang w:eastAsia="es-CO"/>
              </w:rPr>
            </w:pPr>
            <w:r w:rsidRPr="005940FC">
              <w:rPr>
                <w:lang w:eastAsia="es-CO"/>
              </w:rPr>
              <w:t>Obligaciones</w:t>
            </w:r>
          </w:p>
        </w:tc>
        <w:tc>
          <w:tcPr>
            <w:tcW w:w="1677" w:type="dxa"/>
            <w:tcBorders>
              <w:top w:val="single" w:sz="8" w:space="0" w:color="auto"/>
              <w:left w:val="nil"/>
              <w:bottom w:val="single" w:sz="4" w:space="0" w:color="auto"/>
              <w:right w:val="single" w:sz="4" w:space="0" w:color="auto"/>
            </w:tcBorders>
            <w:noWrap/>
            <w:vAlign w:val="center"/>
            <w:hideMark/>
          </w:tcPr>
          <w:p w14:paraId="3B5D2F0B" w14:textId="77777777" w:rsidR="00697030" w:rsidRPr="005940FC" w:rsidRDefault="00697030" w:rsidP="001C3F4A">
            <w:pPr>
              <w:pStyle w:val="Sinespaciado"/>
              <w:jc w:val="center"/>
              <w:rPr>
                <w:lang w:eastAsia="es-CO"/>
              </w:rPr>
            </w:pPr>
            <w:r w:rsidRPr="005940FC">
              <w:rPr>
                <w:lang w:eastAsia="es-CO"/>
              </w:rPr>
              <w:t>Pagos</w:t>
            </w:r>
          </w:p>
        </w:tc>
        <w:tc>
          <w:tcPr>
            <w:tcW w:w="1286" w:type="dxa"/>
            <w:tcBorders>
              <w:top w:val="single" w:sz="8" w:space="0" w:color="auto"/>
              <w:left w:val="nil"/>
              <w:bottom w:val="single" w:sz="4" w:space="0" w:color="auto"/>
              <w:right w:val="single" w:sz="8" w:space="0" w:color="auto"/>
            </w:tcBorders>
            <w:noWrap/>
            <w:vAlign w:val="center"/>
            <w:hideMark/>
          </w:tcPr>
          <w:p w14:paraId="00E297DC" w14:textId="77777777" w:rsidR="00697030" w:rsidRPr="005940FC" w:rsidRDefault="00697030" w:rsidP="001C3F4A">
            <w:pPr>
              <w:pStyle w:val="Sinespaciado"/>
              <w:jc w:val="center"/>
              <w:rPr>
                <w:lang w:eastAsia="es-CO"/>
              </w:rPr>
            </w:pPr>
            <w:r w:rsidRPr="005940FC">
              <w:rPr>
                <w:lang w:eastAsia="es-CO"/>
              </w:rPr>
              <w:t>% Ejecutado</w:t>
            </w:r>
          </w:p>
        </w:tc>
      </w:tr>
      <w:tr w:rsidR="00697030" w:rsidRPr="005940FC" w14:paraId="6BC55B49" w14:textId="77777777" w:rsidTr="001C3F4A">
        <w:trPr>
          <w:trHeight w:val="300"/>
          <w:jc w:val="center"/>
        </w:trPr>
        <w:tc>
          <w:tcPr>
            <w:tcW w:w="676" w:type="dxa"/>
            <w:tcBorders>
              <w:top w:val="nil"/>
              <w:left w:val="single" w:sz="8" w:space="0" w:color="auto"/>
              <w:bottom w:val="single" w:sz="4" w:space="0" w:color="auto"/>
              <w:right w:val="single" w:sz="4" w:space="0" w:color="auto"/>
            </w:tcBorders>
            <w:noWrap/>
            <w:vAlign w:val="center"/>
            <w:hideMark/>
          </w:tcPr>
          <w:p w14:paraId="66398B92" w14:textId="77777777" w:rsidR="00697030" w:rsidRPr="005940FC" w:rsidRDefault="00697030" w:rsidP="001C3F4A">
            <w:pPr>
              <w:pStyle w:val="Sinespaciado"/>
              <w:jc w:val="center"/>
              <w:rPr>
                <w:lang w:eastAsia="es-CO"/>
              </w:rPr>
            </w:pPr>
            <w:r w:rsidRPr="005940FC">
              <w:rPr>
                <w:lang w:eastAsia="es-CO"/>
              </w:rPr>
              <w:t>2015</w:t>
            </w:r>
          </w:p>
        </w:tc>
        <w:tc>
          <w:tcPr>
            <w:tcW w:w="1857" w:type="dxa"/>
            <w:tcBorders>
              <w:top w:val="nil"/>
              <w:left w:val="nil"/>
              <w:bottom w:val="single" w:sz="4" w:space="0" w:color="auto"/>
              <w:right w:val="single" w:sz="4" w:space="0" w:color="auto"/>
            </w:tcBorders>
            <w:noWrap/>
            <w:vAlign w:val="center"/>
            <w:hideMark/>
          </w:tcPr>
          <w:p w14:paraId="48AC52DE" w14:textId="77777777" w:rsidR="00697030" w:rsidRPr="005940FC" w:rsidRDefault="00697030" w:rsidP="001C3F4A">
            <w:pPr>
              <w:pStyle w:val="Sinespaciado"/>
              <w:jc w:val="center"/>
              <w:rPr>
                <w:lang w:eastAsia="es-CO"/>
              </w:rPr>
            </w:pPr>
            <w:r w:rsidRPr="005940FC">
              <w:rPr>
                <w:lang w:eastAsia="es-CO"/>
              </w:rPr>
              <w:t>7.707.000.000</w:t>
            </w:r>
          </w:p>
        </w:tc>
        <w:tc>
          <w:tcPr>
            <w:tcW w:w="1677" w:type="dxa"/>
            <w:tcBorders>
              <w:top w:val="nil"/>
              <w:left w:val="nil"/>
              <w:bottom w:val="single" w:sz="4" w:space="0" w:color="auto"/>
              <w:right w:val="single" w:sz="4" w:space="0" w:color="auto"/>
            </w:tcBorders>
            <w:noWrap/>
            <w:vAlign w:val="center"/>
            <w:hideMark/>
          </w:tcPr>
          <w:p w14:paraId="15F3E352" w14:textId="77777777" w:rsidR="00697030" w:rsidRPr="005940FC" w:rsidRDefault="00697030" w:rsidP="001C3F4A">
            <w:pPr>
              <w:pStyle w:val="Sinespaciado"/>
              <w:jc w:val="center"/>
              <w:rPr>
                <w:lang w:eastAsia="es-CO"/>
              </w:rPr>
            </w:pPr>
            <w:r w:rsidRPr="005940FC">
              <w:rPr>
                <w:lang w:eastAsia="es-CO"/>
              </w:rPr>
              <w:t>3.102.362.974,01</w:t>
            </w:r>
          </w:p>
        </w:tc>
        <w:tc>
          <w:tcPr>
            <w:tcW w:w="1677" w:type="dxa"/>
            <w:tcBorders>
              <w:top w:val="nil"/>
              <w:left w:val="nil"/>
              <w:bottom w:val="single" w:sz="4" w:space="0" w:color="auto"/>
              <w:right w:val="single" w:sz="4" w:space="0" w:color="auto"/>
            </w:tcBorders>
            <w:noWrap/>
            <w:vAlign w:val="center"/>
            <w:hideMark/>
          </w:tcPr>
          <w:p w14:paraId="48647E01" w14:textId="77777777" w:rsidR="00697030" w:rsidRPr="005940FC" w:rsidRDefault="00697030" w:rsidP="001C3F4A">
            <w:pPr>
              <w:pStyle w:val="Sinespaciado"/>
              <w:jc w:val="center"/>
              <w:rPr>
                <w:lang w:eastAsia="es-CO"/>
              </w:rPr>
            </w:pPr>
            <w:r w:rsidRPr="005940FC">
              <w:rPr>
                <w:lang w:eastAsia="es-CO"/>
              </w:rPr>
              <w:t>1.339.943.598,11</w:t>
            </w:r>
          </w:p>
        </w:tc>
        <w:tc>
          <w:tcPr>
            <w:tcW w:w="1677" w:type="dxa"/>
            <w:tcBorders>
              <w:top w:val="nil"/>
              <w:left w:val="nil"/>
              <w:bottom w:val="single" w:sz="4" w:space="0" w:color="auto"/>
              <w:right w:val="single" w:sz="4" w:space="0" w:color="auto"/>
            </w:tcBorders>
            <w:noWrap/>
            <w:vAlign w:val="center"/>
            <w:hideMark/>
          </w:tcPr>
          <w:p w14:paraId="5242D590" w14:textId="77777777" w:rsidR="00697030" w:rsidRPr="005940FC" w:rsidRDefault="00697030" w:rsidP="001C3F4A">
            <w:pPr>
              <w:pStyle w:val="Sinespaciado"/>
              <w:jc w:val="center"/>
              <w:rPr>
                <w:lang w:eastAsia="es-CO"/>
              </w:rPr>
            </w:pPr>
            <w:r w:rsidRPr="005940FC">
              <w:rPr>
                <w:lang w:eastAsia="es-CO"/>
              </w:rPr>
              <w:t>1.326.243.598,11</w:t>
            </w:r>
          </w:p>
        </w:tc>
        <w:tc>
          <w:tcPr>
            <w:tcW w:w="1286" w:type="dxa"/>
            <w:tcBorders>
              <w:top w:val="nil"/>
              <w:left w:val="nil"/>
              <w:bottom w:val="single" w:sz="4" w:space="0" w:color="auto"/>
              <w:right w:val="single" w:sz="8" w:space="0" w:color="auto"/>
            </w:tcBorders>
            <w:noWrap/>
            <w:vAlign w:val="center"/>
            <w:hideMark/>
          </w:tcPr>
          <w:p w14:paraId="6907D00C" w14:textId="77777777" w:rsidR="00697030" w:rsidRPr="005940FC" w:rsidRDefault="00697030" w:rsidP="001C3F4A">
            <w:pPr>
              <w:pStyle w:val="Sinespaciado"/>
              <w:jc w:val="center"/>
              <w:rPr>
                <w:lang w:eastAsia="es-CO"/>
              </w:rPr>
            </w:pPr>
            <w:r w:rsidRPr="005940FC">
              <w:rPr>
                <w:lang w:eastAsia="es-CO"/>
              </w:rPr>
              <w:t>40,25%</w:t>
            </w:r>
          </w:p>
        </w:tc>
      </w:tr>
    </w:tbl>
    <w:p w14:paraId="0D4BF430" w14:textId="77777777" w:rsidR="00697030" w:rsidRPr="005940FC" w:rsidRDefault="00697030" w:rsidP="00697030">
      <w:pPr>
        <w:rPr>
          <w:lang w:val="es-MX"/>
        </w:rPr>
      </w:pPr>
    </w:p>
    <w:p w14:paraId="35E381DF" w14:textId="77777777" w:rsidR="00697030" w:rsidRPr="005940FC" w:rsidRDefault="00697030" w:rsidP="00697030">
      <w:pPr>
        <w:rPr>
          <w:lang w:val="es-MX"/>
        </w:rPr>
      </w:pPr>
      <w:r w:rsidRPr="005940FC">
        <w:rPr>
          <w:lang w:val="es-MX"/>
        </w:rPr>
        <w:t>Funcionamiento</w:t>
      </w:r>
    </w:p>
    <w:tbl>
      <w:tblPr>
        <w:tblW w:w="8520" w:type="dxa"/>
        <w:jc w:val="center"/>
        <w:tblCellMar>
          <w:left w:w="70" w:type="dxa"/>
          <w:right w:w="70" w:type="dxa"/>
        </w:tblCellMar>
        <w:tblLook w:val="04A0" w:firstRow="1" w:lastRow="0" w:firstColumn="1" w:lastColumn="0" w:noHBand="0" w:noVBand="1"/>
      </w:tblPr>
      <w:tblGrid>
        <w:gridCol w:w="676"/>
        <w:gridCol w:w="1527"/>
        <w:gridCol w:w="1677"/>
        <w:gridCol w:w="1677"/>
        <w:gridCol w:w="1677"/>
        <w:gridCol w:w="1286"/>
      </w:tblGrid>
      <w:tr w:rsidR="00697030" w:rsidRPr="005940FC" w14:paraId="62B9F732" w14:textId="77777777" w:rsidTr="001C3F4A">
        <w:trPr>
          <w:trHeight w:val="300"/>
          <w:jc w:val="center"/>
        </w:trPr>
        <w:tc>
          <w:tcPr>
            <w:tcW w:w="676" w:type="dxa"/>
            <w:tcBorders>
              <w:top w:val="single" w:sz="8" w:space="0" w:color="auto"/>
              <w:left w:val="single" w:sz="8" w:space="0" w:color="auto"/>
              <w:bottom w:val="single" w:sz="4" w:space="0" w:color="auto"/>
              <w:right w:val="single" w:sz="4" w:space="0" w:color="auto"/>
            </w:tcBorders>
            <w:noWrap/>
            <w:vAlign w:val="center"/>
            <w:hideMark/>
          </w:tcPr>
          <w:p w14:paraId="73FA16D5" w14:textId="77777777" w:rsidR="00697030" w:rsidRPr="005940FC" w:rsidRDefault="00697030" w:rsidP="001C3F4A">
            <w:pPr>
              <w:pStyle w:val="Sinespaciado"/>
              <w:jc w:val="center"/>
              <w:rPr>
                <w:lang w:eastAsia="es-CO"/>
              </w:rPr>
            </w:pPr>
            <w:r w:rsidRPr="005940FC">
              <w:rPr>
                <w:lang w:eastAsia="es-CO"/>
              </w:rPr>
              <w:t>Año</w:t>
            </w:r>
          </w:p>
        </w:tc>
        <w:tc>
          <w:tcPr>
            <w:tcW w:w="1527" w:type="dxa"/>
            <w:tcBorders>
              <w:top w:val="single" w:sz="8" w:space="0" w:color="auto"/>
              <w:left w:val="nil"/>
              <w:bottom w:val="single" w:sz="4" w:space="0" w:color="auto"/>
              <w:right w:val="single" w:sz="4" w:space="0" w:color="auto"/>
            </w:tcBorders>
            <w:noWrap/>
            <w:vAlign w:val="center"/>
            <w:hideMark/>
          </w:tcPr>
          <w:p w14:paraId="5C4AECE0" w14:textId="77777777" w:rsidR="00697030" w:rsidRPr="005940FC" w:rsidRDefault="00697030" w:rsidP="001C3F4A">
            <w:pPr>
              <w:pStyle w:val="Sinespaciado"/>
              <w:jc w:val="center"/>
              <w:rPr>
                <w:lang w:eastAsia="es-CO"/>
              </w:rPr>
            </w:pPr>
            <w:r w:rsidRPr="005940FC">
              <w:rPr>
                <w:lang w:eastAsia="es-CO"/>
              </w:rPr>
              <w:t>Apropiación</w:t>
            </w:r>
          </w:p>
        </w:tc>
        <w:tc>
          <w:tcPr>
            <w:tcW w:w="1677" w:type="dxa"/>
            <w:tcBorders>
              <w:top w:val="single" w:sz="8" w:space="0" w:color="auto"/>
              <w:left w:val="nil"/>
              <w:bottom w:val="single" w:sz="4" w:space="0" w:color="auto"/>
              <w:right w:val="single" w:sz="4" w:space="0" w:color="auto"/>
            </w:tcBorders>
            <w:noWrap/>
            <w:vAlign w:val="center"/>
            <w:hideMark/>
          </w:tcPr>
          <w:p w14:paraId="416E4530" w14:textId="77777777" w:rsidR="00697030" w:rsidRPr="005940FC" w:rsidRDefault="00697030" w:rsidP="001C3F4A">
            <w:pPr>
              <w:pStyle w:val="Sinespaciado"/>
              <w:jc w:val="center"/>
              <w:rPr>
                <w:lang w:eastAsia="es-CO"/>
              </w:rPr>
            </w:pPr>
            <w:r w:rsidRPr="005940FC">
              <w:rPr>
                <w:lang w:eastAsia="es-CO"/>
              </w:rPr>
              <w:t>Compromisos</w:t>
            </w:r>
          </w:p>
        </w:tc>
        <w:tc>
          <w:tcPr>
            <w:tcW w:w="1677" w:type="dxa"/>
            <w:tcBorders>
              <w:top w:val="single" w:sz="8" w:space="0" w:color="auto"/>
              <w:left w:val="nil"/>
              <w:bottom w:val="single" w:sz="4" w:space="0" w:color="auto"/>
              <w:right w:val="single" w:sz="4" w:space="0" w:color="auto"/>
            </w:tcBorders>
            <w:noWrap/>
            <w:vAlign w:val="center"/>
            <w:hideMark/>
          </w:tcPr>
          <w:p w14:paraId="3E6106EC" w14:textId="77777777" w:rsidR="00697030" w:rsidRPr="005940FC" w:rsidRDefault="00697030" w:rsidP="001C3F4A">
            <w:pPr>
              <w:pStyle w:val="Sinespaciado"/>
              <w:jc w:val="center"/>
              <w:rPr>
                <w:lang w:eastAsia="es-CO"/>
              </w:rPr>
            </w:pPr>
            <w:r w:rsidRPr="005940FC">
              <w:rPr>
                <w:lang w:eastAsia="es-CO"/>
              </w:rPr>
              <w:t>Obligaciones</w:t>
            </w:r>
          </w:p>
        </w:tc>
        <w:tc>
          <w:tcPr>
            <w:tcW w:w="1677" w:type="dxa"/>
            <w:tcBorders>
              <w:top w:val="single" w:sz="8" w:space="0" w:color="auto"/>
              <w:left w:val="nil"/>
              <w:bottom w:val="single" w:sz="4" w:space="0" w:color="auto"/>
              <w:right w:val="single" w:sz="4" w:space="0" w:color="auto"/>
            </w:tcBorders>
            <w:noWrap/>
            <w:vAlign w:val="center"/>
            <w:hideMark/>
          </w:tcPr>
          <w:p w14:paraId="2B536653" w14:textId="77777777" w:rsidR="00697030" w:rsidRPr="005940FC" w:rsidRDefault="00697030" w:rsidP="001C3F4A">
            <w:pPr>
              <w:pStyle w:val="Sinespaciado"/>
              <w:jc w:val="center"/>
              <w:rPr>
                <w:lang w:eastAsia="es-CO"/>
              </w:rPr>
            </w:pPr>
            <w:r w:rsidRPr="005940FC">
              <w:rPr>
                <w:lang w:eastAsia="es-CO"/>
              </w:rPr>
              <w:t>Pagos</w:t>
            </w:r>
          </w:p>
        </w:tc>
        <w:tc>
          <w:tcPr>
            <w:tcW w:w="1286" w:type="dxa"/>
            <w:tcBorders>
              <w:top w:val="single" w:sz="8" w:space="0" w:color="auto"/>
              <w:left w:val="nil"/>
              <w:bottom w:val="single" w:sz="4" w:space="0" w:color="auto"/>
              <w:right w:val="single" w:sz="8" w:space="0" w:color="auto"/>
            </w:tcBorders>
            <w:noWrap/>
            <w:vAlign w:val="center"/>
            <w:hideMark/>
          </w:tcPr>
          <w:p w14:paraId="398948C8" w14:textId="77777777" w:rsidR="00697030" w:rsidRPr="005940FC" w:rsidRDefault="00697030" w:rsidP="001C3F4A">
            <w:pPr>
              <w:pStyle w:val="Sinespaciado"/>
              <w:jc w:val="center"/>
              <w:rPr>
                <w:lang w:eastAsia="es-CO"/>
              </w:rPr>
            </w:pPr>
            <w:r w:rsidRPr="005940FC">
              <w:rPr>
                <w:lang w:eastAsia="es-CO"/>
              </w:rPr>
              <w:t>% Ejecutado</w:t>
            </w:r>
          </w:p>
        </w:tc>
      </w:tr>
      <w:tr w:rsidR="00697030" w:rsidRPr="005940FC" w14:paraId="074D3236" w14:textId="77777777" w:rsidTr="001C3F4A">
        <w:trPr>
          <w:trHeight w:val="300"/>
          <w:jc w:val="center"/>
        </w:trPr>
        <w:tc>
          <w:tcPr>
            <w:tcW w:w="676" w:type="dxa"/>
            <w:tcBorders>
              <w:top w:val="nil"/>
              <w:left w:val="single" w:sz="8" w:space="0" w:color="auto"/>
              <w:bottom w:val="single" w:sz="4" w:space="0" w:color="auto"/>
              <w:right w:val="single" w:sz="4" w:space="0" w:color="auto"/>
            </w:tcBorders>
            <w:noWrap/>
            <w:vAlign w:val="center"/>
            <w:hideMark/>
          </w:tcPr>
          <w:p w14:paraId="134D3180" w14:textId="77777777" w:rsidR="00697030" w:rsidRPr="005940FC" w:rsidRDefault="00697030" w:rsidP="001C3F4A">
            <w:pPr>
              <w:pStyle w:val="Sinespaciado"/>
              <w:jc w:val="center"/>
              <w:rPr>
                <w:lang w:eastAsia="es-CO"/>
              </w:rPr>
            </w:pPr>
            <w:r w:rsidRPr="005940FC">
              <w:rPr>
                <w:lang w:eastAsia="es-CO"/>
              </w:rPr>
              <w:t>2015</w:t>
            </w:r>
          </w:p>
        </w:tc>
        <w:tc>
          <w:tcPr>
            <w:tcW w:w="1527" w:type="dxa"/>
            <w:tcBorders>
              <w:top w:val="nil"/>
              <w:left w:val="nil"/>
              <w:bottom w:val="single" w:sz="4" w:space="0" w:color="auto"/>
              <w:right w:val="single" w:sz="4" w:space="0" w:color="auto"/>
            </w:tcBorders>
            <w:noWrap/>
            <w:vAlign w:val="center"/>
            <w:hideMark/>
          </w:tcPr>
          <w:p w14:paraId="1370CA67" w14:textId="77777777" w:rsidR="00697030" w:rsidRPr="005940FC" w:rsidRDefault="00697030" w:rsidP="001C3F4A">
            <w:pPr>
              <w:pStyle w:val="Sinespaciado"/>
              <w:jc w:val="center"/>
              <w:rPr>
                <w:lang w:eastAsia="es-CO"/>
              </w:rPr>
            </w:pPr>
            <w:r w:rsidRPr="005940FC">
              <w:rPr>
                <w:lang w:eastAsia="es-CO"/>
              </w:rPr>
              <w:t>13.113.970.000</w:t>
            </w:r>
          </w:p>
        </w:tc>
        <w:tc>
          <w:tcPr>
            <w:tcW w:w="1677" w:type="dxa"/>
            <w:tcBorders>
              <w:top w:val="nil"/>
              <w:left w:val="nil"/>
              <w:bottom w:val="single" w:sz="4" w:space="0" w:color="auto"/>
              <w:right w:val="single" w:sz="4" w:space="0" w:color="auto"/>
            </w:tcBorders>
            <w:noWrap/>
            <w:vAlign w:val="center"/>
            <w:hideMark/>
          </w:tcPr>
          <w:p w14:paraId="69118F28" w14:textId="77777777" w:rsidR="00697030" w:rsidRPr="005940FC" w:rsidRDefault="00697030" w:rsidP="001C3F4A">
            <w:pPr>
              <w:pStyle w:val="Sinespaciado"/>
              <w:jc w:val="center"/>
              <w:rPr>
                <w:lang w:eastAsia="es-CO"/>
              </w:rPr>
            </w:pPr>
            <w:r w:rsidRPr="005940FC">
              <w:rPr>
                <w:lang w:eastAsia="es-CO"/>
              </w:rPr>
              <w:t>6.166.377.650,72</w:t>
            </w:r>
          </w:p>
        </w:tc>
        <w:tc>
          <w:tcPr>
            <w:tcW w:w="1677" w:type="dxa"/>
            <w:tcBorders>
              <w:top w:val="nil"/>
              <w:left w:val="nil"/>
              <w:bottom w:val="single" w:sz="4" w:space="0" w:color="auto"/>
              <w:right w:val="single" w:sz="4" w:space="0" w:color="auto"/>
            </w:tcBorders>
            <w:noWrap/>
            <w:vAlign w:val="center"/>
            <w:hideMark/>
          </w:tcPr>
          <w:p w14:paraId="61ADE525" w14:textId="77777777" w:rsidR="00697030" w:rsidRPr="005940FC" w:rsidRDefault="00697030" w:rsidP="001C3F4A">
            <w:pPr>
              <w:pStyle w:val="Sinespaciado"/>
              <w:jc w:val="center"/>
              <w:rPr>
                <w:lang w:eastAsia="es-CO"/>
              </w:rPr>
            </w:pPr>
            <w:r w:rsidRPr="005940FC">
              <w:rPr>
                <w:lang w:eastAsia="es-CO"/>
              </w:rPr>
              <w:t>5.035.322.512,09</w:t>
            </w:r>
          </w:p>
        </w:tc>
        <w:tc>
          <w:tcPr>
            <w:tcW w:w="1677" w:type="dxa"/>
            <w:tcBorders>
              <w:top w:val="nil"/>
              <w:left w:val="nil"/>
              <w:bottom w:val="single" w:sz="4" w:space="0" w:color="auto"/>
              <w:right w:val="single" w:sz="4" w:space="0" w:color="auto"/>
            </w:tcBorders>
            <w:noWrap/>
            <w:vAlign w:val="center"/>
            <w:hideMark/>
          </w:tcPr>
          <w:p w14:paraId="673CA0B2" w14:textId="77777777" w:rsidR="00697030" w:rsidRPr="005940FC" w:rsidRDefault="00697030" w:rsidP="001C3F4A">
            <w:pPr>
              <w:pStyle w:val="Sinespaciado"/>
              <w:jc w:val="center"/>
              <w:rPr>
                <w:lang w:eastAsia="es-CO"/>
              </w:rPr>
            </w:pPr>
            <w:r w:rsidRPr="005940FC">
              <w:rPr>
                <w:lang w:eastAsia="es-CO"/>
              </w:rPr>
              <w:t>5.035.322.512,09</w:t>
            </w:r>
          </w:p>
        </w:tc>
        <w:tc>
          <w:tcPr>
            <w:tcW w:w="1286" w:type="dxa"/>
            <w:tcBorders>
              <w:top w:val="nil"/>
              <w:left w:val="nil"/>
              <w:bottom w:val="single" w:sz="4" w:space="0" w:color="auto"/>
              <w:right w:val="single" w:sz="8" w:space="0" w:color="auto"/>
            </w:tcBorders>
            <w:noWrap/>
            <w:vAlign w:val="center"/>
            <w:hideMark/>
          </w:tcPr>
          <w:p w14:paraId="1BEDA7DB" w14:textId="77777777" w:rsidR="00697030" w:rsidRPr="005940FC" w:rsidRDefault="00697030" w:rsidP="001C3F4A">
            <w:pPr>
              <w:pStyle w:val="Sinespaciado"/>
              <w:jc w:val="center"/>
              <w:rPr>
                <w:lang w:eastAsia="es-CO"/>
              </w:rPr>
            </w:pPr>
            <w:r w:rsidRPr="005940FC">
              <w:rPr>
                <w:lang w:eastAsia="es-CO"/>
              </w:rPr>
              <w:t>47,02%</w:t>
            </w:r>
          </w:p>
        </w:tc>
      </w:tr>
    </w:tbl>
    <w:p w14:paraId="378BF731" w14:textId="77777777" w:rsidR="00697030" w:rsidRPr="005940FC" w:rsidRDefault="00697030" w:rsidP="00697030">
      <w:pPr>
        <w:rPr>
          <w:lang w:val="es-MX"/>
        </w:rPr>
      </w:pPr>
    </w:p>
    <w:p w14:paraId="0F96E7C6" w14:textId="77777777" w:rsidR="00697030" w:rsidRPr="005940FC" w:rsidRDefault="00697030" w:rsidP="00697030">
      <w:pPr>
        <w:pStyle w:val="Ttulo4"/>
      </w:pPr>
      <w:bookmarkStart w:id="509" w:name="_Toc491865551"/>
      <w:r w:rsidRPr="005940FC">
        <w:lastRenderedPageBreak/>
        <w:t>Gestion del Talento Humano</w:t>
      </w:r>
      <w:bookmarkEnd w:id="508"/>
      <w:bookmarkEnd w:id="509"/>
    </w:p>
    <w:p w14:paraId="2B4649A8" w14:textId="77777777" w:rsidR="00697030" w:rsidRPr="005940FC" w:rsidRDefault="00697030" w:rsidP="00697030">
      <w:pPr>
        <w:rPr>
          <w:lang w:val="es-AR"/>
        </w:rPr>
      </w:pPr>
      <w:r w:rsidRPr="005940FC">
        <w:rPr>
          <w:lang w:eastAsia="es-CO"/>
        </w:rPr>
        <w:t xml:space="preserve">En 2010, la ANE inició sus labores con una planta  de personal de 55 cargos. Desde sus inicios, la ANE ha venido realizando procesos de selección  de personal y meritocracia con criterios definidos, para lograr vincular los profesionales  más idóneos y capacitados en temas de Espectro que le permitan alcanzar las metas propuestas. </w:t>
      </w:r>
      <w:r w:rsidRPr="005940FC">
        <w:rPr>
          <w:lang w:val="es-AR"/>
        </w:rPr>
        <w:t>En el mes de noviembre de 2010, el proceso de Gestión Humana entró en un proceso de transformación con un enfoque de desarrollo de competencias y clima y cultura organizacional, se realizó  el cambio de algunos de sus directivos y el fortalecimiento de los funcionarios que debían aportar para el cumplimiento de las metas y proyectos que se enmarcaron en el Plan Vive Digital I.</w:t>
      </w:r>
    </w:p>
    <w:p w14:paraId="42848ABF" w14:textId="77777777" w:rsidR="00697030" w:rsidRPr="005940FC" w:rsidRDefault="00697030" w:rsidP="00697030">
      <w:pPr>
        <w:pStyle w:val="Pa3"/>
        <w:spacing w:line="360" w:lineRule="auto"/>
        <w:jc w:val="both"/>
        <w:rPr>
          <w:rFonts w:ascii="Arial" w:hAnsi="Arial" w:cs="Arial"/>
          <w:lang w:eastAsia="es-CO"/>
        </w:rPr>
      </w:pPr>
      <w:r w:rsidRPr="005940FC">
        <w:rPr>
          <w:rFonts w:ascii="Arial" w:hAnsi="Arial" w:cs="Arial"/>
          <w:lang w:eastAsia="es-CO"/>
        </w:rPr>
        <w:t>Es así como en el año 2013</w:t>
      </w:r>
      <w:r w:rsidRPr="005940FC">
        <w:rPr>
          <w:rFonts w:ascii="Arial" w:hAnsi="Arial" w:cs="Arial"/>
          <w:lang w:val="uz-Cyrl-UZ" w:eastAsia="es-CO"/>
        </w:rPr>
        <w:t>,</w:t>
      </w:r>
      <w:r w:rsidRPr="005940FC">
        <w:rPr>
          <w:rFonts w:ascii="Arial" w:hAnsi="Arial" w:cs="Arial"/>
          <w:lang w:eastAsia="es-CO"/>
        </w:rPr>
        <w:t xml:space="preserve"> y gracias al reconocimiento de los logros institucionales, el Gobierno Nacional aprobó a través del Decreto 1991 de 2013, la ampliación de la planta de personal, incrementando la misma a 82 cargos, con el fin de cumplir con los nuevos retos que demanda el sector. De ésta manera, la planta se encuentra actualmente conformada así:</w:t>
      </w:r>
    </w:p>
    <w:p w14:paraId="71CB9D9F" w14:textId="77777777" w:rsidR="00697030" w:rsidRPr="005940FC" w:rsidRDefault="00697030" w:rsidP="00697030">
      <w:pPr>
        <w:pStyle w:val="Default"/>
        <w:spacing w:line="360" w:lineRule="auto"/>
        <w:jc w:val="both"/>
        <w:rPr>
          <w:rFonts w:eastAsia="Calibri"/>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7"/>
        <w:gridCol w:w="2016"/>
        <w:gridCol w:w="1936"/>
        <w:gridCol w:w="797"/>
      </w:tblGrid>
      <w:tr w:rsidR="00697030" w:rsidRPr="005940FC" w14:paraId="3B5E7C11" w14:textId="77777777" w:rsidTr="001C3F4A">
        <w:trPr>
          <w:trHeight w:val="294"/>
          <w:jc w:val="center"/>
        </w:trPr>
        <w:tc>
          <w:tcPr>
            <w:tcW w:w="7056" w:type="dxa"/>
            <w:gridSpan w:val="4"/>
            <w:shd w:val="clear" w:color="auto" w:fill="8496B0"/>
            <w:tcMar>
              <w:top w:w="0" w:type="dxa"/>
              <w:left w:w="108" w:type="dxa"/>
              <w:bottom w:w="0" w:type="dxa"/>
              <w:right w:w="108" w:type="dxa"/>
            </w:tcMar>
            <w:vAlign w:val="center"/>
            <w:hideMark/>
          </w:tcPr>
          <w:p w14:paraId="2B6ACD9B" w14:textId="77777777" w:rsidR="00697030" w:rsidRPr="005940FC" w:rsidRDefault="00697030" w:rsidP="001C3F4A">
            <w:pPr>
              <w:pStyle w:val="Sinespaciado"/>
              <w:jc w:val="center"/>
              <w:rPr>
                <w:color w:val="FFFFFF" w:themeColor="background1"/>
              </w:rPr>
            </w:pPr>
            <w:r w:rsidRPr="005940FC">
              <w:rPr>
                <w:color w:val="FFFFFF" w:themeColor="background1"/>
              </w:rPr>
              <w:t>PLANTA DE PERSONAL</w:t>
            </w:r>
          </w:p>
        </w:tc>
      </w:tr>
      <w:tr w:rsidR="00697030" w:rsidRPr="005940FC" w14:paraId="5E4CF284" w14:textId="77777777" w:rsidTr="001C3F4A">
        <w:trPr>
          <w:trHeight w:val="280"/>
          <w:jc w:val="center"/>
        </w:trPr>
        <w:tc>
          <w:tcPr>
            <w:tcW w:w="2307" w:type="dxa"/>
            <w:shd w:val="clear" w:color="auto" w:fill="2E74B5"/>
            <w:tcMar>
              <w:top w:w="0" w:type="dxa"/>
              <w:left w:w="108" w:type="dxa"/>
              <w:bottom w:w="0" w:type="dxa"/>
              <w:right w:w="108" w:type="dxa"/>
            </w:tcMar>
            <w:vAlign w:val="center"/>
            <w:hideMark/>
          </w:tcPr>
          <w:p w14:paraId="32CA59F7" w14:textId="77777777" w:rsidR="00697030" w:rsidRPr="005940FC" w:rsidRDefault="00697030" w:rsidP="001C3F4A">
            <w:pPr>
              <w:pStyle w:val="Sinespaciado"/>
              <w:jc w:val="center"/>
              <w:rPr>
                <w:color w:val="FFFFFF" w:themeColor="background1"/>
              </w:rPr>
            </w:pPr>
            <w:r w:rsidRPr="005940FC">
              <w:rPr>
                <w:color w:val="FFFFFF" w:themeColor="background1"/>
              </w:rPr>
              <w:t>EMPLEOS</w:t>
            </w:r>
          </w:p>
        </w:tc>
        <w:tc>
          <w:tcPr>
            <w:tcW w:w="2016" w:type="dxa"/>
            <w:shd w:val="clear" w:color="auto" w:fill="2E74B5"/>
            <w:tcMar>
              <w:top w:w="0" w:type="dxa"/>
              <w:left w:w="108" w:type="dxa"/>
              <w:bottom w:w="0" w:type="dxa"/>
              <w:right w:w="108" w:type="dxa"/>
            </w:tcMar>
            <w:vAlign w:val="center"/>
            <w:hideMark/>
          </w:tcPr>
          <w:p w14:paraId="17EA1EA4" w14:textId="77777777" w:rsidR="00697030" w:rsidRPr="005940FC" w:rsidRDefault="00697030" w:rsidP="001C3F4A">
            <w:pPr>
              <w:pStyle w:val="Sinespaciado"/>
              <w:jc w:val="center"/>
              <w:rPr>
                <w:color w:val="FFFFFF" w:themeColor="background1"/>
              </w:rPr>
            </w:pPr>
            <w:r w:rsidRPr="005940FC">
              <w:rPr>
                <w:color w:val="FFFFFF" w:themeColor="background1"/>
              </w:rPr>
              <w:t>CARGOS PROVISTOS</w:t>
            </w:r>
          </w:p>
        </w:tc>
        <w:tc>
          <w:tcPr>
            <w:tcW w:w="1936" w:type="dxa"/>
            <w:shd w:val="clear" w:color="auto" w:fill="2E74B5"/>
            <w:tcMar>
              <w:top w:w="0" w:type="dxa"/>
              <w:left w:w="108" w:type="dxa"/>
              <w:bottom w:w="0" w:type="dxa"/>
              <w:right w:w="108" w:type="dxa"/>
            </w:tcMar>
            <w:vAlign w:val="center"/>
            <w:hideMark/>
          </w:tcPr>
          <w:p w14:paraId="0BA63F1D" w14:textId="77777777" w:rsidR="00697030" w:rsidRPr="005940FC" w:rsidRDefault="00697030" w:rsidP="001C3F4A">
            <w:pPr>
              <w:pStyle w:val="Sinespaciado"/>
              <w:jc w:val="center"/>
              <w:rPr>
                <w:color w:val="FFFFFF" w:themeColor="background1"/>
              </w:rPr>
            </w:pPr>
            <w:r w:rsidRPr="005940FC">
              <w:rPr>
                <w:color w:val="FFFFFF" w:themeColor="background1"/>
              </w:rPr>
              <w:t>CARGOS VACANTES</w:t>
            </w:r>
          </w:p>
        </w:tc>
        <w:tc>
          <w:tcPr>
            <w:tcW w:w="797" w:type="dxa"/>
            <w:shd w:val="clear" w:color="auto" w:fill="2E74B5"/>
            <w:tcMar>
              <w:top w:w="0" w:type="dxa"/>
              <w:left w:w="108" w:type="dxa"/>
              <w:bottom w:w="0" w:type="dxa"/>
              <w:right w:w="108" w:type="dxa"/>
            </w:tcMar>
            <w:vAlign w:val="center"/>
            <w:hideMark/>
          </w:tcPr>
          <w:p w14:paraId="03D00498" w14:textId="77777777" w:rsidR="00697030" w:rsidRPr="005940FC" w:rsidRDefault="00697030" w:rsidP="001C3F4A">
            <w:pPr>
              <w:pStyle w:val="Sinespaciado"/>
              <w:jc w:val="center"/>
              <w:rPr>
                <w:color w:val="FFFFFF" w:themeColor="background1"/>
              </w:rPr>
            </w:pPr>
            <w:r w:rsidRPr="005940FC">
              <w:rPr>
                <w:color w:val="FFFFFF" w:themeColor="background1"/>
              </w:rPr>
              <w:t>TOTAL</w:t>
            </w:r>
          </w:p>
        </w:tc>
      </w:tr>
      <w:tr w:rsidR="00697030" w:rsidRPr="005940FC" w14:paraId="053AFC07" w14:textId="77777777" w:rsidTr="001C3F4A">
        <w:trPr>
          <w:jc w:val="center"/>
        </w:trPr>
        <w:tc>
          <w:tcPr>
            <w:tcW w:w="2307" w:type="dxa"/>
            <w:tcMar>
              <w:top w:w="0" w:type="dxa"/>
              <w:left w:w="108" w:type="dxa"/>
              <w:bottom w:w="0" w:type="dxa"/>
              <w:right w:w="108" w:type="dxa"/>
            </w:tcMar>
            <w:vAlign w:val="center"/>
            <w:hideMark/>
          </w:tcPr>
          <w:p w14:paraId="49008DBD" w14:textId="77777777" w:rsidR="00697030" w:rsidRPr="005940FC" w:rsidRDefault="00697030" w:rsidP="001C3F4A">
            <w:pPr>
              <w:pStyle w:val="Sinespaciado"/>
              <w:jc w:val="center"/>
            </w:pPr>
            <w:r w:rsidRPr="005940FC">
              <w:t>LIBRE NOMBRAMIENTO Y REMOCION</w:t>
            </w:r>
          </w:p>
        </w:tc>
        <w:tc>
          <w:tcPr>
            <w:tcW w:w="2016" w:type="dxa"/>
            <w:tcMar>
              <w:top w:w="0" w:type="dxa"/>
              <w:left w:w="108" w:type="dxa"/>
              <w:bottom w:w="0" w:type="dxa"/>
              <w:right w:w="108" w:type="dxa"/>
            </w:tcMar>
            <w:vAlign w:val="center"/>
            <w:hideMark/>
          </w:tcPr>
          <w:p w14:paraId="354A790E" w14:textId="77777777" w:rsidR="00697030" w:rsidRPr="005940FC" w:rsidRDefault="00697030" w:rsidP="001C3F4A">
            <w:pPr>
              <w:pStyle w:val="Sinespaciado"/>
              <w:jc w:val="center"/>
            </w:pPr>
            <w:r w:rsidRPr="005940FC">
              <w:t>30</w:t>
            </w:r>
          </w:p>
        </w:tc>
        <w:tc>
          <w:tcPr>
            <w:tcW w:w="1936" w:type="dxa"/>
            <w:tcMar>
              <w:top w:w="0" w:type="dxa"/>
              <w:left w:w="108" w:type="dxa"/>
              <w:bottom w:w="0" w:type="dxa"/>
              <w:right w:w="108" w:type="dxa"/>
            </w:tcMar>
            <w:vAlign w:val="center"/>
            <w:hideMark/>
          </w:tcPr>
          <w:p w14:paraId="0512EF6C" w14:textId="77777777" w:rsidR="00697030" w:rsidRPr="005940FC" w:rsidRDefault="00697030" w:rsidP="001C3F4A">
            <w:pPr>
              <w:pStyle w:val="Sinespaciado"/>
              <w:jc w:val="center"/>
            </w:pPr>
            <w:r w:rsidRPr="005940FC">
              <w:t>1</w:t>
            </w:r>
          </w:p>
        </w:tc>
        <w:tc>
          <w:tcPr>
            <w:tcW w:w="797" w:type="dxa"/>
            <w:tcMar>
              <w:top w:w="0" w:type="dxa"/>
              <w:left w:w="108" w:type="dxa"/>
              <w:bottom w:w="0" w:type="dxa"/>
              <w:right w:w="108" w:type="dxa"/>
            </w:tcMar>
            <w:vAlign w:val="center"/>
            <w:hideMark/>
          </w:tcPr>
          <w:p w14:paraId="4277B3D6" w14:textId="77777777" w:rsidR="00697030" w:rsidRPr="005940FC" w:rsidRDefault="00697030" w:rsidP="001C3F4A">
            <w:pPr>
              <w:pStyle w:val="Sinespaciado"/>
              <w:jc w:val="center"/>
            </w:pPr>
            <w:r w:rsidRPr="005940FC">
              <w:t>31</w:t>
            </w:r>
          </w:p>
        </w:tc>
      </w:tr>
      <w:tr w:rsidR="00697030" w:rsidRPr="005940FC" w14:paraId="57AEE328" w14:textId="77777777" w:rsidTr="001C3F4A">
        <w:trPr>
          <w:jc w:val="center"/>
        </w:trPr>
        <w:tc>
          <w:tcPr>
            <w:tcW w:w="2307" w:type="dxa"/>
            <w:tcMar>
              <w:top w:w="0" w:type="dxa"/>
              <w:left w:w="108" w:type="dxa"/>
              <w:bottom w:w="0" w:type="dxa"/>
              <w:right w:w="108" w:type="dxa"/>
            </w:tcMar>
            <w:vAlign w:val="center"/>
            <w:hideMark/>
          </w:tcPr>
          <w:p w14:paraId="42E33F81" w14:textId="77777777" w:rsidR="00697030" w:rsidRPr="005940FC" w:rsidRDefault="00697030" w:rsidP="001C3F4A">
            <w:pPr>
              <w:pStyle w:val="Sinespaciado"/>
              <w:jc w:val="center"/>
            </w:pPr>
            <w:r w:rsidRPr="005940FC">
              <w:t>CARRERA (EN PROVISIONALIDAD)</w:t>
            </w:r>
          </w:p>
        </w:tc>
        <w:tc>
          <w:tcPr>
            <w:tcW w:w="2016" w:type="dxa"/>
            <w:tcMar>
              <w:top w:w="0" w:type="dxa"/>
              <w:left w:w="108" w:type="dxa"/>
              <w:bottom w:w="0" w:type="dxa"/>
              <w:right w:w="108" w:type="dxa"/>
            </w:tcMar>
            <w:vAlign w:val="center"/>
            <w:hideMark/>
          </w:tcPr>
          <w:p w14:paraId="23082316" w14:textId="77777777" w:rsidR="00697030" w:rsidRPr="005940FC" w:rsidRDefault="00697030" w:rsidP="001C3F4A">
            <w:pPr>
              <w:pStyle w:val="Sinespaciado"/>
              <w:jc w:val="center"/>
            </w:pPr>
            <w:r w:rsidRPr="005940FC">
              <w:t>48</w:t>
            </w:r>
          </w:p>
        </w:tc>
        <w:tc>
          <w:tcPr>
            <w:tcW w:w="1936" w:type="dxa"/>
            <w:tcMar>
              <w:top w:w="0" w:type="dxa"/>
              <w:left w:w="108" w:type="dxa"/>
              <w:bottom w:w="0" w:type="dxa"/>
              <w:right w:w="108" w:type="dxa"/>
            </w:tcMar>
            <w:vAlign w:val="center"/>
            <w:hideMark/>
          </w:tcPr>
          <w:p w14:paraId="0A36DA10" w14:textId="77777777" w:rsidR="00697030" w:rsidRPr="005940FC" w:rsidRDefault="00697030" w:rsidP="001C3F4A">
            <w:pPr>
              <w:pStyle w:val="Sinespaciado"/>
              <w:jc w:val="center"/>
            </w:pPr>
            <w:r w:rsidRPr="005940FC">
              <w:t>3</w:t>
            </w:r>
          </w:p>
        </w:tc>
        <w:tc>
          <w:tcPr>
            <w:tcW w:w="797" w:type="dxa"/>
            <w:tcMar>
              <w:top w:w="0" w:type="dxa"/>
              <w:left w:w="108" w:type="dxa"/>
              <w:bottom w:w="0" w:type="dxa"/>
              <w:right w:w="108" w:type="dxa"/>
            </w:tcMar>
            <w:vAlign w:val="center"/>
            <w:hideMark/>
          </w:tcPr>
          <w:p w14:paraId="75584DD5" w14:textId="77777777" w:rsidR="00697030" w:rsidRPr="005940FC" w:rsidRDefault="00697030" w:rsidP="001C3F4A">
            <w:pPr>
              <w:pStyle w:val="Sinespaciado"/>
              <w:jc w:val="center"/>
            </w:pPr>
            <w:r w:rsidRPr="005940FC">
              <w:t>51</w:t>
            </w:r>
          </w:p>
        </w:tc>
      </w:tr>
      <w:tr w:rsidR="00697030" w:rsidRPr="005940FC" w14:paraId="295EDB82" w14:textId="77777777" w:rsidTr="001C3F4A">
        <w:trPr>
          <w:jc w:val="center"/>
        </w:trPr>
        <w:tc>
          <w:tcPr>
            <w:tcW w:w="2307" w:type="dxa"/>
            <w:shd w:val="clear" w:color="auto" w:fill="8496B0"/>
            <w:tcMar>
              <w:top w:w="0" w:type="dxa"/>
              <w:left w:w="108" w:type="dxa"/>
              <w:bottom w:w="0" w:type="dxa"/>
              <w:right w:w="108" w:type="dxa"/>
            </w:tcMar>
            <w:vAlign w:val="center"/>
            <w:hideMark/>
          </w:tcPr>
          <w:p w14:paraId="6B4D5C41" w14:textId="77777777" w:rsidR="00697030" w:rsidRPr="005940FC" w:rsidRDefault="00697030" w:rsidP="001C3F4A">
            <w:pPr>
              <w:pStyle w:val="Sinespaciado"/>
              <w:jc w:val="center"/>
              <w:rPr>
                <w:color w:val="FFFFFF" w:themeColor="background1"/>
              </w:rPr>
            </w:pPr>
            <w:r w:rsidRPr="005940FC">
              <w:rPr>
                <w:color w:val="FFFFFF" w:themeColor="background1"/>
              </w:rPr>
              <w:t>TOTAL EMPLEOS</w:t>
            </w:r>
          </w:p>
        </w:tc>
        <w:tc>
          <w:tcPr>
            <w:tcW w:w="2016" w:type="dxa"/>
            <w:shd w:val="clear" w:color="auto" w:fill="8496B0"/>
            <w:tcMar>
              <w:top w:w="0" w:type="dxa"/>
              <w:left w:w="108" w:type="dxa"/>
              <w:bottom w:w="0" w:type="dxa"/>
              <w:right w:w="108" w:type="dxa"/>
            </w:tcMar>
            <w:vAlign w:val="center"/>
            <w:hideMark/>
          </w:tcPr>
          <w:p w14:paraId="11D92AF1" w14:textId="77777777" w:rsidR="00697030" w:rsidRPr="005940FC" w:rsidRDefault="00697030" w:rsidP="001C3F4A">
            <w:pPr>
              <w:pStyle w:val="Sinespaciado"/>
              <w:jc w:val="center"/>
              <w:rPr>
                <w:color w:val="FFFFFF" w:themeColor="background1"/>
              </w:rPr>
            </w:pPr>
            <w:r w:rsidRPr="005940FC">
              <w:rPr>
                <w:color w:val="FFFFFF" w:themeColor="background1"/>
              </w:rPr>
              <w:t>78</w:t>
            </w:r>
          </w:p>
        </w:tc>
        <w:tc>
          <w:tcPr>
            <w:tcW w:w="1936" w:type="dxa"/>
            <w:shd w:val="clear" w:color="auto" w:fill="8496B0"/>
            <w:tcMar>
              <w:top w:w="0" w:type="dxa"/>
              <w:left w:w="108" w:type="dxa"/>
              <w:bottom w:w="0" w:type="dxa"/>
              <w:right w:w="108" w:type="dxa"/>
            </w:tcMar>
            <w:vAlign w:val="center"/>
            <w:hideMark/>
          </w:tcPr>
          <w:p w14:paraId="535126CF" w14:textId="77777777" w:rsidR="00697030" w:rsidRPr="005940FC" w:rsidRDefault="00697030" w:rsidP="001C3F4A">
            <w:pPr>
              <w:pStyle w:val="Sinespaciado"/>
              <w:jc w:val="center"/>
              <w:rPr>
                <w:color w:val="FFFFFF" w:themeColor="background1"/>
              </w:rPr>
            </w:pPr>
            <w:r w:rsidRPr="005940FC">
              <w:rPr>
                <w:color w:val="FFFFFF" w:themeColor="background1"/>
              </w:rPr>
              <w:t>4</w:t>
            </w:r>
          </w:p>
        </w:tc>
        <w:tc>
          <w:tcPr>
            <w:tcW w:w="797" w:type="dxa"/>
            <w:shd w:val="clear" w:color="auto" w:fill="8496B0"/>
            <w:tcMar>
              <w:top w:w="0" w:type="dxa"/>
              <w:left w:w="108" w:type="dxa"/>
              <w:bottom w:w="0" w:type="dxa"/>
              <w:right w:w="108" w:type="dxa"/>
            </w:tcMar>
            <w:vAlign w:val="center"/>
            <w:hideMark/>
          </w:tcPr>
          <w:p w14:paraId="6B4AA312" w14:textId="77777777" w:rsidR="00697030" w:rsidRPr="005940FC" w:rsidRDefault="00697030" w:rsidP="001C3F4A">
            <w:pPr>
              <w:pStyle w:val="Sinespaciado"/>
              <w:jc w:val="center"/>
              <w:rPr>
                <w:color w:val="FFFFFF" w:themeColor="background1"/>
              </w:rPr>
            </w:pPr>
            <w:r w:rsidRPr="005940FC">
              <w:rPr>
                <w:color w:val="FFFFFF" w:themeColor="background1"/>
              </w:rPr>
              <w:t>82</w:t>
            </w:r>
          </w:p>
        </w:tc>
      </w:tr>
    </w:tbl>
    <w:p w14:paraId="3717C858" w14:textId="77777777" w:rsidR="00697030" w:rsidRPr="005940FC" w:rsidRDefault="00697030" w:rsidP="00697030">
      <w:r w:rsidRPr="005940FC">
        <w:rPr>
          <w:sz w:val="22"/>
          <w:szCs w:val="22"/>
        </w:rPr>
        <w:t> </w:t>
      </w:r>
    </w:p>
    <w:p w14:paraId="266DA1B3" w14:textId="77777777" w:rsidR="00697030" w:rsidRPr="005940FC" w:rsidRDefault="00697030" w:rsidP="00697030">
      <w:pPr>
        <w:rPr>
          <w:lang w:eastAsia="es-CO"/>
        </w:rPr>
      </w:pPr>
      <w:r w:rsidRPr="005940FC">
        <w:rPr>
          <w:lang w:eastAsia="es-CO"/>
        </w:rPr>
        <w:t xml:space="preserve">Es importante resaltar que la ANE a través de su proceso de selección  ha logrado atraer,  vincular, conservar y desarrollar al  personal adecuado, que además de sus habilidades profesionales,  debe tener las competencias según el nivel de cargos. </w:t>
      </w:r>
    </w:p>
    <w:p w14:paraId="56E11FAD" w14:textId="77777777" w:rsidR="00697030" w:rsidRPr="005940FC" w:rsidRDefault="00697030" w:rsidP="00697030">
      <w:pPr>
        <w:rPr>
          <w:lang w:eastAsia="es-CO"/>
        </w:rPr>
      </w:pPr>
      <w:r w:rsidRPr="005940FC">
        <w:rPr>
          <w:lang w:eastAsia="es-CO"/>
        </w:rPr>
        <w:t>La gran mayoría de los resultados institucionales, han  dependido esencialmente de la calidad humana y profesionalismo  de los colaboradores que hoy forman parte del equipo de la ANE.</w:t>
      </w:r>
    </w:p>
    <w:p w14:paraId="15890CE9" w14:textId="77777777" w:rsidR="00697030" w:rsidRPr="005940FC" w:rsidRDefault="00697030" w:rsidP="00697030">
      <w:pPr>
        <w:rPr>
          <w:lang w:eastAsia="es-CO"/>
        </w:rPr>
      </w:pPr>
      <w:r w:rsidRPr="005940FC">
        <w:rPr>
          <w:lang w:eastAsia="es-CO"/>
        </w:rPr>
        <w:lastRenderedPageBreak/>
        <w:t>Más allá de las destrezas pertinentes, la experiencia y las competencias mencionadas anteriormente,  la ANE desarrolla las habilidades de todos sus funcionarios para generar altos niveles de motivación y rendimiento, logrando así puedan alcanzar su pleno potencial. Esto lo ha venido logrando a través de dos proyectos específicos centrados en su principal recurso: El Recurso Humano.</w:t>
      </w:r>
    </w:p>
    <w:p w14:paraId="45C1110C" w14:textId="77777777" w:rsidR="00697030" w:rsidRPr="005940FC" w:rsidRDefault="00697030" w:rsidP="00697030">
      <w:pPr>
        <w:pStyle w:val="Ttulo5"/>
        <w:rPr>
          <w:rFonts w:ascii="Arial" w:hAnsi="Arial"/>
          <w:lang w:eastAsia="es-CO"/>
        </w:rPr>
      </w:pPr>
      <w:r w:rsidRPr="005940FC">
        <w:rPr>
          <w:rFonts w:ascii="Arial" w:hAnsi="Arial"/>
          <w:lang w:eastAsia="es-CO"/>
        </w:rPr>
        <w:t>Desarrollo de Competencias del Talento Humano</w:t>
      </w:r>
    </w:p>
    <w:p w14:paraId="1AB7E15D" w14:textId="77777777" w:rsidR="00697030" w:rsidRPr="005940FC" w:rsidRDefault="00697030" w:rsidP="00697030">
      <w:pPr>
        <w:rPr>
          <w:lang w:eastAsia="es-CO"/>
        </w:rPr>
      </w:pPr>
      <w:r w:rsidRPr="005940FC">
        <w:rPr>
          <w:lang w:eastAsia="es-CO"/>
        </w:rPr>
        <w:t>A través de este proyecto, se pretende lograr el desarrollo de las competencias requeridas en el talento humano de la ANE, para dar cumplimiento al logro de los objetivos estratégicos, centrado en el mejoramiento permanente de sus funcionarios, tanto a nivel personal como profesional.</w:t>
      </w:r>
    </w:p>
    <w:p w14:paraId="1B4D64C2" w14:textId="77777777" w:rsidR="00697030" w:rsidRPr="005940FC" w:rsidRDefault="00697030" w:rsidP="00697030">
      <w:pPr>
        <w:pStyle w:val="Pa3"/>
        <w:spacing w:line="360" w:lineRule="auto"/>
        <w:jc w:val="both"/>
        <w:rPr>
          <w:rFonts w:ascii="Arial" w:hAnsi="Arial" w:cs="Arial"/>
          <w:lang w:eastAsia="es-CO"/>
        </w:rPr>
      </w:pPr>
      <w:r w:rsidRPr="005940FC">
        <w:rPr>
          <w:rFonts w:ascii="Arial" w:hAnsi="Arial" w:cs="Arial"/>
          <w:lang w:eastAsia="es-CO"/>
        </w:rPr>
        <w:t>Los objetivos específicos del proyecto son:</w:t>
      </w:r>
    </w:p>
    <w:p w14:paraId="031F3442" w14:textId="77777777" w:rsidR="00697030" w:rsidRPr="005940FC" w:rsidRDefault="00697030" w:rsidP="00697030">
      <w:pPr>
        <w:pStyle w:val="Prrafodelista"/>
        <w:numPr>
          <w:ilvl w:val="0"/>
          <w:numId w:val="118"/>
        </w:numPr>
        <w:ind w:left="426"/>
        <w:rPr>
          <w:lang w:eastAsia="es-CO"/>
        </w:rPr>
      </w:pPr>
      <w:r w:rsidRPr="005940FC">
        <w:rPr>
          <w:lang w:eastAsia="es-CO"/>
        </w:rPr>
        <w:t>Definir un plan de capacitación acorde con las necesidades de la entidad y alineado con sus planes de acción.</w:t>
      </w:r>
    </w:p>
    <w:p w14:paraId="5F2469EB" w14:textId="77777777" w:rsidR="00697030" w:rsidRPr="005940FC" w:rsidRDefault="00697030" w:rsidP="00697030">
      <w:pPr>
        <w:pStyle w:val="Prrafodelista"/>
        <w:numPr>
          <w:ilvl w:val="0"/>
          <w:numId w:val="118"/>
        </w:numPr>
        <w:ind w:left="426"/>
        <w:rPr>
          <w:lang w:eastAsia="es-CO"/>
        </w:rPr>
      </w:pPr>
      <w:r w:rsidRPr="005940FC">
        <w:rPr>
          <w:lang w:eastAsia="es-CO"/>
        </w:rPr>
        <w:t>Desarrollar el plan de capacitación establecido para suplir las necesidades en materia de formación en las competencias requeridas para el desarrollo de los planes de la entidad.</w:t>
      </w:r>
    </w:p>
    <w:p w14:paraId="13004115" w14:textId="77777777" w:rsidR="00697030" w:rsidRPr="005940FC" w:rsidRDefault="00697030" w:rsidP="00697030">
      <w:pPr>
        <w:rPr>
          <w:lang w:eastAsia="es-CO"/>
        </w:rPr>
      </w:pPr>
      <w:r w:rsidRPr="005940FC">
        <w:rPr>
          <w:lang w:eastAsia="es-CO"/>
        </w:rPr>
        <w:t>Como resultado de la evaluación concertada, se desarrollan planes de acción con medidas concretas que permitan la adaptación de los colaboradores y el cumplimiento de metas conjuntas.</w:t>
      </w:r>
    </w:p>
    <w:p w14:paraId="0BCD6B8B" w14:textId="77777777" w:rsidR="00697030" w:rsidRPr="005940FC" w:rsidRDefault="00697030" w:rsidP="00697030">
      <w:pPr>
        <w:pStyle w:val="Ttulo5"/>
        <w:rPr>
          <w:rFonts w:ascii="Arial" w:hAnsi="Arial"/>
          <w:lang w:eastAsia="es-CO"/>
        </w:rPr>
      </w:pPr>
      <w:r w:rsidRPr="005940FC">
        <w:rPr>
          <w:rFonts w:ascii="Arial" w:hAnsi="Arial"/>
          <w:lang w:eastAsia="es-CO"/>
        </w:rPr>
        <w:t>Contar con un mejor lugar para trabajar</w:t>
      </w:r>
    </w:p>
    <w:p w14:paraId="62A36DB7" w14:textId="77777777" w:rsidR="00697030" w:rsidRPr="005940FC" w:rsidRDefault="00697030" w:rsidP="00697030">
      <w:pPr>
        <w:rPr>
          <w:lang w:eastAsia="es-CO"/>
        </w:rPr>
      </w:pPr>
      <w:r w:rsidRPr="005940FC">
        <w:rPr>
          <w:lang w:eastAsia="es-CO"/>
        </w:rPr>
        <w:t>A partir de 2011 se inició el proyecto que tiene como objetivo revisar de manera continua y permanente el clima organizacional y realizar acciones oportunas, dirigidas a prever y asegurar la eficiencia y la coherencia de la organización, a través de sus conductas, creencias y valores.</w:t>
      </w:r>
    </w:p>
    <w:p w14:paraId="32B4E47E" w14:textId="77777777" w:rsidR="00697030" w:rsidRPr="005940FC" w:rsidRDefault="00697030" w:rsidP="00697030">
      <w:pPr>
        <w:rPr>
          <w:lang w:eastAsia="es-CO"/>
        </w:rPr>
      </w:pPr>
      <w:r w:rsidRPr="005940FC">
        <w:rPr>
          <w:lang w:eastAsia="es-CO"/>
        </w:rPr>
        <w:t>finales del año 2014 se contrató la medición de ambiente laboral con Great Place to Work, que arrojó un índice de ambiente laboral de 53.2.</w:t>
      </w:r>
    </w:p>
    <w:p w14:paraId="60AE7589" w14:textId="77777777" w:rsidR="00697030" w:rsidRPr="005940FC" w:rsidRDefault="00697030" w:rsidP="00697030">
      <w:pPr>
        <w:rPr>
          <w:lang w:eastAsia="es-CO"/>
        </w:rPr>
      </w:pPr>
      <w:r w:rsidRPr="005940FC">
        <w:rPr>
          <w:lang w:eastAsia="es-CO"/>
        </w:rPr>
        <w:t>La meta para finales de 2015 es llegar a un índice de 61.6.</w:t>
      </w:r>
    </w:p>
    <w:p w14:paraId="1FDFF8B7" w14:textId="77777777" w:rsidR="00697030" w:rsidRPr="005940FC" w:rsidRDefault="00697030" w:rsidP="00697030">
      <w:pPr>
        <w:rPr>
          <w:lang w:eastAsia="es-CO"/>
        </w:rPr>
      </w:pPr>
      <w:r w:rsidRPr="005940FC">
        <w:rPr>
          <w:lang w:eastAsia="es-CO"/>
        </w:rPr>
        <w:lastRenderedPageBreak/>
        <w:t>Los objetivos específicos de este proyecto son:</w:t>
      </w:r>
    </w:p>
    <w:p w14:paraId="6E554631" w14:textId="77777777" w:rsidR="00697030" w:rsidRPr="005940FC" w:rsidRDefault="00697030" w:rsidP="00697030">
      <w:pPr>
        <w:pStyle w:val="Prrafodelista"/>
        <w:numPr>
          <w:ilvl w:val="0"/>
          <w:numId w:val="119"/>
        </w:numPr>
        <w:ind w:left="426"/>
        <w:rPr>
          <w:lang w:eastAsia="es-CO"/>
        </w:rPr>
      </w:pPr>
      <w:r w:rsidRPr="005940FC">
        <w:rPr>
          <w:lang w:eastAsia="es-CO"/>
        </w:rPr>
        <w:t xml:space="preserve">Revisar de manera continua y permanente el clima organizacional para conocer el grado de satisfacción que los colaboradores de la entidad tienen frente a la misma, tomando en cuenta diversos aspectos o variables estratégicas de la misma.  </w:t>
      </w:r>
    </w:p>
    <w:p w14:paraId="5872AB1A" w14:textId="77777777" w:rsidR="00697030" w:rsidRPr="005940FC" w:rsidRDefault="00697030" w:rsidP="00697030">
      <w:pPr>
        <w:pStyle w:val="Prrafodelista"/>
        <w:numPr>
          <w:ilvl w:val="0"/>
          <w:numId w:val="119"/>
        </w:numPr>
        <w:ind w:left="426"/>
        <w:rPr>
          <w:lang w:eastAsia="es-CO"/>
        </w:rPr>
      </w:pPr>
      <w:r w:rsidRPr="005940FC">
        <w:rPr>
          <w:lang w:eastAsia="es-CO"/>
        </w:rPr>
        <w:t>Realizar acciones oportunas, dirigidas a prever y asegurar la eficiencia y la coherencia de la organización, a través de sus conductas, creencias y valores.</w:t>
      </w:r>
    </w:p>
    <w:p w14:paraId="421AF477" w14:textId="77777777" w:rsidR="00697030" w:rsidRPr="005940FC" w:rsidRDefault="00697030" w:rsidP="00697030">
      <w:pPr>
        <w:rPr>
          <w:lang w:eastAsia="es-CO"/>
        </w:rPr>
      </w:pPr>
      <w:r w:rsidRPr="005940FC">
        <w:rPr>
          <w:lang w:eastAsia="es-CO"/>
        </w:rPr>
        <w:t>Mantener un clima laboral de confianza y trabajo en equipo, es primordial para alcanzar los logros de la entidad.</w:t>
      </w:r>
    </w:p>
    <w:p w14:paraId="1F2141EA" w14:textId="77777777" w:rsidR="00697030" w:rsidRPr="005940FC" w:rsidRDefault="00697030" w:rsidP="00697030">
      <w:pPr>
        <w:rPr>
          <w:lang w:val="es-AR"/>
        </w:rPr>
      </w:pPr>
      <w:r w:rsidRPr="005940FC">
        <w:rPr>
          <w:lang w:val="es-AR"/>
        </w:rPr>
        <w:t>En la actualidad la planta de la Agencia está conformada por un equipo de 78 funcionarios, con un nivel de profesionalización del 94%, entre los que se cuentan profesionales con doctorado, maestría y especializaciones en diferentes áreas afines a la misión de la entidad, de los cuales el 49% de su población está conformada por el género femenino. Con este equipo humano altamente calificado la ANE ha venido desarrollando satisfactoriamente sus funciones durante estos cuatro años y medio, y continúa desarrollando estrategias para el cumplimiento de sus metas.</w:t>
      </w:r>
      <w:r w:rsidRPr="005940FC" w:rsidDel="00346628">
        <w:rPr>
          <w:lang w:val="es-AR"/>
        </w:rPr>
        <w:t xml:space="preserve"> </w:t>
      </w:r>
    </w:p>
    <w:p w14:paraId="59EA68D3" w14:textId="77777777" w:rsidR="00697030" w:rsidRPr="005940FC" w:rsidRDefault="00697030" w:rsidP="00697030">
      <w:pPr>
        <w:jc w:val="center"/>
        <w:rPr>
          <w:lang w:val="es-AR"/>
        </w:rPr>
      </w:pPr>
      <w:r w:rsidRPr="005940FC">
        <w:rPr>
          <w:noProof/>
          <w:lang w:eastAsia="es-CO"/>
        </w:rPr>
        <w:drawing>
          <wp:inline distT="0" distB="0" distL="0" distR="0" wp14:anchorId="7118DDA2" wp14:editId="25C12CD0">
            <wp:extent cx="3867150" cy="21907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0C4570C" w14:textId="77777777" w:rsidR="00697030" w:rsidRPr="005940FC" w:rsidRDefault="00697030" w:rsidP="00697030">
      <w:pPr>
        <w:rPr>
          <w:kern w:val="24"/>
        </w:rPr>
      </w:pPr>
      <w:r w:rsidRPr="005940FC">
        <w:rPr>
          <w:lang w:val="es-AR"/>
        </w:rPr>
        <w:t xml:space="preserve">Podemos concluir que la meritocracia ha sido un factor determinante en el proceso de selección de sus funcionarios. En el </w:t>
      </w:r>
      <w:r w:rsidRPr="005940FC">
        <w:rPr>
          <w:kern w:val="24"/>
        </w:rPr>
        <w:t xml:space="preserve">año 2014 ingresaron 8 funcionarios de nivel directivo, asesor y profesional de la Dirección General, a los cuales se les realizó el </w:t>
      </w:r>
      <w:r w:rsidRPr="005940FC">
        <w:rPr>
          <w:kern w:val="24"/>
        </w:rPr>
        <w:lastRenderedPageBreak/>
        <w:t>proceso de meritocracia a través del Departamento Administrativo de la Funci</w:t>
      </w:r>
      <w:r w:rsidRPr="005940FC">
        <w:rPr>
          <w:kern w:val="24"/>
          <w:lang w:val="uz-Cyrl-UZ"/>
        </w:rPr>
        <w:t xml:space="preserve">ón Pública </w:t>
      </w:r>
      <w:r w:rsidRPr="005940FC">
        <w:rPr>
          <w:kern w:val="24"/>
        </w:rPr>
        <w:t>cumpliendo con lo establecido en la Ley.</w:t>
      </w:r>
    </w:p>
    <w:p w14:paraId="574C2C84" w14:textId="77777777" w:rsidR="00697030" w:rsidRPr="005940FC" w:rsidRDefault="00697030" w:rsidP="00697030">
      <w:r w:rsidRPr="005940FC">
        <w:t xml:space="preserve">En el año 2015 por meritocracia se han llevado a cabo 3 procesos en el Departamento Administrativo </w:t>
      </w:r>
      <w:r w:rsidRPr="005940FC">
        <w:rPr>
          <w:lang w:val="uz-Cyrl-UZ"/>
        </w:rPr>
        <w:t>de la Función Pública</w:t>
      </w:r>
      <w:r w:rsidRPr="005940FC">
        <w:t>, para ocupar cargos de libre nombramiento y remoción.</w:t>
      </w:r>
    </w:p>
    <w:p w14:paraId="2054B6E5" w14:textId="77777777" w:rsidR="00697030" w:rsidRPr="005940FC" w:rsidRDefault="00697030" w:rsidP="00697030">
      <w:r w:rsidRPr="005940FC">
        <w:rPr>
          <w:lang w:val="uz-Cyrl-UZ"/>
        </w:rPr>
        <w:t xml:space="preserve">En relación con la </w:t>
      </w:r>
      <w:r w:rsidRPr="005940FC">
        <w:t>carrera administrativa, es importante precisar que se han realizado diferentes reuniones con la C</w:t>
      </w:r>
      <w:r w:rsidRPr="005940FC">
        <w:rPr>
          <w:lang w:val="uz-Cyrl-UZ"/>
        </w:rPr>
        <w:t>omisión Nacional del Servicio Civil p</w:t>
      </w:r>
      <w:r w:rsidRPr="005940FC">
        <w:t xml:space="preserve">ara adelantar el proceso de convocatoria de los cargos vacantes de la planta de personal. La entidad tiene abierta su oferta de empleo OPEC y se encuentra en proceso de definición de </w:t>
      </w:r>
      <w:r w:rsidRPr="005940FC">
        <w:rPr>
          <w:lang w:val="uz-Cyrl-UZ"/>
        </w:rPr>
        <w:t xml:space="preserve">los </w:t>
      </w:r>
      <w:r w:rsidRPr="005940FC">
        <w:t>ejes temáticos para adelantar el convenio con dicha entidad y establecer los costos del proceso, con el fin de solicitar los recursos al Ministerio de Hacienda y Crédito Público, los cuales se encuentran apropiados en la presente vigencia en el rubro de Transferencias, sujetos al levantamiento del previo concepto.</w:t>
      </w:r>
    </w:p>
    <w:p w14:paraId="6CF93B17" w14:textId="77777777" w:rsidR="00697030" w:rsidRPr="005940FC" w:rsidRDefault="00697030" w:rsidP="00697030">
      <w:pPr>
        <w:pStyle w:val="Ttulo4"/>
      </w:pPr>
      <w:bookmarkStart w:id="510" w:name="_Toc299884420"/>
      <w:bookmarkStart w:id="511" w:name="_Toc491865552"/>
      <w:r w:rsidRPr="005940FC">
        <w:rPr>
          <w:lang w:eastAsia="es-CO"/>
        </w:rPr>
        <w:t>Gestión financiera y administrativa</w:t>
      </w:r>
      <w:bookmarkEnd w:id="510"/>
      <w:bookmarkEnd w:id="511"/>
    </w:p>
    <w:p w14:paraId="305CE1A2" w14:textId="77777777" w:rsidR="00697030" w:rsidRPr="005940FC" w:rsidRDefault="00697030" w:rsidP="00697030">
      <w:pPr>
        <w:pStyle w:val="Ttulo5"/>
        <w:rPr>
          <w:rFonts w:ascii="Arial" w:hAnsi="Arial"/>
          <w:lang w:val="es-AR"/>
        </w:rPr>
      </w:pPr>
      <w:r w:rsidRPr="005940FC">
        <w:rPr>
          <w:rFonts w:ascii="Arial" w:hAnsi="Arial"/>
          <w:lang w:val="es-AR"/>
        </w:rPr>
        <w:t>Ingresos</w:t>
      </w:r>
    </w:p>
    <w:p w14:paraId="7648DC7D" w14:textId="77777777" w:rsidR="00697030" w:rsidRPr="005940FC" w:rsidRDefault="00697030" w:rsidP="00697030">
      <w:r w:rsidRPr="005940FC">
        <w:rPr>
          <w:lang w:val="es-AR"/>
        </w:rPr>
        <w:t>L</w:t>
      </w:r>
      <w:r w:rsidRPr="005940FC">
        <w:t>os recursos de la Agencia Nacional del Espectro se constituidos entre otros, por los que el Fondo de Tecnologías de la Información y las Comunicaciones le transfiera de acuerdo a lo señalado en los numerales 4 y 5 del artículo 26 de la Ley 1341 de 2009 y numeral 5, art</w:t>
      </w:r>
      <w:r w:rsidRPr="005940FC">
        <w:rPr>
          <w:lang w:val="uz-Cyrl-UZ"/>
        </w:rPr>
        <w:t>í</w:t>
      </w:r>
      <w:r w:rsidRPr="005940FC">
        <w:t>culo 6, del Decreto 4169 de 2011.</w:t>
      </w:r>
    </w:p>
    <w:p w14:paraId="643FA30A" w14:textId="77777777" w:rsidR="00697030" w:rsidRPr="005940FC" w:rsidRDefault="00697030" w:rsidP="00697030">
      <w:r w:rsidRPr="005940FC">
        <w:t xml:space="preserve">Adicionalmente, El Fondo de Tecnologías de la Información y las Comunicaciones – FONTIC, de conformidad con el numeral 5 del artículo 35 de la </w:t>
      </w:r>
      <w:r w:rsidRPr="005940FC">
        <w:rPr>
          <w:lang w:val="uz-Cyrl-UZ"/>
        </w:rPr>
        <w:t>L</w:t>
      </w:r>
      <w:r w:rsidRPr="005940FC">
        <w:t xml:space="preserve">ey 1341 de 2009, tiene entre sus funciones la de apoyar económicamente las actividades del Ministerio de las Tecnologías de la Información y las Comunicaciones y de la Agencia Nacional del Espectro, en el mejoramiento de su capacidad administrativa, técnica y operativa para el cumplimiento de sus funciones. </w:t>
      </w:r>
    </w:p>
    <w:p w14:paraId="785EABBE" w14:textId="77777777" w:rsidR="00697030" w:rsidRPr="005940FC" w:rsidRDefault="00697030" w:rsidP="00697030">
      <w:r w:rsidRPr="005940FC">
        <w:lastRenderedPageBreak/>
        <w:t>En virtud de lo anterior, El Fondo de Tecnologías de la Información y las Comunicaciones – FONTIC ha venido reconociendo y ordenando la transferencia de los recursos económicos a la Agencia Nacional del Espectro para atender los gastos de funcionamiento e inversión.</w:t>
      </w:r>
    </w:p>
    <w:p w14:paraId="62EF948D" w14:textId="77777777" w:rsidR="00697030" w:rsidRPr="005940FC" w:rsidRDefault="00697030" w:rsidP="00697030">
      <w:pPr>
        <w:pStyle w:val="Ttulo5"/>
        <w:rPr>
          <w:rFonts w:ascii="Arial" w:hAnsi="Arial"/>
          <w:lang w:val="es-AR"/>
        </w:rPr>
      </w:pPr>
      <w:r w:rsidRPr="005940FC">
        <w:rPr>
          <w:rFonts w:ascii="Arial" w:hAnsi="Arial"/>
          <w:lang w:val="es-AR"/>
        </w:rPr>
        <w:t>Ejecución Presupuestal</w:t>
      </w:r>
    </w:p>
    <w:p w14:paraId="1C22E13B" w14:textId="77777777" w:rsidR="00697030" w:rsidRPr="005940FC" w:rsidRDefault="00697030" w:rsidP="00697030">
      <w:pPr>
        <w:rPr>
          <w:lang w:val="es-AR"/>
        </w:rPr>
      </w:pPr>
      <w:r w:rsidRPr="005940FC">
        <w:rPr>
          <w:lang w:val="es-AR"/>
        </w:rPr>
        <w:t>La ejecución de los recursos apropiados en el per</w:t>
      </w:r>
      <w:r w:rsidRPr="005940FC">
        <w:rPr>
          <w:lang w:val="uz-Cyrl-UZ"/>
        </w:rPr>
        <w:t>í</w:t>
      </w:r>
      <w:r w:rsidRPr="005940FC">
        <w:rPr>
          <w:lang w:val="es-AR"/>
        </w:rPr>
        <w:t>odo comprendido entre enero 2010 a julio 31 de 2015, presentó el siguiente comportamiento:</w:t>
      </w:r>
    </w:p>
    <w:p w14:paraId="01275F84" w14:textId="77777777" w:rsidR="00697030" w:rsidRPr="005940FC" w:rsidRDefault="00697030" w:rsidP="00697030">
      <w:pPr>
        <w:pStyle w:val="Sinespaciado"/>
        <w:keepNext/>
        <w:jc w:val="center"/>
        <w:rPr>
          <w:b/>
          <w:lang w:eastAsia="es-CO"/>
        </w:rPr>
      </w:pPr>
      <w:r w:rsidRPr="005940FC">
        <w:rPr>
          <w:b/>
          <w:lang w:eastAsia="es-CO"/>
        </w:rPr>
        <w:t>PRESUPUESTO CONSOLIDADO</w:t>
      </w:r>
    </w:p>
    <w:p w14:paraId="5E87FE94" w14:textId="77777777" w:rsidR="00697030" w:rsidRPr="005940FC" w:rsidRDefault="00697030" w:rsidP="00697030">
      <w:pPr>
        <w:pStyle w:val="Sinespaciado"/>
        <w:keepNext/>
        <w:jc w:val="center"/>
        <w:rPr>
          <w:b/>
          <w:lang w:eastAsia="es-CO"/>
        </w:rPr>
      </w:pPr>
      <w:r w:rsidRPr="005940FC">
        <w:rPr>
          <w:b/>
          <w:lang w:eastAsia="es-CO"/>
        </w:rPr>
        <w:t>Cifras en miles de pesos</w:t>
      </w:r>
    </w:p>
    <w:p w14:paraId="223E5361" w14:textId="77777777" w:rsidR="00697030" w:rsidRPr="005940FC" w:rsidRDefault="00697030" w:rsidP="00697030">
      <w:pPr>
        <w:pStyle w:val="Sinespaciado"/>
        <w:keepNext/>
        <w:jc w:val="center"/>
        <w:rPr>
          <w:b/>
          <w:lang w:eastAsia="es-CO"/>
        </w:rPr>
      </w:pPr>
      <w:r w:rsidRPr="005940FC">
        <w:rPr>
          <w:b/>
          <w:lang w:eastAsia="es-CO"/>
        </w:rPr>
        <w:t>Per</w:t>
      </w:r>
      <w:r w:rsidRPr="005940FC">
        <w:rPr>
          <w:b/>
          <w:lang w:val="uz-Cyrl-UZ" w:eastAsia="es-CO"/>
        </w:rPr>
        <w:t>í</w:t>
      </w:r>
      <w:r w:rsidRPr="005940FC">
        <w:rPr>
          <w:b/>
          <w:lang w:eastAsia="es-CO"/>
        </w:rPr>
        <w:t>odo enero 2010- julio 2015</w:t>
      </w:r>
    </w:p>
    <w:p w14:paraId="4C11667C" w14:textId="77777777" w:rsidR="00697030" w:rsidRPr="005940FC" w:rsidRDefault="00697030" w:rsidP="00697030">
      <w:pPr>
        <w:keepNext/>
        <w:rPr>
          <w:lang w:val="es-AR"/>
        </w:rPr>
      </w:pPr>
      <w:r w:rsidRPr="005940FC">
        <w:rPr>
          <w:noProof/>
          <w:lang w:eastAsia="es-CO"/>
        </w:rPr>
        <w:drawing>
          <wp:inline distT="0" distB="0" distL="0" distR="0" wp14:anchorId="06FE0703" wp14:editId="5A5FB0E4">
            <wp:extent cx="5491480" cy="1500374"/>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91480" cy="1500374"/>
                    </a:xfrm>
                    <a:prstGeom prst="rect">
                      <a:avLst/>
                    </a:prstGeom>
                    <a:noFill/>
                    <a:ln>
                      <a:noFill/>
                    </a:ln>
                  </pic:spPr>
                </pic:pic>
              </a:graphicData>
            </a:graphic>
          </wp:inline>
        </w:drawing>
      </w:r>
    </w:p>
    <w:p w14:paraId="5295905E" w14:textId="77777777" w:rsidR="00697030" w:rsidRPr="005940FC" w:rsidRDefault="00697030" w:rsidP="00697030">
      <w:pPr>
        <w:pStyle w:val="Sinespaciado"/>
        <w:rPr>
          <w:lang w:val="es-AR"/>
        </w:rPr>
      </w:pPr>
      <w:r w:rsidRPr="005940FC">
        <w:rPr>
          <w:lang w:val="es-AR"/>
        </w:rPr>
        <w:t>Fuente: SIIF NACIÓN</w:t>
      </w:r>
    </w:p>
    <w:p w14:paraId="4ED04083" w14:textId="77777777" w:rsidR="00697030" w:rsidRPr="005940FC" w:rsidRDefault="00697030" w:rsidP="00697030">
      <w:pPr>
        <w:pStyle w:val="Sinespaciado"/>
        <w:rPr>
          <w:lang w:val="es-AR"/>
        </w:rPr>
      </w:pPr>
    </w:p>
    <w:p w14:paraId="2647BDAE" w14:textId="77777777" w:rsidR="00697030" w:rsidRPr="005940FC" w:rsidRDefault="00697030" w:rsidP="00697030">
      <w:pPr>
        <w:rPr>
          <w:lang w:val="uz-Cyrl-UZ"/>
        </w:rPr>
      </w:pPr>
      <w:r w:rsidRPr="005940FC">
        <w:rPr>
          <w:lang w:val="es-AR"/>
        </w:rPr>
        <w:t>Para el año 2012, el Decreto 2260 contempla un recorte de presupuesto de la entidad por la suma de $ 1.429 millones</w:t>
      </w:r>
      <w:r w:rsidRPr="005940FC">
        <w:rPr>
          <w:lang w:val="uz-Cyrl-UZ"/>
        </w:rPr>
        <w:t xml:space="preserve"> de pesos</w:t>
      </w:r>
      <w:r w:rsidRPr="005940FC">
        <w:rPr>
          <w:lang w:val="es-AR"/>
        </w:rPr>
        <w:t xml:space="preserve">, de igual manera para el año 2014 el Decreto 2261 señala una reducción de $ 450 millones </w:t>
      </w:r>
      <w:r w:rsidRPr="005940FC">
        <w:rPr>
          <w:lang w:val="uz-Cyrl-UZ"/>
        </w:rPr>
        <w:t xml:space="preserve">de pesos </w:t>
      </w:r>
      <w:r w:rsidRPr="005940FC">
        <w:rPr>
          <w:lang w:val="es-AR"/>
        </w:rPr>
        <w:t xml:space="preserve">sobre el presupuesto  asignado para la vigencia. </w:t>
      </w:r>
    </w:p>
    <w:p w14:paraId="294478C1" w14:textId="77777777" w:rsidR="00697030" w:rsidRPr="005940FC" w:rsidRDefault="00697030" w:rsidP="00697030">
      <w:pPr>
        <w:rPr>
          <w:lang w:val="es-AR"/>
        </w:rPr>
      </w:pPr>
      <w:r w:rsidRPr="005940FC">
        <w:rPr>
          <w:noProof/>
          <w:lang w:eastAsia="es-CO"/>
        </w:rPr>
        <w:lastRenderedPageBreak/>
        <w:drawing>
          <wp:inline distT="0" distB="0" distL="0" distR="0" wp14:anchorId="2411FA83" wp14:editId="60C44BB4">
            <wp:extent cx="4381500" cy="247097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87274" cy="2474234"/>
                    </a:xfrm>
                    <a:prstGeom prst="rect">
                      <a:avLst/>
                    </a:prstGeom>
                    <a:noFill/>
                  </pic:spPr>
                </pic:pic>
              </a:graphicData>
            </a:graphic>
          </wp:inline>
        </w:drawing>
      </w:r>
    </w:p>
    <w:p w14:paraId="42D954F6" w14:textId="77777777" w:rsidR="00697030" w:rsidRPr="005940FC" w:rsidRDefault="00697030" w:rsidP="00697030">
      <w:pPr>
        <w:rPr>
          <w:lang w:val="es-AR"/>
        </w:rPr>
      </w:pPr>
      <w:r w:rsidRPr="005940FC">
        <w:rPr>
          <w:lang w:val="uz-Cyrl-UZ"/>
        </w:rPr>
        <w:t xml:space="preserve">A continuación se </w:t>
      </w:r>
      <w:r w:rsidRPr="005940FC">
        <w:rPr>
          <w:lang w:val="es-AR"/>
        </w:rPr>
        <w:t>detalla la discriminación del presupuesto de funcionamiento e inversión para cada una de las vigencias fiscales:</w:t>
      </w:r>
    </w:p>
    <w:p w14:paraId="269D3AD5" w14:textId="77777777" w:rsidR="00697030" w:rsidRPr="005940FC" w:rsidRDefault="00697030" w:rsidP="00697030">
      <w:pPr>
        <w:pStyle w:val="Sinespaciado"/>
        <w:keepNext/>
        <w:jc w:val="center"/>
        <w:rPr>
          <w:b/>
          <w:lang w:eastAsia="es-CO"/>
        </w:rPr>
      </w:pPr>
      <w:r w:rsidRPr="005940FC">
        <w:rPr>
          <w:b/>
          <w:lang w:eastAsia="es-CO"/>
        </w:rPr>
        <w:t>PRESUPUESTO DE FUNCIONAMIENTO</w:t>
      </w:r>
    </w:p>
    <w:p w14:paraId="78E6D292" w14:textId="77777777" w:rsidR="00697030" w:rsidRPr="005940FC" w:rsidRDefault="00697030" w:rsidP="00697030">
      <w:pPr>
        <w:pStyle w:val="Sinespaciado"/>
        <w:keepNext/>
        <w:jc w:val="center"/>
        <w:rPr>
          <w:b/>
          <w:lang w:eastAsia="es-CO"/>
        </w:rPr>
      </w:pPr>
      <w:r w:rsidRPr="005940FC">
        <w:rPr>
          <w:b/>
          <w:lang w:eastAsia="es-CO"/>
        </w:rPr>
        <w:t>Cifras en miles de pesos</w:t>
      </w:r>
    </w:p>
    <w:p w14:paraId="4A291909" w14:textId="77777777" w:rsidR="00697030" w:rsidRPr="005940FC" w:rsidRDefault="00697030" w:rsidP="00697030">
      <w:pPr>
        <w:pStyle w:val="Sinespaciado"/>
        <w:keepNext/>
        <w:jc w:val="center"/>
        <w:rPr>
          <w:b/>
          <w:lang w:eastAsia="es-CO"/>
        </w:rPr>
      </w:pPr>
      <w:r w:rsidRPr="005940FC">
        <w:rPr>
          <w:b/>
          <w:lang w:eastAsia="es-CO"/>
        </w:rPr>
        <w:t>Per</w:t>
      </w:r>
      <w:r w:rsidRPr="005940FC">
        <w:rPr>
          <w:b/>
          <w:lang w:val="uz-Cyrl-UZ" w:eastAsia="es-CO"/>
        </w:rPr>
        <w:t>í</w:t>
      </w:r>
      <w:r w:rsidRPr="005940FC">
        <w:rPr>
          <w:b/>
          <w:lang w:eastAsia="es-CO"/>
        </w:rPr>
        <w:t>odo enero 2010- julio 2015</w:t>
      </w:r>
    </w:p>
    <w:p w14:paraId="25B23AA0" w14:textId="77777777" w:rsidR="00697030" w:rsidRPr="005940FC" w:rsidRDefault="00697030" w:rsidP="00697030">
      <w:pPr>
        <w:keepNext/>
        <w:tabs>
          <w:tab w:val="left" w:pos="5710"/>
        </w:tabs>
        <w:rPr>
          <w:lang w:val="es-AR"/>
        </w:rPr>
      </w:pPr>
      <w:r w:rsidRPr="005940FC">
        <w:rPr>
          <w:noProof/>
          <w:lang w:eastAsia="es-CO"/>
        </w:rPr>
        <w:drawing>
          <wp:inline distT="0" distB="0" distL="0" distR="0" wp14:anchorId="6599299B" wp14:editId="3FDE0AC2">
            <wp:extent cx="5491480" cy="141986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91480" cy="1419860"/>
                    </a:xfrm>
                    <a:prstGeom prst="rect">
                      <a:avLst/>
                    </a:prstGeom>
                    <a:noFill/>
                    <a:ln>
                      <a:noFill/>
                    </a:ln>
                  </pic:spPr>
                </pic:pic>
              </a:graphicData>
            </a:graphic>
          </wp:inline>
        </w:drawing>
      </w:r>
    </w:p>
    <w:p w14:paraId="417FC31F" w14:textId="77777777" w:rsidR="00697030" w:rsidRPr="005940FC" w:rsidRDefault="00697030" w:rsidP="00697030">
      <w:pPr>
        <w:rPr>
          <w:sz w:val="18"/>
          <w:lang w:val="es-AR"/>
        </w:rPr>
      </w:pPr>
      <w:r w:rsidRPr="005940FC">
        <w:rPr>
          <w:sz w:val="18"/>
          <w:lang w:val="es-AR"/>
        </w:rPr>
        <w:t>Fuente: SIIF NACIÓN</w:t>
      </w:r>
    </w:p>
    <w:p w14:paraId="5D6D628A" w14:textId="77777777" w:rsidR="00697030" w:rsidRPr="005940FC" w:rsidRDefault="00697030" w:rsidP="00697030">
      <w:pPr>
        <w:tabs>
          <w:tab w:val="left" w:pos="5710"/>
        </w:tabs>
        <w:rPr>
          <w:lang w:val="es-AR"/>
        </w:rPr>
      </w:pPr>
      <w:r w:rsidRPr="005940FC">
        <w:rPr>
          <w:noProof/>
          <w:lang w:eastAsia="es-CO"/>
        </w:rPr>
        <w:drawing>
          <wp:inline distT="0" distB="0" distL="0" distR="0" wp14:anchorId="444F7A16" wp14:editId="380B6E04">
            <wp:extent cx="4695825" cy="2432159"/>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07804" cy="2438363"/>
                    </a:xfrm>
                    <a:prstGeom prst="rect">
                      <a:avLst/>
                    </a:prstGeom>
                    <a:noFill/>
                  </pic:spPr>
                </pic:pic>
              </a:graphicData>
            </a:graphic>
          </wp:inline>
        </w:drawing>
      </w:r>
    </w:p>
    <w:p w14:paraId="486A1FA6" w14:textId="77777777" w:rsidR="00697030" w:rsidRPr="005940FC" w:rsidRDefault="00697030" w:rsidP="00697030">
      <w:pPr>
        <w:rPr>
          <w:noProof/>
          <w:sz w:val="18"/>
          <w:lang w:eastAsia="es-CO"/>
        </w:rPr>
      </w:pPr>
      <w:r w:rsidRPr="005940FC">
        <w:rPr>
          <w:noProof/>
          <w:sz w:val="18"/>
          <w:lang w:eastAsia="es-CO"/>
        </w:rPr>
        <w:lastRenderedPageBreak/>
        <w:t>Fuente. SIIF NACIÓN</w:t>
      </w:r>
    </w:p>
    <w:p w14:paraId="2A4D0324" w14:textId="77777777" w:rsidR="00697030" w:rsidRPr="005940FC" w:rsidRDefault="00697030" w:rsidP="00697030">
      <w:pPr>
        <w:rPr>
          <w:b/>
          <w:bCs/>
          <w:color w:val="000000"/>
          <w:lang w:eastAsia="es-CO"/>
        </w:rPr>
      </w:pPr>
    </w:p>
    <w:p w14:paraId="677E3BC4" w14:textId="77777777" w:rsidR="00697030" w:rsidRPr="005940FC" w:rsidRDefault="00697030" w:rsidP="00697030">
      <w:pPr>
        <w:pStyle w:val="Sinespaciado"/>
        <w:keepNext/>
        <w:rPr>
          <w:lang w:eastAsia="es-CO"/>
        </w:rPr>
      </w:pPr>
      <w:r w:rsidRPr="005940FC">
        <w:rPr>
          <w:lang w:eastAsia="es-CO"/>
        </w:rPr>
        <w:t>PRESUPUESTO DE INVERSION</w:t>
      </w:r>
    </w:p>
    <w:p w14:paraId="70C7B72D" w14:textId="77777777" w:rsidR="00697030" w:rsidRPr="005940FC" w:rsidRDefault="00697030" w:rsidP="00697030">
      <w:pPr>
        <w:pStyle w:val="Sinespaciado"/>
        <w:keepNext/>
        <w:rPr>
          <w:lang w:eastAsia="es-CO"/>
        </w:rPr>
      </w:pPr>
      <w:r w:rsidRPr="005940FC">
        <w:rPr>
          <w:lang w:eastAsia="es-CO"/>
        </w:rPr>
        <w:t>Cifras en miles de pesos</w:t>
      </w:r>
    </w:p>
    <w:p w14:paraId="38CB258B" w14:textId="77777777" w:rsidR="00697030" w:rsidRPr="005940FC" w:rsidRDefault="00697030" w:rsidP="00697030">
      <w:pPr>
        <w:pStyle w:val="Sinespaciado"/>
        <w:keepNext/>
        <w:rPr>
          <w:lang w:eastAsia="es-CO"/>
        </w:rPr>
      </w:pPr>
      <w:r w:rsidRPr="005940FC">
        <w:rPr>
          <w:lang w:eastAsia="es-CO"/>
        </w:rPr>
        <w:t>Per</w:t>
      </w:r>
      <w:r w:rsidRPr="005940FC">
        <w:rPr>
          <w:lang w:val="uz-Cyrl-UZ" w:eastAsia="es-CO"/>
        </w:rPr>
        <w:t>í</w:t>
      </w:r>
      <w:r w:rsidRPr="005940FC">
        <w:rPr>
          <w:lang w:eastAsia="es-CO"/>
        </w:rPr>
        <w:t>odo enero 2010- julio 2015</w:t>
      </w:r>
    </w:p>
    <w:p w14:paraId="646C2A6C" w14:textId="77777777" w:rsidR="00697030" w:rsidRPr="005940FC" w:rsidRDefault="00697030" w:rsidP="00697030">
      <w:pPr>
        <w:keepNext/>
        <w:jc w:val="center"/>
        <w:rPr>
          <w:color w:val="000000"/>
          <w:lang w:eastAsia="es-CO"/>
        </w:rPr>
      </w:pPr>
      <w:r w:rsidRPr="005940FC">
        <w:rPr>
          <w:noProof/>
          <w:lang w:eastAsia="es-CO"/>
        </w:rPr>
        <w:drawing>
          <wp:inline distT="0" distB="0" distL="0" distR="0" wp14:anchorId="298868FE" wp14:editId="7130B46F">
            <wp:extent cx="5491480" cy="162230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91480" cy="1622307"/>
                    </a:xfrm>
                    <a:prstGeom prst="rect">
                      <a:avLst/>
                    </a:prstGeom>
                    <a:noFill/>
                    <a:ln>
                      <a:noFill/>
                    </a:ln>
                  </pic:spPr>
                </pic:pic>
              </a:graphicData>
            </a:graphic>
          </wp:inline>
        </w:drawing>
      </w:r>
    </w:p>
    <w:p w14:paraId="24A464C7" w14:textId="77777777" w:rsidR="00697030" w:rsidRPr="005940FC" w:rsidRDefault="00697030" w:rsidP="00697030">
      <w:pPr>
        <w:jc w:val="left"/>
        <w:rPr>
          <w:bCs/>
          <w:color w:val="000000"/>
          <w:sz w:val="18"/>
          <w:lang w:eastAsia="es-CO"/>
        </w:rPr>
      </w:pPr>
      <w:r w:rsidRPr="005940FC">
        <w:rPr>
          <w:bCs/>
          <w:color w:val="000000"/>
          <w:sz w:val="18"/>
          <w:lang w:eastAsia="es-CO"/>
        </w:rPr>
        <w:t>Fuente: SIIF NACIÓN</w:t>
      </w:r>
    </w:p>
    <w:p w14:paraId="51BADD37" w14:textId="77777777" w:rsidR="00697030" w:rsidRPr="005940FC" w:rsidRDefault="00697030" w:rsidP="00697030">
      <w:pPr>
        <w:jc w:val="left"/>
        <w:rPr>
          <w:bCs/>
          <w:color w:val="000000"/>
          <w:lang w:eastAsia="es-CO"/>
        </w:rPr>
      </w:pPr>
    </w:p>
    <w:p w14:paraId="08C5664B" w14:textId="77777777" w:rsidR="00697030" w:rsidRPr="005940FC" w:rsidRDefault="00697030" w:rsidP="00697030">
      <w:pPr>
        <w:rPr>
          <w:b/>
          <w:bCs/>
          <w:color w:val="000000"/>
          <w:lang w:eastAsia="es-CO"/>
        </w:rPr>
      </w:pPr>
      <w:r w:rsidRPr="005940FC">
        <w:rPr>
          <w:b/>
          <w:bCs/>
          <w:noProof/>
          <w:color w:val="000000"/>
          <w:lang w:eastAsia="es-CO"/>
        </w:rPr>
        <w:drawing>
          <wp:inline distT="0" distB="0" distL="0" distR="0" wp14:anchorId="7486F032" wp14:editId="77B9A153">
            <wp:extent cx="4411285" cy="22479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15272" cy="2249931"/>
                    </a:xfrm>
                    <a:prstGeom prst="rect">
                      <a:avLst/>
                    </a:prstGeom>
                    <a:noFill/>
                  </pic:spPr>
                </pic:pic>
              </a:graphicData>
            </a:graphic>
          </wp:inline>
        </w:drawing>
      </w:r>
    </w:p>
    <w:p w14:paraId="17F20086" w14:textId="77777777" w:rsidR="00697030" w:rsidRPr="005940FC" w:rsidRDefault="00697030" w:rsidP="00697030">
      <w:pPr>
        <w:rPr>
          <w:lang w:val="es-AR"/>
        </w:rPr>
      </w:pPr>
      <w:r w:rsidRPr="005940FC">
        <w:rPr>
          <w:lang w:val="es-AR"/>
        </w:rPr>
        <w:t>Adicionalmente</w:t>
      </w:r>
      <w:r w:rsidRPr="005940FC">
        <w:rPr>
          <w:lang w:val="uz-Cyrl-UZ"/>
        </w:rPr>
        <w:t>,</w:t>
      </w:r>
      <w:r w:rsidRPr="005940FC">
        <w:rPr>
          <w:lang w:val="es-AR"/>
        </w:rPr>
        <w:t xml:space="preserve"> se proyectó un presupuesto de $ 27.033 millones de pesos para la vigencia 2016, de los cuales, $ 12.446 millones </w:t>
      </w:r>
      <w:r w:rsidRPr="005940FC">
        <w:rPr>
          <w:lang w:val="uz-Cyrl-UZ"/>
        </w:rPr>
        <w:t xml:space="preserve">de pesos </w:t>
      </w:r>
      <w:r w:rsidRPr="005940FC">
        <w:rPr>
          <w:lang w:val="es-AR"/>
        </w:rPr>
        <w:t xml:space="preserve">corresponden a gastos de funcionamiento y $14.587 </w:t>
      </w:r>
      <w:r w:rsidRPr="005940FC">
        <w:rPr>
          <w:lang w:val="uz-Cyrl-UZ"/>
        </w:rPr>
        <w:t xml:space="preserve">millones de pesos </w:t>
      </w:r>
      <w:r w:rsidRPr="005940FC">
        <w:rPr>
          <w:lang w:val="es-AR"/>
        </w:rPr>
        <w:t xml:space="preserve">a proyectos de inversión; no obstante, por ajuste presupuestal realizado por parte del Departamento Nacional de Planeación el presupuesto para la vigencia 2016 de inversión </w:t>
      </w:r>
      <w:r w:rsidRPr="005940FC">
        <w:rPr>
          <w:lang w:val="uz-Cyrl-UZ"/>
        </w:rPr>
        <w:t xml:space="preserve">asciende a </w:t>
      </w:r>
      <w:r w:rsidRPr="005940FC">
        <w:rPr>
          <w:lang w:val="es-AR"/>
        </w:rPr>
        <w:t>$11.572 millones de pesos.</w:t>
      </w:r>
    </w:p>
    <w:p w14:paraId="3A0ACDC7" w14:textId="77777777" w:rsidR="00697030" w:rsidRPr="005940FC" w:rsidRDefault="00697030" w:rsidP="00697030">
      <w:pPr>
        <w:rPr>
          <w:lang w:val="es-AR"/>
        </w:rPr>
      </w:pPr>
      <w:r w:rsidRPr="005940FC">
        <w:rPr>
          <w:lang w:val="es-AR"/>
        </w:rPr>
        <w:lastRenderedPageBreak/>
        <w:t>De conformidad con lo anterior, el presupuesto para la vigencia 2016 asciende a la suma de $24.018 millones de pesos.</w:t>
      </w:r>
    </w:p>
    <w:p w14:paraId="4B850E81" w14:textId="77777777" w:rsidR="00697030" w:rsidRPr="005940FC" w:rsidRDefault="00697030" w:rsidP="00697030">
      <w:pPr>
        <w:rPr>
          <w:lang w:val="es-AR"/>
        </w:rPr>
      </w:pPr>
      <w:r w:rsidRPr="005940FC">
        <w:rPr>
          <w:lang w:val="es-AR"/>
        </w:rPr>
        <w:t xml:space="preserve">En la actualidad la ANE cuenta con tres proyectos de inversión; el primero registrado en el aplicativo SUIFP del Departamento Nacional de Planeación el 27 de marzo de 2010 con una duración hasta el 31 de diciembre de 2018, bajo el nombre: “Administración de la Planeación, Gestión Técnica, Control y Vigilancia del Espectro Radioeléctrico en Colombia”. El segundo proyecto fue registrado en el año 2011 con una duración de 2 años con el objeto de adquirir una sede propia para la Agencia.  </w:t>
      </w:r>
    </w:p>
    <w:p w14:paraId="4A8A4214" w14:textId="77777777" w:rsidR="00697030" w:rsidRPr="005940FC" w:rsidRDefault="00697030" w:rsidP="00697030">
      <w:pPr>
        <w:rPr>
          <w:lang w:val="es-AR"/>
        </w:rPr>
      </w:pPr>
      <w:r w:rsidRPr="005940FC">
        <w:rPr>
          <w:lang w:val="es-AR"/>
        </w:rPr>
        <w:t>El 28 de abril de 2015 fue registrado el proyecto de inversión para las vigencias        2016 -2018 denominado: “Fortalecimiento y Desarrollo de la Cultura Institucional de la Agencia Nacional del Espectro” por un valor de $4.036 millones de pesos. Este proyecto tiene como objetivo principal contribuir al fortalecimiento de las relaciones al interior de la entidad, el mejoramiento del ambiente laboral y el desarrollo de los valores y principios institucionales que incrementen el nivel de pertenencia de los colaboradores, la cohesión entre pares y el entendimiento de la visión organizacional.</w:t>
      </w:r>
    </w:p>
    <w:p w14:paraId="3515E397" w14:textId="77777777" w:rsidR="00697030" w:rsidRPr="005940FC" w:rsidRDefault="00697030" w:rsidP="00697030">
      <w:pPr>
        <w:rPr>
          <w:lang w:val="es-AR"/>
        </w:rPr>
      </w:pPr>
      <w:r w:rsidRPr="005940FC">
        <w:rPr>
          <w:lang w:val="uz-Cyrl-UZ"/>
        </w:rPr>
        <w:t>En la actualidad</w:t>
      </w:r>
      <w:r w:rsidRPr="005940FC">
        <w:rPr>
          <w:lang w:val="es-AR"/>
        </w:rPr>
        <w:t xml:space="preserve"> los proyect</w:t>
      </w:r>
      <w:r w:rsidRPr="005940FC">
        <w:rPr>
          <w:lang w:val="uz-Cyrl-UZ"/>
        </w:rPr>
        <w:t xml:space="preserve">os </w:t>
      </w:r>
      <w:r w:rsidRPr="005940FC">
        <w:rPr>
          <w:lang w:val="es-AR"/>
        </w:rPr>
        <w:t>“Administración de la Planeación, Gestión Técnica, Control y Vigilancia del Espectro Radioeléctrico en Colombia” y “Fortalecimiento y Desarrollo de la Cultura Institucional de la Agencia Nacional del Espectro” se encuentra en trámite de levantamiento de previo concepto ante el Departamento Nacional de Planeación.</w:t>
      </w:r>
    </w:p>
    <w:p w14:paraId="23C8E808" w14:textId="77777777" w:rsidR="00697030" w:rsidRPr="005940FC" w:rsidRDefault="00697030" w:rsidP="00697030">
      <w:pPr>
        <w:pStyle w:val="Ttulo5"/>
        <w:rPr>
          <w:rFonts w:ascii="Arial" w:hAnsi="Arial"/>
          <w:lang w:val="es-AR"/>
        </w:rPr>
      </w:pPr>
      <w:r w:rsidRPr="005940FC">
        <w:rPr>
          <w:rFonts w:ascii="Arial" w:hAnsi="Arial"/>
          <w:lang w:val="es-AR"/>
        </w:rPr>
        <w:t>Comodatos - Proceso de restitución de bienes</w:t>
      </w:r>
    </w:p>
    <w:p w14:paraId="6D7A3C04" w14:textId="77777777" w:rsidR="00697030" w:rsidRPr="005940FC" w:rsidRDefault="00697030" w:rsidP="00697030">
      <w:pPr>
        <w:rPr>
          <w:lang w:val="es-AR"/>
        </w:rPr>
      </w:pPr>
      <w:r w:rsidRPr="005940FC">
        <w:rPr>
          <w:lang w:val="es-AR"/>
        </w:rPr>
        <w:t>La Agencia suscribi</w:t>
      </w:r>
      <w:r w:rsidRPr="005940FC">
        <w:rPr>
          <w:lang w:val="uz-Cyrl-UZ"/>
        </w:rPr>
        <w:t>ó</w:t>
      </w:r>
      <w:r w:rsidRPr="005940FC">
        <w:rPr>
          <w:lang w:val="es-AR"/>
        </w:rPr>
        <w:t xml:space="preserve"> en </w:t>
      </w:r>
      <w:r w:rsidRPr="005940FC">
        <w:rPr>
          <w:lang w:val="uz-Cyrl-UZ"/>
        </w:rPr>
        <w:t xml:space="preserve">el </w:t>
      </w:r>
      <w:r w:rsidRPr="005940FC">
        <w:rPr>
          <w:lang w:val="es-AR"/>
        </w:rPr>
        <w:t xml:space="preserve">2010, el convenio 101 con el fin de “definir las condiciones en las que el Fondo de TIC transferirá los recursos financieros, así como los bienes, equipos, vehículos y herramientas técnicas afectas al ejercicio de las funciones de control, vigilancia y gestión técnica del espectro radioelectrónico que de conformidad con los numerales 4 y 5 del artículo 26 de la Ley 1341 de 2009, se </w:t>
      </w:r>
      <w:r w:rsidRPr="005940FC">
        <w:rPr>
          <w:lang w:val="es-AR"/>
        </w:rPr>
        <w:lastRenderedPageBreak/>
        <w:t>asignan a la Agencia de tal suerte que se asegure un cabal inicio de las operaciones de la misma.</w:t>
      </w:r>
    </w:p>
    <w:p w14:paraId="055D5FBD" w14:textId="77777777" w:rsidR="00697030" w:rsidRPr="005940FC" w:rsidRDefault="00697030" w:rsidP="00697030">
      <w:pPr>
        <w:rPr>
          <w:lang w:val="es-AR"/>
        </w:rPr>
      </w:pPr>
      <w:r w:rsidRPr="005940FC">
        <w:rPr>
          <w:lang w:val="es-AR"/>
        </w:rPr>
        <w:t xml:space="preserve">En este sentido se recibieron 2.447 bienes afectos representado en bienes Inmuebles, bienes muebles, Vehículos (unidades móviles de monitoreo), Equipos de Comunicaciones, Muebles, accesorios y herramientas técnicas para el servicio de la entidad, dando como resultado la suscripción con el Fondo de Tecnologías de la Información y las Comunicaciones - FONTIC y el Ministerio de Tecnologías de la Información y las Comunicaciones MINTIC  de los contratos de comodatos 290 y 028 del 2 de agosto de 2010. </w:t>
      </w:r>
    </w:p>
    <w:p w14:paraId="6A2E99EB" w14:textId="77777777" w:rsidR="00697030" w:rsidRPr="005940FC" w:rsidRDefault="00697030" w:rsidP="00697030">
      <w:pPr>
        <w:rPr>
          <w:lang w:val="es-AR"/>
        </w:rPr>
      </w:pPr>
      <w:r w:rsidRPr="005940FC">
        <w:rPr>
          <w:lang w:val="es-AR"/>
        </w:rPr>
        <w:t>Sin embargo, el proceso de modernización del Red Nacional de Monitoreo trajo como consecuencia que gran parte de los bienes muebles, equipos de comunicaciones,  herramientas y accesorios no fueran compatibles con el nuevo modelo de monitoreo del ERE. Como consecuencia de lo anterior, en la vigencia 2013 se inició un proceso de depuración de los inventarios y de saneamiento contable de los activos de la entidad que finalizó en el mes de diciembre 2014 con la restitución 2.326 bienes muebles que formaron parte de los mencionados comodatos.</w:t>
      </w:r>
    </w:p>
    <w:p w14:paraId="18D3B86C" w14:textId="77777777" w:rsidR="00697030" w:rsidRPr="005940FC" w:rsidRDefault="00697030" w:rsidP="00697030">
      <w:pPr>
        <w:rPr>
          <w:lang w:val="es-AR"/>
        </w:rPr>
      </w:pPr>
      <w:r w:rsidRPr="005940FC">
        <w:rPr>
          <w:lang w:val="es-AR"/>
        </w:rPr>
        <w:t>Estos dos comodatos tenían un plazo de ejecución de 5 años, por lo que el 31 de julio de 2015 se celebraron los contratos de comodato No. 14 del 31 de julio de 2015, a efectos de prorrogar la tenencia del predio de Bucaramanga Santander, hasta el 31 de diciembre de 2015 y el contrato de comodato No. 536 del 31 de julio de 2015 para prorrogar los efectos del comodato del predio de Funza Cundinamarca, por cinco (5) años más.</w:t>
      </w:r>
    </w:p>
    <w:p w14:paraId="0D56B7DE" w14:textId="77777777" w:rsidR="00697030" w:rsidRPr="005940FC" w:rsidRDefault="00697030" w:rsidP="00697030">
      <w:pPr>
        <w:rPr>
          <w:lang w:val="es-AR"/>
        </w:rPr>
      </w:pPr>
      <w:r w:rsidRPr="005940FC">
        <w:rPr>
          <w:lang w:val="es-AR"/>
        </w:rPr>
        <w:t>Para la vigencia 2015 y dentro las políticas de austeridad en el gasto público del Gobierno Nacional, se gestionará la venta al CISA del inmueble Ubicado en la ciudad de Candelaria- Valle del Cauca, así como la restitución al MINTIC del inmueble denominado Estación Monitora la Fontana, ubicado en la ciudad de Bucaramanga, que actualmente forma parte del Comodato 14 del 31 de julio de 2015.</w:t>
      </w:r>
    </w:p>
    <w:p w14:paraId="52D86EB4" w14:textId="77777777" w:rsidR="00697030" w:rsidRPr="005940FC" w:rsidRDefault="00697030" w:rsidP="00697030">
      <w:pPr>
        <w:rPr>
          <w:lang w:val="es-AR"/>
        </w:rPr>
      </w:pPr>
      <w:r w:rsidRPr="005940FC">
        <w:rPr>
          <w:lang w:val="es-AR"/>
        </w:rPr>
        <w:lastRenderedPageBreak/>
        <w:t xml:space="preserve">Sobre este último inmueble debe precisarse que el 30 de mayo de 2015 se vio afectado en parte de su construcción por la obra que adelanta la Constructora Rey y Reyes S.A. en el predio colindante. Ante esta situación, y con posterioridad a la notificación formal del siniestro ante la aseguradora por parte de la ANE, se llevó a cabo una reunión con la participación el MINTIC, la constructora que ocasionó el siniestro, la ANE y la aseguradora, en la que se acordó que la constructora repararía los daños. </w:t>
      </w:r>
    </w:p>
    <w:p w14:paraId="541BCBED" w14:textId="77777777" w:rsidR="00697030" w:rsidRPr="005940FC" w:rsidRDefault="00697030" w:rsidP="00697030">
      <w:pPr>
        <w:rPr>
          <w:lang w:val="es-AR"/>
        </w:rPr>
      </w:pPr>
      <w:r w:rsidRPr="005940FC">
        <w:rPr>
          <w:lang w:val="es-AR"/>
        </w:rPr>
        <w:t>Adicionalmente, y a efectos de formalizar la reclamación ante la aseguradora, previendo un posible incumplimiento de lo acordado y mencionado en el párrafo anterior, la ANE entregó tres cotizaciones del costo total de las reparaciones, las cuales están siendo valoradas por la aseguradora.</w:t>
      </w:r>
      <w:r w:rsidRPr="005940FC">
        <w:rPr>
          <w:lang w:eastAsia="es-CO"/>
        </w:rPr>
        <w:t>Logros a 30 de julio de 2015</w:t>
      </w:r>
    </w:p>
    <w:p w14:paraId="496B2973" w14:textId="77777777" w:rsidR="00697030" w:rsidRPr="005940FC" w:rsidRDefault="00697030" w:rsidP="00697030">
      <w:pPr>
        <w:pStyle w:val="Ttulo4"/>
      </w:pPr>
      <w:bookmarkStart w:id="512" w:name="_Toc299884421"/>
      <w:bookmarkStart w:id="513" w:name="_Toc491865553"/>
      <w:r w:rsidRPr="005940FC">
        <w:rPr>
          <w:lang w:eastAsia="es-CO"/>
        </w:rPr>
        <w:t>Gestión Contractual</w:t>
      </w:r>
      <w:bookmarkEnd w:id="512"/>
      <w:bookmarkEnd w:id="513"/>
    </w:p>
    <w:p w14:paraId="2F21FF43" w14:textId="77777777" w:rsidR="00697030" w:rsidRPr="005940FC" w:rsidRDefault="00697030" w:rsidP="00697030">
      <w:r w:rsidRPr="005940FC">
        <w:rPr>
          <w:lang w:val="es-AR"/>
        </w:rPr>
        <w:t xml:space="preserve">Del total de recursos asignados a la entidad para el cumplimiento de sus funciones, en cada una de las vigencias, el </w:t>
      </w:r>
      <w:r w:rsidRPr="005940FC">
        <w:rPr>
          <w:bCs/>
          <w:color w:val="000000"/>
          <w:lang w:eastAsia="es-CO"/>
        </w:rPr>
        <w:t>55,33%</w:t>
      </w:r>
      <w:r w:rsidRPr="005940FC">
        <w:rPr>
          <w:lang w:val="es-AR"/>
        </w:rPr>
        <w:t xml:space="preserve"> de los mismos ha sido ejecutado a través de contratos como se detalla a continuación</w:t>
      </w:r>
      <w:r w:rsidRPr="005940FC">
        <w:t>:</w:t>
      </w:r>
    </w:p>
    <w:p w14:paraId="464A890D" w14:textId="77777777" w:rsidR="00697030" w:rsidRPr="005940FC" w:rsidRDefault="00697030" w:rsidP="00697030">
      <w:r w:rsidRPr="005940FC">
        <w:rPr>
          <w:noProof/>
          <w:lang w:eastAsia="es-CO"/>
        </w:rPr>
        <w:drawing>
          <wp:inline distT="0" distB="0" distL="0" distR="0" wp14:anchorId="276EF466" wp14:editId="66A2C1A6">
            <wp:extent cx="3995343" cy="173376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96902" cy="1734439"/>
                    </a:xfrm>
                    <a:prstGeom prst="rect">
                      <a:avLst/>
                    </a:prstGeom>
                    <a:noFill/>
                    <a:ln>
                      <a:noFill/>
                    </a:ln>
                  </pic:spPr>
                </pic:pic>
              </a:graphicData>
            </a:graphic>
          </wp:inline>
        </w:drawing>
      </w:r>
    </w:p>
    <w:p w14:paraId="34789E27" w14:textId="77777777" w:rsidR="00697030" w:rsidRPr="005940FC" w:rsidRDefault="00697030" w:rsidP="00697030">
      <w:pPr>
        <w:rPr>
          <w:sz w:val="20"/>
        </w:rPr>
      </w:pPr>
      <w:r w:rsidRPr="005940FC">
        <w:rPr>
          <w:sz w:val="20"/>
        </w:rPr>
        <w:t>* Corte a Agosto 5 de 2015</w:t>
      </w:r>
    </w:p>
    <w:p w14:paraId="1257FD43" w14:textId="77777777" w:rsidR="00697030" w:rsidRPr="005940FC" w:rsidRDefault="00697030" w:rsidP="00697030">
      <w:r w:rsidRPr="005940FC">
        <w:t>De conformidad con las cifras anteriores, se desagrega la distribución de la ejecución presupuestal por cada una de las modalidades de contratación que han sido utilizadas por la entidad, de acuerdo con el Estatuto General de la Contratación Administrativa (Ley 80 de 1993) en concordancia con los lineamientos impartidos desde la vigencia 2010, por los entes de control:</w:t>
      </w:r>
    </w:p>
    <w:tbl>
      <w:tblPr>
        <w:tblW w:w="9190" w:type="dxa"/>
        <w:jc w:val="center"/>
        <w:tblCellMar>
          <w:left w:w="70" w:type="dxa"/>
          <w:right w:w="70" w:type="dxa"/>
        </w:tblCellMar>
        <w:tblLook w:val="04A0" w:firstRow="1" w:lastRow="0" w:firstColumn="1" w:lastColumn="0" w:noHBand="0" w:noVBand="1"/>
      </w:tblPr>
      <w:tblGrid>
        <w:gridCol w:w="1711"/>
        <w:gridCol w:w="2276"/>
        <w:gridCol w:w="2180"/>
        <w:gridCol w:w="1789"/>
        <w:gridCol w:w="1234"/>
      </w:tblGrid>
      <w:tr w:rsidR="00697030" w:rsidRPr="005940FC" w14:paraId="654F7357" w14:textId="77777777" w:rsidTr="001C3F4A">
        <w:trPr>
          <w:trHeight w:val="735"/>
          <w:tblHeader/>
          <w:jc w:val="center"/>
        </w:trPr>
        <w:tc>
          <w:tcPr>
            <w:tcW w:w="1711" w:type="dxa"/>
            <w:tcBorders>
              <w:top w:val="single" w:sz="8" w:space="0" w:color="auto"/>
              <w:left w:val="single" w:sz="8" w:space="0" w:color="auto"/>
              <w:bottom w:val="single" w:sz="8" w:space="0" w:color="auto"/>
              <w:right w:val="single" w:sz="8" w:space="0" w:color="auto"/>
            </w:tcBorders>
            <w:shd w:val="clear" w:color="000000" w:fill="99CCFF"/>
            <w:vAlign w:val="center"/>
            <w:hideMark/>
          </w:tcPr>
          <w:p w14:paraId="549BA491" w14:textId="77777777" w:rsidR="00697030" w:rsidRPr="005940FC" w:rsidRDefault="00697030" w:rsidP="001C3F4A">
            <w:pPr>
              <w:pStyle w:val="Sinespaciado"/>
              <w:jc w:val="center"/>
              <w:rPr>
                <w:lang w:eastAsia="es-CO"/>
              </w:rPr>
            </w:pPr>
            <w:r w:rsidRPr="005940FC">
              <w:rPr>
                <w:lang w:eastAsia="es-CO"/>
              </w:rPr>
              <w:lastRenderedPageBreak/>
              <w:t>Modalidad</w:t>
            </w:r>
          </w:p>
        </w:tc>
        <w:tc>
          <w:tcPr>
            <w:tcW w:w="2276" w:type="dxa"/>
            <w:tcBorders>
              <w:top w:val="single" w:sz="8" w:space="0" w:color="auto"/>
              <w:left w:val="nil"/>
              <w:bottom w:val="single" w:sz="8" w:space="0" w:color="auto"/>
              <w:right w:val="single" w:sz="8" w:space="0" w:color="auto"/>
            </w:tcBorders>
            <w:shd w:val="clear" w:color="000000" w:fill="99CCFF"/>
            <w:vAlign w:val="center"/>
            <w:hideMark/>
          </w:tcPr>
          <w:p w14:paraId="7205357A" w14:textId="77777777" w:rsidR="00697030" w:rsidRPr="005940FC" w:rsidRDefault="00697030" w:rsidP="001C3F4A">
            <w:pPr>
              <w:pStyle w:val="Sinespaciado"/>
              <w:jc w:val="center"/>
              <w:rPr>
                <w:lang w:eastAsia="es-CO"/>
              </w:rPr>
            </w:pPr>
            <w:r w:rsidRPr="005940FC">
              <w:rPr>
                <w:lang w:eastAsia="es-CO"/>
              </w:rPr>
              <w:t>$ Modalidades</w:t>
            </w:r>
          </w:p>
        </w:tc>
        <w:tc>
          <w:tcPr>
            <w:tcW w:w="2180" w:type="dxa"/>
            <w:tcBorders>
              <w:top w:val="single" w:sz="8" w:space="0" w:color="auto"/>
              <w:left w:val="nil"/>
              <w:bottom w:val="single" w:sz="8" w:space="0" w:color="auto"/>
              <w:right w:val="single" w:sz="8" w:space="0" w:color="auto"/>
            </w:tcBorders>
            <w:shd w:val="clear" w:color="000000" w:fill="99CCFF"/>
            <w:vAlign w:val="center"/>
            <w:hideMark/>
          </w:tcPr>
          <w:p w14:paraId="4CE16B40" w14:textId="77777777" w:rsidR="00697030" w:rsidRPr="005940FC" w:rsidRDefault="00697030" w:rsidP="001C3F4A">
            <w:pPr>
              <w:pStyle w:val="Sinespaciado"/>
              <w:jc w:val="center"/>
              <w:rPr>
                <w:lang w:eastAsia="es-CO"/>
              </w:rPr>
            </w:pPr>
            <w:r w:rsidRPr="005940FC">
              <w:rPr>
                <w:lang w:eastAsia="es-CO"/>
              </w:rPr>
              <w:t>% en valor por modalidad</w:t>
            </w:r>
          </w:p>
        </w:tc>
        <w:tc>
          <w:tcPr>
            <w:tcW w:w="1789" w:type="dxa"/>
            <w:tcBorders>
              <w:top w:val="single" w:sz="8" w:space="0" w:color="auto"/>
              <w:left w:val="nil"/>
              <w:bottom w:val="single" w:sz="8" w:space="0" w:color="auto"/>
              <w:right w:val="single" w:sz="8" w:space="0" w:color="auto"/>
            </w:tcBorders>
            <w:shd w:val="clear" w:color="000000" w:fill="99CCFF"/>
            <w:vAlign w:val="center"/>
            <w:hideMark/>
          </w:tcPr>
          <w:p w14:paraId="7EDC5FAC" w14:textId="77777777" w:rsidR="00697030" w:rsidRPr="005940FC" w:rsidRDefault="00697030" w:rsidP="001C3F4A">
            <w:pPr>
              <w:pStyle w:val="Sinespaciado"/>
              <w:jc w:val="center"/>
              <w:rPr>
                <w:lang w:eastAsia="es-CO"/>
              </w:rPr>
            </w:pPr>
            <w:r w:rsidRPr="005940FC">
              <w:rPr>
                <w:lang w:eastAsia="es-CO"/>
              </w:rPr>
              <w:t>Contratos Celebrados por Modalidad</w:t>
            </w:r>
          </w:p>
        </w:tc>
        <w:tc>
          <w:tcPr>
            <w:tcW w:w="1234" w:type="dxa"/>
            <w:tcBorders>
              <w:top w:val="single" w:sz="8" w:space="0" w:color="auto"/>
              <w:left w:val="nil"/>
              <w:bottom w:val="single" w:sz="8" w:space="0" w:color="auto"/>
              <w:right w:val="single" w:sz="8" w:space="0" w:color="auto"/>
            </w:tcBorders>
            <w:shd w:val="clear" w:color="000000" w:fill="99CCFF"/>
            <w:vAlign w:val="center"/>
            <w:hideMark/>
          </w:tcPr>
          <w:p w14:paraId="674F3920" w14:textId="77777777" w:rsidR="00697030" w:rsidRPr="005940FC" w:rsidRDefault="00697030" w:rsidP="001C3F4A">
            <w:pPr>
              <w:pStyle w:val="Sinespaciado"/>
              <w:jc w:val="center"/>
              <w:rPr>
                <w:lang w:eastAsia="es-CO"/>
              </w:rPr>
            </w:pPr>
            <w:r w:rsidRPr="005940FC">
              <w:rPr>
                <w:lang w:eastAsia="es-CO"/>
              </w:rPr>
              <w:t>% en No. De contratos</w:t>
            </w:r>
          </w:p>
        </w:tc>
      </w:tr>
      <w:tr w:rsidR="00697030" w:rsidRPr="005940FC" w14:paraId="7CCFC125" w14:textId="77777777" w:rsidTr="001C3F4A">
        <w:trPr>
          <w:trHeight w:val="315"/>
          <w:jc w:val="center"/>
        </w:trPr>
        <w:tc>
          <w:tcPr>
            <w:tcW w:w="1711" w:type="dxa"/>
            <w:tcBorders>
              <w:top w:val="nil"/>
              <w:left w:val="single" w:sz="8" w:space="0" w:color="auto"/>
              <w:bottom w:val="single" w:sz="8" w:space="0" w:color="auto"/>
              <w:right w:val="single" w:sz="8" w:space="0" w:color="auto"/>
            </w:tcBorders>
            <w:shd w:val="clear" w:color="auto" w:fill="auto"/>
            <w:noWrap/>
            <w:vAlign w:val="center"/>
            <w:hideMark/>
          </w:tcPr>
          <w:p w14:paraId="3408ADF8" w14:textId="77777777" w:rsidR="00697030" w:rsidRPr="005940FC" w:rsidRDefault="00697030" w:rsidP="001C3F4A">
            <w:pPr>
              <w:pStyle w:val="Sinespaciado"/>
              <w:jc w:val="center"/>
              <w:rPr>
                <w:lang w:eastAsia="es-CO"/>
              </w:rPr>
            </w:pPr>
            <w:r w:rsidRPr="005940FC">
              <w:rPr>
                <w:lang w:eastAsia="es-CO"/>
              </w:rPr>
              <w:t>Concurso de méritos</w:t>
            </w:r>
          </w:p>
        </w:tc>
        <w:tc>
          <w:tcPr>
            <w:tcW w:w="2276" w:type="dxa"/>
            <w:tcBorders>
              <w:top w:val="nil"/>
              <w:left w:val="nil"/>
              <w:bottom w:val="single" w:sz="8" w:space="0" w:color="auto"/>
              <w:right w:val="single" w:sz="8" w:space="0" w:color="auto"/>
            </w:tcBorders>
            <w:shd w:val="clear" w:color="auto" w:fill="auto"/>
            <w:noWrap/>
            <w:vAlign w:val="center"/>
            <w:hideMark/>
          </w:tcPr>
          <w:p w14:paraId="4C06C302" w14:textId="77777777" w:rsidR="00697030" w:rsidRPr="005940FC" w:rsidRDefault="00697030" w:rsidP="001C3F4A">
            <w:pPr>
              <w:pStyle w:val="Sinespaciado"/>
              <w:jc w:val="center"/>
              <w:rPr>
                <w:lang w:eastAsia="es-CO"/>
              </w:rPr>
            </w:pPr>
            <w:r w:rsidRPr="005940FC">
              <w:rPr>
                <w:lang w:eastAsia="es-CO"/>
              </w:rPr>
              <w:t>$11.898.436.573,14</w:t>
            </w:r>
          </w:p>
        </w:tc>
        <w:tc>
          <w:tcPr>
            <w:tcW w:w="2180" w:type="dxa"/>
            <w:tcBorders>
              <w:top w:val="nil"/>
              <w:left w:val="nil"/>
              <w:bottom w:val="single" w:sz="8" w:space="0" w:color="auto"/>
              <w:right w:val="nil"/>
            </w:tcBorders>
            <w:shd w:val="clear" w:color="auto" w:fill="auto"/>
            <w:noWrap/>
            <w:vAlign w:val="center"/>
            <w:hideMark/>
          </w:tcPr>
          <w:p w14:paraId="3A73FB3E" w14:textId="77777777" w:rsidR="00697030" w:rsidRPr="005940FC" w:rsidRDefault="00697030" w:rsidP="001C3F4A">
            <w:pPr>
              <w:pStyle w:val="Sinespaciado"/>
              <w:jc w:val="center"/>
              <w:rPr>
                <w:lang w:eastAsia="es-CO"/>
              </w:rPr>
            </w:pPr>
            <w:r w:rsidRPr="005940FC">
              <w:rPr>
                <w:lang w:eastAsia="es-CO"/>
              </w:rPr>
              <w:t>16,77</w:t>
            </w:r>
          </w:p>
        </w:tc>
        <w:tc>
          <w:tcPr>
            <w:tcW w:w="1789" w:type="dxa"/>
            <w:tcBorders>
              <w:top w:val="nil"/>
              <w:left w:val="single" w:sz="8" w:space="0" w:color="auto"/>
              <w:bottom w:val="single" w:sz="8" w:space="0" w:color="auto"/>
              <w:right w:val="single" w:sz="8" w:space="0" w:color="auto"/>
            </w:tcBorders>
            <w:shd w:val="clear" w:color="auto" w:fill="auto"/>
            <w:noWrap/>
            <w:vAlign w:val="center"/>
            <w:hideMark/>
          </w:tcPr>
          <w:p w14:paraId="0E7A595C" w14:textId="77777777" w:rsidR="00697030" w:rsidRPr="005940FC" w:rsidRDefault="00697030" w:rsidP="001C3F4A">
            <w:pPr>
              <w:pStyle w:val="Sinespaciado"/>
              <w:jc w:val="center"/>
              <w:rPr>
                <w:lang w:eastAsia="es-CO"/>
              </w:rPr>
            </w:pPr>
            <w:r w:rsidRPr="005940FC">
              <w:rPr>
                <w:lang w:eastAsia="es-CO"/>
              </w:rPr>
              <w:t>29</w:t>
            </w:r>
          </w:p>
        </w:tc>
        <w:tc>
          <w:tcPr>
            <w:tcW w:w="1234" w:type="dxa"/>
            <w:tcBorders>
              <w:top w:val="nil"/>
              <w:left w:val="nil"/>
              <w:bottom w:val="single" w:sz="8" w:space="0" w:color="auto"/>
              <w:right w:val="single" w:sz="8" w:space="0" w:color="auto"/>
            </w:tcBorders>
            <w:shd w:val="clear" w:color="auto" w:fill="auto"/>
            <w:noWrap/>
            <w:vAlign w:val="center"/>
            <w:hideMark/>
          </w:tcPr>
          <w:p w14:paraId="06C2DE1D" w14:textId="77777777" w:rsidR="00697030" w:rsidRPr="005940FC" w:rsidRDefault="00697030" w:rsidP="001C3F4A">
            <w:pPr>
              <w:pStyle w:val="Sinespaciado"/>
              <w:jc w:val="center"/>
              <w:rPr>
                <w:lang w:eastAsia="es-CO"/>
              </w:rPr>
            </w:pPr>
            <w:r w:rsidRPr="005940FC">
              <w:rPr>
                <w:lang w:eastAsia="es-CO"/>
              </w:rPr>
              <w:t>5,75</w:t>
            </w:r>
          </w:p>
        </w:tc>
      </w:tr>
      <w:tr w:rsidR="00697030" w:rsidRPr="005940FC" w14:paraId="1AAF599D" w14:textId="77777777" w:rsidTr="001C3F4A">
        <w:trPr>
          <w:trHeight w:val="315"/>
          <w:jc w:val="center"/>
        </w:trPr>
        <w:tc>
          <w:tcPr>
            <w:tcW w:w="1711" w:type="dxa"/>
            <w:tcBorders>
              <w:top w:val="nil"/>
              <w:left w:val="single" w:sz="8" w:space="0" w:color="auto"/>
              <w:bottom w:val="single" w:sz="8" w:space="0" w:color="auto"/>
              <w:right w:val="single" w:sz="8" w:space="0" w:color="auto"/>
            </w:tcBorders>
            <w:shd w:val="clear" w:color="auto" w:fill="auto"/>
            <w:noWrap/>
            <w:vAlign w:val="center"/>
            <w:hideMark/>
          </w:tcPr>
          <w:p w14:paraId="493194A3" w14:textId="77777777" w:rsidR="00697030" w:rsidRPr="005940FC" w:rsidRDefault="00697030" w:rsidP="001C3F4A">
            <w:pPr>
              <w:pStyle w:val="Sinespaciado"/>
              <w:jc w:val="center"/>
              <w:rPr>
                <w:lang w:eastAsia="es-CO"/>
              </w:rPr>
            </w:pPr>
            <w:r w:rsidRPr="005940FC">
              <w:rPr>
                <w:lang w:eastAsia="es-CO"/>
              </w:rPr>
              <w:t>Contratación Directa</w:t>
            </w:r>
          </w:p>
        </w:tc>
        <w:tc>
          <w:tcPr>
            <w:tcW w:w="2276" w:type="dxa"/>
            <w:tcBorders>
              <w:top w:val="nil"/>
              <w:left w:val="nil"/>
              <w:bottom w:val="single" w:sz="8" w:space="0" w:color="auto"/>
              <w:right w:val="single" w:sz="8" w:space="0" w:color="auto"/>
            </w:tcBorders>
            <w:shd w:val="clear" w:color="auto" w:fill="auto"/>
            <w:noWrap/>
            <w:vAlign w:val="center"/>
            <w:hideMark/>
          </w:tcPr>
          <w:p w14:paraId="0E201626" w14:textId="77777777" w:rsidR="00697030" w:rsidRPr="005940FC" w:rsidRDefault="00697030" w:rsidP="001C3F4A">
            <w:pPr>
              <w:pStyle w:val="Sinespaciado"/>
              <w:jc w:val="center"/>
              <w:rPr>
                <w:lang w:eastAsia="es-CO"/>
              </w:rPr>
            </w:pPr>
            <w:r w:rsidRPr="005940FC">
              <w:rPr>
                <w:lang w:eastAsia="es-CO"/>
              </w:rPr>
              <w:t>$26.619.394.322,80</w:t>
            </w:r>
          </w:p>
        </w:tc>
        <w:tc>
          <w:tcPr>
            <w:tcW w:w="2180" w:type="dxa"/>
            <w:tcBorders>
              <w:top w:val="nil"/>
              <w:left w:val="nil"/>
              <w:bottom w:val="single" w:sz="8" w:space="0" w:color="auto"/>
              <w:right w:val="nil"/>
            </w:tcBorders>
            <w:shd w:val="clear" w:color="auto" w:fill="auto"/>
            <w:noWrap/>
            <w:vAlign w:val="center"/>
            <w:hideMark/>
          </w:tcPr>
          <w:p w14:paraId="7FFE569D" w14:textId="77777777" w:rsidR="00697030" w:rsidRPr="005940FC" w:rsidRDefault="00697030" w:rsidP="001C3F4A">
            <w:pPr>
              <w:pStyle w:val="Sinespaciado"/>
              <w:jc w:val="center"/>
              <w:rPr>
                <w:lang w:eastAsia="es-CO"/>
              </w:rPr>
            </w:pPr>
            <w:r w:rsidRPr="005940FC">
              <w:rPr>
                <w:lang w:eastAsia="es-CO"/>
              </w:rPr>
              <w:t>37,51</w:t>
            </w:r>
          </w:p>
        </w:tc>
        <w:tc>
          <w:tcPr>
            <w:tcW w:w="1789" w:type="dxa"/>
            <w:tcBorders>
              <w:top w:val="nil"/>
              <w:left w:val="single" w:sz="8" w:space="0" w:color="auto"/>
              <w:bottom w:val="single" w:sz="8" w:space="0" w:color="auto"/>
              <w:right w:val="single" w:sz="8" w:space="0" w:color="auto"/>
            </w:tcBorders>
            <w:shd w:val="clear" w:color="auto" w:fill="auto"/>
            <w:noWrap/>
            <w:vAlign w:val="center"/>
            <w:hideMark/>
          </w:tcPr>
          <w:p w14:paraId="5B4DC8AF" w14:textId="77777777" w:rsidR="00697030" w:rsidRPr="005940FC" w:rsidRDefault="00697030" w:rsidP="001C3F4A">
            <w:pPr>
              <w:pStyle w:val="Sinespaciado"/>
              <w:jc w:val="center"/>
              <w:rPr>
                <w:lang w:eastAsia="es-CO"/>
              </w:rPr>
            </w:pPr>
            <w:r w:rsidRPr="005940FC">
              <w:rPr>
                <w:lang w:eastAsia="es-CO"/>
              </w:rPr>
              <w:t>264</w:t>
            </w:r>
          </w:p>
        </w:tc>
        <w:tc>
          <w:tcPr>
            <w:tcW w:w="1234" w:type="dxa"/>
            <w:tcBorders>
              <w:top w:val="nil"/>
              <w:left w:val="nil"/>
              <w:bottom w:val="single" w:sz="8" w:space="0" w:color="auto"/>
              <w:right w:val="single" w:sz="8" w:space="0" w:color="auto"/>
            </w:tcBorders>
            <w:shd w:val="clear" w:color="auto" w:fill="auto"/>
            <w:noWrap/>
            <w:vAlign w:val="center"/>
            <w:hideMark/>
          </w:tcPr>
          <w:p w14:paraId="5218C0F5" w14:textId="77777777" w:rsidR="00697030" w:rsidRPr="005940FC" w:rsidRDefault="00697030" w:rsidP="001C3F4A">
            <w:pPr>
              <w:pStyle w:val="Sinespaciado"/>
              <w:jc w:val="center"/>
              <w:rPr>
                <w:lang w:eastAsia="es-CO"/>
              </w:rPr>
            </w:pPr>
            <w:r w:rsidRPr="005940FC">
              <w:rPr>
                <w:lang w:eastAsia="es-CO"/>
              </w:rPr>
              <w:t>52,38</w:t>
            </w:r>
          </w:p>
        </w:tc>
      </w:tr>
      <w:tr w:rsidR="00697030" w:rsidRPr="005940FC" w14:paraId="19553F6A" w14:textId="77777777" w:rsidTr="001C3F4A">
        <w:trPr>
          <w:trHeight w:val="315"/>
          <w:jc w:val="center"/>
        </w:trPr>
        <w:tc>
          <w:tcPr>
            <w:tcW w:w="1711" w:type="dxa"/>
            <w:tcBorders>
              <w:top w:val="nil"/>
              <w:left w:val="single" w:sz="8" w:space="0" w:color="auto"/>
              <w:bottom w:val="single" w:sz="8" w:space="0" w:color="auto"/>
              <w:right w:val="single" w:sz="8" w:space="0" w:color="auto"/>
            </w:tcBorders>
            <w:shd w:val="clear" w:color="auto" w:fill="auto"/>
            <w:noWrap/>
            <w:vAlign w:val="center"/>
            <w:hideMark/>
          </w:tcPr>
          <w:p w14:paraId="540D9102" w14:textId="77777777" w:rsidR="00697030" w:rsidRPr="005940FC" w:rsidRDefault="00697030" w:rsidP="001C3F4A">
            <w:pPr>
              <w:pStyle w:val="Sinespaciado"/>
              <w:jc w:val="center"/>
              <w:rPr>
                <w:lang w:eastAsia="es-CO"/>
              </w:rPr>
            </w:pPr>
            <w:r w:rsidRPr="005940FC">
              <w:rPr>
                <w:lang w:eastAsia="es-CO"/>
              </w:rPr>
              <w:t>Selección Abreviada</w:t>
            </w:r>
          </w:p>
        </w:tc>
        <w:tc>
          <w:tcPr>
            <w:tcW w:w="2276" w:type="dxa"/>
            <w:tcBorders>
              <w:top w:val="nil"/>
              <w:left w:val="nil"/>
              <w:bottom w:val="single" w:sz="8" w:space="0" w:color="auto"/>
              <w:right w:val="single" w:sz="8" w:space="0" w:color="auto"/>
            </w:tcBorders>
            <w:shd w:val="clear" w:color="auto" w:fill="auto"/>
            <w:noWrap/>
            <w:vAlign w:val="center"/>
            <w:hideMark/>
          </w:tcPr>
          <w:p w14:paraId="2780E3AD" w14:textId="77777777" w:rsidR="00697030" w:rsidRPr="005940FC" w:rsidRDefault="00697030" w:rsidP="001C3F4A">
            <w:pPr>
              <w:pStyle w:val="Sinespaciado"/>
              <w:jc w:val="center"/>
              <w:rPr>
                <w:lang w:eastAsia="es-CO"/>
              </w:rPr>
            </w:pPr>
            <w:r w:rsidRPr="005940FC">
              <w:rPr>
                <w:lang w:eastAsia="es-CO"/>
              </w:rPr>
              <w:t>$5.666.810.007,02</w:t>
            </w:r>
          </w:p>
        </w:tc>
        <w:tc>
          <w:tcPr>
            <w:tcW w:w="2180" w:type="dxa"/>
            <w:tcBorders>
              <w:top w:val="nil"/>
              <w:left w:val="nil"/>
              <w:bottom w:val="single" w:sz="8" w:space="0" w:color="auto"/>
              <w:right w:val="nil"/>
            </w:tcBorders>
            <w:shd w:val="clear" w:color="auto" w:fill="auto"/>
            <w:noWrap/>
            <w:vAlign w:val="center"/>
            <w:hideMark/>
          </w:tcPr>
          <w:p w14:paraId="16AB378C" w14:textId="77777777" w:rsidR="00697030" w:rsidRPr="005940FC" w:rsidRDefault="00697030" w:rsidP="001C3F4A">
            <w:pPr>
              <w:pStyle w:val="Sinespaciado"/>
              <w:jc w:val="center"/>
              <w:rPr>
                <w:lang w:eastAsia="es-CO"/>
              </w:rPr>
            </w:pPr>
            <w:r w:rsidRPr="005940FC">
              <w:rPr>
                <w:lang w:eastAsia="es-CO"/>
              </w:rPr>
              <w:t>7,99</w:t>
            </w:r>
          </w:p>
        </w:tc>
        <w:tc>
          <w:tcPr>
            <w:tcW w:w="1789" w:type="dxa"/>
            <w:tcBorders>
              <w:top w:val="nil"/>
              <w:left w:val="single" w:sz="8" w:space="0" w:color="auto"/>
              <w:bottom w:val="single" w:sz="8" w:space="0" w:color="auto"/>
              <w:right w:val="single" w:sz="8" w:space="0" w:color="auto"/>
            </w:tcBorders>
            <w:shd w:val="clear" w:color="auto" w:fill="auto"/>
            <w:noWrap/>
            <w:vAlign w:val="center"/>
            <w:hideMark/>
          </w:tcPr>
          <w:p w14:paraId="417EA537" w14:textId="77777777" w:rsidR="00697030" w:rsidRPr="005940FC" w:rsidRDefault="00697030" w:rsidP="001C3F4A">
            <w:pPr>
              <w:pStyle w:val="Sinespaciado"/>
              <w:jc w:val="center"/>
              <w:rPr>
                <w:lang w:eastAsia="es-CO"/>
              </w:rPr>
            </w:pPr>
            <w:r w:rsidRPr="005940FC">
              <w:rPr>
                <w:lang w:eastAsia="es-CO"/>
              </w:rPr>
              <w:t>89</w:t>
            </w:r>
          </w:p>
        </w:tc>
        <w:tc>
          <w:tcPr>
            <w:tcW w:w="1234" w:type="dxa"/>
            <w:tcBorders>
              <w:top w:val="nil"/>
              <w:left w:val="nil"/>
              <w:bottom w:val="single" w:sz="8" w:space="0" w:color="auto"/>
              <w:right w:val="single" w:sz="8" w:space="0" w:color="auto"/>
            </w:tcBorders>
            <w:shd w:val="clear" w:color="auto" w:fill="auto"/>
            <w:noWrap/>
            <w:vAlign w:val="center"/>
            <w:hideMark/>
          </w:tcPr>
          <w:p w14:paraId="32950107" w14:textId="77777777" w:rsidR="00697030" w:rsidRPr="005940FC" w:rsidRDefault="00697030" w:rsidP="001C3F4A">
            <w:pPr>
              <w:pStyle w:val="Sinespaciado"/>
              <w:jc w:val="center"/>
              <w:rPr>
                <w:lang w:eastAsia="es-CO"/>
              </w:rPr>
            </w:pPr>
            <w:r w:rsidRPr="005940FC">
              <w:rPr>
                <w:lang w:eastAsia="es-CO"/>
              </w:rPr>
              <w:t>17,66</w:t>
            </w:r>
          </w:p>
        </w:tc>
      </w:tr>
      <w:tr w:rsidR="00697030" w:rsidRPr="005940FC" w14:paraId="0A8474A2" w14:textId="77777777" w:rsidTr="001C3F4A">
        <w:trPr>
          <w:trHeight w:val="315"/>
          <w:jc w:val="center"/>
        </w:trPr>
        <w:tc>
          <w:tcPr>
            <w:tcW w:w="1711" w:type="dxa"/>
            <w:tcBorders>
              <w:top w:val="nil"/>
              <w:left w:val="single" w:sz="8" w:space="0" w:color="auto"/>
              <w:bottom w:val="single" w:sz="8" w:space="0" w:color="auto"/>
              <w:right w:val="single" w:sz="8" w:space="0" w:color="auto"/>
            </w:tcBorders>
            <w:shd w:val="clear" w:color="auto" w:fill="auto"/>
            <w:noWrap/>
            <w:vAlign w:val="center"/>
            <w:hideMark/>
          </w:tcPr>
          <w:p w14:paraId="766E7F20" w14:textId="77777777" w:rsidR="00697030" w:rsidRPr="005940FC" w:rsidRDefault="00697030" w:rsidP="001C3F4A">
            <w:pPr>
              <w:pStyle w:val="Sinespaciado"/>
              <w:jc w:val="center"/>
              <w:rPr>
                <w:lang w:eastAsia="es-CO"/>
              </w:rPr>
            </w:pPr>
            <w:r w:rsidRPr="005940FC">
              <w:rPr>
                <w:lang w:eastAsia="es-CO"/>
              </w:rPr>
              <w:t>Mínima Cuantía</w:t>
            </w:r>
          </w:p>
        </w:tc>
        <w:tc>
          <w:tcPr>
            <w:tcW w:w="2276" w:type="dxa"/>
            <w:tcBorders>
              <w:top w:val="nil"/>
              <w:left w:val="nil"/>
              <w:bottom w:val="single" w:sz="8" w:space="0" w:color="auto"/>
              <w:right w:val="single" w:sz="8" w:space="0" w:color="auto"/>
            </w:tcBorders>
            <w:shd w:val="clear" w:color="auto" w:fill="auto"/>
            <w:noWrap/>
            <w:vAlign w:val="center"/>
            <w:hideMark/>
          </w:tcPr>
          <w:p w14:paraId="080FE29E" w14:textId="77777777" w:rsidR="00697030" w:rsidRPr="005940FC" w:rsidRDefault="00697030" w:rsidP="001C3F4A">
            <w:pPr>
              <w:pStyle w:val="Sinespaciado"/>
              <w:jc w:val="center"/>
              <w:rPr>
                <w:lang w:eastAsia="es-CO"/>
              </w:rPr>
            </w:pPr>
            <w:r w:rsidRPr="005940FC">
              <w:rPr>
                <w:lang w:eastAsia="es-CO"/>
              </w:rPr>
              <w:t>$800.147.145,92</w:t>
            </w:r>
          </w:p>
        </w:tc>
        <w:tc>
          <w:tcPr>
            <w:tcW w:w="2180" w:type="dxa"/>
            <w:tcBorders>
              <w:top w:val="nil"/>
              <w:left w:val="nil"/>
              <w:bottom w:val="single" w:sz="8" w:space="0" w:color="auto"/>
              <w:right w:val="nil"/>
            </w:tcBorders>
            <w:shd w:val="clear" w:color="auto" w:fill="auto"/>
            <w:noWrap/>
            <w:vAlign w:val="center"/>
            <w:hideMark/>
          </w:tcPr>
          <w:p w14:paraId="647581C4" w14:textId="77777777" w:rsidR="00697030" w:rsidRPr="005940FC" w:rsidRDefault="00697030" w:rsidP="001C3F4A">
            <w:pPr>
              <w:pStyle w:val="Sinespaciado"/>
              <w:jc w:val="center"/>
              <w:rPr>
                <w:lang w:eastAsia="es-CO"/>
              </w:rPr>
            </w:pPr>
            <w:r w:rsidRPr="005940FC">
              <w:rPr>
                <w:lang w:eastAsia="es-CO"/>
              </w:rPr>
              <w:t>1,13</w:t>
            </w:r>
          </w:p>
        </w:tc>
        <w:tc>
          <w:tcPr>
            <w:tcW w:w="1789" w:type="dxa"/>
            <w:tcBorders>
              <w:top w:val="nil"/>
              <w:left w:val="single" w:sz="8" w:space="0" w:color="auto"/>
              <w:bottom w:val="single" w:sz="8" w:space="0" w:color="auto"/>
              <w:right w:val="single" w:sz="8" w:space="0" w:color="auto"/>
            </w:tcBorders>
            <w:shd w:val="clear" w:color="auto" w:fill="auto"/>
            <w:noWrap/>
            <w:vAlign w:val="center"/>
            <w:hideMark/>
          </w:tcPr>
          <w:p w14:paraId="0B002927" w14:textId="77777777" w:rsidR="00697030" w:rsidRPr="005940FC" w:rsidRDefault="00697030" w:rsidP="001C3F4A">
            <w:pPr>
              <w:pStyle w:val="Sinespaciado"/>
              <w:jc w:val="center"/>
              <w:rPr>
                <w:lang w:eastAsia="es-CO"/>
              </w:rPr>
            </w:pPr>
            <w:r w:rsidRPr="005940FC">
              <w:rPr>
                <w:lang w:eastAsia="es-CO"/>
              </w:rPr>
              <w:t>102</w:t>
            </w:r>
          </w:p>
        </w:tc>
        <w:tc>
          <w:tcPr>
            <w:tcW w:w="1234" w:type="dxa"/>
            <w:tcBorders>
              <w:top w:val="nil"/>
              <w:left w:val="nil"/>
              <w:bottom w:val="single" w:sz="8" w:space="0" w:color="auto"/>
              <w:right w:val="single" w:sz="8" w:space="0" w:color="auto"/>
            </w:tcBorders>
            <w:shd w:val="clear" w:color="auto" w:fill="auto"/>
            <w:noWrap/>
            <w:vAlign w:val="center"/>
            <w:hideMark/>
          </w:tcPr>
          <w:p w14:paraId="203774B1" w14:textId="77777777" w:rsidR="00697030" w:rsidRPr="005940FC" w:rsidRDefault="00697030" w:rsidP="001C3F4A">
            <w:pPr>
              <w:pStyle w:val="Sinespaciado"/>
              <w:jc w:val="center"/>
              <w:rPr>
                <w:lang w:eastAsia="es-CO"/>
              </w:rPr>
            </w:pPr>
            <w:r w:rsidRPr="005940FC">
              <w:rPr>
                <w:lang w:eastAsia="es-CO"/>
              </w:rPr>
              <w:t>20,24</w:t>
            </w:r>
          </w:p>
        </w:tc>
      </w:tr>
      <w:tr w:rsidR="00697030" w:rsidRPr="005940FC" w14:paraId="2F0DDB4B" w14:textId="77777777" w:rsidTr="001C3F4A">
        <w:trPr>
          <w:trHeight w:val="315"/>
          <w:jc w:val="center"/>
        </w:trPr>
        <w:tc>
          <w:tcPr>
            <w:tcW w:w="1711" w:type="dxa"/>
            <w:tcBorders>
              <w:top w:val="nil"/>
              <w:left w:val="single" w:sz="8" w:space="0" w:color="auto"/>
              <w:bottom w:val="single" w:sz="8" w:space="0" w:color="auto"/>
              <w:right w:val="single" w:sz="8" w:space="0" w:color="auto"/>
            </w:tcBorders>
            <w:shd w:val="clear" w:color="auto" w:fill="auto"/>
            <w:noWrap/>
            <w:vAlign w:val="center"/>
            <w:hideMark/>
          </w:tcPr>
          <w:p w14:paraId="167B2586" w14:textId="77777777" w:rsidR="00697030" w:rsidRPr="005940FC" w:rsidRDefault="00697030" w:rsidP="001C3F4A">
            <w:pPr>
              <w:pStyle w:val="Sinespaciado"/>
              <w:jc w:val="center"/>
              <w:rPr>
                <w:lang w:eastAsia="es-CO"/>
              </w:rPr>
            </w:pPr>
            <w:r w:rsidRPr="005940FC">
              <w:rPr>
                <w:lang w:eastAsia="es-CO"/>
              </w:rPr>
              <w:t>Licitación Pública</w:t>
            </w:r>
          </w:p>
        </w:tc>
        <w:tc>
          <w:tcPr>
            <w:tcW w:w="2276" w:type="dxa"/>
            <w:tcBorders>
              <w:top w:val="nil"/>
              <w:left w:val="nil"/>
              <w:bottom w:val="single" w:sz="8" w:space="0" w:color="auto"/>
              <w:right w:val="single" w:sz="8" w:space="0" w:color="auto"/>
            </w:tcBorders>
            <w:shd w:val="clear" w:color="auto" w:fill="auto"/>
            <w:noWrap/>
            <w:vAlign w:val="center"/>
            <w:hideMark/>
          </w:tcPr>
          <w:p w14:paraId="0D5B41C7" w14:textId="77777777" w:rsidR="00697030" w:rsidRPr="005940FC" w:rsidRDefault="00697030" w:rsidP="001C3F4A">
            <w:pPr>
              <w:pStyle w:val="Sinespaciado"/>
              <w:jc w:val="center"/>
              <w:rPr>
                <w:lang w:eastAsia="es-CO"/>
              </w:rPr>
            </w:pPr>
            <w:r w:rsidRPr="005940FC">
              <w:rPr>
                <w:lang w:eastAsia="es-CO"/>
              </w:rPr>
              <w:t>$25.978.176.138,34</w:t>
            </w:r>
          </w:p>
        </w:tc>
        <w:tc>
          <w:tcPr>
            <w:tcW w:w="2180" w:type="dxa"/>
            <w:tcBorders>
              <w:top w:val="nil"/>
              <w:left w:val="nil"/>
              <w:bottom w:val="single" w:sz="8" w:space="0" w:color="auto"/>
              <w:right w:val="nil"/>
            </w:tcBorders>
            <w:shd w:val="clear" w:color="auto" w:fill="auto"/>
            <w:noWrap/>
            <w:vAlign w:val="center"/>
            <w:hideMark/>
          </w:tcPr>
          <w:p w14:paraId="00F71656" w14:textId="77777777" w:rsidR="00697030" w:rsidRPr="005940FC" w:rsidRDefault="00697030" w:rsidP="001C3F4A">
            <w:pPr>
              <w:pStyle w:val="Sinespaciado"/>
              <w:jc w:val="center"/>
              <w:rPr>
                <w:lang w:eastAsia="es-CO"/>
              </w:rPr>
            </w:pPr>
            <w:r w:rsidRPr="005940FC">
              <w:rPr>
                <w:lang w:eastAsia="es-CO"/>
              </w:rPr>
              <w:t>36,61</w:t>
            </w:r>
          </w:p>
        </w:tc>
        <w:tc>
          <w:tcPr>
            <w:tcW w:w="1789" w:type="dxa"/>
            <w:tcBorders>
              <w:top w:val="nil"/>
              <w:left w:val="single" w:sz="8" w:space="0" w:color="auto"/>
              <w:bottom w:val="single" w:sz="8" w:space="0" w:color="auto"/>
              <w:right w:val="single" w:sz="8" w:space="0" w:color="auto"/>
            </w:tcBorders>
            <w:shd w:val="clear" w:color="auto" w:fill="auto"/>
            <w:noWrap/>
            <w:vAlign w:val="center"/>
            <w:hideMark/>
          </w:tcPr>
          <w:p w14:paraId="222086B5" w14:textId="77777777" w:rsidR="00697030" w:rsidRPr="005940FC" w:rsidRDefault="00697030" w:rsidP="001C3F4A">
            <w:pPr>
              <w:pStyle w:val="Sinespaciado"/>
              <w:jc w:val="center"/>
              <w:rPr>
                <w:lang w:eastAsia="es-CO"/>
              </w:rPr>
            </w:pPr>
            <w:r w:rsidRPr="005940FC">
              <w:rPr>
                <w:lang w:eastAsia="es-CO"/>
              </w:rPr>
              <w:t>20</w:t>
            </w:r>
          </w:p>
        </w:tc>
        <w:tc>
          <w:tcPr>
            <w:tcW w:w="1234" w:type="dxa"/>
            <w:tcBorders>
              <w:top w:val="nil"/>
              <w:left w:val="nil"/>
              <w:bottom w:val="single" w:sz="8" w:space="0" w:color="auto"/>
              <w:right w:val="single" w:sz="8" w:space="0" w:color="auto"/>
            </w:tcBorders>
            <w:shd w:val="clear" w:color="auto" w:fill="auto"/>
            <w:noWrap/>
            <w:vAlign w:val="center"/>
            <w:hideMark/>
          </w:tcPr>
          <w:p w14:paraId="54DCA0B3" w14:textId="77777777" w:rsidR="00697030" w:rsidRPr="005940FC" w:rsidRDefault="00697030" w:rsidP="001C3F4A">
            <w:pPr>
              <w:pStyle w:val="Sinespaciado"/>
              <w:jc w:val="center"/>
              <w:rPr>
                <w:lang w:eastAsia="es-CO"/>
              </w:rPr>
            </w:pPr>
            <w:r w:rsidRPr="005940FC">
              <w:rPr>
                <w:lang w:eastAsia="es-CO"/>
              </w:rPr>
              <w:t>3,97</w:t>
            </w:r>
          </w:p>
        </w:tc>
      </w:tr>
      <w:tr w:rsidR="00697030" w:rsidRPr="005940FC" w14:paraId="3ADDC635" w14:textId="77777777" w:rsidTr="001C3F4A">
        <w:trPr>
          <w:trHeight w:val="315"/>
          <w:jc w:val="center"/>
        </w:trPr>
        <w:tc>
          <w:tcPr>
            <w:tcW w:w="1711" w:type="dxa"/>
            <w:tcBorders>
              <w:top w:val="nil"/>
              <w:left w:val="single" w:sz="8" w:space="0" w:color="auto"/>
              <w:bottom w:val="single" w:sz="8" w:space="0" w:color="auto"/>
              <w:right w:val="single" w:sz="8" w:space="0" w:color="auto"/>
            </w:tcBorders>
            <w:shd w:val="clear" w:color="000000" w:fill="99CCFF"/>
            <w:noWrap/>
            <w:vAlign w:val="center"/>
            <w:hideMark/>
          </w:tcPr>
          <w:p w14:paraId="41A28963" w14:textId="77777777" w:rsidR="00697030" w:rsidRPr="005940FC" w:rsidRDefault="00697030" w:rsidP="001C3F4A">
            <w:pPr>
              <w:pStyle w:val="Sinespaciado"/>
              <w:jc w:val="center"/>
              <w:rPr>
                <w:lang w:eastAsia="es-CO"/>
              </w:rPr>
            </w:pPr>
            <w:r w:rsidRPr="005940FC">
              <w:rPr>
                <w:lang w:eastAsia="es-CO"/>
              </w:rPr>
              <w:t>Total Vigencia</w:t>
            </w:r>
          </w:p>
        </w:tc>
        <w:tc>
          <w:tcPr>
            <w:tcW w:w="2276" w:type="dxa"/>
            <w:tcBorders>
              <w:top w:val="nil"/>
              <w:left w:val="nil"/>
              <w:bottom w:val="single" w:sz="8" w:space="0" w:color="auto"/>
              <w:right w:val="single" w:sz="8" w:space="0" w:color="auto"/>
            </w:tcBorders>
            <w:shd w:val="clear" w:color="000000" w:fill="99CCFF"/>
            <w:noWrap/>
            <w:vAlign w:val="center"/>
            <w:hideMark/>
          </w:tcPr>
          <w:p w14:paraId="137D7D33" w14:textId="77777777" w:rsidR="00697030" w:rsidRPr="005940FC" w:rsidRDefault="00697030" w:rsidP="001C3F4A">
            <w:pPr>
              <w:pStyle w:val="Sinespaciado"/>
              <w:jc w:val="center"/>
              <w:rPr>
                <w:lang w:eastAsia="es-CO"/>
              </w:rPr>
            </w:pPr>
            <w:r w:rsidRPr="005940FC">
              <w:rPr>
                <w:lang w:eastAsia="es-CO"/>
              </w:rPr>
              <w:t>$70.962.964.187,22</w:t>
            </w:r>
          </w:p>
        </w:tc>
        <w:tc>
          <w:tcPr>
            <w:tcW w:w="2180" w:type="dxa"/>
            <w:tcBorders>
              <w:top w:val="nil"/>
              <w:left w:val="nil"/>
              <w:bottom w:val="single" w:sz="8" w:space="0" w:color="auto"/>
              <w:right w:val="nil"/>
            </w:tcBorders>
            <w:shd w:val="clear" w:color="000000" w:fill="99CCFF"/>
            <w:noWrap/>
            <w:vAlign w:val="center"/>
            <w:hideMark/>
          </w:tcPr>
          <w:p w14:paraId="5038C606" w14:textId="77777777" w:rsidR="00697030" w:rsidRPr="005940FC" w:rsidRDefault="00697030" w:rsidP="001C3F4A">
            <w:pPr>
              <w:pStyle w:val="Sinespaciado"/>
              <w:jc w:val="center"/>
              <w:rPr>
                <w:lang w:eastAsia="es-CO"/>
              </w:rPr>
            </w:pPr>
            <w:r w:rsidRPr="005940FC">
              <w:rPr>
                <w:lang w:eastAsia="es-CO"/>
              </w:rPr>
              <w:t>100</w:t>
            </w:r>
          </w:p>
        </w:tc>
        <w:tc>
          <w:tcPr>
            <w:tcW w:w="1789" w:type="dxa"/>
            <w:tcBorders>
              <w:top w:val="nil"/>
              <w:left w:val="single" w:sz="8" w:space="0" w:color="auto"/>
              <w:bottom w:val="single" w:sz="8" w:space="0" w:color="auto"/>
              <w:right w:val="single" w:sz="8" w:space="0" w:color="auto"/>
            </w:tcBorders>
            <w:shd w:val="clear" w:color="000000" w:fill="99CCFF"/>
            <w:noWrap/>
            <w:vAlign w:val="center"/>
            <w:hideMark/>
          </w:tcPr>
          <w:p w14:paraId="2D11AC5F" w14:textId="77777777" w:rsidR="00697030" w:rsidRPr="005940FC" w:rsidRDefault="00697030" w:rsidP="001C3F4A">
            <w:pPr>
              <w:pStyle w:val="Sinespaciado"/>
              <w:jc w:val="center"/>
              <w:rPr>
                <w:lang w:eastAsia="es-CO"/>
              </w:rPr>
            </w:pPr>
            <w:r w:rsidRPr="005940FC">
              <w:rPr>
                <w:lang w:eastAsia="es-CO"/>
              </w:rPr>
              <w:t>504</w:t>
            </w:r>
          </w:p>
        </w:tc>
        <w:tc>
          <w:tcPr>
            <w:tcW w:w="1234" w:type="dxa"/>
            <w:tcBorders>
              <w:top w:val="nil"/>
              <w:left w:val="nil"/>
              <w:bottom w:val="single" w:sz="8" w:space="0" w:color="auto"/>
              <w:right w:val="single" w:sz="8" w:space="0" w:color="auto"/>
            </w:tcBorders>
            <w:shd w:val="clear" w:color="000000" w:fill="99CCFF"/>
            <w:noWrap/>
            <w:vAlign w:val="center"/>
            <w:hideMark/>
          </w:tcPr>
          <w:p w14:paraId="1A0E8A56" w14:textId="77777777" w:rsidR="00697030" w:rsidRPr="005940FC" w:rsidRDefault="00697030" w:rsidP="001C3F4A">
            <w:pPr>
              <w:pStyle w:val="Sinespaciado"/>
              <w:jc w:val="center"/>
              <w:rPr>
                <w:lang w:eastAsia="es-CO"/>
              </w:rPr>
            </w:pPr>
            <w:r w:rsidRPr="005940FC">
              <w:rPr>
                <w:lang w:eastAsia="es-CO"/>
              </w:rPr>
              <w:t>100</w:t>
            </w:r>
          </w:p>
        </w:tc>
      </w:tr>
    </w:tbl>
    <w:p w14:paraId="6909A53C" w14:textId="77777777" w:rsidR="00697030" w:rsidRPr="005940FC" w:rsidRDefault="00697030" w:rsidP="0069703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55"/>
      </w:tblGrid>
      <w:tr w:rsidR="00697030" w:rsidRPr="005940FC" w14:paraId="6621FBB1" w14:textId="77777777" w:rsidTr="001C3F4A">
        <w:trPr>
          <w:trHeight w:val="1503"/>
          <w:jc w:val="center"/>
        </w:trPr>
        <w:tc>
          <w:tcPr>
            <w:tcW w:w="6455" w:type="dxa"/>
          </w:tcPr>
          <w:p w14:paraId="3214E1AA" w14:textId="77777777" w:rsidR="00697030" w:rsidRPr="005940FC" w:rsidRDefault="00697030" w:rsidP="001C3F4A">
            <w:r w:rsidRPr="005940FC">
              <w:rPr>
                <w:noProof/>
                <w:lang w:eastAsia="es-CO"/>
              </w:rPr>
              <w:drawing>
                <wp:inline distT="0" distB="0" distL="0" distR="0" wp14:anchorId="0CEBD9EB" wp14:editId="4F13D354">
                  <wp:extent cx="3986555" cy="2242268"/>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86450" cy="2242209"/>
                          </a:xfrm>
                          <a:prstGeom prst="rect">
                            <a:avLst/>
                          </a:prstGeom>
                        </pic:spPr>
                      </pic:pic>
                    </a:graphicData>
                  </a:graphic>
                </wp:inline>
              </w:drawing>
            </w:r>
          </w:p>
        </w:tc>
      </w:tr>
    </w:tbl>
    <w:p w14:paraId="40C19356" w14:textId="77777777" w:rsidR="00697030" w:rsidRPr="005940FC" w:rsidRDefault="00697030" w:rsidP="00697030"/>
    <w:p w14:paraId="5D3E2282" w14:textId="77777777" w:rsidR="00697030" w:rsidRPr="005940FC" w:rsidRDefault="00697030" w:rsidP="00697030">
      <w:pPr>
        <w:rPr>
          <w:lang w:val="es-AR"/>
        </w:rPr>
      </w:pPr>
      <w:r w:rsidRPr="005940FC">
        <w:t xml:space="preserve">De acuerdo con el presupuesto de la entidad y con las modalidades de selección adoptadas por la misma, se puede evidenciar que son los procesos de selección objetiva los que predominan versus la contratación directa, lo cual demuestra que </w:t>
      </w:r>
      <w:r w:rsidRPr="005940FC">
        <w:rPr>
          <w:lang w:val="es-AR"/>
        </w:rPr>
        <w:t>la gestión contractual de la entidad se ha adelantado con observancia de los principios de Transparencia, Responsabilidad, Economía y Selección Objetiva.</w:t>
      </w:r>
    </w:p>
    <w:tbl>
      <w:tblPr>
        <w:tblW w:w="9078" w:type="dxa"/>
        <w:jc w:val="center"/>
        <w:tblCellMar>
          <w:left w:w="70" w:type="dxa"/>
          <w:right w:w="70" w:type="dxa"/>
        </w:tblCellMar>
        <w:tblLook w:val="04A0" w:firstRow="1" w:lastRow="0" w:firstColumn="1" w:lastColumn="0" w:noHBand="0" w:noVBand="1"/>
      </w:tblPr>
      <w:tblGrid>
        <w:gridCol w:w="1886"/>
        <w:gridCol w:w="1877"/>
        <w:gridCol w:w="1383"/>
        <w:gridCol w:w="2384"/>
        <w:gridCol w:w="1548"/>
      </w:tblGrid>
      <w:tr w:rsidR="00697030" w:rsidRPr="005940FC" w14:paraId="266ADB0E" w14:textId="77777777" w:rsidTr="001C3F4A">
        <w:trPr>
          <w:trHeight w:val="735"/>
          <w:jc w:val="center"/>
        </w:trPr>
        <w:tc>
          <w:tcPr>
            <w:tcW w:w="1886" w:type="dxa"/>
            <w:tcBorders>
              <w:top w:val="single" w:sz="8" w:space="0" w:color="auto"/>
              <w:left w:val="single" w:sz="8" w:space="0" w:color="auto"/>
              <w:bottom w:val="single" w:sz="8" w:space="0" w:color="auto"/>
              <w:right w:val="single" w:sz="8" w:space="0" w:color="auto"/>
            </w:tcBorders>
            <w:shd w:val="clear" w:color="000000" w:fill="99CCFF"/>
            <w:vAlign w:val="center"/>
            <w:hideMark/>
          </w:tcPr>
          <w:p w14:paraId="33BEAE05" w14:textId="77777777" w:rsidR="00697030" w:rsidRPr="005940FC" w:rsidRDefault="00697030" w:rsidP="001C3F4A">
            <w:pPr>
              <w:pStyle w:val="Sinespaciado"/>
              <w:jc w:val="center"/>
              <w:rPr>
                <w:lang w:eastAsia="es-CO"/>
              </w:rPr>
            </w:pPr>
            <w:r w:rsidRPr="005940FC">
              <w:rPr>
                <w:lang w:eastAsia="es-CO"/>
              </w:rPr>
              <w:t>Modalidad</w:t>
            </w:r>
          </w:p>
        </w:tc>
        <w:tc>
          <w:tcPr>
            <w:tcW w:w="1877" w:type="dxa"/>
            <w:tcBorders>
              <w:top w:val="single" w:sz="8" w:space="0" w:color="auto"/>
              <w:left w:val="nil"/>
              <w:bottom w:val="single" w:sz="8" w:space="0" w:color="auto"/>
              <w:right w:val="single" w:sz="8" w:space="0" w:color="auto"/>
            </w:tcBorders>
            <w:shd w:val="clear" w:color="000000" w:fill="99CCFF"/>
            <w:vAlign w:val="center"/>
            <w:hideMark/>
          </w:tcPr>
          <w:p w14:paraId="3526B2A9" w14:textId="77777777" w:rsidR="00697030" w:rsidRPr="005940FC" w:rsidRDefault="00697030" w:rsidP="001C3F4A">
            <w:pPr>
              <w:pStyle w:val="Sinespaciado"/>
              <w:jc w:val="center"/>
              <w:rPr>
                <w:lang w:eastAsia="es-CO"/>
              </w:rPr>
            </w:pPr>
            <w:r w:rsidRPr="005940FC">
              <w:rPr>
                <w:lang w:eastAsia="es-CO"/>
              </w:rPr>
              <w:t>$ Modalidades</w:t>
            </w:r>
          </w:p>
        </w:tc>
        <w:tc>
          <w:tcPr>
            <w:tcW w:w="1383" w:type="dxa"/>
            <w:tcBorders>
              <w:top w:val="single" w:sz="8" w:space="0" w:color="auto"/>
              <w:left w:val="nil"/>
              <w:bottom w:val="single" w:sz="8" w:space="0" w:color="auto"/>
              <w:right w:val="single" w:sz="8" w:space="0" w:color="auto"/>
            </w:tcBorders>
            <w:shd w:val="clear" w:color="000000" w:fill="99CCFF"/>
            <w:vAlign w:val="center"/>
            <w:hideMark/>
          </w:tcPr>
          <w:p w14:paraId="28A0C3C1" w14:textId="77777777" w:rsidR="00697030" w:rsidRPr="005940FC" w:rsidRDefault="00697030" w:rsidP="001C3F4A">
            <w:pPr>
              <w:pStyle w:val="Sinespaciado"/>
              <w:jc w:val="center"/>
              <w:rPr>
                <w:lang w:eastAsia="es-CO"/>
              </w:rPr>
            </w:pPr>
            <w:r w:rsidRPr="005940FC">
              <w:rPr>
                <w:lang w:eastAsia="es-CO"/>
              </w:rPr>
              <w:t>% en valor por modalidad</w:t>
            </w:r>
          </w:p>
        </w:tc>
        <w:tc>
          <w:tcPr>
            <w:tcW w:w="2384" w:type="dxa"/>
            <w:tcBorders>
              <w:top w:val="single" w:sz="8" w:space="0" w:color="auto"/>
              <w:left w:val="nil"/>
              <w:bottom w:val="single" w:sz="8" w:space="0" w:color="auto"/>
              <w:right w:val="single" w:sz="8" w:space="0" w:color="auto"/>
            </w:tcBorders>
            <w:shd w:val="clear" w:color="000000" w:fill="99CCFF"/>
            <w:vAlign w:val="center"/>
            <w:hideMark/>
          </w:tcPr>
          <w:p w14:paraId="3A828C18" w14:textId="77777777" w:rsidR="00697030" w:rsidRPr="005940FC" w:rsidRDefault="00697030" w:rsidP="001C3F4A">
            <w:pPr>
              <w:pStyle w:val="Sinespaciado"/>
              <w:jc w:val="center"/>
              <w:rPr>
                <w:lang w:eastAsia="es-CO"/>
              </w:rPr>
            </w:pPr>
            <w:r w:rsidRPr="005940FC">
              <w:rPr>
                <w:lang w:eastAsia="es-CO"/>
              </w:rPr>
              <w:t>Contratos Celebrados por Modalidad</w:t>
            </w:r>
          </w:p>
        </w:tc>
        <w:tc>
          <w:tcPr>
            <w:tcW w:w="1548" w:type="dxa"/>
            <w:tcBorders>
              <w:top w:val="single" w:sz="8" w:space="0" w:color="auto"/>
              <w:left w:val="nil"/>
              <w:bottom w:val="single" w:sz="8" w:space="0" w:color="auto"/>
              <w:right w:val="single" w:sz="8" w:space="0" w:color="auto"/>
            </w:tcBorders>
            <w:shd w:val="clear" w:color="000000" w:fill="99CCFF"/>
            <w:vAlign w:val="center"/>
            <w:hideMark/>
          </w:tcPr>
          <w:p w14:paraId="3D454B69" w14:textId="77777777" w:rsidR="00697030" w:rsidRPr="005940FC" w:rsidRDefault="00697030" w:rsidP="001C3F4A">
            <w:pPr>
              <w:pStyle w:val="Sinespaciado"/>
              <w:jc w:val="center"/>
              <w:rPr>
                <w:lang w:eastAsia="es-CO"/>
              </w:rPr>
            </w:pPr>
            <w:r w:rsidRPr="005940FC">
              <w:rPr>
                <w:lang w:eastAsia="es-CO"/>
              </w:rPr>
              <w:t>% en No. De contratos</w:t>
            </w:r>
          </w:p>
        </w:tc>
      </w:tr>
      <w:tr w:rsidR="00697030" w:rsidRPr="005940FC" w14:paraId="2869C184" w14:textId="77777777" w:rsidTr="001C3F4A">
        <w:trPr>
          <w:trHeight w:val="315"/>
          <w:jc w:val="center"/>
        </w:trPr>
        <w:tc>
          <w:tcPr>
            <w:tcW w:w="1886" w:type="dxa"/>
            <w:tcBorders>
              <w:top w:val="nil"/>
              <w:left w:val="single" w:sz="8" w:space="0" w:color="auto"/>
              <w:bottom w:val="single" w:sz="8" w:space="0" w:color="auto"/>
              <w:right w:val="single" w:sz="8" w:space="0" w:color="auto"/>
            </w:tcBorders>
            <w:shd w:val="clear" w:color="000000" w:fill="FFFFFF"/>
            <w:noWrap/>
            <w:vAlign w:val="center"/>
            <w:hideMark/>
          </w:tcPr>
          <w:p w14:paraId="6C626EBE" w14:textId="77777777" w:rsidR="00697030" w:rsidRPr="005940FC" w:rsidRDefault="00697030" w:rsidP="001C3F4A">
            <w:pPr>
              <w:pStyle w:val="Sinespaciado"/>
              <w:jc w:val="center"/>
              <w:rPr>
                <w:lang w:eastAsia="es-CO"/>
              </w:rPr>
            </w:pPr>
            <w:r w:rsidRPr="005940FC">
              <w:rPr>
                <w:lang w:eastAsia="es-CO"/>
              </w:rPr>
              <w:t>Contratación directa</w:t>
            </w:r>
          </w:p>
        </w:tc>
        <w:tc>
          <w:tcPr>
            <w:tcW w:w="1877" w:type="dxa"/>
            <w:tcBorders>
              <w:top w:val="nil"/>
              <w:left w:val="nil"/>
              <w:bottom w:val="single" w:sz="8" w:space="0" w:color="auto"/>
              <w:right w:val="single" w:sz="8" w:space="0" w:color="auto"/>
            </w:tcBorders>
            <w:shd w:val="clear" w:color="000000" w:fill="FFFFFF"/>
            <w:noWrap/>
            <w:vAlign w:val="center"/>
            <w:hideMark/>
          </w:tcPr>
          <w:p w14:paraId="173F53E1" w14:textId="77777777" w:rsidR="00697030" w:rsidRPr="005940FC" w:rsidRDefault="00697030" w:rsidP="001C3F4A">
            <w:pPr>
              <w:pStyle w:val="Sinespaciado"/>
              <w:jc w:val="center"/>
              <w:rPr>
                <w:lang w:eastAsia="es-CO"/>
              </w:rPr>
            </w:pPr>
            <w:r w:rsidRPr="005940FC">
              <w:rPr>
                <w:lang w:eastAsia="es-CO"/>
              </w:rPr>
              <w:t>$26.619.394.322,80</w:t>
            </w:r>
          </w:p>
        </w:tc>
        <w:tc>
          <w:tcPr>
            <w:tcW w:w="1383" w:type="dxa"/>
            <w:tcBorders>
              <w:top w:val="nil"/>
              <w:left w:val="nil"/>
              <w:bottom w:val="single" w:sz="8" w:space="0" w:color="auto"/>
              <w:right w:val="nil"/>
            </w:tcBorders>
            <w:shd w:val="clear" w:color="000000" w:fill="FFFFFF"/>
            <w:noWrap/>
            <w:vAlign w:val="center"/>
            <w:hideMark/>
          </w:tcPr>
          <w:p w14:paraId="7381A518" w14:textId="77777777" w:rsidR="00697030" w:rsidRPr="005940FC" w:rsidRDefault="00697030" w:rsidP="001C3F4A">
            <w:pPr>
              <w:pStyle w:val="Sinespaciado"/>
              <w:jc w:val="center"/>
              <w:rPr>
                <w:lang w:eastAsia="es-CO"/>
              </w:rPr>
            </w:pPr>
            <w:r w:rsidRPr="005940FC">
              <w:rPr>
                <w:lang w:eastAsia="es-CO"/>
              </w:rPr>
              <w:t>37,51%</w:t>
            </w:r>
          </w:p>
        </w:tc>
        <w:tc>
          <w:tcPr>
            <w:tcW w:w="2384" w:type="dxa"/>
            <w:tcBorders>
              <w:top w:val="nil"/>
              <w:left w:val="single" w:sz="8" w:space="0" w:color="auto"/>
              <w:bottom w:val="single" w:sz="8" w:space="0" w:color="auto"/>
              <w:right w:val="single" w:sz="8" w:space="0" w:color="auto"/>
            </w:tcBorders>
            <w:shd w:val="clear" w:color="000000" w:fill="FFFFFF"/>
            <w:noWrap/>
            <w:vAlign w:val="center"/>
            <w:hideMark/>
          </w:tcPr>
          <w:p w14:paraId="4FA77910" w14:textId="77777777" w:rsidR="00697030" w:rsidRPr="005940FC" w:rsidRDefault="00697030" w:rsidP="001C3F4A">
            <w:pPr>
              <w:pStyle w:val="Sinespaciado"/>
              <w:jc w:val="center"/>
              <w:rPr>
                <w:lang w:eastAsia="es-CO"/>
              </w:rPr>
            </w:pPr>
            <w:r w:rsidRPr="005940FC">
              <w:rPr>
                <w:lang w:eastAsia="es-CO"/>
              </w:rPr>
              <w:t>264</w:t>
            </w:r>
          </w:p>
        </w:tc>
        <w:tc>
          <w:tcPr>
            <w:tcW w:w="1548" w:type="dxa"/>
            <w:tcBorders>
              <w:top w:val="nil"/>
              <w:left w:val="nil"/>
              <w:bottom w:val="single" w:sz="8" w:space="0" w:color="auto"/>
              <w:right w:val="single" w:sz="8" w:space="0" w:color="auto"/>
            </w:tcBorders>
            <w:shd w:val="clear" w:color="000000" w:fill="FFFFFF"/>
            <w:noWrap/>
            <w:vAlign w:val="center"/>
            <w:hideMark/>
          </w:tcPr>
          <w:p w14:paraId="66DC31A7" w14:textId="77777777" w:rsidR="00697030" w:rsidRPr="005940FC" w:rsidRDefault="00697030" w:rsidP="001C3F4A">
            <w:pPr>
              <w:pStyle w:val="Sinespaciado"/>
              <w:jc w:val="center"/>
              <w:rPr>
                <w:lang w:eastAsia="es-CO"/>
              </w:rPr>
            </w:pPr>
            <w:r w:rsidRPr="005940FC">
              <w:rPr>
                <w:lang w:eastAsia="es-CO"/>
              </w:rPr>
              <w:t>52,38</w:t>
            </w:r>
          </w:p>
        </w:tc>
      </w:tr>
      <w:tr w:rsidR="00697030" w:rsidRPr="005940FC" w14:paraId="164D032F" w14:textId="77777777" w:rsidTr="001C3F4A">
        <w:trPr>
          <w:trHeight w:val="315"/>
          <w:jc w:val="center"/>
        </w:trPr>
        <w:tc>
          <w:tcPr>
            <w:tcW w:w="1886" w:type="dxa"/>
            <w:tcBorders>
              <w:top w:val="nil"/>
              <w:left w:val="single" w:sz="8" w:space="0" w:color="auto"/>
              <w:bottom w:val="single" w:sz="8" w:space="0" w:color="auto"/>
              <w:right w:val="single" w:sz="8" w:space="0" w:color="auto"/>
            </w:tcBorders>
            <w:shd w:val="clear" w:color="000000" w:fill="FFFFFF"/>
            <w:noWrap/>
            <w:vAlign w:val="center"/>
            <w:hideMark/>
          </w:tcPr>
          <w:p w14:paraId="7C31A35D" w14:textId="77777777" w:rsidR="00697030" w:rsidRPr="005940FC" w:rsidRDefault="00697030" w:rsidP="001C3F4A">
            <w:pPr>
              <w:pStyle w:val="Sinespaciado"/>
              <w:jc w:val="center"/>
              <w:rPr>
                <w:lang w:eastAsia="es-CO"/>
              </w:rPr>
            </w:pPr>
            <w:r w:rsidRPr="005940FC">
              <w:rPr>
                <w:lang w:eastAsia="es-CO"/>
              </w:rPr>
              <w:t>Selección Objetiva</w:t>
            </w:r>
          </w:p>
        </w:tc>
        <w:tc>
          <w:tcPr>
            <w:tcW w:w="1877" w:type="dxa"/>
            <w:tcBorders>
              <w:top w:val="nil"/>
              <w:left w:val="nil"/>
              <w:bottom w:val="single" w:sz="8" w:space="0" w:color="auto"/>
              <w:right w:val="single" w:sz="8" w:space="0" w:color="auto"/>
            </w:tcBorders>
            <w:shd w:val="clear" w:color="000000" w:fill="FFFFFF"/>
            <w:noWrap/>
            <w:vAlign w:val="center"/>
            <w:hideMark/>
          </w:tcPr>
          <w:p w14:paraId="175532C1" w14:textId="77777777" w:rsidR="00697030" w:rsidRPr="005940FC" w:rsidRDefault="00697030" w:rsidP="001C3F4A">
            <w:pPr>
              <w:pStyle w:val="Sinespaciado"/>
              <w:jc w:val="center"/>
              <w:rPr>
                <w:lang w:eastAsia="es-CO"/>
              </w:rPr>
            </w:pPr>
            <w:r w:rsidRPr="005940FC">
              <w:rPr>
                <w:lang w:eastAsia="es-CO"/>
              </w:rPr>
              <w:t>$44.343.569.864,42</w:t>
            </w:r>
          </w:p>
        </w:tc>
        <w:tc>
          <w:tcPr>
            <w:tcW w:w="1383" w:type="dxa"/>
            <w:tcBorders>
              <w:top w:val="nil"/>
              <w:left w:val="nil"/>
              <w:bottom w:val="single" w:sz="8" w:space="0" w:color="auto"/>
              <w:right w:val="nil"/>
            </w:tcBorders>
            <w:shd w:val="clear" w:color="000000" w:fill="FFFFFF"/>
            <w:noWrap/>
            <w:vAlign w:val="center"/>
            <w:hideMark/>
          </w:tcPr>
          <w:p w14:paraId="3A88D547" w14:textId="77777777" w:rsidR="00697030" w:rsidRPr="005940FC" w:rsidRDefault="00697030" w:rsidP="001C3F4A">
            <w:pPr>
              <w:pStyle w:val="Sinespaciado"/>
              <w:jc w:val="center"/>
              <w:rPr>
                <w:lang w:eastAsia="es-CO"/>
              </w:rPr>
            </w:pPr>
            <w:r w:rsidRPr="005940FC">
              <w:rPr>
                <w:lang w:eastAsia="es-CO"/>
              </w:rPr>
              <w:t>62,49%</w:t>
            </w:r>
          </w:p>
        </w:tc>
        <w:tc>
          <w:tcPr>
            <w:tcW w:w="2384" w:type="dxa"/>
            <w:tcBorders>
              <w:top w:val="nil"/>
              <w:left w:val="single" w:sz="8" w:space="0" w:color="auto"/>
              <w:bottom w:val="single" w:sz="8" w:space="0" w:color="auto"/>
              <w:right w:val="single" w:sz="8" w:space="0" w:color="auto"/>
            </w:tcBorders>
            <w:shd w:val="clear" w:color="000000" w:fill="FFFFFF"/>
            <w:noWrap/>
            <w:vAlign w:val="center"/>
            <w:hideMark/>
          </w:tcPr>
          <w:p w14:paraId="2E6AE35B" w14:textId="77777777" w:rsidR="00697030" w:rsidRPr="005940FC" w:rsidRDefault="00697030" w:rsidP="001C3F4A">
            <w:pPr>
              <w:pStyle w:val="Sinespaciado"/>
              <w:jc w:val="center"/>
              <w:rPr>
                <w:lang w:eastAsia="es-CO"/>
              </w:rPr>
            </w:pPr>
            <w:r w:rsidRPr="005940FC">
              <w:rPr>
                <w:lang w:eastAsia="es-CO"/>
              </w:rPr>
              <w:t>240</w:t>
            </w:r>
          </w:p>
        </w:tc>
        <w:tc>
          <w:tcPr>
            <w:tcW w:w="1548" w:type="dxa"/>
            <w:tcBorders>
              <w:top w:val="nil"/>
              <w:left w:val="nil"/>
              <w:bottom w:val="single" w:sz="8" w:space="0" w:color="auto"/>
              <w:right w:val="single" w:sz="8" w:space="0" w:color="auto"/>
            </w:tcBorders>
            <w:shd w:val="clear" w:color="000000" w:fill="FFFFFF"/>
            <w:noWrap/>
            <w:vAlign w:val="center"/>
            <w:hideMark/>
          </w:tcPr>
          <w:p w14:paraId="55A0D660" w14:textId="77777777" w:rsidR="00697030" w:rsidRPr="005940FC" w:rsidRDefault="00697030" w:rsidP="001C3F4A">
            <w:pPr>
              <w:pStyle w:val="Sinespaciado"/>
              <w:jc w:val="center"/>
              <w:rPr>
                <w:lang w:eastAsia="es-CO"/>
              </w:rPr>
            </w:pPr>
            <w:r w:rsidRPr="005940FC">
              <w:rPr>
                <w:lang w:eastAsia="es-CO"/>
              </w:rPr>
              <w:t>47,62</w:t>
            </w:r>
          </w:p>
        </w:tc>
      </w:tr>
    </w:tbl>
    <w:p w14:paraId="237FE18A" w14:textId="77777777" w:rsidR="00697030" w:rsidRPr="005940FC" w:rsidRDefault="00697030" w:rsidP="00697030">
      <w:pPr>
        <w:rPr>
          <w:lang w:val="es-AR"/>
        </w:rPr>
      </w:pPr>
    </w:p>
    <w:p w14:paraId="7BFC3F33" w14:textId="77777777" w:rsidR="00697030" w:rsidRPr="005940FC" w:rsidRDefault="00697030" w:rsidP="00697030">
      <w:pPr>
        <w:jc w:val="center"/>
        <w:rPr>
          <w:lang w:val="es-AR"/>
        </w:rPr>
      </w:pPr>
      <w:r w:rsidRPr="005940FC">
        <w:rPr>
          <w:noProof/>
          <w:lang w:eastAsia="es-CO"/>
        </w:rPr>
        <w:lastRenderedPageBreak/>
        <w:drawing>
          <wp:inline distT="0" distB="0" distL="0" distR="0" wp14:anchorId="469F17E1" wp14:editId="134E3FA9">
            <wp:extent cx="4080176" cy="2005664"/>
            <wp:effectExtent l="0" t="0" r="15875" b="139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7118017" w14:textId="1645352A" w:rsidR="00697030" w:rsidRPr="005940FC" w:rsidRDefault="00697030" w:rsidP="00697030">
      <w:pPr>
        <w:rPr>
          <w:lang w:val="es-AR"/>
        </w:rPr>
      </w:pPr>
      <w:r w:rsidRPr="005940FC">
        <w:t>De</w:t>
      </w:r>
      <w:r w:rsidRPr="005940FC">
        <w:rPr>
          <w:lang w:val="es-AR"/>
        </w:rPr>
        <w:t xml:space="preserve"> otra parte el Grupo de Contratación de la Subdirección de Soporte Institucional a adelantado las gestiones necesarias para dar cumplimiento a lo establecido en el artículo 60 de la Ley 80 de 1993, </w:t>
      </w:r>
      <w:hyperlink r:id="rId86" w:anchor="217" w:history="1">
        <w:r w:rsidRPr="005940FC">
          <w:rPr>
            <w:lang w:val="es-AR"/>
          </w:rPr>
          <w:t>modificado por el artículo 217 del Decreto 019 de 2012</w:t>
        </w:r>
      </w:hyperlink>
      <w:r w:rsidRPr="005940FC">
        <w:rPr>
          <w:lang w:val="es-AR"/>
        </w:rPr>
        <w:t>, respecto de la liquidación de los contratos estatales.</w:t>
      </w:r>
    </w:p>
    <w:p w14:paraId="156BAFE0" w14:textId="77777777" w:rsidR="00697030" w:rsidRPr="005940FC" w:rsidRDefault="00697030" w:rsidP="00697030">
      <w:pPr>
        <w:rPr>
          <w:lang w:val="es-AR"/>
        </w:rPr>
      </w:pPr>
      <w:r w:rsidRPr="005940FC">
        <w:rPr>
          <w:lang w:val="es-AR"/>
        </w:rPr>
        <w:t xml:space="preserve">Como resultado de lo anterior, del total de 504 contratos que se han celebrado durante las vigencias 2010 </w:t>
      </w:r>
      <w:r w:rsidRPr="005940FC">
        <w:t xml:space="preserve">- </w:t>
      </w:r>
      <w:r w:rsidRPr="005940FC">
        <w:rPr>
          <w:lang w:val="es-AR"/>
        </w:rPr>
        <w:t>2015 (corte a julio 31 de 2015) se tiene que un 84,9% se encuentran debidamente liquidados; un 10,7% corresponde a convenios y contratos que aún están en ejecución o por haberse suscrito por varias vigencias o por haber sido suscritos en la presente vigencia; y un 4,4% corresponde a contratos que si bien ya se han terminado, sus liquidaciones se encuentran en trámite.</w:t>
      </w:r>
    </w:p>
    <w:tbl>
      <w:tblPr>
        <w:tblW w:w="5740" w:type="dxa"/>
        <w:jc w:val="center"/>
        <w:tblCellMar>
          <w:left w:w="70" w:type="dxa"/>
          <w:right w:w="70" w:type="dxa"/>
        </w:tblCellMar>
        <w:tblLook w:val="04A0" w:firstRow="1" w:lastRow="0" w:firstColumn="1" w:lastColumn="0" w:noHBand="0" w:noVBand="1"/>
      </w:tblPr>
      <w:tblGrid>
        <w:gridCol w:w="4378"/>
        <w:gridCol w:w="576"/>
        <w:gridCol w:w="786"/>
      </w:tblGrid>
      <w:tr w:rsidR="00697030" w:rsidRPr="005940FC" w14:paraId="3C8E6F76" w14:textId="77777777" w:rsidTr="001C3F4A">
        <w:trPr>
          <w:trHeight w:val="315"/>
          <w:jc w:val="center"/>
        </w:trPr>
        <w:tc>
          <w:tcPr>
            <w:tcW w:w="5740" w:type="dxa"/>
            <w:gridSpan w:val="3"/>
            <w:tcBorders>
              <w:top w:val="single" w:sz="8" w:space="0" w:color="auto"/>
              <w:left w:val="single" w:sz="8" w:space="0" w:color="auto"/>
              <w:bottom w:val="single" w:sz="8" w:space="0" w:color="auto"/>
              <w:right w:val="single" w:sz="8" w:space="0" w:color="000000"/>
            </w:tcBorders>
            <w:shd w:val="clear" w:color="000000" w:fill="8DB4E2"/>
            <w:noWrap/>
            <w:vAlign w:val="center"/>
            <w:hideMark/>
          </w:tcPr>
          <w:p w14:paraId="5F46DCB8" w14:textId="77777777" w:rsidR="00697030" w:rsidRPr="005940FC" w:rsidRDefault="00697030" w:rsidP="001C3F4A">
            <w:pPr>
              <w:pStyle w:val="Sinespaciado"/>
              <w:jc w:val="center"/>
              <w:rPr>
                <w:b/>
                <w:color w:val="FFFFFF" w:themeColor="background1"/>
                <w:lang w:eastAsia="es-CO"/>
              </w:rPr>
            </w:pPr>
            <w:r w:rsidRPr="005940FC">
              <w:rPr>
                <w:b/>
                <w:color w:val="FFFFFF" w:themeColor="background1"/>
                <w:lang w:eastAsia="es-CO"/>
              </w:rPr>
              <w:t>Liquidación de contratos</w:t>
            </w:r>
          </w:p>
        </w:tc>
      </w:tr>
      <w:tr w:rsidR="00697030" w:rsidRPr="005940FC" w14:paraId="0A98DEC0" w14:textId="77777777" w:rsidTr="001C3F4A">
        <w:trPr>
          <w:trHeight w:val="300"/>
          <w:jc w:val="center"/>
        </w:trPr>
        <w:tc>
          <w:tcPr>
            <w:tcW w:w="4378" w:type="dxa"/>
            <w:tcBorders>
              <w:top w:val="nil"/>
              <w:left w:val="single" w:sz="8" w:space="0" w:color="auto"/>
              <w:bottom w:val="single" w:sz="4" w:space="0" w:color="auto"/>
              <w:right w:val="nil"/>
            </w:tcBorders>
            <w:shd w:val="clear" w:color="auto" w:fill="auto"/>
            <w:noWrap/>
            <w:vAlign w:val="center"/>
            <w:hideMark/>
          </w:tcPr>
          <w:p w14:paraId="3F56DBEE" w14:textId="77777777" w:rsidR="00697030" w:rsidRPr="005940FC" w:rsidRDefault="00697030" w:rsidP="001C3F4A">
            <w:pPr>
              <w:pStyle w:val="Sinespaciado"/>
              <w:jc w:val="center"/>
              <w:rPr>
                <w:lang w:eastAsia="es-CO"/>
              </w:rPr>
            </w:pPr>
            <w:r w:rsidRPr="005940FC">
              <w:rPr>
                <w:lang w:eastAsia="es-CO"/>
              </w:rPr>
              <w:t>Total de contratos celebrados</w:t>
            </w:r>
          </w:p>
        </w:tc>
        <w:tc>
          <w:tcPr>
            <w:tcW w:w="576" w:type="dxa"/>
            <w:tcBorders>
              <w:top w:val="nil"/>
              <w:left w:val="single" w:sz="8" w:space="0" w:color="auto"/>
              <w:bottom w:val="single" w:sz="4" w:space="0" w:color="auto"/>
              <w:right w:val="single" w:sz="8" w:space="0" w:color="auto"/>
            </w:tcBorders>
            <w:shd w:val="clear" w:color="auto" w:fill="auto"/>
            <w:noWrap/>
            <w:vAlign w:val="center"/>
            <w:hideMark/>
          </w:tcPr>
          <w:p w14:paraId="0240200B" w14:textId="77777777" w:rsidR="00697030" w:rsidRPr="005940FC" w:rsidRDefault="00697030" w:rsidP="001C3F4A">
            <w:pPr>
              <w:pStyle w:val="Sinespaciado"/>
              <w:jc w:val="center"/>
              <w:rPr>
                <w:lang w:eastAsia="es-CO"/>
              </w:rPr>
            </w:pPr>
            <w:r w:rsidRPr="005940FC">
              <w:rPr>
                <w:lang w:eastAsia="es-CO"/>
              </w:rPr>
              <w:t>504</w:t>
            </w:r>
          </w:p>
        </w:tc>
        <w:tc>
          <w:tcPr>
            <w:tcW w:w="786" w:type="dxa"/>
            <w:tcBorders>
              <w:top w:val="nil"/>
              <w:left w:val="nil"/>
              <w:bottom w:val="single" w:sz="4" w:space="0" w:color="auto"/>
              <w:right w:val="single" w:sz="8" w:space="0" w:color="auto"/>
            </w:tcBorders>
            <w:shd w:val="clear" w:color="auto" w:fill="auto"/>
            <w:noWrap/>
            <w:vAlign w:val="center"/>
            <w:hideMark/>
          </w:tcPr>
          <w:p w14:paraId="7119ECA8" w14:textId="77777777" w:rsidR="00697030" w:rsidRPr="005940FC" w:rsidRDefault="00697030" w:rsidP="001C3F4A">
            <w:pPr>
              <w:pStyle w:val="Sinespaciado"/>
              <w:jc w:val="center"/>
              <w:rPr>
                <w:lang w:eastAsia="es-CO"/>
              </w:rPr>
            </w:pPr>
            <w:r w:rsidRPr="005940FC">
              <w:rPr>
                <w:lang w:eastAsia="es-CO"/>
              </w:rPr>
              <w:t>100%</w:t>
            </w:r>
          </w:p>
        </w:tc>
      </w:tr>
      <w:tr w:rsidR="00697030" w:rsidRPr="005940FC" w14:paraId="0710435A" w14:textId="77777777" w:rsidTr="001C3F4A">
        <w:trPr>
          <w:trHeight w:val="300"/>
          <w:jc w:val="center"/>
        </w:trPr>
        <w:tc>
          <w:tcPr>
            <w:tcW w:w="4378" w:type="dxa"/>
            <w:tcBorders>
              <w:top w:val="nil"/>
              <w:left w:val="single" w:sz="8" w:space="0" w:color="auto"/>
              <w:bottom w:val="single" w:sz="4" w:space="0" w:color="auto"/>
              <w:right w:val="nil"/>
            </w:tcBorders>
            <w:shd w:val="clear" w:color="auto" w:fill="auto"/>
            <w:noWrap/>
            <w:vAlign w:val="center"/>
            <w:hideMark/>
          </w:tcPr>
          <w:p w14:paraId="25A61D94" w14:textId="77777777" w:rsidR="00697030" w:rsidRPr="005940FC" w:rsidRDefault="00697030" w:rsidP="001C3F4A">
            <w:pPr>
              <w:pStyle w:val="Sinespaciado"/>
              <w:jc w:val="center"/>
              <w:rPr>
                <w:lang w:eastAsia="es-CO"/>
              </w:rPr>
            </w:pPr>
            <w:r w:rsidRPr="005940FC">
              <w:rPr>
                <w:lang w:eastAsia="es-CO"/>
              </w:rPr>
              <w:t>Contratos liquidados o que no requieren liquidación</w:t>
            </w:r>
          </w:p>
        </w:tc>
        <w:tc>
          <w:tcPr>
            <w:tcW w:w="576" w:type="dxa"/>
            <w:tcBorders>
              <w:top w:val="nil"/>
              <w:left w:val="single" w:sz="8" w:space="0" w:color="auto"/>
              <w:bottom w:val="single" w:sz="4" w:space="0" w:color="auto"/>
              <w:right w:val="single" w:sz="8" w:space="0" w:color="auto"/>
            </w:tcBorders>
            <w:shd w:val="clear" w:color="auto" w:fill="auto"/>
            <w:noWrap/>
            <w:vAlign w:val="center"/>
            <w:hideMark/>
          </w:tcPr>
          <w:p w14:paraId="70C98896" w14:textId="77777777" w:rsidR="00697030" w:rsidRPr="005940FC" w:rsidRDefault="00697030" w:rsidP="001C3F4A">
            <w:pPr>
              <w:pStyle w:val="Sinespaciado"/>
              <w:jc w:val="center"/>
              <w:rPr>
                <w:lang w:eastAsia="es-CO"/>
              </w:rPr>
            </w:pPr>
            <w:r w:rsidRPr="005940FC">
              <w:rPr>
                <w:lang w:eastAsia="es-CO"/>
              </w:rPr>
              <w:t>428</w:t>
            </w:r>
          </w:p>
        </w:tc>
        <w:tc>
          <w:tcPr>
            <w:tcW w:w="786" w:type="dxa"/>
            <w:tcBorders>
              <w:top w:val="nil"/>
              <w:left w:val="nil"/>
              <w:bottom w:val="single" w:sz="4" w:space="0" w:color="auto"/>
              <w:right w:val="single" w:sz="8" w:space="0" w:color="auto"/>
            </w:tcBorders>
            <w:shd w:val="clear" w:color="auto" w:fill="auto"/>
            <w:noWrap/>
            <w:vAlign w:val="center"/>
            <w:hideMark/>
          </w:tcPr>
          <w:p w14:paraId="7E89C9D1" w14:textId="77777777" w:rsidR="00697030" w:rsidRPr="005940FC" w:rsidRDefault="00697030" w:rsidP="001C3F4A">
            <w:pPr>
              <w:pStyle w:val="Sinespaciado"/>
              <w:jc w:val="center"/>
              <w:rPr>
                <w:lang w:eastAsia="es-CO"/>
              </w:rPr>
            </w:pPr>
            <w:r w:rsidRPr="005940FC">
              <w:rPr>
                <w:lang w:eastAsia="es-CO"/>
              </w:rPr>
              <w:t>84,9%</w:t>
            </w:r>
          </w:p>
        </w:tc>
      </w:tr>
      <w:tr w:rsidR="00697030" w:rsidRPr="005940FC" w14:paraId="31C7EE6E" w14:textId="77777777" w:rsidTr="001C3F4A">
        <w:trPr>
          <w:trHeight w:val="300"/>
          <w:jc w:val="center"/>
        </w:trPr>
        <w:tc>
          <w:tcPr>
            <w:tcW w:w="4378" w:type="dxa"/>
            <w:tcBorders>
              <w:top w:val="nil"/>
              <w:left w:val="single" w:sz="8" w:space="0" w:color="auto"/>
              <w:bottom w:val="single" w:sz="4" w:space="0" w:color="auto"/>
              <w:right w:val="nil"/>
            </w:tcBorders>
            <w:shd w:val="clear" w:color="auto" w:fill="auto"/>
            <w:noWrap/>
            <w:vAlign w:val="center"/>
            <w:hideMark/>
          </w:tcPr>
          <w:p w14:paraId="15F480E1" w14:textId="77777777" w:rsidR="00697030" w:rsidRPr="005940FC" w:rsidRDefault="00697030" w:rsidP="001C3F4A">
            <w:pPr>
              <w:pStyle w:val="Sinespaciado"/>
              <w:jc w:val="center"/>
              <w:rPr>
                <w:lang w:eastAsia="es-CO"/>
              </w:rPr>
            </w:pPr>
            <w:r w:rsidRPr="005940FC">
              <w:rPr>
                <w:lang w:eastAsia="es-CO"/>
              </w:rPr>
              <w:t>Contratos en ejecución</w:t>
            </w:r>
          </w:p>
        </w:tc>
        <w:tc>
          <w:tcPr>
            <w:tcW w:w="576" w:type="dxa"/>
            <w:tcBorders>
              <w:top w:val="nil"/>
              <w:left w:val="single" w:sz="8" w:space="0" w:color="auto"/>
              <w:bottom w:val="single" w:sz="4" w:space="0" w:color="auto"/>
              <w:right w:val="single" w:sz="8" w:space="0" w:color="auto"/>
            </w:tcBorders>
            <w:shd w:val="clear" w:color="auto" w:fill="auto"/>
            <w:noWrap/>
            <w:vAlign w:val="center"/>
            <w:hideMark/>
          </w:tcPr>
          <w:p w14:paraId="6000FF85" w14:textId="77777777" w:rsidR="00697030" w:rsidRPr="005940FC" w:rsidRDefault="00697030" w:rsidP="001C3F4A">
            <w:pPr>
              <w:pStyle w:val="Sinespaciado"/>
              <w:jc w:val="center"/>
              <w:rPr>
                <w:lang w:eastAsia="es-CO"/>
              </w:rPr>
            </w:pPr>
            <w:r w:rsidRPr="005940FC">
              <w:rPr>
                <w:lang w:eastAsia="es-CO"/>
              </w:rPr>
              <w:t>54</w:t>
            </w:r>
          </w:p>
        </w:tc>
        <w:tc>
          <w:tcPr>
            <w:tcW w:w="786" w:type="dxa"/>
            <w:tcBorders>
              <w:top w:val="nil"/>
              <w:left w:val="nil"/>
              <w:bottom w:val="single" w:sz="4" w:space="0" w:color="auto"/>
              <w:right w:val="single" w:sz="8" w:space="0" w:color="auto"/>
            </w:tcBorders>
            <w:shd w:val="clear" w:color="auto" w:fill="auto"/>
            <w:noWrap/>
            <w:vAlign w:val="center"/>
            <w:hideMark/>
          </w:tcPr>
          <w:p w14:paraId="21576B9B" w14:textId="77777777" w:rsidR="00697030" w:rsidRPr="005940FC" w:rsidRDefault="00697030" w:rsidP="001C3F4A">
            <w:pPr>
              <w:pStyle w:val="Sinespaciado"/>
              <w:jc w:val="center"/>
              <w:rPr>
                <w:lang w:eastAsia="es-CO"/>
              </w:rPr>
            </w:pPr>
            <w:r w:rsidRPr="005940FC">
              <w:rPr>
                <w:lang w:eastAsia="es-CO"/>
              </w:rPr>
              <w:t>10,7%</w:t>
            </w:r>
          </w:p>
        </w:tc>
      </w:tr>
      <w:tr w:rsidR="00697030" w:rsidRPr="005940FC" w14:paraId="1D911A7A" w14:textId="77777777" w:rsidTr="001C3F4A">
        <w:trPr>
          <w:trHeight w:val="315"/>
          <w:jc w:val="center"/>
        </w:trPr>
        <w:tc>
          <w:tcPr>
            <w:tcW w:w="4378" w:type="dxa"/>
            <w:tcBorders>
              <w:top w:val="nil"/>
              <w:left w:val="single" w:sz="8" w:space="0" w:color="auto"/>
              <w:bottom w:val="single" w:sz="8" w:space="0" w:color="auto"/>
              <w:right w:val="nil"/>
            </w:tcBorders>
            <w:shd w:val="clear" w:color="auto" w:fill="auto"/>
            <w:noWrap/>
            <w:vAlign w:val="center"/>
            <w:hideMark/>
          </w:tcPr>
          <w:p w14:paraId="5E12B29F" w14:textId="77777777" w:rsidR="00697030" w:rsidRPr="005940FC" w:rsidRDefault="00697030" w:rsidP="001C3F4A">
            <w:pPr>
              <w:pStyle w:val="Sinespaciado"/>
              <w:jc w:val="center"/>
              <w:rPr>
                <w:lang w:eastAsia="es-CO"/>
              </w:rPr>
            </w:pPr>
            <w:r w:rsidRPr="005940FC">
              <w:rPr>
                <w:lang w:eastAsia="es-CO"/>
              </w:rPr>
              <w:t>Contratos con liquidación en trámite</w:t>
            </w:r>
          </w:p>
        </w:tc>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0E5B749A" w14:textId="77777777" w:rsidR="00697030" w:rsidRPr="005940FC" w:rsidRDefault="00697030" w:rsidP="001C3F4A">
            <w:pPr>
              <w:pStyle w:val="Sinespaciado"/>
              <w:jc w:val="center"/>
              <w:rPr>
                <w:lang w:eastAsia="es-CO"/>
              </w:rPr>
            </w:pPr>
            <w:r w:rsidRPr="005940FC">
              <w:rPr>
                <w:lang w:eastAsia="es-CO"/>
              </w:rPr>
              <w:t>22</w:t>
            </w:r>
          </w:p>
        </w:tc>
        <w:tc>
          <w:tcPr>
            <w:tcW w:w="786" w:type="dxa"/>
            <w:tcBorders>
              <w:top w:val="nil"/>
              <w:left w:val="nil"/>
              <w:bottom w:val="single" w:sz="8" w:space="0" w:color="auto"/>
              <w:right w:val="single" w:sz="8" w:space="0" w:color="auto"/>
            </w:tcBorders>
            <w:shd w:val="clear" w:color="auto" w:fill="auto"/>
            <w:noWrap/>
            <w:vAlign w:val="center"/>
            <w:hideMark/>
          </w:tcPr>
          <w:p w14:paraId="6594EE91" w14:textId="77777777" w:rsidR="00697030" w:rsidRPr="005940FC" w:rsidRDefault="00697030" w:rsidP="001C3F4A">
            <w:pPr>
              <w:pStyle w:val="Sinespaciado"/>
              <w:jc w:val="center"/>
              <w:rPr>
                <w:lang w:eastAsia="es-CO"/>
              </w:rPr>
            </w:pPr>
            <w:r w:rsidRPr="005940FC">
              <w:rPr>
                <w:lang w:eastAsia="es-CO"/>
              </w:rPr>
              <w:t>4,4%</w:t>
            </w:r>
          </w:p>
        </w:tc>
      </w:tr>
    </w:tbl>
    <w:p w14:paraId="62B18014" w14:textId="77777777" w:rsidR="00697030" w:rsidRPr="005940FC" w:rsidRDefault="00697030" w:rsidP="00697030"/>
    <w:p w14:paraId="4E8B5D3A" w14:textId="77777777" w:rsidR="00697030" w:rsidRPr="005940FC" w:rsidRDefault="00697030" w:rsidP="00697030">
      <w:pPr>
        <w:rPr>
          <w:lang w:val="es-AR"/>
        </w:rPr>
      </w:pPr>
      <w:r w:rsidRPr="005940FC">
        <w:t>Finalmente</w:t>
      </w:r>
      <w:r w:rsidRPr="005940FC">
        <w:rPr>
          <w:lang w:val="uz-Cyrl-UZ"/>
        </w:rPr>
        <w:t>,</w:t>
      </w:r>
      <w:r w:rsidRPr="005940FC">
        <w:t xml:space="preserve"> debemos resaltar que </w:t>
      </w:r>
      <w:r w:rsidRPr="005940FC">
        <w:rPr>
          <w:lang w:val="es-AR"/>
        </w:rPr>
        <w:t>como resultado de la auditoría realizada por la Contraloría General de la República para las vigencias 2010, 2011 y 2012, el Grupo de Contratación de la Subdirección de Soporte Institucional, obtuvo el mayor puntaje en evaluación general de la entidad con un 89/100.</w:t>
      </w:r>
    </w:p>
    <w:p w14:paraId="53844B5E" w14:textId="77777777" w:rsidR="00697030" w:rsidRPr="005940FC" w:rsidRDefault="00697030" w:rsidP="00697030">
      <w:pPr>
        <w:pStyle w:val="Ttulo2"/>
      </w:pPr>
      <w:bookmarkStart w:id="514" w:name="_Toc299884422"/>
      <w:bookmarkStart w:id="515" w:name="_Toc491865554"/>
      <w:r w:rsidRPr="005940FC">
        <w:t>Eventos</w:t>
      </w:r>
      <w:bookmarkEnd w:id="514"/>
      <w:bookmarkEnd w:id="515"/>
    </w:p>
    <w:p w14:paraId="154C3210" w14:textId="77777777" w:rsidR="00697030" w:rsidRPr="005940FC" w:rsidRDefault="00697030" w:rsidP="00697030">
      <w:pPr>
        <w:rPr>
          <w:lang w:val="es-MX"/>
        </w:rPr>
      </w:pPr>
      <w:r w:rsidRPr="005940FC">
        <w:rPr>
          <w:lang w:val="es-MX"/>
        </w:rPr>
        <w:t>Las fotos de los eventos realizados por la ANE durante este periodo se anexan al presente documento.</w:t>
      </w:r>
    </w:p>
    <w:p w14:paraId="27294C48" w14:textId="77777777" w:rsidR="00697030" w:rsidRPr="005940FC" w:rsidRDefault="00697030" w:rsidP="00697030">
      <w:pPr>
        <w:pStyle w:val="Ttulo2"/>
      </w:pPr>
      <w:bookmarkStart w:id="516" w:name="_Toc299884423"/>
      <w:bookmarkStart w:id="517" w:name="_Toc491865555"/>
      <w:r w:rsidRPr="005940FC">
        <w:t>Personal</w:t>
      </w:r>
      <w:bookmarkEnd w:id="516"/>
      <w:bookmarkEnd w:id="517"/>
    </w:p>
    <w:p w14:paraId="76603008" w14:textId="77777777" w:rsidR="00697030" w:rsidRPr="005940FC" w:rsidRDefault="00697030" w:rsidP="00697030">
      <w:pPr>
        <w:pStyle w:val="Ttulo3"/>
        <w:rPr>
          <w:lang w:val="es-MX"/>
        </w:rPr>
      </w:pPr>
      <w:bookmarkStart w:id="518" w:name="_Toc299884424"/>
      <w:bookmarkStart w:id="519" w:name="_Toc491865556"/>
      <w:r w:rsidRPr="005940FC">
        <w:rPr>
          <w:lang w:val="es-MX"/>
        </w:rPr>
        <w:t>Planta</w:t>
      </w:r>
      <w:bookmarkEnd w:id="518"/>
      <w:r w:rsidRPr="005940FC">
        <w:rPr>
          <w:lang w:val="es-MX"/>
        </w:rPr>
        <w:t xml:space="preserve"> (Actualizada a junio 30 de 2015)</w:t>
      </w:r>
      <w:bookmarkStart w:id="520" w:name="_Toc299884425"/>
      <w:bookmarkEnd w:id="519"/>
    </w:p>
    <w:tbl>
      <w:tblPr>
        <w:tblW w:w="6340" w:type="dxa"/>
        <w:jc w:val="center"/>
        <w:tblCellMar>
          <w:left w:w="70" w:type="dxa"/>
          <w:right w:w="70" w:type="dxa"/>
        </w:tblCellMar>
        <w:tblLook w:val="04A0" w:firstRow="1" w:lastRow="0" w:firstColumn="1" w:lastColumn="0" w:noHBand="0" w:noVBand="1"/>
      </w:tblPr>
      <w:tblGrid>
        <w:gridCol w:w="2320"/>
        <w:gridCol w:w="1900"/>
        <w:gridCol w:w="2120"/>
      </w:tblGrid>
      <w:tr w:rsidR="00697030" w:rsidRPr="005940FC" w14:paraId="507B5F2D" w14:textId="77777777" w:rsidTr="001C3F4A">
        <w:trPr>
          <w:trHeight w:val="255"/>
          <w:jc w:val="center"/>
        </w:trPr>
        <w:tc>
          <w:tcPr>
            <w:tcW w:w="23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31FA6DA" w14:textId="77777777" w:rsidR="00697030" w:rsidRPr="005940FC" w:rsidRDefault="00697030" w:rsidP="001C3F4A">
            <w:pPr>
              <w:pStyle w:val="Sinespaciado"/>
              <w:jc w:val="center"/>
              <w:rPr>
                <w:b/>
                <w:lang w:eastAsia="es-CO"/>
              </w:rPr>
            </w:pPr>
            <w:r w:rsidRPr="005940FC">
              <w:rPr>
                <w:b/>
                <w:lang w:eastAsia="es-CO"/>
              </w:rPr>
              <w:t>NOMBRE</w:t>
            </w:r>
          </w:p>
        </w:tc>
        <w:tc>
          <w:tcPr>
            <w:tcW w:w="1900" w:type="dxa"/>
            <w:tcBorders>
              <w:top w:val="single" w:sz="8" w:space="0" w:color="auto"/>
              <w:left w:val="nil"/>
              <w:bottom w:val="single" w:sz="4" w:space="0" w:color="auto"/>
              <w:right w:val="single" w:sz="4" w:space="0" w:color="auto"/>
            </w:tcBorders>
            <w:shd w:val="clear" w:color="auto" w:fill="auto"/>
            <w:vAlign w:val="center"/>
            <w:hideMark/>
          </w:tcPr>
          <w:p w14:paraId="5050F474" w14:textId="77777777" w:rsidR="00697030" w:rsidRPr="005940FC" w:rsidRDefault="00697030" w:rsidP="001C3F4A">
            <w:pPr>
              <w:pStyle w:val="Sinespaciado"/>
              <w:jc w:val="center"/>
              <w:rPr>
                <w:b/>
                <w:lang w:eastAsia="es-CO"/>
              </w:rPr>
            </w:pPr>
            <w:r w:rsidRPr="005940FC">
              <w:rPr>
                <w:b/>
                <w:lang w:eastAsia="es-CO"/>
              </w:rPr>
              <w:t>PRIMER APELLIDO</w:t>
            </w:r>
          </w:p>
        </w:tc>
        <w:tc>
          <w:tcPr>
            <w:tcW w:w="2120" w:type="dxa"/>
            <w:tcBorders>
              <w:top w:val="single" w:sz="8" w:space="0" w:color="auto"/>
              <w:left w:val="nil"/>
              <w:bottom w:val="single" w:sz="4" w:space="0" w:color="auto"/>
              <w:right w:val="single" w:sz="8" w:space="0" w:color="auto"/>
            </w:tcBorders>
            <w:shd w:val="clear" w:color="auto" w:fill="auto"/>
            <w:vAlign w:val="center"/>
            <w:hideMark/>
          </w:tcPr>
          <w:p w14:paraId="4CBED843" w14:textId="77777777" w:rsidR="00697030" w:rsidRPr="005940FC" w:rsidRDefault="00697030" w:rsidP="001C3F4A">
            <w:pPr>
              <w:pStyle w:val="Sinespaciado"/>
              <w:jc w:val="center"/>
              <w:rPr>
                <w:b/>
                <w:lang w:eastAsia="es-CO"/>
              </w:rPr>
            </w:pPr>
            <w:r w:rsidRPr="005940FC">
              <w:rPr>
                <w:b/>
                <w:lang w:eastAsia="es-CO"/>
              </w:rPr>
              <w:t>SEGUNDO APELLIDO</w:t>
            </w:r>
          </w:p>
        </w:tc>
      </w:tr>
      <w:tr w:rsidR="00697030" w:rsidRPr="005940FC" w14:paraId="6D02B903"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7FF1D36" w14:textId="77777777" w:rsidR="00697030" w:rsidRPr="005940FC" w:rsidRDefault="00697030" w:rsidP="001C3F4A">
            <w:pPr>
              <w:pStyle w:val="Sinespaciado"/>
              <w:jc w:val="center"/>
              <w:rPr>
                <w:color w:val="000000"/>
                <w:lang w:eastAsia="es-CO"/>
              </w:rPr>
            </w:pPr>
            <w:r w:rsidRPr="005940FC">
              <w:rPr>
                <w:color w:val="000000"/>
                <w:lang w:eastAsia="es-CO"/>
              </w:rPr>
              <w:t>VERONICA</w:t>
            </w:r>
          </w:p>
        </w:tc>
        <w:tc>
          <w:tcPr>
            <w:tcW w:w="1900" w:type="dxa"/>
            <w:tcBorders>
              <w:top w:val="nil"/>
              <w:left w:val="nil"/>
              <w:bottom w:val="single" w:sz="4" w:space="0" w:color="auto"/>
              <w:right w:val="single" w:sz="4" w:space="0" w:color="auto"/>
            </w:tcBorders>
            <w:shd w:val="clear" w:color="auto" w:fill="auto"/>
            <w:noWrap/>
            <w:vAlign w:val="center"/>
            <w:hideMark/>
          </w:tcPr>
          <w:p w14:paraId="01106E9F" w14:textId="77777777" w:rsidR="00697030" w:rsidRPr="005940FC" w:rsidRDefault="00697030" w:rsidP="001C3F4A">
            <w:pPr>
              <w:pStyle w:val="Sinespaciado"/>
              <w:jc w:val="center"/>
              <w:rPr>
                <w:color w:val="000000"/>
                <w:lang w:eastAsia="es-CO"/>
              </w:rPr>
            </w:pPr>
            <w:r w:rsidRPr="005940FC">
              <w:rPr>
                <w:color w:val="000000"/>
                <w:lang w:eastAsia="es-CO"/>
              </w:rPr>
              <w:t>ACUÑA</w:t>
            </w:r>
          </w:p>
        </w:tc>
        <w:tc>
          <w:tcPr>
            <w:tcW w:w="2120" w:type="dxa"/>
            <w:tcBorders>
              <w:top w:val="nil"/>
              <w:left w:val="nil"/>
              <w:bottom w:val="single" w:sz="4" w:space="0" w:color="auto"/>
              <w:right w:val="single" w:sz="8" w:space="0" w:color="auto"/>
            </w:tcBorders>
            <w:shd w:val="clear" w:color="auto" w:fill="auto"/>
            <w:noWrap/>
            <w:vAlign w:val="center"/>
            <w:hideMark/>
          </w:tcPr>
          <w:p w14:paraId="6E70809B" w14:textId="77777777" w:rsidR="00697030" w:rsidRPr="005940FC" w:rsidRDefault="00697030" w:rsidP="001C3F4A">
            <w:pPr>
              <w:pStyle w:val="Sinespaciado"/>
              <w:jc w:val="center"/>
              <w:rPr>
                <w:color w:val="000000"/>
                <w:lang w:eastAsia="es-CO"/>
              </w:rPr>
            </w:pPr>
            <w:r w:rsidRPr="005940FC">
              <w:rPr>
                <w:color w:val="000000"/>
                <w:lang w:eastAsia="es-CO"/>
              </w:rPr>
              <w:t>NAVARRO</w:t>
            </w:r>
          </w:p>
        </w:tc>
      </w:tr>
      <w:tr w:rsidR="00697030" w:rsidRPr="005940FC" w14:paraId="7B636E95"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1C809377" w14:textId="77777777" w:rsidR="00697030" w:rsidRPr="005940FC" w:rsidRDefault="00697030" w:rsidP="001C3F4A">
            <w:pPr>
              <w:pStyle w:val="Sinespaciado"/>
              <w:jc w:val="center"/>
              <w:rPr>
                <w:color w:val="000000"/>
                <w:lang w:eastAsia="es-CO"/>
              </w:rPr>
            </w:pPr>
            <w:r w:rsidRPr="005940FC">
              <w:rPr>
                <w:color w:val="000000"/>
                <w:lang w:eastAsia="es-CO"/>
              </w:rPr>
              <w:t>ANTONIO JOSE</w:t>
            </w:r>
          </w:p>
        </w:tc>
        <w:tc>
          <w:tcPr>
            <w:tcW w:w="1900" w:type="dxa"/>
            <w:tcBorders>
              <w:top w:val="nil"/>
              <w:left w:val="nil"/>
              <w:bottom w:val="single" w:sz="4" w:space="0" w:color="auto"/>
              <w:right w:val="single" w:sz="4" w:space="0" w:color="auto"/>
            </w:tcBorders>
            <w:shd w:val="clear" w:color="auto" w:fill="auto"/>
            <w:noWrap/>
            <w:vAlign w:val="center"/>
            <w:hideMark/>
          </w:tcPr>
          <w:p w14:paraId="0BA5FAF3" w14:textId="77777777" w:rsidR="00697030" w:rsidRPr="005940FC" w:rsidRDefault="00697030" w:rsidP="001C3F4A">
            <w:pPr>
              <w:pStyle w:val="Sinespaciado"/>
              <w:jc w:val="center"/>
              <w:rPr>
                <w:color w:val="000000"/>
                <w:lang w:eastAsia="es-CO"/>
              </w:rPr>
            </w:pPr>
            <w:r w:rsidRPr="005940FC">
              <w:rPr>
                <w:color w:val="000000"/>
                <w:lang w:eastAsia="es-CO"/>
              </w:rPr>
              <w:t>ALVAREZ</w:t>
            </w:r>
          </w:p>
        </w:tc>
        <w:tc>
          <w:tcPr>
            <w:tcW w:w="2120" w:type="dxa"/>
            <w:tcBorders>
              <w:top w:val="nil"/>
              <w:left w:val="nil"/>
              <w:bottom w:val="single" w:sz="4" w:space="0" w:color="auto"/>
              <w:right w:val="single" w:sz="8" w:space="0" w:color="auto"/>
            </w:tcBorders>
            <w:shd w:val="clear" w:color="auto" w:fill="auto"/>
            <w:noWrap/>
            <w:vAlign w:val="center"/>
            <w:hideMark/>
          </w:tcPr>
          <w:p w14:paraId="7998F106" w14:textId="77777777" w:rsidR="00697030" w:rsidRPr="005940FC" w:rsidRDefault="00697030" w:rsidP="001C3F4A">
            <w:pPr>
              <w:pStyle w:val="Sinespaciado"/>
              <w:jc w:val="center"/>
              <w:rPr>
                <w:color w:val="000000"/>
                <w:lang w:eastAsia="es-CO"/>
              </w:rPr>
            </w:pPr>
            <w:r w:rsidRPr="005940FC">
              <w:rPr>
                <w:color w:val="000000"/>
                <w:lang w:eastAsia="es-CO"/>
              </w:rPr>
              <w:t>PERALTA</w:t>
            </w:r>
          </w:p>
        </w:tc>
      </w:tr>
      <w:tr w:rsidR="00697030" w:rsidRPr="005940FC" w14:paraId="768ED22E"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309650A0" w14:textId="77777777" w:rsidR="00697030" w:rsidRPr="005940FC" w:rsidRDefault="00697030" w:rsidP="001C3F4A">
            <w:pPr>
              <w:pStyle w:val="Sinespaciado"/>
              <w:jc w:val="center"/>
              <w:rPr>
                <w:color w:val="000000"/>
                <w:lang w:eastAsia="es-CO"/>
              </w:rPr>
            </w:pPr>
            <w:r w:rsidRPr="005940FC">
              <w:rPr>
                <w:color w:val="000000"/>
                <w:lang w:eastAsia="es-CO"/>
              </w:rPr>
              <w:t>ANGELA PAOLA</w:t>
            </w:r>
          </w:p>
        </w:tc>
        <w:tc>
          <w:tcPr>
            <w:tcW w:w="1900" w:type="dxa"/>
            <w:tcBorders>
              <w:top w:val="nil"/>
              <w:left w:val="nil"/>
              <w:bottom w:val="single" w:sz="4" w:space="0" w:color="auto"/>
              <w:right w:val="single" w:sz="4" w:space="0" w:color="auto"/>
            </w:tcBorders>
            <w:shd w:val="clear" w:color="auto" w:fill="auto"/>
            <w:noWrap/>
            <w:vAlign w:val="center"/>
            <w:hideMark/>
          </w:tcPr>
          <w:p w14:paraId="119FE5C4" w14:textId="77777777" w:rsidR="00697030" w:rsidRPr="005940FC" w:rsidRDefault="00697030" w:rsidP="001C3F4A">
            <w:pPr>
              <w:pStyle w:val="Sinespaciado"/>
              <w:jc w:val="center"/>
              <w:rPr>
                <w:color w:val="000000"/>
                <w:lang w:eastAsia="es-CO"/>
              </w:rPr>
            </w:pPr>
            <w:r w:rsidRPr="005940FC">
              <w:rPr>
                <w:color w:val="000000"/>
                <w:lang w:eastAsia="es-CO"/>
              </w:rPr>
              <w:t>ALVIRA</w:t>
            </w:r>
          </w:p>
        </w:tc>
        <w:tc>
          <w:tcPr>
            <w:tcW w:w="2120" w:type="dxa"/>
            <w:tcBorders>
              <w:top w:val="nil"/>
              <w:left w:val="nil"/>
              <w:bottom w:val="single" w:sz="4" w:space="0" w:color="auto"/>
              <w:right w:val="single" w:sz="8" w:space="0" w:color="auto"/>
            </w:tcBorders>
            <w:shd w:val="clear" w:color="auto" w:fill="auto"/>
            <w:noWrap/>
            <w:vAlign w:val="center"/>
            <w:hideMark/>
          </w:tcPr>
          <w:p w14:paraId="3E3E494D" w14:textId="77777777" w:rsidR="00697030" w:rsidRPr="005940FC" w:rsidRDefault="00697030" w:rsidP="001C3F4A">
            <w:pPr>
              <w:pStyle w:val="Sinespaciado"/>
              <w:jc w:val="center"/>
              <w:rPr>
                <w:color w:val="000000"/>
                <w:lang w:eastAsia="es-CO"/>
              </w:rPr>
            </w:pPr>
            <w:r w:rsidRPr="005940FC">
              <w:rPr>
                <w:color w:val="000000"/>
                <w:lang w:eastAsia="es-CO"/>
              </w:rPr>
              <w:t>GUERRERO</w:t>
            </w:r>
          </w:p>
        </w:tc>
      </w:tr>
      <w:tr w:rsidR="00697030" w:rsidRPr="005940FC" w14:paraId="1AEDFF14"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60222C4A" w14:textId="77777777" w:rsidR="00697030" w:rsidRPr="005940FC" w:rsidRDefault="00697030" w:rsidP="001C3F4A">
            <w:pPr>
              <w:pStyle w:val="Sinespaciado"/>
              <w:jc w:val="center"/>
              <w:rPr>
                <w:color w:val="000000"/>
                <w:lang w:eastAsia="es-CO"/>
              </w:rPr>
            </w:pPr>
            <w:r w:rsidRPr="005940FC">
              <w:rPr>
                <w:color w:val="000000"/>
                <w:lang w:eastAsia="es-CO"/>
              </w:rPr>
              <w:t>DAYANA ANDREA</w:t>
            </w:r>
          </w:p>
        </w:tc>
        <w:tc>
          <w:tcPr>
            <w:tcW w:w="1900" w:type="dxa"/>
            <w:tcBorders>
              <w:top w:val="nil"/>
              <w:left w:val="nil"/>
              <w:bottom w:val="single" w:sz="4" w:space="0" w:color="auto"/>
              <w:right w:val="single" w:sz="4" w:space="0" w:color="auto"/>
            </w:tcBorders>
            <w:shd w:val="clear" w:color="auto" w:fill="auto"/>
            <w:noWrap/>
            <w:vAlign w:val="center"/>
            <w:hideMark/>
          </w:tcPr>
          <w:p w14:paraId="1A09FD35" w14:textId="77777777" w:rsidR="00697030" w:rsidRPr="005940FC" w:rsidRDefault="00697030" w:rsidP="001C3F4A">
            <w:pPr>
              <w:pStyle w:val="Sinespaciado"/>
              <w:jc w:val="center"/>
              <w:rPr>
                <w:color w:val="000000"/>
                <w:lang w:eastAsia="es-CO"/>
              </w:rPr>
            </w:pPr>
            <w:r w:rsidRPr="005940FC">
              <w:rPr>
                <w:color w:val="000000"/>
                <w:lang w:eastAsia="es-CO"/>
              </w:rPr>
              <w:t>AREVALO</w:t>
            </w:r>
          </w:p>
        </w:tc>
        <w:tc>
          <w:tcPr>
            <w:tcW w:w="2120" w:type="dxa"/>
            <w:tcBorders>
              <w:top w:val="nil"/>
              <w:left w:val="nil"/>
              <w:bottom w:val="single" w:sz="4" w:space="0" w:color="auto"/>
              <w:right w:val="single" w:sz="8" w:space="0" w:color="auto"/>
            </w:tcBorders>
            <w:shd w:val="clear" w:color="auto" w:fill="auto"/>
            <w:noWrap/>
            <w:vAlign w:val="center"/>
            <w:hideMark/>
          </w:tcPr>
          <w:p w14:paraId="0C43AA6E" w14:textId="77777777" w:rsidR="00697030" w:rsidRPr="005940FC" w:rsidRDefault="00697030" w:rsidP="001C3F4A">
            <w:pPr>
              <w:pStyle w:val="Sinespaciado"/>
              <w:jc w:val="center"/>
              <w:rPr>
                <w:color w:val="000000"/>
                <w:lang w:eastAsia="es-CO"/>
              </w:rPr>
            </w:pPr>
            <w:r w:rsidRPr="005940FC">
              <w:rPr>
                <w:color w:val="000000"/>
                <w:lang w:eastAsia="es-CO"/>
              </w:rPr>
              <w:t>BRIJALDO</w:t>
            </w:r>
          </w:p>
        </w:tc>
      </w:tr>
      <w:tr w:rsidR="00697030" w:rsidRPr="005940FC" w14:paraId="7513984A"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375F4FD3" w14:textId="77777777" w:rsidR="00697030" w:rsidRPr="005940FC" w:rsidRDefault="00697030" w:rsidP="001C3F4A">
            <w:pPr>
              <w:pStyle w:val="Sinespaciado"/>
              <w:jc w:val="center"/>
              <w:rPr>
                <w:color w:val="000000"/>
                <w:lang w:eastAsia="es-CO"/>
              </w:rPr>
            </w:pPr>
            <w:r w:rsidRPr="005940FC">
              <w:rPr>
                <w:color w:val="000000"/>
                <w:lang w:eastAsia="es-CO"/>
              </w:rPr>
              <w:t>GINA ALEXANDRA</w:t>
            </w:r>
          </w:p>
        </w:tc>
        <w:tc>
          <w:tcPr>
            <w:tcW w:w="1900" w:type="dxa"/>
            <w:tcBorders>
              <w:top w:val="nil"/>
              <w:left w:val="nil"/>
              <w:bottom w:val="single" w:sz="4" w:space="0" w:color="auto"/>
              <w:right w:val="single" w:sz="4" w:space="0" w:color="auto"/>
            </w:tcBorders>
            <w:shd w:val="clear" w:color="auto" w:fill="auto"/>
            <w:noWrap/>
            <w:vAlign w:val="center"/>
            <w:hideMark/>
          </w:tcPr>
          <w:p w14:paraId="5E8615E9" w14:textId="77777777" w:rsidR="00697030" w:rsidRPr="005940FC" w:rsidRDefault="00697030" w:rsidP="001C3F4A">
            <w:pPr>
              <w:pStyle w:val="Sinespaciado"/>
              <w:jc w:val="center"/>
              <w:rPr>
                <w:color w:val="000000"/>
                <w:lang w:eastAsia="es-CO"/>
              </w:rPr>
            </w:pPr>
            <w:r w:rsidRPr="005940FC">
              <w:rPr>
                <w:color w:val="000000"/>
                <w:lang w:eastAsia="es-CO"/>
              </w:rPr>
              <w:t>ARIZA</w:t>
            </w:r>
          </w:p>
        </w:tc>
        <w:tc>
          <w:tcPr>
            <w:tcW w:w="2120" w:type="dxa"/>
            <w:tcBorders>
              <w:top w:val="nil"/>
              <w:left w:val="nil"/>
              <w:bottom w:val="single" w:sz="4" w:space="0" w:color="auto"/>
              <w:right w:val="single" w:sz="8" w:space="0" w:color="auto"/>
            </w:tcBorders>
            <w:shd w:val="clear" w:color="auto" w:fill="auto"/>
            <w:noWrap/>
            <w:vAlign w:val="center"/>
            <w:hideMark/>
          </w:tcPr>
          <w:p w14:paraId="590377B1" w14:textId="77777777" w:rsidR="00697030" w:rsidRPr="005940FC" w:rsidRDefault="00697030" w:rsidP="001C3F4A">
            <w:pPr>
              <w:pStyle w:val="Sinespaciado"/>
              <w:jc w:val="center"/>
              <w:rPr>
                <w:color w:val="000000"/>
                <w:lang w:eastAsia="es-CO"/>
              </w:rPr>
            </w:pPr>
            <w:r w:rsidRPr="005940FC">
              <w:rPr>
                <w:color w:val="000000"/>
                <w:lang w:eastAsia="es-CO"/>
              </w:rPr>
              <w:t>SANCHEZ</w:t>
            </w:r>
          </w:p>
        </w:tc>
      </w:tr>
      <w:tr w:rsidR="00697030" w:rsidRPr="005940FC" w14:paraId="73617B10"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BC64AAB" w14:textId="77777777" w:rsidR="00697030" w:rsidRPr="005940FC" w:rsidRDefault="00697030" w:rsidP="001C3F4A">
            <w:pPr>
              <w:pStyle w:val="Sinespaciado"/>
              <w:jc w:val="center"/>
              <w:rPr>
                <w:color w:val="000000"/>
                <w:lang w:eastAsia="es-CO"/>
              </w:rPr>
            </w:pPr>
            <w:r w:rsidRPr="005940FC">
              <w:rPr>
                <w:color w:val="000000"/>
                <w:lang w:eastAsia="es-CO"/>
              </w:rPr>
              <w:t>JORGE GUILLERMO</w:t>
            </w:r>
          </w:p>
        </w:tc>
        <w:tc>
          <w:tcPr>
            <w:tcW w:w="1900" w:type="dxa"/>
            <w:tcBorders>
              <w:top w:val="nil"/>
              <w:left w:val="nil"/>
              <w:bottom w:val="single" w:sz="4" w:space="0" w:color="auto"/>
              <w:right w:val="single" w:sz="4" w:space="0" w:color="auto"/>
            </w:tcBorders>
            <w:shd w:val="clear" w:color="auto" w:fill="auto"/>
            <w:noWrap/>
            <w:vAlign w:val="center"/>
            <w:hideMark/>
          </w:tcPr>
          <w:p w14:paraId="512B384B" w14:textId="77777777" w:rsidR="00697030" w:rsidRPr="005940FC" w:rsidRDefault="00697030" w:rsidP="001C3F4A">
            <w:pPr>
              <w:pStyle w:val="Sinespaciado"/>
              <w:jc w:val="center"/>
              <w:rPr>
                <w:color w:val="000000"/>
                <w:lang w:eastAsia="es-CO"/>
              </w:rPr>
            </w:pPr>
            <w:r w:rsidRPr="005940FC">
              <w:rPr>
                <w:color w:val="000000"/>
                <w:lang w:eastAsia="es-CO"/>
              </w:rPr>
              <w:t>BARRERA</w:t>
            </w:r>
          </w:p>
        </w:tc>
        <w:tc>
          <w:tcPr>
            <w:tcW w:w="2120" w:type="dxa"/>
            <w:tcBorders>
              <w:top w:val="nil"/>
              <w:left w:val="nil"/>
              <w:bottom w:val="single" w:sz="4" w:space="0" w:color="auto"/>
              <w:right w:val="single" w:sz="8" w:space="0" w:color="auto"/>
            </w:tcBorders>
            <w:shd w:val="clear" w:color="auto" w:fill="auto"/>
            <w:noWrap/>
            <w:vAlign w:val="center"/>
            <w:hideMark/>
          </w:tcPr>
          <w:p w14:paraId="021B7B9A" w14:textId="77777777" w:rsidR="00697030" w:rsidRPr="005940FC" w:rsidRDefault="00697030" w:rsidP="001C3F4A">
            <w:pPr>
              <w:pStyle w:val="Sinespaciado"/>
              <w:jc w:val="center"/>
              <w:rPr>
                <w:color w:val="000000"/>
                <w:lang w:eastAsia="es-CO"/>
              </w:rPr>
            </w:pPr>
            <w:r w:rsidRPr="005940FC">
              <w:rPr>
                <w:color w:val="000000"/>
                <w:lang w:eastAsia="es-CO"/>
              </w:rPr>
              <w:t>MEDINA</w:t>
            </w:r>
          </w:p>
        </w:tc>
      </w:tr>
      <w:tr w:rsidR="00697030" w:rsidRPr="005940FC" w14:paraId="74B9DFF1"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7DBB16E3" w14:textId="77777777" w:rsidR="00697030" w:rsidRPr="005940FC" w:rsidRDefault="00697030" w:rsidP="001C3F4A">
            <w:pPr>
              <w:pStyle w:val="Sinespaciado"/>
              <w:jc w:val="center"/>
              <w:rPr>
                <w:color w:val="000000"/>
                <w:lang w:eastAsia="es-CO"/>
              </w:rPr>
            </w:pPr>
            <w:r w:rsidRPr="005940FC">
              <w:rPr>
                <w:color w:val="000000"/>
                <w:lang w:eastAsia="es-CO"/>
              </w:rPr>
              <w:t>ANGELA JOHANA</w:t>
            </w:r>
          </w:p>
        </w:tc>
        <w:tc>
          <w:tcPr>
            <w:tcW w:w="1900" w:type="dxa"/>
            <w:tcBorders>
              <w:top w:val="nil"/>
              <w:left w:val="nil"/>
              <w:bottom w:val="single" w:sz="4" w:space="0" w:color="auto"/>
              <w:right w:val="single" w:sz="4" w:space="0" w:color="auto"/>
            </w:tcBorders>
            <w:shd w:val="clear" w:color="auto" w:fill="auto"/>
            <w:noWrap/>
            <w:vAlign w:val="center"/>
            <w:hideMark/>
          </w:tcPr>
          <w:p w14:paraId="0D69FFF9" w14:textId="77777777" w:rsidR="00697030" w:rsidRPr="005940FC" w:rsidRDefault="00697030" w:rsidP="001C3F4A">
            <w:pPr>
              <w:pStyle w:val="Sinespaciado"/>
              <w:jc w:val="center"/>
              <w:rPr>
                <w:color w:val="000000"/>
                <w:lang w:eastAsia="es-CO"/>
              </w:rPr>
            </w:pPr>
            <w:r w:rsidRPr="005940FC">
              <w:rPr>
                <w:color w:val="000000"/>
                <w:lang w:eastAsia="es-CO"/>
              </w:rPr>
              <w:t>BEJARANO</w:t>
            </w:r>
          </w:p>
        </w:tc>
        <w:tc>
          <w:tcPr>
            <w:tcW w:w="2120" w:type="dxa"/>
            <w:tcBorders>
              <w:top w:val="nil"/>
              <w:left w:val="nil"/>
              <w:bottom w:val="single" w:sz="4" w:space="0" w:color="auto"/>
              <w:right w:val="single" w:sz="8" w:space="0" w:color="auto"/>
            </w:tcBorders>
            <w:shd w:val="clear" w:color="auto" w:fill="auto"/>
            <w:noWrap/>
            <w:vAlign w:val="center"/>
            <w:hideMark/>
          </w:tcPr>
          <w:p w14:paraId="368DB086" w14:textId="77777777" w:rsidR="00697030" w:rsidRPr="005940FC" w:rsidRDefault="00697030" w:rsidP="001C3F4A">
            <w:pPr>
              <w:pStyle w:val="Sinespaciado"/>
              <w:jc w:val="center"/>
              <w:rPr>
                <w:color w:val="000000"/>
                <w:lang w:eastAsia="es-CO"/>
              </w:rPr>
            </w:pPr>
            <w:r w:rsidRPr="005940FC">
              <w:rPr>
                <w:color w:val="000000"/>
                <w:lang w:eastAsia="es-CO"/>
              </w:rPr>
              <w:t>DAZA</w:t>
            </w:r>
          </w:p>
        </w:tc>
      </w:tr>
      <w:tr w:rsidR="00697030" w:rsidRPr="005940FC" w14:paraId="2BF0E22F"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19D10389" w14:textId="77777777" w:rsidR="00697030" w:rsidRPr="005940FC" w:rsidRDefault="00697030" w:rsidP="001C3F4A">
            <w:pPr>
              <w:pStyle w:val="Sinespaciado"/>
              <w:jc w:val="center"/>
              <w:rPr>
                <w:color w:val="000000"/>
                <w:lang w:eastAsia="es-CO"/>
              </w:rPr>
            </w:pPr>
            <w:r w:rsidRPr="005940FC">
              <w:rPr>
                <w:color w:val="000000"/>
                <w:lang w:eastAsia="es-CO"/>
              </w:rPr>
              <w:t>MARIA TERESA</w:t>
            </w:r>
          </w:p>
        </w:tc>
        <w:tc>
          <w:tcPr>
            <w:tcW w:w="1900" w:type="dxa"/>
            <w:tcBorders>
              <w:top w:val="nil"/>
              <w:left w:val="nil"/>
              <w:bottom w:val="single" w:sz="4" w:space="0" w:color="auto"/>
              <w:right w:val="single" w:sz="4" w:space="0" w:color="auto"/>
            </w:tcBorders>
            <w:shd w:val="clear" w:color="auto" w:fill="auto"/>
            <w:noWrap/>
            <w:vAlign w:val="center"/>
            <w:hideMark/>
          </w:tcPr>
          <w:p w14:paraId="0281504D" w14:textId="77777777" w:rsidR="00697030" w:rsidRPr="005940FC" w:rsidRDefault="00697030" w:rsidP="001C3F4A">
            <w:pPr>
              <w:pStyle w:val="Sinespaciado"/>
              <w:jc w:val="center"/>
              <w:rPr>
                <w:color w:val="000000"/>
                <w:lang w:eastAsia="es-CO"/>
              </w:rPr>
            </w:pPr>
            <w:r w:rsidRPr="005940FC">
              <w:rPr>
                <w:color w:val="000000"/>
                <w:lang w:eastAsia="es-CO"/>
              </w:rPr>
              <w:t>BELTRAN</w:t>
            </w:r>
          </w:p>
        </w:tc>
        <w:tc>
          <w:tcPr>
            <w:tcW w:w="2120" w:type="dxa"/>
            <w:tcBorders>
              <w:top w:val="nil"/>
              <w:left w:val="nil"/>
              <w:bottom w:val="single" w:sz="4" w:space="0" w:color="auto"/>
              <w:right w:val="single" w:sz="8" w:space="0" w:color="auto"/>
            </w:tcBorders>
            <w:shd w:val="clear" w:color="auto" w:fill="auto"/>
            <w:noWrap/>
            <w:vAlign w:val="center"/>
            <w:hideMark/>
          </w:tcPr>
          <w:p w14:paraId="35F24FEC" w14:textId="77777777" w:rsidR="00697030" w:rsidRPr="005940FC" w:rsidRDefault="00697030" w:rsidP="001C3F4A">
            <w:pPr>
              <w:pStyle w:val="Sinespaciado"/>
              <w:jc w:val="center"/>
              <w:rPr>
                <w:color w:val="000000"/>
                <w:lang w:eastAsia="es-CO"/>
              </w:rPr>
            </w:pPr>
            <w:r w:rsidRPr="005940FC">
              <w:rPr>
                <w:color w:val="000000"/>
                <w:lang w:eastAsia="es-CO"/>
              </w:rPr>
              <w:t>RODRIGUEZ</w:t>
            </w:r>
          </w:p>
        </w:tc>
      </w:tr>
      <w:tr w:rsidR="00697030" w:rsidRPr="005940FC" w14:paraId="606AEAA1"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53220090" w14:textId="77777777" w:rsidR="00697030" w:rsidRPr="005940FC" w:rsidRDefault="00697030" w:rsidP="001C3F4A">
            <w:pPr>
              <w:pStyle w:val="Sinespaciado"/>
              <w:jc w:val="center"/>
              <w:rPr>
                <w:color w:val="000000"/>
                <w:lang w:eastAsia="es-CO"/>
              </w:rPr>
            </w:pPr>
            <w:r w:rsidRPr="005940FC">
              <w:rPr>
                <w:color w:val="000000"/>
                <w:lang w:eastAsia="es-CO"/>
              </w:rPr>
              <w:t>XIMENA</w:t>
            </w:r>
          </w:p>
        </w:tc>
        <w:tc>
          <w:tcPr>
            <w:tcW w:w="1900" w:type="dxa"/>
            <w:tcBorders>
              <w:top w:val="nil"/>
              <w:left w:val="nil"/>
              <w:bottom w:val="single" w:sz="4" w:space="0" w:color="auto"/>
              <w:right w:val="single" w:sz="4" w:space="0" w:color="auto"/>
            </w:tcBorders>
            <w:shd w:val="clear" w:color="auto" w:fill="auto"/>
            <w:noWrap/>
            <w:vAlign w:val="center"/>
            <w:hideMark/>
          </w:tcPr>
          <w:p w14:paraId="5A7C65D5" w14:textId="77777777" w:rsidR="00697030" w:rsidRPr="005940FC" w:rsidRDefault="00697030" w:rsidP="001C3F4A">
            <w:pPr>
              <w:pStyle w:val="Sinespaciado"/>
              <w:jc w:val="center"/>
              <w:rPr>
                <w:color w:val="000000"/>
                <w:lang w:eastAsia="es-CO"/>
              </w:rPr>
            </w:pPr>
            <w:r w:rsidRPr="005940FC">
              <w:rPr>
                <w:color w:val="000000"/>
                <w:lang w:eastAsia="es-CO"/>
              </w:rPr>
              <w:t>BETANCURT</w:t>
            </w:r>
          </w:p>
        </w:tc>
        <w:tc>
          <w:tcPr>
            <w:tcW w:w="2120" w:type="dxa"/>
            <w:tcBorders>
              <w:top w:val="nil"/>
              <w:left w:val="nil"/>
              <w:bottom w:val="single" w:sz="4" w:space="0" w:color="auto"/>
              <w:right w:val="single" w:sz="8" w:space="0" w:color="auto"/>
            </w:tcBorders>
            <w:shd w:val="clear" w:color="auto" w:fill="auto"/>
            <w:noWrap/>
            <w:vAlign w:val="center"/>
            <w:hideMark/>
          </w:tcPr>
          <w:p w14:paraId="715B8E31" w14:textId="77777777" w:rsidR="00697030" w:rsidRPr="005940FC" w:rsidRDefault="00697030" w:rsidP="001C3F4A">
            <w:pPr>
              <w:pStyle w:val="Sinespaciado"/>
              <w:jc w:val="center"/>
              <w:rPr>
                <w:color w:val="000000"/>
                <w:lang w:eastAsia="es-CO"/>
              </w:rPr>
            </w:pPr>
            <w:r w:rsidRPr="005940FC">
              <w:rPr>
                <w:color w:val="000000"/>
                <w:lang w:eastAsia="es-CO"/>
              </w:rPr>
              <w:t>DAVILA</w:t>
            </w:r>
          </w:p>
        </w:tc>
      </w:tr>
      <w:tr w:rsidR="00697030" w:rsidRPr="005940FC" w14:paraId="1255D4D2"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0B81402" w14:textId="77777777" w:rsidR="00697030" w:rsidRPr="005940FC" w:rsidRDefault="00697030" w:rsidP="001C3F4A">
            <w:pPr>
              <w:pStyle w:val="Sinespaciado"/>
              <w:jc w:val="center"/>
              <w:rPr>
                <w:color w:val="000000"/>
                <w:lang w:eastAsia="es-CO"/>
              </w:rPr>
            </w:pPr>
            <w:r w:rsidRPr="005940FC">
              <w:rPr>
                <w:color w:val="000000"/>
                <w:lang w:eastAsia="es-CO"/>
              </w:rPr>
              <w:t>EDGAR MAURICIO</w:t>
            </w:r>
          </w:p>
        </w:tc>
        <w:tc>
          <w:tcPr>
            <w:tcW w:w="1900" w:type="dxa"/>
            <w:tcBorders>
              <w:top w:val="nil"/>
              <w:left w:val="nil"/>
              <w:bottom w:val="single" w:sz="4" w:space="0" w:color="auto"/>
              <w:right w:val="single" w:sz="4" w:space="0" w:color="auto"/>
            </w:tcBorders>
            <w:shd w:val="clear" w:color="auto" w:fill="auto"/>
            <w:noWrap/>
            <w:vAlign w:val="center"/>
            <w:hideMark/>
          </w:tcPr>
          <w:p w14:paraId="30E44B52" w14:textId="77777777" w:rsidR="00697030" w:rsidRPr="005940FC" w:rsidRDefault="00697030" w:rsidP="001C3F4A">
            <w:pPr>
              <w:pStyle w:val="Sinespaciado"/>
              <w:jc w:val="center"/>
              <w:rPr>
                <w:color w:val="000000"/>
                <w:lang w:eastAsia="es-CO"/>
              </w:rPr>
            </w:pPr>
            <w:r w:rsidRPr="005940FC">
              <w:rPr>
                <w:color w:val="000000"/>
                <w:lang w:eastAsia="es-CO"/>
              </w:rPr>
              <w:t>BOLAÑOS</w:t>
            </w:r>
          </w:p>
        </w:tc>
        <w:tc>
          <w:tcPr>
            <w:tcW w:w="2120" w:type="dxa"/>
            <w:tcBorders>
              <w:top w:val="nil"/>
              <w:left w:val="nil"/>
              <w:bottom w:val="single" w:sz="4" w:space="0" w:color="auto"/>
              <w:right w:val="single" w:sz="8" w:space="0" w:color="auto"/>
            </w:tcBorders>
            <w:shd w:val="clear" w:color="auto" w:fill="auto"/>
            <w:noWrap/>
            <w:vAlign w:val="center"/>
            <w:hideMark/>
          </w:tcPr>
          <w:p w14:paraId="412A6447" w14:textId="77777777" w:rsidR="00697030" w:rsidRPr="005940FC" w:rsidRDefault="00697030" w:rsidP="001C3F4A">
            <w:pPr>
              <w:pStyle w:val="Sinespaciado"/>
              <w:jc w:val="center"/>
              <w:rPr>
                <w:color w:val="000000"/>
                <w:lang w:eastAsia="es-CO"/>
              </w:rPr>
            </w:pPr>
            <w:r w:rsidRPr="005940FC">
              <w:rPr>
                <w:color w:val="000000"/>
                <w:lang w:eastAsia="es-CO"/>
              </w:rPr>
              <w:t>MACIAS</w:t>
            </w:r>
          </w:p>
        </w:tc>
      </w:tr>
      <w:tr w:rsidR="00697030" w:rsidRPr="005940FC" w14:paraId="2D0A521E"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1D22FFE" w14:textId="77777777" w:rsidR="00697030" w:rsidRPr="005940FC" w:rsidRDefault="00697030" w:rsidP="001C3F4A">
            <w:pPr>
              <w:pStyle w:val="Sinespaciado"/>
              <w:jc w:val="center"/>
              <w:rPr>
                <w:color w:val="000000"/>
                <w:lang w:eastAsia="es-CO"/>
              </w:rPr>
            </w:pPr>
            <w:r w:rsidRPr="005940FC">
              <w:rPr>
                <w:color w:val="000000"/>
                <w:lang w:eastAsia="es-CO"/>
              </w:rPr>
              <w:t>SONIA PATRICIA</w:t>
            </w:r>
          </w:p>
        </w:tc>
        <w:tc>
          <w:tcPr>
            <w:tcW w:w="1900" w:type="dxa"/>
            <w:tcBorders>
              <w:top w:val="nil"/>
              <w:left w:val="nil"/>
              <w:bottom w:val="single" w:sz="4" w:space="0" w:color="auto"/>
              <w:right w:val="single" w:sz="4" w:space="0" w:color="auto"/>
            </w:tcBorders>
            <w:shd w:val="clear" w:color="auto" w:fill="auto"/>
            <w:noWrap/>
            <w:vAlign w:val="center"/>
            <w:hideMark/>
          </w:tcPr>
          <w:p w14:paraId="7787E37C" w14:textId="77777777" w:rsidR="00697030" w:rsidRPr="005940FC" w:rsidRDefault="00697030" w:rsidP="001C3F4A">
            <w:pPr>
              <w:pStyle w:val="Sinespaciado"/>
              <w:jc w:val="center"/>
              <w:rPr>
                <w:color w:val="000000"/>
                <w:lang w:eastAsia="es-CO"/>
              </w:rPr>
            </w:pPr>
            <w:r w:rsidRPr="005940FC">
              <w:rPr>
                <w:color w:val="000000"/>
                <w:lang w:eastAsia="es-CO"/>
              </w:rPr>
              <w:t>CACERES</w:t>
            </w:r>
          </w:p>
        </w:tc>
        <w:tc>
          <w:tcPr>
            <w:tcW w:w="2120" w:type="dxa"/>
            <w:tcBorders>
              <w:top w:val="nil"/>
              <w:left w:val="nil"/>
              <w:bottom w:val="single" w:sz="4" w:space="0" w:color="auto"/>
              <w:right w:val="single" w:sz="8" w:space="0" w:color="auto"/>
            </w:tcBorders>
            <w:shd w:val="clear" w:color="auto" w:fill="auto"/>
            <w:noWrap/>
            <w:vAlign w:val="center"/>
            <w:hideMark/>
          </w:tcPr>
          <w:p w14:paraId="332EFF71" w14:textId="77777777" w:rsidR="00697030" w:rsidRPr="005940FC" w:rsidRDefault="00697030" w:rsidP="001C3F4A">
            <w:pPr>
              <w:pStyle w:val="Sinespaciado"/>
              <w:jc w:val="center"/>
              <w:rPr>
                <w:color w:val="000000"/>
                <w:lang w:eastAsia="es-CO"/>
              </w:rPr>
            </w:pPr>
            <w:r w:rsidRPr="005940FC">
              <w:rPr>
                <w:color w:val="000000"/>
                <w:lang w:eastAsia="es-CO"/>
              </w:rPr>
              <w:t>MARTINEZ</w:t>
            </w:r>
          </w:p>
        </w:tc>
      </w:tr>
      <w:tr w:rsidR="00697030" w:rsidRPr="005940FC" w14:paraId="7DA098C5"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7FFD07FC" w14:textId="77777777" w:rsidR="00697030" w:rsidRPr="005940FC" w:rsidRDefault="00697030" w:rsidP="001C3F4A">
            <w:pPr>
              <w:pStyle w:val="Sinespaciado"/>
              <w:jc w:val="center"/>
              <w:rPr>
                <w:color w:val="000000"/>
                <w:lang w:eastAsia="es-CO"/>
              </w:rPr>
            </w:pPr>
            <w:r w:rsidRPr="005940FC">
              <w:rPr>
                <w:color w:val="000000"/>
                <w:lang w:eastAsia="es-CO"/>
              </w:rPr>
              <w:t>JOSE GUILLERMO</w:t>
            </w:r>
          </w:p>
        </w:tc>
        <w:tc>
          <w:tcPr>
            <w:tcW w:w="1900" w:type="dxa"/>
            <w:tcBorders>
              <w:top w:val="nil"/>
              <w:left w:val="nil"/>
              <w:bottom w:val="single" w:sz="4" w:space="0" w:color="auto"/>
              <w:right w:val="single" w:sz="4" w:space="0" w:color="auto"/>
            </w:tcBorders>
            <w:shd w:val="clear" w:color="auto" w:fill="auto"/>
            <w:noWrap/>
            <w:vAlign w:val="center"/>
            <w:hideMark/>
          </w:tcPr>
          <w:p w14:paraId="29284C81" w14:textId="77777777" w:rsidR="00697030" w:rsidRPr="005940FC" w:rsidRDefault="00697030" w:rsidP="001C3F4A">
            <w:pPr>
              <w:pStyle w:val="Sinespaciado"/>
              <w:jc w:val="center"/>
              <w:rPr>
                <w:color w:val="000000"/>
                <w:lang w:eastAsia="es-CO"/>
              </w:rPr>
            </w:pPr>
            <w:r w:rsidRPr="005940FC">
              <w:rPr>
                <w:color w:val="000000"/>
                <w:lang w:eastAsia="es-CO"/>
              </w:rPr>
              <w:t>CALDERON</w:t>
            </w:r>
          </w:p>
        </w:tc>
        <w:tc>
          <w:tcPr>
            <w:tcW w:w="2120" w:type="dxa"/>
            <w:tcBorders>
              <w:top w:val="nil"/>
              <w:left w:val="nil"/>
              <w:bottom w:val="single" w:sz="4" w:space="0" w:color="auto"/>
              <w:right w:val="single" w:sz="8" w:space="0" w:color="auto"/>
            </w:tcBorders>
            <w:shd w:val="clear" w:color="auto" w:fill="auto"/>
            <w:noWrap/>
            <w:vAlign w:val="center"/>
            <w:hideMark/>
          </w:tcPr>
          <w:p w14:paraId="0A0BB161" w14:textId="77777777" w:rsidR="00697030" w:rsidRPr="005940FC" w:rsidRDefault="00697030" w:rsidP="001C3F4A">
            <w:pPr>
              <w:pStyle w:val="Sinespaciado"/>
              <w:jc w:val="center"/>
              <w:rPr>
                <w:color w:val="000000"/>
                <w:lang w:eastAsia="es-CO"/>
              </w:rPr>
            </w:pPr>
            <w:r w:rsidRPr="005940FC">
              <w:rPr>
                <w:color w:val="000000"/>
                <w:lang w:eastAsia="es-CO"/>
              </w:rPr>
              <w:t>NAVARRO</w:t>
            </w:r>
          </w:p>
        </w:tc>
      </w:tr>
      <w:tr w:rsidR="00697030" w:rsidRPr="005940FC" w14:paraId="24BCE129"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1511C929" w14:textId="77777777" w:rsidR="00697030" w:rsidRPr="005940FC" w:rsidRDefault="00697030" w:rsidP="001C3F4A">
            <w:pPr>
              <w:pStyle w:val="Sinespaciado"/>
              <w:jc w:val="center"/>
              <w:rPr>
                <w:color w:val="000000"/>
                <w:lang w:eastAsia="es-CO"/>
              </w:rPr>
            </w:pPr>
            <w:r w:rsidRPr="005940FC">
              <w:rPr>
                <w:color w:val="000000"/>
                <w:lang w:eastAsia="es-CO"/>
              </w:rPr>
              <w:t>EDNNA ROCIO</w:t>
            </w:r>
          </w:p>
        </w:tc>
        <w:tc>
          <w:tcPr>
            <w:tcW w:w="1900" w:type="dxa"/>
            <w:tcBorders>
              <w:top w:val="nil"/>
              <w:left w:val="nil"/>
              <w:bottom w:val="single" w:sz="4" w:space="0" w:color="auto"/>
              <w:right w:val="single" w:sz="4" w:space="0" w:color="auto"/>
            </w:tcBorders>
            <w:shd w:val="clear" w:color="auto" w:fill="auto"/>
            <w:noWrap/>
            <w:vAlign w:val="center"/>
            <w:hideMark/>
          </w:tcPr>
          <w:p w14:paraId="665EECA7" w14:textId="77777777" w:rsidR="00697030" w:rsidRPr="005940FC" w:rsidRDefault="00697030" w:rsidP="001C3F4A">
            <w:pPr>
              <w:pStyle w:val="Sinespaciado"/>
              <w:jc w:val="center"/>
              <w:rPr>
                <w:color w:val="000000"/>
                <w:lang w:eastAsia="es-CO"/>
              </w:rPr>
            </w:pPr>
            <w:r w:rsidRPr="005940FC">
              <w:rPr>
                <w:color w:val="000000"/>
                <w:lang w:eastAsia="es-CO"/>
              </w:rPr>
              <w:t>CAMPOS</w:t>
            </w:r>
          </w:p>
        </w:tc>
        <w:tc>
          <w:tcPr>
            <w:tcW w:w="2120" w:type="dxa"/>
            <w:tcBorders>
              <w:top w:val="nil"/>
              <w:left w:val="nil"/>
              <w:bottom w:val="single" w:sz="4" w:space="0" w:color="auto"/>
              <w:right w:val="single" w:sz="8" w:space="0" w:color="auto"/>
            </w:tcBorders>
            <w:shd w:val="clear" w:color="auto" w:fill="auto"/>
            <w:noWrap/>
            <w:vAlign w:val="center"/>
            <w:hideMark/>
          </w:tcPr>
          <w:p w14:paraId="62A9BCCD" w14:textId="77777777" w:rsidR="00697030" w:rsidRPr="005940FC" w:rsidRDefault="00697030" w:rsidP="001C3F4A">
            <w:pPr>
              <w:pStyle w:val="Sinespaciado"/>
              <w:jc w:val="center"/>
              <w:rPr>
                <w:color w:val="000000"/>
                <w:lang w:eastAsia="es-CO"/>
              </w:rPr>
            </w:pPr>
            <w:r w:rsidRPr="005940FC">
              <w:rPr>
                <w:color w:val="000000"/>
                <w:lang w:eastAsia="es-CO"/>
              </w:rPr>
              <w:t>OLIVERA</w:t>
            </w:r>
          </w:p>
        </w:tc>
      </w:tr>
      <w:tr w:rsidR="00697030" w:rsidRPr="005940FC" w14:paraId="09DAD5E8"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7D16AFD1" w14:textId="77777777" w:rsidR="00697030" w:rsidRPr="005940FC" w:rsidRDefault="00697030" w:rsidP="001C3F4A">
            <w:pPr>
              <w:pStyle w:val="Sinespaciado"/>
              <w:jc w:val="center"/>
              <w:rPr>
                <w:color w:val="000000"/>
                <w:lang w:eastAsia="es-CO"/>
              </w:rPr>
            </w:pPr>
            <w:r w:rsidRPr="005940FC">
              <w:rPr>
                <w:color w:val="000000"/>
                <w:lang w:eastAsia="es-CO"/>
              </w:rPr>
              <w:t>EDINSON</w:t>
            </w:r>
          </w:p>
        </w:tc>
        <w:tc>
          <w:tcPr>
            <w:tcW w:w="1900" w:type="dxa"/>
            <w:tcBorders>
              <w:top w:val="nil"/>
              <w:left w:val="nil"/>
              <w:bottom w:val="single" w:sz="4" w:space="0" w:color="auto"/>
              <w:right w:val="single" w:sz="4" w:space="0" w:color="auto"/>
            </w:tcBorders>
            <w:shd w:val="clear" w:color="auto" w:fill="auto"/>
            <w:noWrap/>
            <w:vAlign w:val="center"/>
            <w:hideMark/>
          </w:tcPr>
          <w:p w14:paraId="6A63E187" w14:textId="77777777" w:rsidR="00697030" w:rsidRPr="005940FC" w:rsidRDefault="00697030" w:rsidP="001C3F4A">
            <w:pPr>
              <w:pStyle w:val="Sinespaciado"/>
              <w:jc w:val="center"/>
              <w:rPr>
                <w:color w:val="000000"/>
                <w:lang w:eastAsia="es-CO"/>
              </w:rPr>
            </w:pPr>
            <w:r w:rsidRPr="005940FC">
              <w:rPr>
                <w:color w:val="000000"/>
                <w:lang w:eastAsia="es-CO"/>
              </w:rPr>
              <w:t>CARDENAS</w:t>
            </w:r>
          </w:p>
        </w:tc>
        <w:tc>
          <w:tcPr>
            <w:tcW w:w="2120" w:type="dxa"/>
            <w:tcBorders>
              <w:top w:val="nil"/>
              <w:left w:val="nil"/>
              <w:bottom w:val="single" w:sz="4" w:space="0" w:color="auto"/>
              <w:right w:val="single" w:sz="8" w:space="0" w:color="auto"/>
            </w:tcBorders>
            <w:shd w:val="clear" w:color="auto" w:fill="auto"/>
            <w:noWrap/>
            <w:vAlign w:val="center"/>
            <w:hideMark/>
          </w:tcPr>
          <w:p w14:paraId="14CFFAF2" w14:textId="77777777" w:rsidR="00697030" w:rsidRPr="005940FC" w:rsidRDefault="00697030" w:rsidP="001C3F4A">
            <w:pPr>
              <w:pStyle w:val="Sinespaciado"/>
              <w:jc w:val="center"/>
              <w:rPr>
                <w:color w:val="000000"/>
                <w:lang w:eastAsia="es-CO"/>
              </w:rPr>
            </w:pPr>
            <w:r w:rsidRPr="005940FC">
              <w:rPr>
                <w:color w:val="000000"/>
                <w:lang w:eastAsia="es-CO"/>
              </w:rPr>
              <w:t>RODRIGUEZ</w:t>
            </w:r>
          </w:p>
        </w:tc>
      </w:tr>
      <w:tr w:rsidR="00697030" w:rsidRPr="005940FC" w14:paraId="446673F6"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B4CDD67" w14:textId="77777777" w:rsidR="00697030" w:rsidRPr="005940FC" w:rsidRDefault="00697030" w:rsidP="001C3F4A">
            <w:pPr>
              <w:pStyle w:val="Sinespaciado"/>
              <w:jc w:val="center"/>
              <w:rPr>
                <w:color w:val="000000"/>
                <w:lang w:eastAsia="es-CO"/>
              </w:rPr>
            </w:pPr>
            <w:r w:rsidRPr="005940FC">
              <w:rPr>
                <w:color w:val="000000"/>
                <w:lang w:eastAsia="es-CO"/>
              </w:rPr>
              <w:t>ALVARO</w:t>
            </w:r>
          </w:p>
        </w:tc>
        <w:tc>
          <w:tcPr>
            <w:tcW w:w="1900" w:type="dxa"/>
            <w:tcBorders>
              <w:top w:val="nil"/>
              <w:left w:val="nil"/>
              <w:bottom w:val="single" w:sz="4" w:space="0" w:color="auto"/>
              <w:right w:val="single" w:sz="4" w:space="0" w:color="auto"/>
            </w:tcBorders>
            <w:shd w:val="clear" w:color="auto" w:fill="auto"/>
            <w:noWrap/>
            <w:vAlign w:val="center"/>
            <w:hideMark/>
          </w:tcPr>
          <w:p w14:paraId="3ED69421" w14:textId="77777777" w:rsidR="00697030" w:rsidRPr="005940FC" w:rsidRDefault="00697030" w:rsidP="001C3F4A">
            <w:pPr>
              <w:pStyle w:val="Sinespaciado"/>
              <w:jc w:val="center"/>
              <w:rPr>
                <w:color w:val="000000"/>
                <w:lang w:eastAsia="es-CO"/>
              </w:rPr>
            </w:pPr>
            <w:r w:rsidRPr="005940FC">
              <w:rPr>
                <w:color w:val="000000"/>
                <w:lang w:eastAsia="es-CO"/>
              </w:rPr>
              <w:t>CASALLAS</w:t>
            </w:r>
          </w:p>
        </w:tc>
        <w:tc>
          <w:tcPr>
            <w:tcW w:w="2120" w:type="dxa"/>
            <w:tcBorders>
              <w:top w:val="nil"/>
              <w:left w:val="nil"/>
              <w:bottom w:val="single" w:sz="4" w:space="0" w:color="auto"/>
              <w:right w:val="single" w:sz="8" w:space="0" w:color="auto"/>
            </w:tcBorders>
            <w:shd w:val="clear" w:color="auto" w:fill="auto"/>
            <w:noWrap/>
            <w:vAlign w:val="center"/>
            <w:hideMark/>
          </w:tcPr>
          <w:p w14:paraId="48FD9C6A" w14:textId="77777777" w:rsidR="00697030" w:rsidRPr="005940FC" w:rsidRDefault="00697030" w:rsidP="001C3F4A">
            <w:pPr>
              <w:pStyle w:val="Sinespaciado"/>
              <w:jc w:val="center"/>
              <w:rPr>
                <w:color w:val="000000"/>
                <w:lang w:eastAsia="es-CO"/>
              </w:rPr>
            </w:pPr>
            <w:r w:rsidRPr="005940FC">
              <w:rPr>
                <w:color w:val="000000"/>
                <w:lang w:eastAsia="es-CO"/>
              </w:rPr>
              <w:t>HERNANDEZ</w:t>
            </w:r>
          </w:p>
        </w:tc>
      </w:tr>
      <w:tr w:rsidR="00697030" w:rsidRPr="005940FC" w14:paraId="3EEDB48E"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97B7BF6" w14:textId="77777777" w:rsidR="00697030" w:rsidRPr="005940FC" w:rsidRDefault="00697030" w:rsidP="001C3F4A">
            <w:pPr>
              <w:pStyle w:val="Sinespaciado"/>
              <w:jc w:val="center"/>
              <w:rPr>
                <w:color w:val="000000"/>
                <w:lang w:eastAsia="es-CO"/>
              </w:rPr>
            </w:pPr>
            <w:r w:rsidRPr="005940FC">
              <w:rPr>
                <w:color w:val="000000"/>
                <w:lang w:eastAsia="es-CO"/>
              </w:rPr>
              <w:t>JULIO CESAR</w:t>
            </w:r>
          </w:p>
        </w:tc>
        <w:tc>
          <w:tcPr>
            <w:tcW w:w="1900" w:type="dxa"/>
            <w:tcBorders>
              <w:top w:val="nil"/>
              <w:left w:val="nil"/>
              <w:bottom w:val="single" w:sz="4" w:space="0" w:color="auto"/>
              <w:right w:val="single" w:sz="4" w:space="0" w:color="auto"/>
            </w:tcBorders>
            <w:shd w:val="clear" w:color="auto" w:fill="auto"/>
            <w:noWrap/>
            <w:vAlign w:val="center"/>
            <w:hideMark/>
          </w:tcPr>
          <w:p w14:paraId="014F4CCF" w14:textId="77777777" w:rsidR="00697030" w:rsidRPr="005940FC" w:rsidRDefault="00697030" w:rsidP="001C3F4A">
            <w:pPr>
              <w:pStyle w:val="Sinespaciado"/>
              <w:jc w:val="center"/>
              <w:rPr>
                <w:color w:val="000000"/>
                <w:lang w:eastAsia="es-CO"/>
              </w:rPr>
            </w:pPr>
            <w:r w:rsidRPr="005940FC">
              <w:rPr>
                <w:color w:val="000000"/>
                <w:lang w:eastAsia="es-CO"/>
              </w:rPr>
              <w:t>CASTAÑEDA</w:t>
            </w:r>
          </w:p>
        </w:tc>
        <w:tc>
          <w:tcPr>
            <w:tcW w:w="2120" w:type="dxa"/>
            <w:tcBorders>
              <w:top w:val="nil"/>
              <w:left w:val="nil"/>
              <w:bottom w:val="single" w:sz="4" w:space="0" w:color="auto"/>
              <w:right w:val="single" w:sz="8" w:space="0" w:color="auto"/>
            </w:tcBorders>
            <w:shd w:val="clear" w:color="auto" w:fill="auto"/>
            <w:noWrap/>
            <w:vAlign w:val="center"/>
            <w:hideMark/>
          </w:tcPr>
          <w:p w14:paraId="5A425CC4" w14:textId="77777777" w:rsidR="00697030" w:rsidRPr="005940FC" w:rsidRDefault="00697030" w:rsidP="001C3F4A">
            <w:pPr>
              <w:pStyle w:val="Sinespaciado"/>
              <w:jc w:val="center"/>
              <w:rPr>
                <w:color w:val="000000"/>
                <w:lang w:eastAsia="es-CO"/>
              </w:rPr>
            </w:pPr>
            <w:r w:rsidRPr="005940FC">
              <w:rPr>
                <w:color w:val="000000"/>
                <w:lang w:eastAsia="es-CO"/>
              </w:rPr>
              <w:t>ACOSTA</w:t>
            </w:r>
          </w:p>
        </w:tc>
      </w:tr>
      <w:tr w:rsidR="00697030" w:rsidRPr="005940FC" w14:paraId="21498E16"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4034795D" w14:textId="77777777" w:rsidR="00697030" w:rsidRPr="005940FC" w:rsidRDefault="00697030" w:rsidP="001C3F4A">
            <w:pPr>
              <w:pStyle w:val="Sinespaciado"/>
              <w:jc w:val="center"/>
              <w:rPr>
                <w:color w:val="000000"/>
                <w:lang w:eastAsia="es-CO"/>
              </w:rPr>
            </w:pPr>
            <w:r w:rsidRPr="005940FC">
              <w:rPr>
                <w:color w:val="000000"/>
                <w:lang w:eastAsia="es-CO"/>
              </w:rPr>
              <w:t>SARA ESPERANZA</w:t>
            </w:r>
          </w:p>
        </w:tc>
        <w:tc>
          <w:tcPr>
            <w:tcW w:w="1900" w:type="dxa"/>
            <w:tcBorders>
              <w:top w:val="nil"/>
              <w:left w:val="nil"/>
              <w:bottom w:val="single" w:sz="4" w:space="0" w:color="auto"/>
              <w:right w:val="single" w:sz="4" w:space="0" w:color="auto"/>
            </w:tcBorders>
            <w:shd w:val="clear" w:color="auto" w:fill="auto"/>
            <w:noWrap/>
            <w:vAlign w:val="center"/>
            <w:hideMark/>
          </w:tcPr>
          <w:p w14:paraId="3820AD17" w14:textId="77777777" w:rsidR="00697030" w:rsidRPr="005940FC" w:rsidRDefault="00697030" w:rsidP="001C3F4A">
            <w:pPr>
              <w:pStyle w:val="Sinespaciado"/>
              <w:jc w:val="center"/>
              <w:rPr>
                <w:color w:val="000000"/>
                <w:lang w:eastAsia="es-CO"/>
              </w:rPr>
            </w:pPr>
            <w:r w:rsidRPr="005940FC">
              <w:rPr>
                <w:color w:val="000000"/>
                <w:lang w:eastAsia="es-CO"/>
              </w:rPr>
              <w:t>CASTAÑEDA</w:t>
            </w:r>
          </w:p>
        </w:tc>
        <w:tc>
          <w:tcPr>
            <w:tcW w:w="2120" w:type="dxa"/>
            <w:tcBorders>
              <w:top w:val="nil"/>
              <w:left w:val="nil"/>
              <w:bottom w:val="single" w:sz="4" w:space="0" w:color="auto"/>
              <w:right w:val="single" w:sz="8" w:space="0" w:color="auto"/>
            </w:tcBorders>
            <w:shd w:val="clear" w:color="auto" w:fill="auto"/>
            <w:noWrap/>
            <w:vAlign w:val="center"/>
            <w:hideMark/>
          </w:tcPr>
          <w:p w14:paraId="589D300F" w14:textId="77777777" w:rsidR="00697030" w:rsidRPr="005940FC" w:rsidRDefault="00697030" w:rsidP="001C3F4A">
            <w:pPr>
              <w:pStyle w:val="Sinespaciado"/>
              <w:jc w:val="center"/>
              <w:rPr>
                <w:color w:val="000000"/>
                <w:lang w:eastAsia="es-CO"/>
              </w:rPr>
            </w:pPr>
            <w:r w:rsidRPr="005940FC">
              <w:rPr>
                <w:color w:val="000000"/>
                <w:lang w:eastAsia="es-CO"/>
              </w:rPr>
              <w:t>VALENZUELA</w:t>
            </w:r>
          </w:p>
        </w:tc>
      </w:tr>
      <w:tr w:rsidR="00697030" w:rsidRPr="005940FC" w14:paraId="4A1001BA"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1DDCA548" w14:textId="77777777" w:rsidR="00697030" w:rsidRPr="005940FC" w:rsidRDefault="00697030" w:rsidP="001C3F4A">
            <w:pPr>
              <w:pStyle w:val="Sinespaciado"/>
              <w:jc w:val="center"/>
              <w:rPr>
                <w:color w:val="000000"/>
                <w:lang w:eastAsia="es-CO"/>
              </w:rPr>
            </w:pPr>
            <w:r w:rsidRPr="005940FC">
              <w:rPr>
                <w:color w:val="000000"/>
                <w:lang w:eastAsia="es-CO"/>
              </w:rPr>
              <w:t>CARLOS ANDRES</w:t>
            </w:r>
          </w:p>
        </w:tc>
        <w:tc>
          <w:tcPr>
            <w:tcW w:w="1900" w:type="dxa"/>
            <w:tcBorders>
              <w:top w:val="nil"/>
              <w:left w:val="nil"/>
              <w:bottom w:val="single" w:sz="4" w:space="0" w:color="auto"/>
              <w:right w:val="single" w:sz="4" w:space="0" w:color="auto"/>
            </w:tcBorders>
            <w:shd w:val="clear" w:color="auto" w:fill="auto"/>
            <w:noWrap/>
            <w:vAlign w:val="center"/>
            <w:hideMark/>
          </w:tcPr>
          <w:p w14:paraId="34BD72FB" w14:textId="77777777" w:rsidR="00697030" w:rsidRPr="005940FC" w:rsidRDefault="00697030" w:rsidP="001C3F4A">
            <w:pPr>
              <w:pStyle w:val="Sinespaciado"/>
              <w:jc w:val="center"/>
              <w:rPr>
                <w:color w:val="000000"/>
                <w:lang w:eastAsia="es-CO"/>
              </w:rPr>
            </w:pPr>
            <w:r w:rsidRPr="005940FC">
              <w:rPr>
                <w:color w:val="000000"/>
                <w:lang w:eastAsia="es-CO"/>
              </w:rPr>
              <w:t>CASTILLO</w:t>
            </w:r>
          </w:p>
        </w:tc>
        <w:tc>
          <w:tcPr>
            <w:tcW w:w="2120" w:type="dxa"/>
            <w:tcBorders>
              <w:top w:val="nil"/>
              <w:left w:val="nil"/>
              <w:bottom w:val="single" w:sz="4" w:space="0" w:color="auto"/>
              <w:right w:val="single" w:sz="8" w:space="0" w:color="auto"/>
            </w:tcBorders>
            <w:shd w:val="clear" w:color="auto" w:fill="auto"/>
            <w:noWrap/>
            <w:vAlign w:val="center"/>
            <w:hideMark/>
          </w:tcPr>
          <w:p w14:paraId="62F0C705" w14:textId="77777777" w:rsidR="00697030" w:rsidRPr="005940FC" w:rsidRDefault="00697030" w:rsidP="001C3F4A">
            <w:pPr>
              <w:pStyle w:val="Sinespaciado"/>
              <w:jc w:val="center"/>
              <w:rPr>
                <w:color w:val="000000"/>
                <w:lang w:eastAsia="es-CO"/>
              </w:rPr>
            </w:pPr>
            <w:r w:rsidRPr="005940FC">
              <w:rPr>
                <w:color w:val="000000"/>
                <w:lang w:eastAsia="es-CO"/>
              </w:rPr>
              <w:t>RODRIGUEZ</w:t>
            </w:r>
          </w:p>
        </w:tc>
      </w:tr>
      <w:tr w:rsidR="00697030" w:rsidRPr="005940FC" w14:paraId="3113FF07"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631F2086" w14:textId="77777777" w:rsidR="00697030" w:rsidRPr="005940FC" w:rsidRDefault="00697030" w:rsidP="001C3F4A">
            <w:pPr>
              <w:pStyle w:val="Sinespaciado"/>
              <w:jc w:val="center"/>
              <w:rPr>
                <w:color w:val="000000"/>
                <w:lang w:eastAsia="es-CO"/>
              </w:rPr>
            </w:pPr>
            <w:r w:rsidRPr="005940FC">
              <w:rPr>
                <w:color w:val="000000"/>
                <w:lang w:eastAsia="es-CO"/>
              </w:rPr>
              <w:t>LILIANA</w:t>
            </w:r>
          </w:p>
        </w:tc>
        <w:tc>
          <w:tcPr>
            <w:tcW w:w="1900" w:type="dxa"/>
            <w:tcBorders>
              <w:top w:val="nil"/>
              <w:left w:val="nil"/>
              <w:bottom w:val="single" w:sz="4" w:space="0" w:color="auto"/>
              <w:right w:val="single" w:sz="4" w:space="0" w:color="auto"/>
            </w:tcBorders>
            <w:shd w:val="clear" w:color="auto" w:fill="auto"/>
            <w:noWrap/>
            <w:vAlign w:val="center"/>
            <w:hideMark/>
          </w:tcPr>
          <w:p w14:paraId="3C2F9A5C" w14:textId="77777777" w:rsidR="00697030" w:rsidRPr="005940FC" w:rsidRDefault="00697030" w:rsidP="001C3F4A">
            <w:pPr>
              <w:pStyle w:val="Sinespaciado"/>
              <w:jc w:val="center"/>
              <w:rPr>
                <w:color w:val="000000"/>
                <w:lang w:eastAsia="es-CO"/>
              </w:rPr>
            </w:pPr>
            <w:r w:rsidRPr="005940FC">
              <w:rPr>
                <w:color w:val="000000"/>
                <w:lang w:eastAsia="es-CO"/>
              </w:rPr>
              <w:t>CASTRILLON</w:t>
            </w:r>
          </w:p>
        </w:tc>
        <w:tc>
          <w:tcPr>
            <w:tcW w:w="2120" w:type="dxa"/>
            <w:tcBorders>
              <w:top w:val="nil"/>
              <w:left w:val="nil"/>
              <w:bottom w:val="single" w:sz="4" w:space="0" w:color="auto"/>
              <w:right w:val="single" w:sz="8" w:space="0" w:color="auto"/>
            </w:tcBorders>
            <w:shd w:val="clear" w:color="auto" w:fill="auto"/>
            <w:noWrap/>
            <w:vAlign w:val="center"/>
            <w:hideMark/>
          </w:tcPr>
          <w:p w14:paraId="0941818F" w14:textId="77777777" w:rsidR="00697030" w:rsidRPr="005940FC" w:rsidRDefault="00697030" w:rsidP="001C3F4A">
            <w:pPr>
              <w:pStyle w:val="Sinespaciado"/>
              <w:jc w:val="center"/>
              <w:rPr>
                <w:color w:val="000000"/>
                <w:lang w:eastAsia="es-CO"/>
              </w:rPr>
            </w:pPr>
            <w:r w:rsidRPr="005940FC">
              <w:rPr>
                <w:color w:val="000000"/>
                <w:lang w:eastAsia="es-CO"/>
              </w:rPr>
              <w:t>VICUÑA</w:t>
            </w:r>
          </w:p>
        </w:tc>
      </w:tr>
      <w:tr w:rsidR="00697030" w:rsidRPr="005940FC" w14:paraId="2E2B9BA4"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672B6C3C" w14:textId="77777777" w:rsidR="00697030" w:rsidRPr="005940FC" w:rsidRDefault="00697030" w:rsidP="001C3F4A">
            <w:pPr>
              <w:pStyle w:val="Sinespaciado"/>
              <w:jc w:val="center"/>
              <w:rPr>
                <w:color w:val="000000"/>
                <w:lang w:eastAsia="es-CO"/>
              </w:rPr>
            </w:pPr>
            <w:r w:rsidRPr="005940FC">
              <w:rPr>
                <w:color w:val="000000"/>
                <w:lang w:eastAsia="es-CO"/>
              </w:rPr>
              <w:t>GLORIA NERCY</w:t>
            </w:r>
          </w:p>
        </w:tc>
        <w:tc>
          <w:tcPr>
            <w:tcW w:w="1900" w:type="dxa"/>
            <w:tcBorders>
              <w:top w:val="nil"/>
              <w:left w:val="nil"/>
              <w:bottom w:val="single" w:sz="4" w:space="0" w:color="auto"/>
              <w:right w:val="single" w:sz="4" w:space="0" w:color="auto"/>
            </w:tcBorders>
            <w:shd w:val="clear" w:color="auto" w:fill="auto"/>
            <w:noWrap/>
            <w:vAlign w:val="center"/>
            <w:hideMark/>
          </w:tcPr>
          <w:p w14:paraId="07E41896" w14:textId="77777777" w:rsidR="00697030" w:rsidRPr="005940FC" w:rsidRDefault="00697030" w:rsidP="001C3F4A">
            <w:pPr>
              <w:pStyle w:val="Sinespaciado"/>
              <w:jc w:val="center"/>
              <w:rPr>
                <w:color w:val="000000"/>
                <w:lang w:eastAsia="es-CO"/>
              </w:rPr>
            </w:pPr>
            <w:r w:rsidRPr="005940FC">
              <w:rPr>
                <w:color w:val="000000"/>
                <w:lang w:eastAsia="es-CO"/>
              </w:rPr>
              <w:t>CHAUX</w:t>
            </w:r>
          </w:p>
        </w:tc>
        <w:tc>
          <w:tcPr>
            <w:tcW w:w="2120" w:type="dxa"/>
            <w:tcBorders>
              <w:top w:val="nil"/>
              <w:left w:val="nil"/>
              <w:bottom w:val="single" w:sz="4" w:space="0" w:color="auto"/>
              <w:right w:val="single" w:sz="8" w:space="0" w:color="auto"/>
            </w:tcBorders>
            <w:shd w:val="clear" w:color="auto" w:fill="auto"/>
            <w:noWrap/>
            <w:vAlign w:val="center"/>
            <w:hideMark/>
          </w:tcPr>
          <w:p w14:paraId="548FDD5A" w14:textId="77777777" w:rsidR="00697030" w:rsidRPr="005940FC" w:rsidRDefault="00697030" w:rsidP="001C3F4A">
            <w:pPr>
              <w:pStyle w:val="Sinespaciado"/>
              <w:jc w:val="center"/>
              <w:rPr>
                <w:color w:val="000000"/>
                <w:lang w:eastAsia="es-CO"/>
              </w:rPr>
            </w:pPr>
            <w:r w:rsidRPr="005940FC">
              <w:rPr>
                <w:color w:val="000000"/>
                <w:lang w:eastAsia="es-CO"/>
              </w:rPr>
              <w:t>MURCIA</w:t>
            </w:r>
          </w:p>
        </w:tc>
      </w:tr>
      <w:tr w:rsidR="00697030" w:rsidRPr="005940FC" w14:paraId="1415ED5C"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59FEA32A" w14:textId="77777777" w:rsidR="00697030" w:rsidRPr="005940FC" w:rsidRDefault="00697030" w:rsidP="001C3F4A">
            <w:pPr>
              <w:pStyle w:val="Sinespaciado"/>
              <w:jc w:val="center"/>
              <w:rPr>
                <w:color w:val="000000"/>
                <w:lang w:eastAsia="es-CO"/>
              </w:rPr>
            </w:pPr>
            <w:r w:rsidRPr="005940FC">
              <w:rPr>
                <w:color w:val="000000"/>
                <w:lang w:eastAsia="es-CO"/>
              </w:rPr>
              <w:t>ANDRES HERNANDO</w:t>
            </w:r>
          </w:p>
        </w:tc>
        <w:tc>
          <w:tcPr>
            <w:tcW w:w="1900" w:type="dxa"/>
            <w:tcBorders>
              <w:top w:val="nil"/>
              <w:left w:val="nil"/>
              <w:bottom w:val="single" w:sz="4" w:space="0" w:color="auto"/>
              <w:right w:val="single" w:sz="4" w:space="0" w:color="auto"/>
            </w:tcBorders>
            <w:shd w:val="clear" w:color="auto" w:fill="auto"/>
            <w:noWrap/>
            <w:vAlign w:val="center"/>
            <w:hideMark/>
          </w:tcPr>
          <w:p w14:paraId="18C67221" w14:textId="77777777" w:rsidR="00697030" w:rsidRPr="005940FC" w:rsidRDefault="00697030" w:rsidP="001C3F4A">
            <w:pPr>
              <w:pStyle w:val="Sinespaciado"/>
              <w:jc w:val="center"/>
              <w:rPr>
                <w:color w:val="000000"/>
                <w:lang w:eastAsia="es-CO"/>
              </w:rPr>
            </w:pPr>
            <w:r w:rsidRPr="005940FC">
              <w:rPr>
                <w:color w:val="000000"/>
                <w:lang w:eastAsia="es-CO"/>
              </w:rPr>
              <w:t>CORREA</w:t>
            </w:r>
          </w:p>
        </w:tc>
        <w:tc>
          <w:tcPr>
            <w:tcW w:w="2120" w:type="dxa"/>
            <w:tcBorders>
              <w:top w:val="nil"/>
              <w:left w:val="nil"/>
              <w:bottom w:val="single" w:sz="4" w:space="0" w:color="auto"/>
              <w:right w:val="single" w:sz="8" w:space="0" w:color="auto"/>
            </w:tcBorders>
            <w:shd w:val="clear" w:color="auto" w:fill="auto"/>
            <w:noWrap/>
            <w:vAlign w:val="center"/>
            <w:hideMark/>
          </w:tcPr>
          <w:p w14:paraId="101516BC" w14:textId="77777777" w:rsidR="00697030" w:rsidRPr="005940FC" w:rsidRDefault="00697030" w:rsidP="001C3F4A">
            <w:pPr>
              <w:pStyle w:val="Sinespaciado"/>
              <w:jc w:val="center"/>
              <w:rPr>
                <w:color w:val="000000"/>
                <w:lang w:eastAsia="es-CO"/>
              </w:rPr>
            </w:pPr>
            <w:r w:rsidRPr="005940FC">
              <w:rPr>
                <w:color w:val="000000"/>
                <w:lang w:eastAsia="es-CO"/>
              </w:rPr>
              <w:t>OCAMPO</w:t>
            </w:r>
          </w:p>
        </w:tc>
      </w:tr>
      <w:tr w:rsidR="00697030" w:rsidRPr="005940FC" w14:paraId="60D80418"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83FABB4" w14:textId="77777777" w:rsidR="00697030" w:rsidRPr="005940FC" w:rsidRDefault="00697030" w:rsidP="001C3F4A">
            <w:pPr>
              <w:pStyle w:val="Sinespaciado"/>
              <w:jc w:val="center"/>
              <w:rPr>
                <w:lang w:eastAsia="es-CO"/>
              </w:rPr>
            </w:pPr>
            <w:r w:rsidRPr="005940FC">
              <w:rPr>
                <w:lang w:eastAsia="es-CO"/>
              </w:rPr>
              <w:t>CAROLINA DE JESUS</w:t>
            </w:r>
          </w:p>
        </w:tc>
        <w:tc>
          <w:tcPr>
            <w:tcW w:w="1900" w:type="dxa"/>
            <w:tcBorders>
              <w:top w:val="nil"/>
              <w:left w:val="nil"/>
              <w:bottom w:val="single" w:sz="4" w:space="0" w:color="auto"/>
              <w:right w:val="single" w:sz="4" w:space="0" w:color="auto"/>
            </w:tcBorders>
            <w:shd w:val="clear" w:color="auto" w:fill="auto"/>
            <w:noWrap/>
            <w:vAlign w:val="center"/>
            <w:hideMark/>
          </w:tcPr>
          <w:p w14:paraId="2DAAE498" w14:textId="77777777" w:rsidR="00697030" w:rsidRPr="005940FC" w:rsidRDefault="00697030" w:rsidP="001C3F4A">
            <w:pPr>
              <w:pStyle w:val="Sinespaciado"/>
              <w:jc w:val="center"/>
              <w:rPr>
                <w:lang w:eastAsia="es-CO"/>
              </w:rPr>
            </w:pPr>
            <w:r w:rsidRPr="005940FC">
              <w:rPr>
                <w:lang w:eastAsia="es-CO"/>
              </w:rPr>
              <w:t>DAZA</w:t>
            </w:r>
          </w:p>
        </w:tc>
        <w:tc>
          <w:tcPr>
            <w:tcW w:w="2120" w:type="dxa"/>
            <w:tcBorders>
              <w:top w:val="nil"/>
              <w:left w:val="nil"/>
              <w:bottom w:val="single" w:sz="4" w:space="0" w:color="auto"/>
              <w:right w:val="single" w:sz="8" w:space="0" w:color="auto"/>
            </w:tcBorders>
            <w:shd w:val="clear" w:color="auto" w:fill="auto"/>
            <w:noWrap/>
            <w:vAlign w:val="center"/>
            <w:hideMark/>
          </w:tcPr>
          <w:p w14:paraId="10106AA5" w14:textId="77777777" w:rsidR="00697030" w:rsidRPr="005940FC" w:rsidRDefault="00697030" w:rsidP="001C3F4A">
            <w:pPr>
              <w:pStyle w:val="Sinespaciado"/>
              <w:jc w:val="center"/>
              <w:rPr>
                <w:lang w:eastAsia="es-CO"/>
              </w:rPr>
            </w:pPr>
            <w:r w:rsidRPr="005940FC">
              <w:rPr>
                <w:lang w:eastAsia="es-CO"/>
              </w:rPr>
              <w:t>TACHE</w:t>
            </w:r>
          </w:p>
        </w:tc>
      </w:tr>
      <w:tr w:rsidR="00697030" w:rsidRPr="005940FC" w14:paraId="623B03E5"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5A2209D9" w14:textId="77777777" w:rsidR="00697030" w:rsidRPr="005940FC" w:rsidRDefault="00697030" w:rsidP="001C3F4A">
            <w:pPr>
              <w:pStyle w:val="Sinespaciado"/>
              <w:jc w:val="center"/>
              <w:rPr>
                <w:color w:val="000000"/>
                <w:lang w:eastAsia="es-CO"/>
              </w:rPr>
            </w:pPr>
            <w:r w:rsidRPr="005940FC">
              <w:rPr>
                <w:color w:val="000000"/>
                <w:lang w:eastAsia="es-CO"/>
              </w:rPr>
              <w:t>EDUING OSVALDO</w:t>
            </w:r>
          </w:p>
        </w:tc>
        <w:tc>
          <w:tcPr>
            <w:tcW w:w="1900" w:type="dxa"/>
            <w:tcBorders>
              <w:top w:val="nil"/>
              <w:left w:val="nil"/>
              <w:bottom w:val="single" w:sz="4" w:space="0" w:color="auto"/>
              <w:right w:val="single" w:sz="4" w:space="0" w:color="auto"/>
            </w:tcBorders>
            <w:shd w:val="clear" w:color="auto" w:fill="auto"/>
            <w:noWrap/>
            <w:vAlign w:val="center"/>
            <w:hideMark/>
          </w:tcPr>
          <w:p w14:paraId="66E0B0B5" w14:textId="77777777" w:rsidR="00697030" w:rsidRPr="005940FC" w:rsidRDefault="00697030" w:rsidP="001C3F4A">
            <w:pPr>
              <w:pStyle w:val="Sinespaciado"/>
              <w:jc w:val="center"/>
              <w:rPr>
                <w:color w:val="000000"/>
                <w:lang w:eastAsia="es-CO"/>
              </w:rPr>
            </w:pPr>
            <w:r w:rsidRPr="005940FC">
              <w:rPr>
                <w:color w:val="000000"/>
                <w:lang w:eastAsia="es-CO"/>
              </w:rPr>
              <w:t>DIAZ</w:t>
            </w:r>
          </w:p>
        </w:tc>
        <w:tc>
          <w:tcPr>
            <w:tcW w:w="2120" w:type="dxa"/>
            <w:tcBorders>
              <w:top w:val="nil"/>
              <w:left w:val="nil"/>
              <w:bottom w:val="single" w:sz="4" w:space="0" w:color="auto"/>
              <w:right w:val="single" w:sz="8" w:space="0" w:color="auto"/>
            </w:tcBorders>
            <w:shd w:val="clear" w:color="auto" w:fill="auto"/>
            <w:noWrap/>
            <w:vAlign w:val="center"/>
            <w:hideMark/>
          </w:tcPr>
          <w:p w14:paraId="54E7F8A7" w14:textId="77777777" w:rsidR="00697030" w:rsidRPr="005940FC" w:rsidRDefault="00697030" w:rsidP="001C3F4A">
            <w:pPr>
              <w:pStyle w:val="Sinespaciado"/>
              <w:jc w:val="center"/>
              <w:rPr>
                <w:color w:val="000000"/>
                <w:lang w:eastAsia="es-CO"/>
              </w:rPr>
            </w:pPr>
            <w:r w:rsidRPr="005940FC">
              <w:rPr>
                <w:color w:val="000000"/>
                <w:lang w:eastAsia="es-CO"/>
              </w:rPr>
              <w:t>BARBOSA</w:t>
            </w:r>
          </w:p>
        </w:tc>
      </w:tr>
      <w:tr w:rsidR="00697030" w:rsidRPr="005940FC" w14:paraId="7D355EEA"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D11513F" w14:textId="77777777" w:rsidR="00697030" w:rsidRPr="005940FC" w:rsidRDefault="00697030" w:rsidP="001C3F4A">
            <w:pPr>
              <w:pStyle w:val="Sinespaciado"/>
              <w:jc w:val="center"/>
              <w:rPr>
                <w:color w:val="000000"/>
                <w:lang w:eastAsia="es-CO"/>
              </w:rPr>
            </w:pPr>
            <w:r w:rsidRPr="005940FC">
              <w:rPr>
                <w:color w:val="000000"/>
                <w:lang w:eastAsia="es-CO"/>
              </w:rPr>
              <w:t>CARLOS ALBERTO</w:t>
            </w:r>
          </w:p>
        </w:tc>
        <w:tc>
          <w:tcPr>
            <w:tcW w:w="1900" w:type="dxa"/>
            <w:tcBorders>
              <w:top w:val="nil"/>
              <w:left w:val="nil"/>
              <w:bottom w:val="single" w:sz="4" w:space="0" w:color="auto"/>
              <w:right w:val="single" w:sz="4" w:space="0" w:color="auto"/>
            </w:tcBorders>
            <w:shd w:val="clear" w:color="auto" w:fill="auto"/>
            <w:noWrap/>
            <w:vAlign w:val="center"/>
            <w:hideMark/>
          </w:tcPr>
          <w:p w14:paraId="6C668453" w14:textId="77777777" w:rsidR="00697030" w:rsidRPr="005940FC" w:rsidRDefault="00697030" w:rsidP="001C3F4A">
            <w:pPr>
              <w:pStyle w:val="Sinespaciado"/>
              <w:jc w:val="center"/>
              <w:rPr>
                <w:color w:val="000000"/>
                <w:lang w:eastAsia="es-CO"/>
              </w:rPr>
            </w:pPr>
            <w:r w:rsidRPr="005940FC">
              <w:rPr>
                <w:color w:val="000000"/>
                <w:lang w:eastAsia="es-CO"/>
              </w:rPr>
              <w:t>DORADO</w:t>
            </w:r>
          </w:p>
        </w:tc>
        <w:tc>
          <w:tcPr>
            <w:tcW w:w="2120" w:type="dxa"/>
            <w:tcBorders>
              <w:top w:val="nil"/>
              <w:left w:val="nil"/>
              <w:bottom w:val="single" w:sz="4" w:space="0" w:color="auto"/>
              <w:right w:val="single" w:sz="8" w:space="0" w:color="auto"/>
            </w:tcBorders>
            <w:shd w:val="clear" w:color="auto" w:fill="auto"/>
            <w:noWrap/>
            <w:vAlign w:val="center"/>
            <w:hideMark/>
          </w:tcPr>
          <w:p w14:paraId="33EF44F6" w14:textId="77777777" w:rsidR="00697030" w:rsidRPr="005940FC" w:rsidRDefault="00697030" w:rsidP="001C3F4A">
            <w:pPr>
              <w:pStyle w:val="Sinespaciado"/>
              <w:jc w:val="center"/>
              <w:rPr>
                <w:color w:val="000000"/>
                <w:lang w:eastAsia="es-CO"/>
              </w:rPr>
            </w:pPr>
            <w:r w:rsidRPr="005940FC">
              <w:rPr>
                <w:color w:val="000000"/>
                <w:lang w:eastAsia="es-CO"/>
              </w:rPr>
              <w:t>SOLANO</w:t>
            </w:r>
          </w:p>
        </w:tc>
      </w:tr>
      <w:tr w:rsidR="00697030" w:rsidRPr="005940FC" w14:paraId="6DB60361"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3873724" w14:textId="77777777" w:rsidR="00697030" w:rsidRPr="005940FC" w:rsidRDefault="00697030" w:rsidP="001C3F4A">
            <w:pPr>
              <w:pStyle w:val="Sinespaciado"/>
              <w:jc w:val="center"/>
              <w:rPr>
                <w:color w:val="000000"/>
                <w:lang w:eastAsia="es-CO"/>
              </w:rPr>
            </w:pPr>
            <w:r w:rsidRPr="005940FC">
              <w:rPr>
                <w:color w:val="000000"/>
                <w:lang w:eastAsia="es-CO"/>
              </w:rPr>
              <w:t>ODAIR JOSE</w:t>
            </w:r>
          </w:p>
        </w:tc>
        <w:tc>
          <w:tcPr>
            <w:tcW w:w="1900" w:type="dxa"/>
            <w:tcBorders>
              <w:top w:val="nil"/>
              <w:left w:val="nil"/>
              <w:bottom w:val="single" w:sz="4" w:space="0" w:color="auto"/>
              <w:right w:val="single" w:sz="4" w:space="0" w:color="auto"/>
            </w:tcBorders>
            <w:shd w:val="clear" w:color="auto" w:fill="auto"/>
            <w:noWrap/>
            <w:vAlign w:val="center"/>
            <w:hideMark/>
          </w:tcPr>
          <w:p w14:paraId="755B0491" w14:textId="77777777" w:rsidR="00697030" w:rsidRPr="005940FC" w:rsidRDefault="00697030" w:rsidP="001C3F4A">
            <w:pPr>
              <w:pStyle w:val="Sinespaciado"/>
              <w:jc w:val="center"/>
              <w:rPr>
                <w:color w:val="000000"/>
                <w:lang w:eastAsia="es-CO"/>
              </w:rPr>
            </w:pPr>
            <w:r w:rsidRPr="005940FC">
              <w:rPr>
                <w:color w:val="000000"/>
                <w:lang w:eastAsia="es-CO"/>
              </w:rPr>
              <w:t>DUQUE</w:t>
            </w:r>
          </w:p>
        </w:tc>
        <w:tc>
          <w:tcPr>
            <w:tcW w:w="2120" w:type="dxa"/>
            <w:tcBorders>
              <w:top w:val="nil"/>
              <w:left w:val="nil"/>
              <w:bottom w:val="single" w:sz="4" w:space="0" w:color="auto"/>
              <w:right w:val="single" w:sz="8" w:space="0" w:color="auto"/>
            </w:tcBorders>
            <w:shd w:val="clear" w:color="auto" w:fill="auto"/>
            <w:noWrap/>
            <w:vAlign w:val="center"/>
            <w:hideMark/>
          </w:tcPr>
          <w:p w14:paraId="3FCB1A20" w14:textId="77777777" w:rsidR="00697030" w:rsidRPr="005940FC" w:rsidRDefault="00697030" w:rsidP="001C3F4A">
            <w:pPr>
              <w:pStyle w:val="Sinespaciado"/>
              <w:jc w:val="center"/>
              <w:rPr>
                <w:color w:val="000000"/>
                <w:lang w:eastAsia="es-CO"/>
              </w:rPr>
            </w:pPr>
            <w:r w:rsidRPr="005940FC">
              <w:rPr>
                <w:color w:val="000000"/>
                <w:lang w:eastAsia="es-CO"/>
              </w:rPr>
              <w:t>HUESO</w:t>
            </w:r>
          </w:p>
        </w:tc>
      </w:tr>
      <w:tr w:rsidR="00697030" w:rsidRPr="005940FC" w14:paraId="33FC949D"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7AACA48F" w14:textId="77777777" w:rsidR="00697030" w:rsidRPr="005940FC" w:rsidRDefault="00697030" w:rsidP="001C3F4A">
            <w:pPr>
              <w:pStyle w:val="Sinespaciado"/>
              <w:jc w:val="center"/>
              <w:rPr>
                <w:color w:val="000000"/>
                <w:lang w:eastAsia="es-CO"/>
              </w:rPr>
            </w:pPr>
            <w:r w:rsidRPr="005940FC">
              <w:rPr>
                <w:color w:val="000000"/>
                <w:lang w:eastAsia="es-CO"/>
              </w:rPr>
              <w:t>LUIS CARLOS</w:t>
            </w:r>
          </w:p>
        </w:tc>
        <w:tc>
          <w:tcPr>
            <w:tcW w:w="1900" w:type="dxa"/>
            <w:tcBorders>
              <w:top w:val="nil"/>
              <w:left w:val="nil"/>
              <w:bottom w:val="single" w:sz="4" w:space="0" w:color="auto"/>
              <w:right w:val="single" w:sz="4" w:space="0" w:color="auto"/>
            </w:tcBorders>
            <w:shd w:val="clear" w:color="auto" w:fill="auto"/>
            <w:noWrap/>
            <w:vAlign w:val="center"/>
            <w:hideMark/>
          </w:tcPr>
          <w:p w14:paraId="4C31F9C2" w14:textId="77777777" w:rsidR="00697030" w:rsidRPr="005940FC" w:rsidRDefault="00697030" w:rsidP="001C3F4A">
            <w:pPr>
              <w:pStyle w:val="Sinespaciado"/>
              <w:jc w:val="center"/>
              <w:rPr>
                <w:color w:val="000000"/>
                <w:lang w:eastAsia="es-CO"/>
              </w:rPr>
            </w:pPr>
            <w:r w:rsidRPr="005940FC">
              <w:rPr>
                <w:color w:val="000000"/>
                <w:lang w:eastAsia="es-CO"/>
              </w:rPr>
              <w:t>GALVIS</w:t>
            </w:r>
          </w:p>
        </w:tc>
        <w:tc>
          <w:tcPr>
            <w:tcW w:w="2120" w:type="dxa"/>
            <w:tcBorders>
              <w:top w:val="nil"/>
              <w:left w:val="nil"/>
              <w:bottom w:val="single" w:sz="4" w:space="0" w:color="auto"/>
              <w:right w:val="single" w:sz="8" w:space="0" w:color="auto"/>
            </w:tcBorders>
            <w:shd w:val="clear" w:color="auto" w:fill="auto"/>
            <w:noWrap/>
            <w:vAlign w:val="center"/>
            <w:hideMark/>
          </w:tcPr>
          <w:p w14:paraId="34477266" w14:textId="77777777" w:rsidR="00697030" w:rsidRPr="005940FC" w:rsidRDefault="00697030" w:rsidP="001C3F4A">
            <w:pPr>
              <w:pStyle w:val="Sinespaciado"/>
              <w:jc w:val="center"/>
              <w:rPr>
                <w:color w:val="000000"/>
                <w:lang w:eastAsia="es-CO"/>
              </w:rPr>
            </w:pPr>
            <w:r w:rsidRPr="005940FC">
              <w:rPr>
                <w:color w:val="000000"/>
                <w:lang w:eastAsia="es-CO"/>
              </w:rPr>
              <w:t>ORTEGON</w:t>
            </w:r>
          </w:p>
        </w:tc>
      </w:tr>
      <w:tr w:rsidR="00697030" w:rsidRPr="005940FC" w14:paraId="600A1FA9"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7BDE118A" w14:textId="77777777" w:rsidR="00697030" w:rsidRPr="005940FC" w:rsidRDefault="00697030" w:rsidP="001C3F4A">
            <w:pPr>
              <w:pStyle w:val="Sinespaciado"/>
              <w:jc w:val="center"/>
              <w:rPr>
                <w:color w:val="000000"/>
                <w:lang w:eastAsia="es-CO"/>
              </w:rPr>
            </w:pPr>
            <w:r w:rsidRPr="005940FC">
              <w:rPr>
                <w:color w:val="000000"/>
                <w:lang w:eastAsia="es-CO"/>
              </w:rPr>
              <w:t>CARLOS FABIAN</w:t>
            </w:r>
          </w:p>
        </w:tc>
        <w:tc>
          <w:tcPr>
            <w:tcW w:w="1900" w:type="dxa"/>
            <w:tcBorders>
              <w:top w:val="nil"/>
              <w:left w:val="nil"/>
              <w:bottom w:val="single" w:sz="4" w:space="0" w:color="auto"/>
              <w:right w:val="single" w:sz="4" w:space="0" w:color="auto"/>
            </w:tcBorders>
            <w:shd w:val="clear" w:color="auto" w:fill="auto"/>
            <w:noWrap/>
            <w:vAlign w:val="center"/>
            <w:hideMark/>
          </w:tcPr>
          <w:p w14:paraId="1153D86B" w14:textId="77777777" w:rsidR="00697030" w:rsidRPr="005940FC" w:rsidRDefault="00697030" w:rsidP="001C3F4A">
            <w:pPr>
              <w:pStyle w:val="Sinespaciado"/>
              <w:jc w:val="center"/>
              <w:rPr>
                <w:color w:val="000000"/>
                <w:lang w:eastAsia="es-CO"/>
              </w:rPr>
            </w:pPr>
            <w:r w:rsidRPr="005940FC">
              <w:rPr>
                <w:color w:val="000000"/>
                <w:lang w:eastAsia="es-CO"/>
              </w:rPr>
              <w:t>GARAY</w:t>
            </w:r>
          </w:p>
        </w:tc>
        <w:tc>
          <w:tcPr>
            <w:tcW w:w="2120" w:type="dxa"/>
            <w:tcBorders>
              <w:top w:val="nil"/>
              <w:left w:val="nil"/>
              <w:bottom w:val="single" w:sz="4" w:space="0" w:color="auto"/>
              <w:right w:val="single" w:sz="8" w:space="0" w:color="auto"/>
            </w:tcBorders>
            <w:shd w:val="clear" w:color="auto" w:fill="auto"/>
            <w:noWrap/>
            <w:vAlign w:val="center"/>
            <w:hideMark/>
          </w:tcPr>
          <w:p w14:paraId="58A228F5" w14:textId="77777777" w:rsidR="00697030" w:rsidRPr="005940FC" w:rsidRDefault="00697030" w:rsidP="001C3F4A">
            <w:pPr>
              <w:pStyle w:val="Sinespaciado"/>
              <w:jc w:val="center"/>
              <w:rPr>
                <w:color w:val="000000"/>
                <w:lang w:eastAsia="es-CO"/>
              </w:rPr>
            </w:pPr>
            <w:r w:rsidRPr="005940FC">
              <w:rPr>
                <w:color w:val="000000"/>
                <w:lang w:eastAsia="es-CO"/>
              </w:rPr>
              <w:t>CRUZ</w:t>
            </w:r>
          </w:p>
        </w:tc>
      </w:tr>
      <w:tr w:rsidR="00697030" w:rsidRPr="005940FC" w14:paraId="3ABE0D9F"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7F6D7C5E" w14:textId="77777777" w:rsidR="00697030" w:rsidRPr="005940FC" w:rsidRDefault="00697030" w:rsidP="001C3F4A">
            <w:pPr>
              <w:pStyle w:val="Sinespaciado"/>
              <w:jc w:val="center"/>
              <w:rPr>
                <w:color w:val="000000"/>
                <w:lang w:eastAsia="es-CO"/>
              </w:rPr>
            </w:pPr>
            <w:r w:rsidRPr="005940FC">
              <w:rPr>
                <w:color w:val="000000"/>
                <w:lang w:eastAsia="es-CO"/>
              </w:rPr>
              <w:t>OSCAR JAVIER</w:t>
            </w:r>
          </w:p>
        </w:tc>
        <w:tc>
          <w:tcPr>
            <w:tcW w:w="1900" w:type="dxa"/>
            <w:tcBorders>
              <w:top w:val="nil"/>
              <w:left w:val="nil"/>
              <w:bottom w:val="single" w:sz="4" w:space="0" w:color="auto"/>
              <w:right w:val="single" w:sz="4" w:space="0" w:color="auto"/>
            </w:tcBorders>
            <w:shd w:val="clear" w:color="auto" w:fill="auto"/>
            <w:noWrap/>
            <w:vAlign w:val="center"/>
            <w:hideMark/>
          </w:tcPr>
          <w:p w14:paraId="26492A85" w14:textId="77777777" w:rsidR="00697030" w:rsidRPr="005940FC" w:rsidRDefault="00697030" w:rsidP="001C3F4A">
            <w:pPr>
              <w:pStyle w:val="Sinespaciado"/>
              <w:jc w:val="center"/>
              <w:rPr>
                <w:color w:val="000000"/>
                <w:lang w:eastAsia="es-CO"/>
              </w:rPr>
            </w:pPr>
            <w:r w:rsidRPr="005940FC">
              <w:rPr>
                <w:color w:val="000000"/>
                <w:lang w:eastAsia="es-CO"/>
              </w:rPr>
              <w:t>GARCIA</w:t>
            </w:r>
          </w:p>
        </w:tc>
        <w:tc>
          <w:tcPr>
            <w:tcW w:w="2120" w:type="dxa"/>
            <w:tcBorders>
              <w:top w:val="nil"/>
              <w:left w:val="nil"/>
              <w:bottom w:val="single" w:sz="4" w:space="0" w:color="auto"/>
              <w:right w:val="single" w:sz="8" w:space="0" w:color="auto"/>
            </w:tcBorders>
            <w:shd w:val="clear" w:color="auto" w:fill="auto"/>
            <w:noWrap/>
            <w:vAlign w:val="center"/>
            <w:hideMark/>
          </w:tcPr>
          <w:p w14:paraId="5FF0FA45" w14:textId="77777777" w:rsidR="00697030" w:rsidRPr="005940FC" w:rsidRDefault="00697030" w:rsidP="001C3F4A">
            <w:pPr>
              <w:pStyle w:val="Sinespaciado"/>
              <w:jc w:val="center"/>
              <w:rPr>
                <w:color w:val="000000"/>
                <w:lang w:eastAsia="es-CO"/>
              </w:rPr>
            </w:pPr>
            <w:r w:rsidRPr="005940FC">
              <w:rPr>
                <w:color w:val="000000"/>
                <w:lang w:eastAsia="es-CO"/>
              </w:rPr>
              <w:t>ROMERO</w:t>
            </w:r>
          </w:p>
        </w:tc>
      </w:tr>
      <w:tr w:rsidR="00697030" w:rsidRPr="005940FC" w14:paraId="4D7853DF"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81D5D76" w14:textId="77777777" w:rsidR="00697030" w:rsidRPr="005940FC" w:rsidRDefault="00697030" w:rsidP="001C3F4A">
            <w:pPr>
              <w:pStyle w:val="Sinespaciado"/>
              <w:jc w:val="center"/>
              <w:rPr>
                <w:color w:val="000000"/>
                <w:lang w:eastAsia="es-CO"/>
              </w:rPr>
            </w:pPr>
            <w:r w:rsidRPr="005940FC">
              <w:rPr>
                <w:color w:val="000000"/>
                <w:lang w:eastAsia="es-CO"/>
              </w:rPr>
              <w:t>DIANA CAROLINA</w:t>
            </w:r>
          </w:p>
        </w:tc>
        <w:tc>
          <w:tcPr>
            <w:tcW w:w="1900" w:type="dxa"/>
            <w:tcBorders>
              <w:top w:val="nil"/>
              <w:left w:val="nil"/>
              <w:bottom w:val="single" w:sz="4" w:space="0" w:color="auto"/>
              <w:right w:val="single" w:sz="4" w:space="0" w:color="auto"/>
            </w:tcBorders>
            <w:shd w:val="clear" w:color="auto" w:fill="auto"/>
            <w:noWrap/>
            <w:vAlign w:val="center"/>
            <w:hideMark/>
          </w:tcPr>
          <w:p w14:paraId="09974366" w14:textId="77777777" w:rsidR="00697030" w:rsidRPr="005940FC" w:rsidRDefault="00697030" w:rsidP="001C3F4A">
            <w:pPr>
              <w:pStyle w:val="Sinespaciado"/>
              <w:jc w:val="center"/>
              <w:rPr>
                <w:color w:val="000000"/>
                <w:lang w:eastAsia="es-CO"/>
              </w:rPr>
            </w:pPr>
            <w:r w:rsidRPr="005940FC">
              <w:rPr>
                <w:color w:val="000000"/>
                <w:lang w:eastAsia="es-CO"/>
              </w:rPr>
              <w:t>GARCIA</w:t>
            </w:r>
          </w:p>
        </w:tc>
        <w:tc>
          <w:tcPr>
            <w:tcW w:w="2120" w:type="dxa"/>
            <w:tcBorders>
              <w:top w:val="nil"/>
              <w:left w:val="nil"/>
              <w:bottom w:val="single" w:sz="4" w:space="0" w:color="auto"/>
              <w:right w:val="single" w:sz="8" w:space="0" w:color="auto"/>
            </w:tcBorders>
            <w:shd w:val="clear" w:color="auto" w:fill="auto"/>
            <w:noWrap/>
            <w:vAlign w:val="center"/>
            <w:hideMark/>
          </w:tcPr>
          <w:p w14:paraId="0B015721" w14:textId="77777777" w:rsidR="00697030" w:rsidRPr="005940FC" w:rsidRDefault="00697030" w:rsidP="001C3F4A">
            <w:pPr>
              <w:pStyle w:val="Sinespaciado"/>
              <w:jc w:val="center"/>
              <w:rPr>
                <w:color w:val="000000"/>
                <w:lang w:eastAsia="es-CO"/>
              </w:rPr>
            </w:pPr>
            <w:r w:rsidRPr="005940FC">
              <w:rPr>
                <w:color w:val="000000"/>
                <w:lang w:eastAsia="es-CO"/>
              </w:rPr>
              <w:t>RUIZ</w:t>
            </w:r>
          </w:p>
        </w:tc>
      </w:tr>
      <w:tr w:rsidR="00697030" w:rsidRPr="005940FC" w14:paraId="688AB57E"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1C366569" w14:textId="77777777" w:rsidR="00697030" w:rsidRPr="005940FC" w:rsidRDefault="00697030" w:rsidP="001C3F4A">
            <w:pPr>
              <w:pStyle w:val="Sinespaciado"/>
              <w:jc w:val="center"/>
              <w:rPr>
                <w:color w:val="000000"/>
                <w:lang w:eastAsia="es-CO"/>
              </w:rPr>
            </w:pPr>
            <w:r w:rsidRPr="005940FC">
              <w:rPr>
                <w:color w:val="000000"/>
                <w:lang w:eastAsia="es-CO"/>
              </w:rPr>
              <w:t>MARIA MARGARITA</w:t>
            </w:r>
          </w:p>
        </w:tc>
        <w:tc>
          <w:tcPr>
            <w:tcW w:w="1900" w:type="dxa"/>
            <w:tcBorders>
              <w:top w:val="nil"/>
              <w:left w:val="nil"/>
              <w:bottom w:val="single" w:sz="4" w:space="0" w:color="auto"/>
              <w:right w:val="single" w:sz="4" w:space="0" w:color="auto"/>
            </w:tcBorders>
            <w:shd w:val="clear" w:color="auto" w:fill="auto"/>
            <w:noWrap/>
            <w:vAlign w:val="center"/>
            <w:hideMark/>
          </w:tcPr>
          <w:p w14:paraId="6DDD26FD" w14:textId="77777777" w:rsidR="00697030" w:rsidRPr="005940FC" w:rsidRDefault="00697030" w:rsidP="001C3F4A">
            <w:pPr>
              <w:pStyle w:val="Sinespaciado"/>
              <w:jc w:val="center"/>
              <w:rPr>
                <w:color w:val="000000"/>
                <w:lang w:eastAsia="es-CO"/>
              </w:rPr>
            </w:pPr>
            <w:r w:rsidRPr="005940FC">
              <w:rPr>
                <w:color w:val="000000"/>
                <w:lang w:eastAsia="es-CO"/>
              </w:rPr>
              <w:t>GARCIA</w:t>
            </w:r>
          </w:p>
        </w:tc>
        <w:tc>
          <w:tcPr>
            <w:tcW w:w="2120" w:type="dxa"/>
            <w:tcBorders>
              <w:top w:val="nil"/>
              <w:left w:val="nil"/>
              <w:bottom w:val="single" w:sz="4" w:space="0" w:color="auto"/>
              <w:right w:val="single" w:sz="8" w:space="0" w:color="auto"/>
            </w:tcBorders>
            <w:shd w:val="clear" w:color="auto" w:fill="auto"/>
            <w:noWrap/>
            <w:vAlign w:val="center"/>
            <w:hideMark/>
          </w:tcPr>
          <w:p w14:paraId="582D9A71" w14:textId="77777777" w:rsidR="00697030" w:rsidRPr="005940FC" w:rsidRDefault="00697030" w:rsidP="001C3F4A">
            <w:pPr>
              <w:pStyle w:val="Sinespaciado"/>
              <w:jc w:val="center"/>
              <w:rPr>
                <w:color w:val="000000"/>
                <w:lang w:eastAsia="es-CO"/>
              </w:rPr>
            </w:pPr>
            <w:r w:rsidRPr="005940FC">
              <w:rPr>
                <w:color w:val="000000"/>
                <w:lang w:eastAsia="es-CO"/>
              </w:rPr>
              <w:t>VARGAS</w:t>
            </w:r>
          </w:p>
        </w:tc>
      </w:tr>
      <w:tr w:rsidR="00697030" w:rsidRPr="005940FC" w14:paraId="1C0C0C46"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C6197D0" w14:textId="77777777" w:rsidR="00697030" w:rsidRPr="005940FC" w:rsidRDefault="00697030" w:rsidP="001C3F4A">
            <w:pPr>
              <w:pStyle w:val="Sinespaciado"/>
              <w:jc w:val="center"/>
              <w:rPr>
                <w:color w:val="000000"/>
                <w:lang w:eastAsia="es-CO"/>
              </w:rPr>
            </w:pPr>
            <w:r w:rsidRPr="005940FC">
              <w:rPr>
                <w:color w:val="000000"/>
                <w:lang w:eastAsia="es-CO"/>
              </w:rPr>
              <w:t>STHEFFANIA</w:t>
            </w:r>
          </w:p>
        </w:tc>
        <w:tc>
          <w:tcPr>
            <w:tcW w:w="1900" w:type="dxa"/>
            <w:tcBorders>
              <w:top w:val="nil"/>
              <w:left w:val="nil"/>
              <w:bottom w:val="single" w:sz="4" w:space="0" w:color="auto"/>
              <w:right w:val="single" w:sz="4" w:space="0" w:color="auto"/>
            </w:tcBorders>
            <w:shd w:val="clear" w:color="auto" w:fill="auto"/>
            <w:noWrap/>
            <w:vAlign w:val="center"/>
            <w:hideMark/>
          </w:tcPr>
          <w:p w14:paraId="3709D5C3" w14:textId="77777777" w:rsidR="00697030" w:rsidRPr="005940FC" w:rsidRDefault="00697030" w:rsidP="001C3F4A">
            <w:pPr>
              <w:pStyle w:val="Sinespaciado"/>
              <w:jc w:val="center"/>
              <w:rPr>
                <w:color w:val="000000"/>
                <w:lang w:eastAsia="es-CO"/>
              </w:rPr>
            </w:pPr>
            <w:r w:rsidRPr="005940FC">
              <w:rPr>
                <w:color w:val="000000"/>
                <w:lang w:eastAsia="es-CO"/>
              </w:rPr>
              <w:t>GARZON</w:t>
            </w:r>
          </w:p>
        </w:tc>
        <w:tc>
          <w:tcPr>
            <w:tcW w:w="2120" w:type="dxa"/>
            <w:tcBorders>
              <w:top w:val="nil"/>
              <w:left w:val="nil"/>
              <w:bottom w:val="single" w:sz="4" w:space="0" w:color="auto"/>
              <w:right w:val="single" w:sz="8" w:space="0" w:color="auto"/>
            </w:tcBorders>
            <w:shd w:val="clear" w:color="auto" w:fill="auto"/>
            <w:noWrap/>
            <w:vAlign w:val="center"/>
            <w:hideMark/>
          </w:tcPr>
          <w:p w14:paraId="0F5A7375" w14:textId="77777777" w:rsidR="00697030" w:rsidRPr="005940FC" w:rsidRDefault="00697030" w:rsidP="001C3F4A">
            <w:pPr>
              <w:pStyle w:val="Sinespaciado"/>
              <w:jc w:val="center"/>
              <w:rPr>
                <w:color w:val="000000"/>
                <w:lang w:eastAsia="es-CO"/>
              </w:rPr>
            </w:pPr>
            <w:r w:rsidRPr="005940FC">
              <w:rPr>
                <w:color w:val="000000"/>
                <w:lang w:eastAsia="es-CO"/>
              </w:rPr>
              <w:t>CAVIEDES</w:t>
            </w:r>
          </w:p>
        </w:tc>
      </w:tr>
      <w:tr w:rsidR="00697030" w:rsidRPr="005940FC" w14:paraId="761E0C5E"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153F98D2" w14:textId="77777777" w:rsidR="00697030" w:rsidRPr="005940FC" w:rsidRDefault="00697030" w:rsidP="001C3F4A">
            <w:pPr>
              <w:pStyle w:val="Sinespaciado"/>
              <w:jc w:val="center"/>
              <w:rPr>
                <w:color w:val="000000"/>
                <w:lang w:eastAsia="es-CO"/>
              </w:rPr>
            </w:pPr>
            <w:r w:rsidRPr="005940FC">
              <w:rPr>
                <w:color w:val="000000"/>
                <w:lang w:eastAsia="es-CO"/>
              </w:rPr>
              <w:t>LEIDY MARITZA</w:t>
            </w:r>
          </w:p>
        </w:tc>
        <w:tc>
          <w:tcPr>
            <w:tcW w:w="1900" w:type="dxa"/>
            <w:tcBorders>
              <w:top w:val="nil"/>
              <w:left w:val="nil"/>
              <w:bottom w:val="single" w:sz="4" w:space="0" w:color="auto"/>
              <w:right w:val="single" w:sz="4" w:space="0" w:color="auto"/>
            </w:tcBorders>
            <w:shd w:val="clear" w:color="auto" w:fill="auto"/>
            <w:noWrap/>
            <w:vAlign w:val="center"/>
            <w:hideMark/>
          </w:tcPr>
          <w:p w14:paraId="43D67D64" w14:textId="77777777" w:rsidR="00697030" w:rsidRPr="005940FC" w:rsidRDefault="00697030" w:rsidP="001C3F4A">
            <w:pPr>
              <w:pStyle w:val="Sinespaciado"/>
              <w:jc w:val="center"/>
              <w:rPr>
                <w:color w:val="000000"/>
                <w:lang w:eastAsia="es-CO"/>
              </w:rPr>
            </w:pPr>
            <w:r w:rsidRPr="005940FC">
              <w:rPr>
                <w:color w:val="000000"/>
                <w:lang w:eastAsia="es-CO"/>
              </w:rPr>
              <w:t>GOMEZ</w:t>
            </w:r>
          </w:p>
        </w:tc>
        <w:tc>
          <w:tcPr>
            <w:tcW w:w="2120" w:type="dxa"/>
            <w:tcBorders>
              <w:top w:val="nil"/>
              <w:left w:val="nil"/>
              <w:bottom w:val="single" w:sz="4" w:space="0" w:color="auto"/>
              <w:right w:val="single" w:sz="8" w:space="0" w:color="auto"/>
            </w:tcBorders>
            <w:shd w:val="clear" w:color="auto" w:fill="auto"/>
            <w:noWrap/>
            <w:vAlign w:val="center"/>
            <w:hideMark/>
          </w:tcPr>
          <w:p w14:paraId="16953BA6" w14:textId="77777777" w:rsidR="00697030" w:rsidRPr="005940FC" w:rsidRDefault="00697030" w:rsidP="001C3F4A">
            <w:pPr>
              <w:pStyle w:val="Sinespaciado"/>
              <w:jc w:val="center"/>
              <w:rPr>
                <w:color w:val="000000"/>
                <w:lang w:eastAsia="es-CO"/>
              </w:rPr>
            </w:pPr>
            <w:r w:rsidRPr="005940FC">
              <w:rPr>
                <w:color w:val="000000"/>
                <w:lang w:eastAsia="es-CO"/>
              </w:rPr>
              <w:t>MARIÑO</w:t>
            </w:r>
          </w:p>
        </w:tc>
      </w:tr>
      <w:tr w:rsidR="00697030" w:rsidRPr="005940FC" w14:paraId="4BEE6EDD"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79CD73C5" w14:textId="77777777" w:rsidR="00697030" w:rsidRPr="005940FC" w:rsidRDefault="00697030" w:rsidP="001C3F4A">
            <w:pPr>
              <w:pStyle w:val="Sinespaciado"/>
              <w:jc w:val="center"/>
              <w:rPr>
                <w:color w:val="000000"/>
                <w:lang w:eastAsia="es-CO"/>
              </w:rPr>
            </w:pPr>
            <w:r w:rsidRPr="005940FC">
              <w:rPr>
                <w:color w:val="000000"/>
                <w:lang w:eastAsia="es-CO"/>
              </w:rPr>
              <w:t>VIVIAN CAROLINA</w:t>
            </w:r>
          </w:p>
        </w:tc>
        <w:tc>
          <w:tcPr>
            <w:tcW w:w="1900" w:type="dxa"/>
            <w:tcBorders>
              <w:top w:val="nil"/>
              <w:left w:val="nil"/>
              <w:bottom w:val="single" w:sz="4" w:space="0" w:color="auto"/>
              <w:right w:val="single" w:sz="4" w:space="0" w:color="auto"/>
            </w:tcBorders>
            <w:shd w:val="clear" w:color="auto" w:fill="auto"/>
            <w:noWrap/>
            <w:vAlign w:val="center"/>
            <w:hideMark/>
          </w:tcPr>
          <w:p w14:paraId="59DF560F" w14:textId="77777777" w:rsidR="00697030" w:rsidRPr="005940FC" w:rsidRDefault="00697030" w:rsidP="001C3F4A">
            <w:pPr>
              <w:pStyle w:val="Sinespaciado"/>
              <w:jc w:val="center"/>
              <w:rPr>
                <w:color w:val="000000"/>
                <w:lang w:eastAsia="es-CO"/>
              </w:rPr>
            </w:pPr>
            <w:r w:rsidRPr="005940FC">
              <w:rPr>
                <w:color w:val="000000"/>
                <w:lang w:eastAsia="es-CO"/>
              </w:rPr>
              <w:t>GONZALEZ</w:t>
            </w:r>
          </w:p>
        </w:tc>
        <w:tc>
          <w:tcPr>
            <w:tcW w:w="2120" w:type="dxa"/>
            <w:tcBorders>
              <w:top w:val="nil"/>
              <w:left w:val="nil"/>
              <w:bottom w:val="single" w:sz="4" w:space="0" w:color="auto"/>
              <w:right w:val="single" w:sz="8" w:space="0" w:color="auto"/>
            </w:tcBorders>
            <w:shd w:val="clear" w:color="auto" w:fill="auto"/>
            <w:noWrap/>
            <w:vAlign w:val="center"/>
            <w:hideMark/>
          </w:tcPr>
          <w:p w14:paraId="67F56346" w14:textId="77777777" w:rsidR="00697030" w:rsidRPr="005940FC" w:rsidRDefault="00697030" w:rsidP="001C3F4A">
            <w:pPr>
              <w:pStyle w:val="Sinespaciado"/>
              <w:jc w:val="center"/>
              <w:rPr>
                <w:color w:val="000000"/>
                <w:lang w:eastAsia="es-CO"/>
              </w:rPr>
            </w:pPr>
            <w:r w:rsidRPr="005940FC">
              <w:rPr>
                <w:color w:val="000000"/>
                <w:lang w:eastAsia="es-CO"/>
              </w:rPr>
              <w:t>CRISTANCHO</w:t>
            </w:r>
          </w:p>
        </w:tc>
      </w:tr>
      <w:tr w:rsidR="00697030" w:rsidRPr="005940FC" w14:paraId="25CDED8B"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151FE67C" w14:textId="77777777" w:rsidR="00697030" w:rsidRPr="005940FC" w:rsidRDefault="00697030" w:rsidP="001C3F4A">
            <w:pPr>
              <w:pStyle w:val="Sinespaciado"/>
              <w:jc w:val="center"/>
              <w:rPr>
                <w:color w:val="000000"/>
                <w:lang w:eastAsia="es-CO"/>
              </w:rPr>
            </w:pPr>
            <w:r w:rsidRPr="005940FC">
              <w:rPr>
                <w:color w:val="000000"/>
                <w:lang w:eastAsia="es-CO"/>
              </w:rPr>
              <w:t>LEONAR ENRIQUE</w:t>
            </w:r>
          </w:p>
        </w:tc>
        <w:tc>
          <w:tcPr>
            <w:tcW w:w="1900" w:type="dxa"/>
            <w:tcBorders>
              <w:top w:val="nil"/>
              <w:left w:val="nil"/>
              <w:bottom w:val="single" w:sz="4" w:space="0" w:color="auto"/>
              <w:right w:val="single" w:sz="4" w:space="0" w:color="auto"/>
            </w:tcBorders>
            <w:shd w:val="clear" w:color="auto" w:fill="auto"/>
            <w:noWrap/>
            <w:vAlign w:val="center"/>
            <w:hideMark/>
          </w:tcPr>
          <w:p w14:paraId="03D9E07E" w14:textId="77777777" w:rsidR="00697030" w:rsidRPr="005940FC" w:rsidRDefault="00697030" w:rsidP="001C3F4A">
            <w:pPr>
              <w:pStyle w:val="Sinespaciado"/>
              <w:jc w:val="center"/>
              <w:rPr>
                <w:color w:val="000000"/>
                <w:lang w:eastAsia="es-CO"/>
              </w:rPr>
            </w:pPr>
            <w:r w:rsidRPr="005940FC">
              <w:rPr>
                <w:color w:val="000000"/>
                <w:lang w:eastAsia="es-CO"/>
              </w:rPr>
              <w:t>GUTIERREZ</w:t>
            </w:r>
          </w:p>
        </w:tc>
        <w:tc>
          <w:tcPr>
            <w:tcW w:w="2120" w:type="dxa"/>
            <w:tcBorders>
              <w:top w:val="nil"/>
              <w:left w:val="nil"/>
              <w:bottom w:val="single" w:sz="4" w:space="0" w:color="auto"/>
              <w:right w:val="single" w:sz="8" w:space="0" w:color="auto"/>
            </w:tcBorders>
            <w:shd w:val="clear" w:color="auto" w:fill="auto"/>
            <w:noWrap/>
            <w:vAlign w:val="center"/>
            <w:hideMark/>
          </w:tcPr>
          <w:p w14:paraId="5885F326" w14:textId="77777777" w:rsidR="00697030" w:rsidRPr="005940FC" w:rsidRDefault="00697030" w:rsidP="001C3F4A">
            <w:pPr>
              <w:pStyle w:val="Sinespaciado"/>
              <w:jc w:val="center"/>
              <w:rPr>
                <w:color w:val="000000"/>
                <w:lang w:eastAsia="es-CO"/>
              </w:rPr>
            </w:pPr>
            <w:r w:rsidRPr="005940FC">
              <w:rPr>
                <w:color w:val="000000"/>
                <w:lang w:eastAsia="es-CO"/>
              </w:rPr>
              <w:t>VILLALBA</w:t>
            </w:r>
          </w:p>
        </w:tc>
      </w:tr>
      <w:tr w:rsidR="00697030" w:rsidRPr="005940FC" w14:paraId="37CBAFF3"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681EC72F" w14:textId="77777777" w:rsidR="00697030" w:rsidRPr="005940FC" w:rsidRDefault="00697030" w:rsidP="001C3F4A">
            <w:pPr>
              <w:pStyle w:val="Sinespaciado"/>
              <w:jc w:val="center"/>
              <w:rPr>
                <w:color w:val="000000"/>
                <w:lang w:eastAsia="es-CO"/>
              </w:rPr>
            </w:pPr>
            <w:r w:rsidRPr="005940FC">
              <w:rPr>
                <w:color w:val="000000"/>
                <w:lang w:eastAsia="es-CO"/>
              </w:rPr>
              <w:t>NELSON ENRIQUE</w:t>
            </w:r>
          </w:p>
        </w:tc>
        <w:tc>
          <w:tcPr>
            <w:tcW w:w="1900" w:type="dxa"/>
            <w:tcBorders>
              <w:top w:val="nil"/>
              <w:left w:val="nil"/>
              <w:bottom w:val="single" w:sz="4" w:space="0" w:color="auto"/>
              <w:right w:val="single" w:sz="4" w:space="0" w:color="auto"/>
            </w:tcBorders>
            <w:shd w:val="clear" w:color="auto" w:fill="auto"/>
            <w:noWrap/>
            <w:vAlign w:val="center"/>
            <w:hideMark/>
          </w:tcPr>
          <w:p w14:paraId="7FCC402B" w14:textId="77777777" w:rsidR="00697030" w:rsidRPr="005940FC" w:rsidRDefault="00697030" w:rsidP="001C3F4A">
            <w:pPr>
              <w:pStyle w:val="Sinespaciado"/>
              <w:jc w:val="center"/>
              <w:rPr>
                <w:color w:val="000000"/>
                <w:lang w:eastAsia="es-CO"/>
              </w:rPr>
            </w:pPr>
            <w:r w:rsidRPr="005940FC">
              <w:rPr>
                <w:color w:val="000000"/>
                <w:lang w:eastAsia="es-CO"/>
              </w:rPr>
              <w:t>HERNANDEZ</w:t>
            </w:r>
          </w:p>
        </w:tc>
        <w:tc>
          <w:tcPr>
            <w:tcW w:w="2120" w:type="dxa"/>
            <w:tcBorders>
              <w:top w:val="nil"/>
              <w:left w:val="nil"/>
              <w:bottom w:val="single" w:sz="4" w:space="0" w:color="auto"/>
              <w:right w:val="single" w:sz="8" w:space="0" w:color="auto"/>
            </w:tcBorders>
            <w:shd w:val="clear" w:color="auto" w:fill="auto"/>
            <w:noWrap/>
            <w:vAlign w:val="center"/>
            <w:hideMark/>
          </w:tcPr>
          <w:p w14:paraId="59C6B99D" w14:textId="77777777" w:rsidR="00697030" w:rsidRPr="005940FC" w:rsidRDefault="00697030" w:rsidP="001C3F4A">
            <w:pPr>
              <w:pStyle w:val="Sinespaciado"/>
              <w:jc w:val="center"/>
              <w:rPr>
                <w:color w:val="000000"/>
                <w:lang w:eastAsia="es-CO"/>
              </w:rPr>
            </w:pPr>
            <w:r w:rsidRPr="005940FC">
              <w:rPr>
                <w:color w:val="000000"/>
                <w:lang w:eastAsia="es-CO"/>
              </w:rPr>
              <w:t>CONTRERAS</w:t>
            </w:r>
          </w:p>
        </w:tc>
      </w:tr>
      <w:tr w:rsidR="00697030" w:rsidRPr="005940FC" w14:paraId="457B8EFC"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1C29D70B" w14:textId="77777777" w:rsidR="00697030" w:rsidRPr="005940FC" w:rsidRDefault="00697030" w:rsidP="001C3F4A">
            <w:pPr>
              <w:pStyle w:val="Sinespaciado"/>
              <w:jc w:val="center"/>
              <w:rPr>
                <w:color w:val="000000"/>
                <w:lang w:eastAsia="es-CO"/>
              </w:rPr>
            </w:pPr>
            <w:r w:rsidRPr="005940FC">
              <w:rPr>
                <w:color w:val="000000"/>
                <w:lang w:eastAsia="es-CO"/>
              </w:rPr>
              <w:t>JAVIER LEONARDO</w:t>
            </w:r>
          </w:p>
        </w:tc>
        <w:tc>
          <w:tcPr>
            <w:tcW w:w="1900" w:type="dxa"/>
            <w:tcBorders>
              <w:top w:val="nil"/>
              <w:left w:val="nil"/>
              <w:bottom w:val="single" w:sz="4" w:space="0" w:color="auto"/>
              <w:right w:val="single" w:sz="4" w:space="0" w:color="auto"/>
            </w:tcBorders>
            <w:shd w:val="clear" w:color="auto" w:fill="auto"/>
            <w:noWrap/>
            <w:vAlign w:val="center"/>
            <w:hideMark/>
          </w:tcPr>
          <w:p w14:paraId="0C2B8BB4" w14:textId="77777777" w:rsidR="00697030" w:rsidRPr="005940FC" w:rsidRDefault="00697030" w:rsidP="001C3F4A">
            <w:pPr>
              <w:pStyle w:val="Sinespaciado"/>
              <w:jc w:val="center"/>
              <w:rPr>
                <w:color w:val="000000"/>
                <w:lang w:eastAsia="es-CO"/>
              </w:rPr>
            </w:pPr>
            <w:r w:rsidRPr="005940FC">
              <w:rPr>
                <w:color w:val="000000"/>
                <w:lang w:eastAsia="es-CO"/>
              </w:rPr>
              <w:t>HERNANDEZ</w:t>
            </w:r>
          </w:p>
        </w:tc>
        <w:tc>
          <w:tcPr>
            <w:tcW w:w="2120" w:type="dxa"/>
            <w:tcBorders>
              <w:top w:val="nil"/>
              <w:left w:val="nil"/>
              <w:bottom w:val="single" w:sz="4" w:space="0" w:color="auto"/>
              <w:right w:val="single" w:sz="8" w:space="0" w:color="auto"/>
            </w:tcBorders>
            <w:shd w:val="clear" w:color="auto" w:fill="auto"/>
            <w:noWrap/>
            <w:vAlign w:val="center"/>
            <w:hideMark/>
          </w:tcPr>
          <w:p w14:paraId="7D9B2F89" w14:textId="77777777" w:rsidR="00697030" w:rsidRPr="005940FC" w:rsidRDefault="00697030" w:rsidP="001C3F4A">
            <w:pPr>
              <w:pStyle w:val="Sinespaciado"/>
              <w:jc w:val="center"/>
              <w:rPr>
                <w:color w:val="000000"/>
                <w:lang w:eastAsia="es-CO"/>
              </w:rPr>
            </w:pPr>
            <w:r w:rsidRPr="005940FC">
              <w:rPr>
                <w:color w:val="000000"/>
                <w:lang w:eastAsia="es-CO"/>
              </w:rPr>
              <w:t>LINARES</w:t>
            </w:r>
          </w:p>
        </w:tc>
      </w:tr>
      <w:tr w:rsidR="00697030" w:rsidRPr="005940FC" w14:paraId="27FDB826"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302928E6" w14:textId="77777777" w:rsidR="00697030" w:rsidRPr="005940FC" w:rsidRDefault="00697030" w:rsidP="001C3F4A">
            <w:pPr>
              <w:pStyle w:val="Sinespaciado"/>
              <w:jc w:val="center"/>
              <w:rPr>
                <w:color w:val="000000"/>
                <w:lang w:eastAsia="es-CO"/>
              </w:rPr>
            </w:pPr>
            <w:r w:rsidRPr="005940FC">
              <w:rPr>
                <w:color w:val="000000"/>
                <w:lang w:eastAsia="es-CO"/>
              </w:rPr>
              <w:t>MAURICIO</w:t>
            </w:r>
          </w:p>
        </w:tc>
        <w:tc>
          <w:tcPr>
            <w:tcW w:w="1900" w:type="dxa"/>
            <w:tcBorders>
              <w:top w:val="nil"/>
              <w:left w:val="nil"/>
              <w:bottom w:val="single" w:sz="4" w:space="0" w:color="auto"/>
              <w:right w:val="single" w:sz="4" w:space="0" w:color="auto"/>
            </w:tcBorders>
            <w:shd w:val="clear" w:color="auto" w:fill="auto"/>
            <w:noWrap/>
            <w:vAlign w:val="center"/>
            <w:hideMark/>
          </w:tcPr>
          <w:p w14:paraId="3612C0BE" w14:textId="77777777" w:rsidR="00697030" w:rsidRPr="005940FC" w:rsidRDefault="00697030" w:rsidP="001C3F4A">
            <w:pPr>
              <w:pStyle w:val="Sinespaciado"/>
              <w:jc w:val="center"/>
              <w:rPr>
                <w:color w:val="000000"/>
                <w:lang w:eastAsia="es-CO"/>
              </w:rPr>
            </w:pPr>
            <w:r w:rsidRPr="005940FC">
              <w:rPr>
                <w:color w:val="000000"/>
                <w:lang w:eastAsia="es-CO"/>
              </w:rPr>
              <w:t>HERNANDEZ</w:t>
            </w:r>
          </w:p>
        </w:tc>
        <w:tc>
          <w:tcPr>
            <w:tcW w:w="2120" w:type="dxa"/>
            <w:tcBorders>
              <w:top w:val="nil"/>
              <w:left w:val="nil"/>
              <w:bottom w:val="single" w:sz="4" w:space="0" w:color="auto"/>
              <w:right w:val="single" w:sz="8" w:space="0" w:color="auto"/>
            </w:tcBorders>
            <w:shd w:val="clear" w:color="auto" w:fill="auto"/>
            <w:noWrap/>
            <w:vAlign w:val="center"/>
            <w:hideMark/>
          </w:tcPr>
          <w:p w14:paraId="087913EA" w14:textId="77777777" w:rsidR="00697030" w:rsidRPr="005940FC" w:rsidRDefault="00697030" w:rsidP="001C3F4A">
            <w:pPr>
              <w:pStyle w:val="Sinespaciado"/>
              <w:jc w:val="center"/>
              <w:rPr>
                <w:color w:val="000000"/>
                <w:lang w:eastAsia="es-CO"/>
              </w:rPr>
            </w:pPr>
            <w:r w:rsidRPr="005940FC">
              <w:rPr>
                <w:color w:val="000000"/>
                <w:lang w:eastAsia="es-CO"/>
              </w:rPr>
              <w:t>ORTIZ</w:t>
            </w:r>
          </w:p>
        </w:tc>
      </w:tr>
      <w:tr w:rsidR="00697030" w:rsidRPr="005940FC" w14:paraId="041A604C"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4B8E4FDD" w14:textId="77777777" w:rsidR="00697030" w:rsidRPr="005940FC" w:rsidRDefault="00697030" w:rsidP="001C3F4A">
            <w:pPr>
              <w:pStyle w:val="Sinespaciado"/>
              <w:jc w:val="center"/>
              <w:rPr>
                <w:color w:val="000000"/>
                <w:lang w:eastAsia="es-CO"/>
              </w:rPr>
            </w:pPr>
            <w:r w:rsidRPr="005940FC">
              <w:rPr>
                <w:color w:val="000000"/>
                <w:lang w:eastAsia="es-CO"/>
              </w:rPr>
              <w:t>SHIRLEY PAOLA</w:t>
            </w:r>
          </w:p>
        </w:tc>
        <w:tc>
          <w:tcPr>
            <w:tcW w:w="1900" w:type="dxa"/>
            <w:tcBorders>
              <w:top w:val="nil"/>
              <w:left w:val="nil"/>
              <w:bottom w:val="single" w:sz="4" w:space="0" w:color="auto"/>
              <w:right w:val="single" w:sz="4" w:space="0" w:color="auto"/>
            </w:tcBorders>
            <w:shd w:val="clear" w:color="auto" w:fill="auto"/>
            <w:noWrap/>
            <w:vAlign w:val="center"/>
            <w:hideMark/>
          </w:tcPr>
          <w:p w14:paraId="2D9AA4C2" w14:textId="77777777" w:rsidR="00697030" w:rsidRPr="005940FC" w:rsidRDefault="00697030" w:rsidP="001C3F4A">
            <w:pPr>
              <w:pStyle w:val="Sinespaciado"/>
              <w:jc w:val="center"/>
              <w:rPr>
                <w:color w:val="000000"/>
                <w:lang w:eastAsia="es-CO"/>
              </w:rPr>
            </w:pPr>
            <w:r w:rsidRPr="005940FC">
              <w:rPr>
                <w:color w:val="000000"/>
                <w:lang w:eastAsia="es-CO"/>
              </w:rPr>
              <w:t>HERRERA</w:t>
            </w:r>
          </w:p>
        </w:tc>
        <w:tc>
          <w:tcPr>
            <w:tcW w:w="2120" w:type="dxa"/>
            <w:tcBorders>
              <w:top w:val="nil"/>
              <w:left w:val="nil"/>
              <w:bottom w:val="single" w:sz="4" w:space="0" w:color="auto"/>
              <w:right w:val="single" w:sz="8" w:space="0" w:color="auto"/>
            </w:tcBorders>
            <w:shd w:val="clear" w:color="auto" w:fill="auto"/>
            <w:noWrap/>
            <w:vAlign w:val="center"/>
            <w:hideMark/>
          </w:tcPr>
          <w:p w14:paraId="20AF674B" w14:textId="77777777" w:rsidR="00697030" w:rsidRPr="005940FC" w:rsidRDefault="00697030" w:rsidP="001C3F4A">
            <w:pPr>
              <w:pStyle w:val="Sinespaciado"/>
              <w:jc w:val="center"/>
              <w:rPr>
                <w:color w:val="000000"/>
                <w:lang w:eastAsia="es-CO"/>
              </w:rPr>
            </w:pPr>
            <w:r w:rsidRPr="005940FC">
              <w:rPr>
                <w:color w:val="000000"/>
                <w:lang w:eastAsia="es-CO"/>
              </w:rPr>
              <w:t>HERNANDEZ</w:t>
            </w:r>
          </w:p>
        </w:tc>
      </w:tr>
      <w:tr w:rsidR="00697030" w:rsidRPr="005940FC" w14:paraId="54B4083E"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2ECF1FE" w14:textId="77777777" w:rsidR="00697030" w:rsidRPr="005940FC" w:rsidRDefault="00697030" w:rsidP="001C3F4A">
            <w:pPr>
              <w:pStyle w:val="Sinespaciado"/>
              <w:jc w:val="center"/>
              <w:rPr>
                <w:color w:val="000000"/>
                <w:lang w:eastAsia="es-CO"/>
              </w:rPr>
            </w:pPr>
            <w:r w:rsidRPr="005940FC">
              <w:rPr>
                <w:color w:val="000000"/>
                <w:lang w:eastAsia="es-CO"/>
              </w:rPr>
              <w:t>FABIAN</w:t>
            </w:r>
          </w:p>
        </w:tc>
        <w:tc>
          <w:tcPr>
            <w:tcW w:w="1900" w:type="dxa"/>
            <w:tcBorders>
              <w:top w:val="nil"/>
              <w:left w:val="nil"/>
              <w:bottom w:val="single" w:sz="4" w:space="0" w:color="auto"/>
              <w:right w:val="single" w:sz="4" w:space="0" w:color="auto"/>
            </w:tcBorders>
            <w:shd w:val="clear" w:color="auto" w:fill="auto"/>
            <w:noWrap/>
            <w:vAlign w:val="center"/>
            <w:hideMark/>
          </w:tcPr>
          <w:p w14:paraId="570C6175" w14:textId="77777777" w:rsidR="00697030" w:rsidRPr="005940FC" w:rsidRDefault="00697030" w:rsidP="001C3F4A">
            <w:pPr>
              <w:pStyle w:val="Sinespaciado"/>
              <w:jc w:val="center"/>
              <w:rPr>
                <w:color w:val="000000"/>
                <w:lang w:eastAsia="es-CO"/>
              </w:rPr>
            </w:pPr>
            <w:r w:rsidRPr="005940FC">
              <w:rPr>
                <w:color w:val="000000"/>
                <w:lang w:eastAsia="es-CO"/>
              </w:rPr>
              <w:t>HERRERA</w:t>
            </w:r>
          </w:p>
        </w:tc>
        <w:tc>
          <w:tcPr>
            <w:tcW w:w="2120" w:type="dxa"/>
            <w:tcBorders>
              <w:top w:val="nil"/>
              <w:left w:val="nil"/>
              <w:bottom w:val="single" w:sz="4" w:space="0" w:color="auto"/>
              <w:right w:val="single" w:sz="8" w:space="0" w:color="auto"/>
            </w:tcBorders>
            <w:shd w:val="clear" w:color="auto" w:fill="auto"/>
            <w:noWrap/>
            <w:vAlign w:val="center"/>
            <w:hideMark/>
          </w:tcPr>
          <w:p w14:paraId="1103AA96" w14:textId="77777777" w:rsidR="00697030" w:rsidRPr="005940FC" w:rsidRDefault="00697030" w:rsidP="001C3F4A">
            <w:pPr>
              <w:pStyle w:val="Sinespaciado"/>
              <w:jc w:val="center"/>
              <w:rPr>
                <w:color w:val="000000"/>
                <w:lang w:eastAsia="es-CO"/>
              </w:rPr>
            </w:pPr>
            <w:r w:rsidRPr="005940FC">
              <w:rPr>
                <w:color w:val="000000"/>
                <w:lang w:eastAsia="es-CO"/>
              </w:rPr>
              <w:t>SANTANA</w:t>
            </w:r>
          </w:p>
        </w:tc>
      </w:tr>
      <w:tr w:rsidR="00697030" w:rsidRPr="005940FC" w14:paraId="4B5893B9"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19AD24DE" w14:textId="77777777" w:rsidR="00697030" w:rsidRPr="005940FC" w:rsidRDefault="00697030" w:rsidP="001C3F4A">
            <w:pPr>
              <w:pStyle w:val="Sinespaciado"/>
              <w:jc w:val="center"/>
              <w:rPr>
                <w:color w:val="000000"/>
                <w:lang w:eastAsia="es-CO"/>
              </w:rPr>
            </w:pPr>
            <w:r w:rsidRPr="005940FC">
              <w:rPr>
                <w:color w:val="000000"/>
                <w:lang w:eastAsia="es-CO"/>
              </w:rPr>
              <w:t>MARIA ISABEL</w:t>
            </w:r>
          </w:p>
        </w:tc>
        <w:tc>
          <w:tcPr>
            <w:tcW w:w="1900" w:type="dxa"/>
            <w:tcBorders>
              <w:top w:val="nil"/>
              <w:left w:val="nil"/>
              <w:bottom w:val="single" w:sz="4" w:space="0" w:color="auto"/>
              <w:right w:val="single" w:sz="4" w:space="0" w:color="auto"/>
            </w:tcBorders>
            <w:shd w:val="clear" w:color="auto" w:fill="auto"/>
            <w:noWrap/>
            <w:vAlign w:val="center"/>
            <w:hideMark/>
          </w:tcPr>
          <w:p w14:paraId="226C132B" w14:textId="77777777" w:rsidR="00697030" w:rsidRPr="005940FC" w:rsidRDefault="00697030" w:rsidP="001C3F4A">
            <w:pPr>
              <w:pStyle w:val="Sinespaciado"/>
              <w:jc w:val="center"/>
              <w:rPr>
                <w:color w:val="000000"/>
                <w:lang w:eastAsia="es-CO"/>
              </w:rPr>
            </w:pPr>
            <w:r w:rsidRPr="005940FC">
              <w:rPr>
                <w:color w:val="000000"/>
                <w:lang w:eastAsia="es-CO"/>
              </w:rPr>
              <w:t>JARAMILLO</w:t>
            </w:r>
          </w:p>
        </w:tc>
        <w:tc>
          <w:tcPr>
            <w:tcW w:w="2120" w:type="dxa"/>
            <w:tcBorders>
              <w:top w:val="nil"/>
              <w:left w:val="nil"/>
              <w:bottom w:val="single" w:sz="4" w:space="0" w:color="auto"/>
              <w:right w:val="single" w:sz="8" w:space="0" w:color="auto"/>
            </w:tcBorders>
            <w:shd w:val="clear" w:color="auto" w:fill="auto"/>
            <w:noWrap/>
            <w:vAlign w:val="center"/>
            <w:hideMark/>
          </w:tcPr>
          <w:p w14:paraId="27282D24" w14:textId="77777777" w:rsidR="00697030" w:rsidRPr="005940FC" w:rsidRDefault="00697030" w:rsidP="001C3F4A">
            <w:pPr>
              <w:pStyle w:val="Sinespaciado"/>
              <w:jc w:val="center"/>
              <w:rPr>
                <w:color w:val="000000"/>
                <w:lang w:eastAsia="es-CO"/>
              </w:rPr>
            </w:pPr>
            <w:r w:rsidRPr="005940FC">
              <w:rPr>
                <w:color w:val="000000"/>
                <w:lang w:eastAsia="es-CO"/>
              </w:rPr>
              <w:t>DELGADO</w:t>
            </w:r>
          </w:p>
        </w:tc>
      </w:tr>
      <w:tr w:rsidR="00697030" w:rsidRPr="005940FC" w14:paraId="5078C5E4"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027EB4A" w14:textId="77777777" w:rsidR="00697030" w:rsidRPr="005940FC" w:rsidRDefault="00697030" w:rsidP="001C3F4A">
            <w:pPr>
              <w:pStyle w:val="Sinespaciado"/>
              <w:jc w:val="center"/>
              <w:rPr>
                <w:color w:val="000000"/>
                <w:lang w:eastAsia="es-CO"/>
              </w:rPr>
            </w:pPr>
            <w:r w:rsidRPr="005940FC">
              <w:rPr>
                <w:color w:val="000000"/>
                <w:lang w:eastAsia="es-CO"/>
              </w:rPr>
              <w:t>ANDRES MAURICIO</w:t>
            </w:r>
          </w:p>
        </w:tc>
        <w:tc>
          <w:tcPr>
            <w:tcW w:w="1900" w:type="dxa"/>
            <w:tcBorders>
              <w:top w:val="nil"/>
              <w:left w:val="nil"/>
              <w:bottom w:val="single" w:sz="4" w:space="0" w:color="auto"/>
              <w:right w:val="single" w:sz="4" w:space="0" w:color="auto"/>
            </w:tcBorders>
            <w:shd w:val="clear" w:color="auto" w:fill="auto"/>
            <w:noWrap/>
            <w:vAlign w:val="center"/>
            <w:hideMark/>
          </w:tcPr>
          <w:p w14:paraId="367A2982" w14:textId="77777777" w:rsidR="00697030" w:rsidRPr="005940FC" w:rsidRDefault="00697030" w:rsidP="001C3F4A">
            <w:pPr>
              <w:pStyle w:val="Sinespaciado"/>
              <w:jc w:val="center"/>
              <w:rPr>
                <w:color w:val="000000"/>
                <w:lang w:eastAsia="es-CO"/>
              </w:rPr>
            </w:pPr>
            <w:r w:rsidRPr="005940FC">
              <w:rPr>
                <w:color w:val="000000"/>
                <w:lang w:eastAsia="es-CO"/>
              </w:rPr>
              <w:t>JIMENEZ</w:t>
            </w:r>
          </w:p>
        </w:tc>
        <w:tc>
          <w:tcPr>
            <w:tcW w:w="2120" w:type="dxa"/>
            <w:tcBorders>
              <w:top w:val="nil"/>
              <w:left w:val="nil"/>
              <w:bottom w:val="single" w:sz="4" w:space="0" w:color="auto"/>
              <w:right w:val="single" w:sz="8" w:space="0" w:color="auto"/>
            </w:tcBorders>
            <w:shd w:val="clear" w:color="auto" w:fill="auto"/>
            <w:noWrap/>
            <w:vAlign w:val="center"/>
            <w:hideMark/>
          </w:tcPr>
          <w:p w14:paraId="07973FD7" w14:textId="77777777" w:rsidR="00697030" w:rsidRPr="005940FC" w:rsidRDefault="00697030" w:rsidP="001C3F4A">
            <w:pPr>
              <w:pStyle w:val="Sinespaciado"/>
              <w:jc w:val="center"/>
              <w:rPr>
                <w:color w:val="000000"/>
                <w:lang w:eastAsia="es-CO"/>
              </w:rPr>
            </w:pPr>
            <w:r w:rsidRPr="005940FC">
              <w:rPr>
                <w:color w:val="000000"/>
                <w:lang w:eastAsia="es-CO"/>
              </w:rPr>
              <w:t>DELGADO</w:t>
            </w:r>
          </w:p>
        </w:tc>
      </w:tr>
      <w:tr w:rsidR="00697030" w:rsidRPr="005940FC" w14:paraId="0251528B"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444C8ACD" w14:textId="77777777" w:rsidR="00697030" w:rsidRPr="005940FC" w:rsidRDefault="00697030" w:rsidP="001C3F4A">
            <w:pPr>
              <w:pStyle w:val="Sinespaciado"/>
              <w:jc w:val="center"/>
              <w:rPr>
                <w:color w:val="000000"/>
                <w:lang w:eastAsia="es-CO"/>
              </w:rPr>
            </w:pPr>
            <w:r w:rsidRPr="005940FC">
              <w:rPr>
                <w:color w:val="000000"/>
                <w:lang w:eastAsia="es-CO"/>
              </w:rPr>
              <w:t>MEGUMI</w:t>
            </w:r>
          </w:p>
        </w:tc>
        <w:tc>
          <w:tcPr>
            <w:tcW w:w="1900" w:type="dxa"/>
            <w:tcBorders>
              <w:top w:val="nil"/>
              <w:left w:val="nil"/>
              <w:bottom w:val="single" w:sz="4" w:space="0" w:color="auto"/>
              <w:right w:val="single" w:sz="4" w:space="0" w:color="auto"/>
            </w:tcBorders>
            <w:shd w:val="clear" w:color="auto" w:fill="auto"/>
            <w:noWrap/>
            <w:vAlign w:val="center"/>
            <w:hideMark/>
          </w:tcPr>
          <w:p w14:paraId="4775C58C" w14:textId="77777777" w:rsidR="00697030" w:rsidRPr="005940FC" w:rsidRDefault="00697030" w:rsidP="001C3F4A">
            <w:pPr>
              <w:pStyle w:val="Sinespaciado"/>
              <w:jc w:val="center"/>
              <w:rPr>
                <w:color w:val="000000"/>
                <w:lang w:eastAsia="es-CO"/>
              </w:rPr>
            </w:pPr>
            <w:r w:rsidRPr="005940FC">
              <w:rPr>
                <w:color w:val="000000"/>
                <w:lang w:eastAsia="es-CO"/>
              </w:rPr>
              <w:t>KAKOI</w:t>
            </w:r>
          </w:p>
        </w:tc>
        <w:tc>
          <w:tcPr>
            <w:tcW w:w="2120" w:type="dxa"/>
            <w:tcBorders>
              <w:top w:val="nil"/>
              <w:left w:val="nil"/>
              <w:bottom w:val="single" w:sz="4" w:space="0" w:color="auto"/>
              <w:right w:val="single" w:sz="8" w:space="0" w:color="auto"/>
            </w:tcBorders>
            <w:shd w:val="clear" w:color="auto" w:fill="auto"/>
            <w:noWrap/>
            <w:vAlign w:val="center"/>
            <w:hideMark/>
          </w:tcPr>
          <w:p w14:paraId="0C2854FE" w14:textId="77777777" w:rsidR="00697030" w:rsidRPr="005940FC" w:rsidRDefault="00697030" w:rsidP="001C3F4A">
            <w:pPr>
              <w:pStyle w:val="Sinespaciado"/>
              <w:jc w:val="center"/>
              <w:rPr>
                <w:color w:val="000000"/>
                <w:lang w:eastAsia="es-CO"/>
              </w:rPr>
            </w:pPr>
            <w:r w:rsidRPr="005940FC">
              <w:rPr>
                <w:color w:val="000000"/>
                <w:lang w:eastAsia="es-CO"/>
              </w:rPr>
              <w:t>MATSUZAKI</w:t>
            </w:r>
          </w:p>
        </w:tc>
      </w:tr>
      <w:tr w:rsidR="00697030" w:rsidRPr="005940FC" w14:paraId="4E7963F1"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4D84FCE" w14:textId="77777777" w:rsidR="00697030" w:rsidRPr="005940FC" w:rsidRDefault="00697030" w:rsidP="001C3F4A">
            <w:pPr>
              <w:pStyle w:val="Sinespaciado"/>
              <w:jc w:val="center"/>
              <w:rPr>
                <w:color w:val="000000"/>
                <w:lang w:eastAsia="es-CO"/>
              </w:rPr>
            </w:pPr>
            <w:r w:rsidRPr="005940FC">
              <w:rPr>
                <w:color w:val="000000"/>
                <w:lang w:eastAsia="es-CO"/>
              </w:rPr>
              <w:t>EDNA PAOLA</w:t>
            </w:r>
          </w:p>
        </w:tc>
        <w:tc>
          <w:tcPr>
            <w:tcW w:w="1900" w:type="dxa"/>
            <w:tcBorders>
              <w:top w:val="nil"/>
              <w:left w:val="nil"/>
              <w:bottom w:val="single" w:sz="4" w:space="0" w:color="auto"/>
              <w:right w:val="single" w:sz="4" w:space="0" w:color="auto"/>
            </w:tcBorders>
            <w:shd w:val="clear" w:color="auto" w:fill="auto"/>
            <w:noWrap/>
            <w:vAlign w:val="center"/>
            <w:hideMark/>
          </w:tcPr>
          <w:p w14:paraId="797A32E1" w14:textId="77777777" w:rsidR="00697030" w:rsidRPr="005940FC" w:rsidRDefault="00697030" w:rsidP="001C3F4A">
            <w:pPr>
              <w:pStyle w:val="Sinespaciado"/>
              <w:jc w:val="center"/>
              <w:rPr>
                <w:color w:val="000000"/>
                <w:lang w:eastAsia="es-CO"/>
              </w:rPr>
            </w:pPr>
            <w:r w:rsidRPr="005940FC">
              <w:rPr>
                <w:color w:val="000000"/>
                <w:lang w:eastAsia="es-CO"/>
              </w:rPr>
              <w:t>LAGOS</w:t>
            </w:r>
          </w:p>
        </w:tc>
        <w:tc>
          <w:tcPr>
            <w:tcW w:w="2120" w:type="dxa"/>
            <w:tcBorders>
              <w:top w:val="nil"/>
              <w:left w:val="nil"/>
              <w:bottom w:val="single" w:sz="4" w:space="0" w:color="auto"/>
              <w:right w:val="single" w:sz="8" w:space="0" w:color="auto"/>
            </w:tcBorders>
            <w:shd w:val="clear" w:color="auto" w:fill="auto"/>
            <w:noWrap/>
            <w:vAlign w:val="center"/>
            <w:hideMark/>
          </w:tcPr>
          <w:p w14:paraId="5FFED68A" w14:textId="77777777" w:rsidR="00697030" w:rsidRPr="005940FC" w:rsidRDefault="00697030" w:rsidP="001C3F4A">
            <w:pPr>
              <w:pStyle w:val="Sinespaciado"/>
              <w:jc w:val="center"/>
              <w:rPr>
                <w:color w:val="000000"/>
                <w:lang w:eastAsia="es-CO"/>
              </w:rPr>
            </w:pPr>
            <w:r w:rsidRPr="005940FC">
              <w:rPr>
                <w:color w:val="000000"/>
                <w:lang w:eastAsia="es-CO"/>
              </w:rPr>
              <w:t>MOTOA</w:t>
            </w:r>
          </w:p>
        </w:tc>
      </w:tr>
      <w:tr w:rsidR="00697030" w:rsidRPr="005940FC" w14:paraId="6B6E2194"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1FBFF67" w14:textId="77777777" w:rsidR="00697030" w:rsidRPr="005940FC" w:rsidRDefault="00697030" w:rsidP="001C3F4A">
            <w:pPr>
              <w:pStyle w:val="Sinespaciado"/>
              <w:jc w:val="center"/>
              <w:rPr>
                <w:color w:val="000000"/>
                <w:lang w:eastAsia="es-CO"/>
              </w:rPr>
            </w:pPr>
            <w:r w:rsidRPr="005940FC">
              <w:rPr>
                <w:color w:val="000000"/>
                <w:lang w:eastAsia="es-CO"/>
              </w:rPr>
              <w:t>KARLEY DALINI</w:t>
            </w:r>
          </w:p>
        </w:tc>
        <w:tc>
          <w:tcPr>
            <w:tcW w:w="1900" w:type="dxa"/>
            <w:tcBorders>
              <w:top w:val="nil"/>
              <w:left w:val="nil"/>
              <w:bottom w:val="single" w:sz="4" w:space="0" w:color="auto"/>
              <w:right w:val="single" w:sz="4" w:space="0" w:color="auto"/>
            </w:tcBorders>
            <w:shd w:val="clear" w:color="auto" w:fill="auto"/>
            <w:noWrap/>
            <w:vAlign w:val="center"/>
            <w:hideMark/>
          </w:tcPr>
          <w:p w14:paraId="5B81C6A4" w14:textId="77777777" w:rsidR="00697030" w:rsidRPr="005940FC" w:rsidRDefault="00697030" w:rsidP="001C3F4A">
            <w:pPr>
              <w:pStyle w:val="Sinespaciado"/>
              <w:jc w:val="center"/>
              <w:rPr>
                <w:color w:val="000000"/>
                <w:lang w:eastAsia="es-CO"/>
              </w:rPr>
            </w:pPr>
            <w:r w:rsidRPr="005940FC">
              <w:rPr>
                <w:color w:val="000000"/>
                <w:lang w:eastAsia="es-CO"/>
              </w:rPr>
              <w:t>LAMK</w:t>
            </w:r>
          </w:p>
        </w:tc>
        <w:tc>
          <w:tcPr>
            <w:tcW w:w="2120" w:type="dxa"/>
            <w:tcBorders>
              <w:top w:val="nil"/>
              <w:left w:val="nil"/>
              <w:bottom w:val="single" w:sz="4" w:space="0" w:color="auto"/>
              <w:right w:val="single" w:sz="8" w:space="0" w:color="auto"/>
            </w:tcBorders>
            <w:shd w:val="clear" w:color="auto" w:fill="auto"/>
            <w:noWrap/>
            <w:vAlign w:val="center"/>
            <w:hideMark/>
          </w:tcPr>
          <w:p w14:paraId="1CAE7293" w14:textId="77777777" w:rsidR="00697030" w:rsidRPr="005940FC" w:rsidRDefault="00697030" w:rsidP="001C3F4A">
            <w:pPr>
              <w:pStyle w:val="Sinespaciado"/>
              <w:jc w:val="center"/>
              <w:rPr>
                <w:color w:val="000000"/>
                <w:lang w:eastAsia="es-CO"/>
              </w:rPr>
            </w:pPr>
            <w:r w:rsidRPr="005940FC">
              <w:rPr>
                <w:color w:val="000000"/>
                <w:lang w:eastAsia="es-CO"/>
              </w:rPr>
              <w:t>OROZCO</w:t>
            </w:r>
          </w:p>
        </w:tc>
      </w:tr>
      <w:tr w:rsidR="00697030" w:rsidRPr="005940FC" w14:paraId="03A1A0E2"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7B0B2319" w14:textId="77777777" w:rsidR="00697030" w:rsidRPr="005940FC" w:rsidRDefault="00697030" w:rsidP="001C3F4A">
            <w:pPr>
              <w:pStyle w:val="Sinespaciado"/>
              <w:jc w:val="center"/>
              <w:rPr>
                <w:color w:val="000000"/>
                <w:lang w:eastAsia="es-CO"/>
              </w:rPr>
            </w:pPr>
            <w:r w:rsidRPr="005940FC">
              <w:rPr>
                <w:color w:val="000000"/>
                <w:lang w:eastAsia="es-CO"/>
              </w:rPr>
              <w:t>FEDERICO</w:t>
            </w:r>
          </w:p>
        </w:tc>
        <w:tc>
          <w:tcPr>
            <w:tcW w:w="1900" w:type="dxa"/>
            <w:tcBorders>
              <w:top w:val="nil"/>
              <w:left w:val="nil"/>
              <w:bottom w:val="single" w:sz="4" w:space="0" w:color="auto"/>
              <w:right w:val="single" w:sz="4" w:space="0" w:color="auto"/>
            </w:tcBorders>
            <w:shd w:val="clear" w:color="auto" w:fill="auto"/>
            <w:noWrap/>
            <w:vAlign w:val="center"/>
            <w:hideMark/>
          </w:tcPr>
          <w:p w14:paraId="754E6B7E" w14:textId="77777777" w:rsidR="00697030" w:rsidRPr="005940FC" w:rsidRDefault="00697030" w:rsidP="001C3F4A">
            <w:pPr>
              <w:pStyle w:val="Sinespaciado"/>
              <w:jc w:val="center"/>
              <w:rPr>
                <w:color w:val="000000"/>
                <w:lang w:eastAsia="es-CO"/>
              </w:rPr>
            </w:pPr>
            <w:r w:rsidRPr="005940FC">
              <w:rPr>
                <w:color w:val="000000"/>
                <w:lang w:eastAsia="es-CO"/>
              </w:rPr>
              <w:t>LARA</w:t>
            </w:r>
          </w:p>
        </w:tc>
        <w:tc>
          <w:tcPr>
            <w:tcW w:w="2120" w:type="dxa"/>
            <w:tcBorders>
              <w:top w:val="nil"/>
              <w:left w:val="nil"/>
              <w:bottom w:val="single" w:sz="4" w:space="0" w:color="auto"/>
              <w:right w:val="single" w:sz="8" w:space="0" w:color="auto"/>
            </w:tcBorders>
            <w:shd w:val="clear" w:color="auto" w:fill="auto"/>
            <w:noWrap/>
            <w:vAlign w:val="center"/>
            <w:hideMark/>
          </w:tcPr>
          <w:p w14:paraId="5C7EB2E3" w14:textId="77777777" w:rsidR="00697030" w:rsidRPr="005940FC" w:rsidRDefault="00697030" w:rsidP="001C3F4A">
            <w:pPr>
              <w:pStyle w:val="Sinespaciado"/>
              <w:jc w:val="center"/>
              <w:rPr>
                <w:color w:val="000000"/>
                <w:lang w:eastAsia="es-CO"/>
              </w:rPr>
            </w:pPr>
            <w:r w:rsidRPr="005940FC">
              <w:rPr>
                <w:color w:val="000000"/>
                <w:lang w:eastAsia="es-CO"/>
              </w:rPr>
              <w:t>OROZCO</w:t>
            </w:r>
          </w:p>
        </w:tc>
      </w:tr>
      <w:tr w:rsidR="00697030" w:rsidRPr="005940FC" w14:paraId="13DFE969"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6AA5BF96" w14:textId="77777777" w:rsidR="00697030" w:rsidRPr="005940FC" w:rsidRDefault="00697030" w:rsidP="001C3F4A">
            <w:pPr>
              <w:pStyle w:val="Sinespaciado"/>
              <w:jc w:val="center"/>
              <w:rPr>
                <w:lang w:eastAsia="es-CO"/>
              </w:rPr>
            </w:pPr>
            <w:r w:rsidRPr="005940FC">
              <w:rPr>
                <w:lang w:eastAsia="es-CO"/>
              </w:rPr>
              <w:t>CLAUDIA XIMENA</w:t>
            </w:r>
          </w:p>
        </w:tc>
        <w:tc>
          <w:tcPr>
            <w:tcW w:w="1900" w:type="dxa"/>
            <w:tcBorders>
              <w:top w:val="nil"/>
              <w:left w:val="nil"/>
              <w:bottom w:val="single" w:sz="4" w:space="0" w:color="auto"/>
              <w:right w:val="single" w:sz="4" w:space="0" w:color="auto"/>
            </w:tcBorders>
            <w:shd w:val="clear" w:color="auto" w:fill="auto"/>
            <w:noWrap/>
            <w:vAlign w:val="center"/>
            <w:hideMark/>
          </w:tcPr>
          <w:p w14:paraId="73B3D440" w14:textId="77777777" w:rsidR="00697030" w:rsidRPr="005940FC" w:rsidRDefault="00697030" w:rsidP="001C3F4A">
            <w:pPr>
              <w:pStyle w:val="Sinespaciado"/>
              <w:jc w:val="center"/>
              <w:rPr>
                <w:lang w:eastAsia="es-CO"/>
              </w:rPr>
            </w:pPr>
            <w:r w:rsidRPr="005940FC">
              <w:rPr>
                <w:lang w:eastAsia="es-CO"/>
              </w:rPr>
              <w:t>LARA</w:t>
            </w:r>
          </w:p>
        </w:tc>
        <w:tc>
          <w:tcPr>
            <w:tcW w:w="2120" w:type="dxa"/>
            <w:tcBorders>
              <w:top w:val="nil"/>
              <w:left w:val="nil"/>
              <w:bottom w:val="single" w:sz="4" w:space="0" w:color="auto"/>
              <w:right w:val="single" w:sz="8" w:space="0" w:color="auto"/>
            </w:tcBorders>
            <w:shd w:val="clear" w:color="auto" w:fill="auto"/>
            <w:noWrap/>
            <w:vAlign w:val="center"/>
            <w:hideMark/>
          </w:tcPr>
          <w:p w14:paraId="54E297A1" w14:textId="77777777" w:rsidR="00697030" w:rsidRPr="005940FC" w:rsidRDefault="00697030" w:rsidP="001C3F4A">
            <w:pPr>
              <w:pStyle w:val="Sinespaciado"/>
              <w:jc w:val="center"/>
              <w:rPr>
                <w:lang w:eastAsia="es-CO"/>
              </w:rPr>
            </w:pPr>
            <w:r w:rsidRPr="005940FC">
              <w:rPr>
                <w:lang w:eastAsia="es-CO"/>
              </w:rPr>
              <w:t>PARRADO</w:t>
            </w:r>
          </w:p>
        </w:tc>
      </w:tr>
      <w:tr w:rsidR="00697030" w:rsidRPr="005940FC" w14:paraId="0DC7BB2C"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100A2688" w14:textId="77777777" w:rsidR="00697030" w:rsidRPr="005940FC" w:rsidRDefault="00697030" w:rsidP="001C3F4A">
            <w:pPr>
              <w:pStyle w:val="Sinespaciado"/>
              <w:jc w:val="center"/>
              <w:rPr>
                <w:color w:val="000000"/>
                <w:lang w:eastAsia="es-CO"/>
              </w:rPr>
            </w:pPr>
            <w:r w:rsidRPr="005940FC">
              <w:rPr>
                <w:color w:val="000000"/>
                <w:lang w:eastAsia="es-CO"/>
              </w:rPr>
              <w:t>OSCAR GIOVANNI</w:t>
            </w:r>
          </w:p>
        </w:tc>
        <w:tc>
          <w:tcPr>
            <w:tcW w:w="1900" w:type="dxa"/>
            <w:tcBorders>
              <w:top w:val="nil"/>
              <w:left w:val="nil"/>
              <w:bottom w:val="single" w:sz="4" w:space="0" w:color="auto"/>
              <w:right w:val="single" w:sz="4" w:space="0" w:color="auto"/>
            </w:tcBorders>
            <w:shd w:val="clear" w:color="auto" w:fill="auto"/>
            <w:noWrap/>
            <w:vAlign w:val="center"/>
            <w:hideMark/>
          </w:tcPr>
          <w:p w14:paraId="7074EA86" w14:textId="77777777" w:rsidR="00697030" w:rsidRPr="005940FC" w:rsidRDefault="00697030" w:rsidP="001C3F4A">
            <w:pPr>
              <w:pStyle w:val="Sinespaciado"/>
              <w:jc w:val="center"/>
              <w:rPr>
                <w:color w:val="000000"/>
                <w:lang w:eastAsia="es-CO"/>
              </w:rPr>
            </w:pPr>
            <w:r w:rsidRPr="005940FC">
              <w:rPr>
                <w:color w:val="000000"/>
                <w:lang w:eastAsia="es-CO"/>
              </w:rPr>
              <w:t>LEON</w:t>
            </w:r>
          </w:p>
        </w:tc>
        <w:tc>
          <w:tcPr>
            <w:tcW w:w="2120" w:type="dxa"/>
            <w:tcBorders>
              <w:top w:val="nil"/>
              <w:left w:val="nil"/>
              <w:bottom w:val="single" w:sz="4" w:space="0" w:color="auto"/>
              <w:right w:val="single" w:sz="8" w:space="0" w:color="auto"/>
            </w:tcBorders>
            <w:shd w:val="clear" w:color="auto" w:fill="auto"/>
            <w:noWrap/>
            <w:vAlign w:val="center"/>
            <w:hideMark/>
          </w:tcPr>
          <w:p w14:paraId="5055FC95" w14:textId="77777777" w:rsidR="00697030" w:rsidRPr="005940FC" w:rsidRDefault="00697030" w:rsidP="001C3F4A">
            <w:pPr>
              <w:pStyle w:val="Sinespaciado"/>
              <w:jc w:val="center"/>
              <w:rPr>
                <w:color w:val="000000"/>
                <w:lang w:eastAsia="es-CO"/>
              </w:rPr>
            </w:pPr>
            <w:r w:rsidRPr="005940FC">
              <w:rPr>
                <w:color w:val="000000"/>
                <w:lang w:eastAsia="es-CO"/>
              </w:rPr>
              <w:t>SUAREZ</w:t>
            </w:r>
          </w:p>
        </w:tc>
      </w:tr>
      <w:tr w:rsidR="00697030" w:rsidRPr="005940FC" w14:paraId="21436013"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42642EB2" w14:textId="77777777" w:rsidR="00697030" w:rsidRPr="005940FC" w:rsidRDefault="00697030" w:rsidP="001C3F4A">
            <w:pPr>
              <w:pStyle w:val="Sinespaciado"/>
              <w:jc w:val="center"/>
              <w:rPr>
                <w:color w:val="000000"/>
                <w:lang w:eastAsia="es-CO"/>
              </w:rPr>
            </w:pPr>
            <w:r w:rsidRPr="005940FC">
              <w:rPr>
                <w:color w:val="000000"/>
                <w:lang w:eastAsia="es-CO"/>
              </w:rPr>
              <w:t>JORGE ALEXANDER</w:t>
            </w:r>
          </w:p>
        </w:tc>
        <w:tc>
          <w:tcPr>
            <w:tcW w:w="1900" w:type="dxa"/>
            <w:tcBorders>
              <w:top w:val="nil"/>
              <w:left w:val="nil"/>
              <w:bottom w:val="single" w:sz="4" w:space="0" w:color="auto"/>
              <w:right w:val="single" w:sz="4" w:space="0" w:color="auto"/>
            </w:tcBorders>
            <w:shd w:val="clear" w:color="auto" w:fill="auto"/>
            <w:noWrap/>
            <w:vAlign w:val="center"/>
            <w:hideMark/>
          </w:tcPr>
          <w:p w14:paraId="186046D9" w14:textId="77777777" w:rsidR="00697030" w:rsidRPr="005940FC" w:rsidRDefault="00697030" w:rsidP="001C3F4A">
            <w:pPr>
              <w:pStyle w:val="Sinespaciado"/>
              <w:jc w:val="center"/>
              <w:rPr>
                <w:color w:val="000000"/>
                <w:lang w:eastAsia="es-CO"/>
              </w:rPr>
            </w:pPr>
            <w:r w:rsidRPr="005940FC">
              <w:rPr>
                <w:color w:val="000000"/>
                <w:lang w:eastAsia="es-CO"/>
              </w:rPr>
              <w:t>LLANOS</w:t>
            </w:r>
          </w:p>
        </w:tc>
        <w:tc>
          <w:tcPr>
            <w:tcW w:w="2120" w:type="dxa"/>
            <w:tcBorders>
              <w:top w:val="nil"/>
              <w:left w:val="nil"/>
              <w:bottom w:val="single" w:sz="4" w:space="0" w:color="auto"/>
              <w:right w:val="single" w:sz="8" w:space="0" w:color="auto"/>
            </w:tcBorders>
            <w:shd w:val="clear" w:color="auto" w:fill="auto"/>
            <w:noWrap/>
            <w:vAlign w:val="center"/>
            <w:hideMark/>
          </w:tcPr>
          <w:p w14:paraId="408AA0B0" w14:textId="77777777" w:rsidR="00697030" w:rsidRPr="005940FC" w:rsidRDefault="00697030" w:rsidP="001C3F4A">
            <w:pPr>
              <w:pStyle w:val="Sinespaciado"/>
              <w:jc w:val="center"/>
              <w:rPr>
                <w:color w:val="000000"/>
                <w:lang w:eastAsia="es-CO"/>
              </w:rPr>
            </w:pPr>
            <w:r w:rsidRPr="005940FC">
              <w:rPr>
                <w:color w:val="000000"/>
                <w:lang w:eastAsia="es-CO"/>
              </w:rPr>
              <w:t>ALBARRACIN</w:t>
            </w:r>
          </w:p>
        </w:tc>
      </w:tr>
      <w:tr w:rsidR="00697030" w:rsidRPr="005940FC" w14:paraId="52965628"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30C96E1A" w14:textId="77777777" w:rsidR="00697030" w:rsidRPr="005940FC" w:rsidRDefault="00697030" w:rsidP="001C3F4A">
            <w:pPr>
              <w:pStyle w:val="Sinespaciado"/>
              <w:jc w:val="center"/>
              <w:rPr>
                <w:color w:val="000000"/>
                <w:lang w:eastAsia="es-CO"/>
              </w:rPr>
            </w:pPr>
            <w:r w:rsidRPr="005940FC">
              <w:rPr>
                <w:color w:val="000000"/>
                <w:lang w:eastAsia="es-CO"/>
              </w:rPr>
              <w:t>JOSE FRANCISCO</w:t>
            </w:r>
          </w:p>
        </w:tc>
        <w:tc>
          <w:tcPr>
            <w:tcW w:w="1900" w:type="dxa"/>
            <w:tcBorders>
              <w:top w:val="nil"/>
              <w:left w:val="nil"/>
              <w:bottom w:val="single" w:sz="4" w:space="0" w:color="auto"/>
              <w:right w:val="single" w:sz="4" w:space="0" w:color="auto"/>
            </w:tcBorders>
            <w:shd w:val="clear" w:color="auto" w:fill="auto"/>
            <w:noWrap/>
            <w:vAlign w:val="center"/>
            <w:hideMark/>
          </w:tcPr>
          <w:p w14:paraId="3A91B3F0" w14:textId="77777777" w:rsidR="00697030" w:rsidRPr="005940FC" w:rsidRDefault="00697030" w:rsidP="001C3F4A">
            <w:pPr>
              <w:pStyle w:val="Sinespaciado"/>
              <w:jc w:val="center"/>
              <w:rPr>
                <w:color w:val="000000"/>
                <w:lang w:eastAsia="es-CO"/>
              </w:rPr>
            </w:pPr>
            <w:r w:rsidRPr="005940FC">
              <w:rPr>
                <w:color w:val="000000"/>
                <w:lang w:eastAsia="es-CO"/>
              </w:rPr>
              <w:t>LOZANO</w:t>
            </w:r>
          </w:p>
        </w:tc>
        <w:tc>
          <w:tcPr>
            <w:tcW w:w="2120" w:type="dxa"/>
            <w:tcBorders>
              <w:top w:val="nil"/>
              <w:left w:val="nil"/>
              <w:bottom w:val="single" w:sz="4" w:space="0" w:color="auto"/>
              <w:right w:val="single" w:sz="8" w:space="0" w:color="auto"/>
            </w:tcBorders>
            <w:shd w:val="clear" w:color="auto" w:fill="auto"/>
            <w:noWrap/>
            <w:vAlign w:val="center"/>
            <w:hideMark/>
          </w:tcPr>
          <w:p w14:paraId="02B0C586" w14:textId="77777777" w:rsidR="00697030" w:rsidRPr="005940FC" w:rsidRDefault="00697030" w:rsidP="001C3F4A">
            <w:pPr>
              <w:pStyle w:val="Sinespaciado"/>
              <w:jc w:val="center"/>
              <w:rPr>
                <w:color w:val="000000"/>
                <w:lang w:eastAsia="es-CO"/>
              </w:rPr>
            </w:pPr>
            <w:r w:rsidRPr="005940FC">
              <w:rPr>
                <w:color w:val="000000"/>
                <w:lang w:eastAsia="es-CO"/>
              </w:rPr>
              <w:t>GACHA</w:t>
            </w:r>
          </w:p>
        </w:tc>
      </w:tr>
      <w:tr w:rsidR="00697030" w:rsidRPr="005940FC" w14:paraId="39418607"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6C742A60" w14:textId="77777777" w:rsidR="00697030" w:rsidRPr="005940FC" w:rsidRDefault="00697030" w:rsidP="001C3F4A">
            <w:pPr>
              <w:pStyle w:val="Sinespaciado"/>
              <w:jc w:val="center"/>
              <w:rPr>
                <w:color w:val="000000"/>
                <w:lang w:eastAsia="es-CO"/>
              </w:rPr>
            </w:pPr>
            <w:r w:rsidRPr="005940FC">
              <w:rPr>
                <w:color w:val="000000"/>
                <w:lang w:eastAsia="es-CO"/>
              </w:rPr>
              <w:t>RUTH</w:t>
            </w:r>
          </w:p>
        </w:tc>
        <w:tc>
          <w:tcPr>
            <w:tcW w:w="1900" w:type="dxa"/>
            <w:tcBorders>
              <w:top w:val="nil"/>
              <w:left w:val="nil"/>
              <w:bottom w:val="single" w:sz="4" w:space="0" w:color="auto"/>
              <w:right w:val="single" w:sz="4" w:space="0" w:color="auto"/>
            </w:tcBorders>
            <w:shd w:val="clear" w:color="auto" w:fill="auto"/>
            <w:noWrap/>
            <w:vAlign w:val="center"/>
            <w:hideMark/>
          </w:tcPr>
          <w:p w14:paraId="3F8AA0A8" w14:textId="77777777" w:rsidR="00697030" w:rsidRPr="005940FC" w:rsidRDefault="00697030" w:rsidP="001C3F4A">
            <w:pPr>
              <w:pStyle w:val="Sinespaciado"/>
              <w:jc w:val="center"/>
              <w:rPr>
                <w:color w:val="000000"/>
                <w:lang w:eastAsia="es-CO"/>
              </w:rPr>
            </w:pPr>
            <w:r w:rsidRPr="005940FC">
              <w:rPr>
                <w:color w:val="000000"/>
                <w:lang w:eastAsia="es-CO"/>
              </w:rPr>
              <w:t>MARIN</w:t>
            </w:r>
          </w:p>
        </w:tc>
        <w:tc>
          <w:tcPr>
            <w:tcW w:w="2120" w:type="dxa"/>
            <w:tcBorders>
              <w:top w:val="nil"/>
              <w:left w:val="nil"/>
              <w:bottom w:val="single" w:sz="4" w:space="0" w:color="auto"/>
              <w:right w:val="single" w:sz="8" w:space="0" w:color="auto"/>
            </w:tcBorders>
            <w:shd w:val="clear" w:color="auto" w:fill="auto"/>
            <w:noWrap/>
            <w:vAlign w:val="center"/>
            <w:hideMark/>
          </w:tcPr>
          <w:p w14:paraId="44422991" w14:textId="77777777" w:rsidR="00697030" w:rsidRPr="005940FC" w:rsidRDefault="00697030" w:rsidP="001C3F4A">
            <w:pPr>
              <w:pStyle w:val="Sinespaciado"/>
              <w:jc w:val="center"/>
              <w:rPr>
                <w:color w:val="000000"/>
                <w:lang w:eastAsia="es-CO"/>
              </w:rPr>
            </w:pPr>
          </w:p>
        </w:tc>
      </w:tr>
      <w:tr w:rsidR="00697030" w:rsidRPr="005940FC" w14:paraId="5C191E16"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1BF9908" w14:textId="77777777" w:rsidR="00697030" w:rsidRPr="005940FC" w:rsidRDefault="00697030" w:rsidP="001C3F4A">
            <w:pPr>
              <w:pStyle w:val="Sinespaciado"/>
              <w:jc w:val="center"/>
              <w:rPr>
                <w:color w:val="000000"/>
                <w:lang w:eastAsia="es-CO"/>
              </w:rPr>
            </w:pPr>
            <w:r w:rsidRPr="005940FC">
              <w:rPr>
                <w:color w:val="000000"/>
                <w:lang w:eastAsia="es-CO"/>
              </w:rPr>
              <w:t>RICARDO ANDRES</w:t>
            </w:r>
          </w:p>
        </w:tc>
        <w:tc>
          <w:tcPr>
            <w:tcW w:w="1900" w:type="dxa"/>
            <w:tcBorders>
              <w:top w:val="nil"/>
              <w:left w:val="nil"/>
              <w:bottom w:val="single" w:sz="4" w:space="0" w:color="auto"/>
              <w:right w:val="single" w:sz="4" w:space="0" w:color="auto"/>
            </w:tcBorders>
            <w:shd w:val="clear" w:color="auto" w:fill="auto"/>
            <w:noWrap/>
            <w:vAlign w:val="center"/>
            <w:hideMark/>
          </w:tcPr>
          <w:p w14:paraId="4E5E7D41" w14:textId="77777777" w:rsidR="00697030" w:rsidRPr="005940FC" w:rsidRDefault="00697030" w:rsidP="001C3F4A">
            <w:pPr>
              <w:pStyle w:val="Sinespaciado"/>
              <w:jc w:val="center"/>
              <w:rPr>
                <w:color w:val="000000"/>
                <w:lang w:eastAsia="es-CO"/>
              </w:rPr>
            </w:pPr>
            <w:r w:rsidRPr="005940FC">
              <w:rPr>
                <w:color w:val="000000"/>
                <w:lang w:eastAsia="es-CO"/>
              </w:rPr>
              <w:t>MARTINEZ</w:t>
            </w:r>
          </w:p>
        </w:tc>
        <w:tc>
          <w:tcPr>
            <w:tcW w:w="2120" w:type="dxa"/>
            <w:tcBorders>
              <w:top w:val="nil"/>
              <w:left w:val="nil"/>
              <w:bottom w:val="single" w:sz="4" w:space="0" w:color="auto"/>
              <w:right w:val="single" w:sz="8" w:space="0" w:color="auto"/>
            </w:tcBorders>
            <w:shd w:val="clear" w:color="auto" w:fill="auto"/>
            <w:noWrap/>
            <w:vAlign w:val="center"/>
            <w:hideMark/>
          </w:tcPr>
          <w:p w14:paraId="19F80D0B" w14:textId="77777777" w:rsidR="00697030" w:rsidRPr="005940FC" w:rsidRDefault="00697030" w:rsidP="001C3F4A">
            <w:pPr>
              <w:pStyle w:val="Sinespaciado"/>
              <w:jc w:val="center"/>
              <w:rPr>
                <w:color w:val="000000"/>
                <w:lang w:eastAsia="es-CO"/>
              </w:rPr>
            </w:pPr>
            <w:r w:rsidRPr="005940FC">
              <w:rPr>
                <w:color w:val="000000"/>
                <w:lang w:eastAsia="es-CO"/>
              </w:rPr>
              <w:t>DUQUE</w:t>
            </w:r>
          </w:p>
        </w:tc>
      </w:tr>
      <w:tr w:rsidR="00697030" w:rsidRPr="005940FC" w14:paraId="4E3D78AD"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4AA40995" w14:textId="77777777" w:rsidR="00697030" w:rsidRPr="005940FC" w:rsidRDefault="00697030" w:rsidP="001C3F4A">
            <w:pPr>
              <w:pStyle w:val="Sinespaciado"/>
              <w:jc w:val="center"/>
              <w:rPr>
                <w:color w:val="000000"/>
                <w:lang w:eastAsia="es-CO"/>
              </w:rPr>
            </w:pPr>
            <w:r w:rsidRPr="005940FC">
              <w:rPr>
                <w:color w:val="000000"/>
                <w:lang w:eastAsia="es-CO"/>
              </w:rPr>
              <w:t>JOSE HERIBERTO</w:t>
            </w:r>
          </w:p>
        </w:tc>
        <w:tc>
          <w:tcPr>
            <w:tcW w:w="1900" w:type="dxa"/>
            <w:tcBorders>
              <w:top w:val="nil"/>
              <w:left w:val="nil"/>
              <w:bottom w:val="single" w:sz="4" w:space="0" w:color="auto"/>
              <w:right w:val="single" w:sz="4" w:space="0" w:color="auto"/>
            </w:tcBorders>
            <w:shd w:val="clear" w:color="auto" w:fill="auto"/>
            <w:noWrap/>
            <w:vAlign w:val="center"/>
            <w:hideMark/>
          </w:tcPr>
          <w:p w14:paraId="12107FEF" w14:textId="77777777" w:rsidR="00697030" w:rsidRPr="005940FC" w:rsidRDefault="00697030" w:rsidP="001C3F4A">
            <w:pPr>
              <w:pStyle w:val="Sinespaciado"/>
              <w:jc w:val="center"/>
              <w:rPr>
                <w:color w:val="000000"/>
                <w:lang w:eastAsia="es-CO"/>
              </w:rPr>
            </w:pPr>
            <w:r w:rsidRPr="005940FC">
              <w:rPr>
                <w:color w:val="000000"/>
                <w:lang w:eastAsia="es-CO"/>
              </w:rPr>
              <w:t>MARTINEZ</w:t>
            </w:r>
          </w:p>
        </w:tc>
        <w:tc>
          <w:tcPr>
            <w:tcW w:w="2120" w:type="dxa"/>
            <w:tcBorders>
              <w:top w:val="nil"/>
              <w:left w:val="nil"/>
              <w:bottom w:val="single" w:sz="4" w:space="0" w:color="auto"/>
              <w:right w:val="single" w:sz="8" w:space="0" w:color="auto"/>
            </w:tcBorders>
            <w:shd w:val="clear" w:color="auto" w:fill="auto"/>
            <w:noWrap/>
            <w:vAlign w:val="center"/>
            <w:hideMark/>
          </w:tcPr>
          <w:p w14:paraId="1E08AF65" w14:textId="77777777" w:rsidR="00697030" w:rsidRPr="005940FC" w:rsidRDefault="00697030" w:rsidP="001C3F4A">
            <w:pPr>
              <w:pStyle w:val="Sinespaciado"/>
              <w:jc w:val="center"/>
              <w:rPr>
                <w:color w:val="000000"/>
                <w:lang w:eastAsia="es-CO"/>
              </w:rPr>
            </w:pPr>
            <w:r w:rsidRPr="005940FC">
              <w:rPr>
                <w:color w:val="000000"/>
                <w:lang w:eastAsia="es-CO"/>
              </w:rPr>
              <w:t>MORALES</w:t>
            </w:r>
          </w:p>
        </w:tc>
      </w:tr>
      <w:tr w:rsidR="00697030" w:rsidRPr="005940FC" w14:paraId="54B59D2F"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74B6D86" w14:textId="77777777" w:rsidR="00697030" w:rsidRPr="005940FC" w:rsidRDefault="00697030" w:rsidP="001C3F4A">
            <w:pPr>
              <w:pStyle w:val="Sinespaciado"/>
              <w:jc w:val="center"/>
              <w:rPr>
                <w:color w:val="000000"/>
                <w:lang w:eastAsia="es-CO"/>
              </w:rPr>
            </w:pPr>
            <w:r w:rsidRPr="005940FC">
              <w:rPr>
                <w:color w:val="000000"/>
                <w:lang w:eastAsia="es-CO"/>
              </w:rPr>
              <w:t>CATALINA</w:t>
            </w:r>
          </w:p>
        </w:tc>
        <w:tc>
          <w:tcPr>
            <w:tcW w:w="1900" w:type="dxa"/>
            <w:tcBorders>
              <w:top w:val="nil"/>
              <w:left w:val="nil"/>
              <w:bottom w:val="single" w:sz="4" w:space="0" w:color="auto"/>
              <w:right w:val="single" w:sz="4" w:space="0" w:color="auto"/>
            </w:tcBorders>
            <w:shd w:val="clear" w:color="auto" w:fill="auto"/>
            <w:noWrap/>
            <w:vAlign w:val="center"/>
            <w:hideMark/>
          </w:tcPr>
          <w:p w14:paraId="13B57E01" w14:textId="77777777" w:rsidR="00697030" w:rsidRPr="005940FC" w:rsidRDefault="00697030" w:rsidP="001C3F4A">
            <w:pPr>
              <w:pStyle w:val="Sinespaciado"/>
              <w:jc w:val="center"/>
              <w:rPr>
                <w:color w:val="000000"/>
                <w:lang w:eastAsia="es-CO"/>
              </w:rPr>
            </w:pPr>
            <w:r w:rsidRPr="005940FC">
              <w:rPr>
                <w:color w:val="000000"/>
                <w:lang w:eastAsia="es-CO"/>
              </w:rPr>
              <w:t>MONCADA</w:t>
            </w:r>
          </w:p>
        </w:tc>
        <w:tc>
          <w:tcPr>
            <w:tcW w:w="2120" w:type="dxa"/>
            <w:tcBorders>
              <w:top w:val="nil"/>
              <w:left w:val="nil"/>
              <w:bottom w:val="single" w:sz="4" w:space="0" w:color="auto"/>
              <w:right w:val="single" w:sz="8" w:space="0" w:color="auto"/>
            </w:tcBorders>
            <w:shd w:val="clear" w:color="auto" w:fill="auto"/>
            <w:noWrap/>
            <w:vAlign w:val="center"/>
            <w:hideMark/>
          </w:tcPr>
          <w:p w14:paraId="34AFBB6A" w14:textId="77777777" w:rsidR="00697030" w:rsidRPr="005940FC" w:rsidRDefault="00697030" w:rsidP="001C3F4A">
            <w:pPr>
              <w:pStyle w:val="Sinespaciado"/>
              <w:jc w:val="center"/>
              <w:rPr>
                <w:color w:val="000000"/>
                <w:lang w:eastAsia="es-CO"/>
              </w:rPr>
            </w:pPr>
            <w:r w:rsidRPr="005940FC">
              <w:rPr>
                <w:color w:val="000000"/>
                <w:lang w:eastAsia="es-CO"/>
              </w:rPr>
              <w:t>CANO</w:t>
            </w:r>
          </w:p>
        </w:tc>
      </w:tr>
      <w:tr w:rsidR="00697030" w:rsidRPr="005940FC" w14:paraId="6B77009E"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565BFF72" w14:textId="77777777" w:rsidR="00697030" w:rsidRPr="005940FC" w:rsidRDefault="00697030" w:rsidP="001C3F4A">
            <w:pPr>
              <w:pStyle w:val="Sinespaciado"/>
              <w:jc w:val="center"/>
              <w:rPr>
                <w:color w:val="000000"/>
                <w:lang w:eastAsia="es-CO"/>
              </w:rPr>
            </w:pPr>
            <w:r w:rsidRPr="005940FC">
              <w:rPr>
                <w:color w:val="000000"/>
                <w:lang w:eastAsia="es-CO"/>
              </w:rPr>
              <w:t>JENNY MARISEL</w:t>
            </w:r>
          </w:p>
        </w:tc>
        <w:tc>
          <w:tcPr>
            <w:tcW w:w="1900" w:type="dxa"/>
            <w:tcBorders>
              <w:top w:val="nil"/>
              <w:left w:val="nil"/>
              <w:bottom w:val="single" w:sz="4" w:space="0" w:color="auto"/>
              <w:right w:val="single" w:sz="4" w:space="0" w:color="auto"/>
            </w:tcBorders>
            <w:shd w:val="clear" w:color="auto" w:fill="auto"/>
            <w:noWrap/>
            <w:vAlign w:val="center"/>
            <w:hideMark/>
          </w:tcPr>
          <w:p w14:paraId="22639D6B" w14:textId="77777777" w:rsidR="00697030" w:rsidRPr="005940FC" w:rsidRDefault="00697030" w:rsidP="001C3F4A">
            <w:pPr>
              <w:pStyle w:val="Sinespaciado"/>
              <w:jc w:val="center"/>
              <w:rPr>
                <w:color w:val="000000"/>
                <w:lang w:eastAsia="es-CO"/>
              </w:rPr>
            </w:pPr>
            <w:r w:rsidRPr="005940FC">
              <w:rPr>
                <w:color w:val="000000"/>
                <w:lang w:eastAsia="es-CO"/>
              </w:rPr>
              <w:t>MORENO</w:t>
            </w:r>
          </w:p>
        </w:tc>
        <w:tc>
          <w:tcPr>
            <w:tcW w:w="2120" w:type="dxa"/>
            <w:tcBorders>
              <w:top w:val="nil"/>
              <w:left w:val="nil"/>
              <w:bottom w:val="single" w:sz="4" w:space="0" w:color="auto"/>
              <w:right w:val="single" w:sz="8" w:space="0" w:color="auto"/>
            </w:tcBorders>
            <w:shd w:val="clear" w:color="auto" w:fill="auto"/>
            <w:noWrap/>
            <w:vAlign w:val="center"/>
            <w:hideMark/>
          </w:tcPr>
          <w:p w14:paraId="629AE604" w14:textId="77777777" w:rsidR="00697030" w:rsidRPr="005940FC" w:rsidRDefault="00697030" w:rsidP="001C3F4A">
            <w:pPr>
              <w:pStyle w:val="Sinespaciado"/>
              <w:jc w:val="center"/>
              <w:rPr>
                <w:color w:val="000000"/>
                <w:lang w:eastAsia="es-CO"/>
              </w:rPr>
            </w:pPr>
            <w:r w:rsidRPr="005940FC">
              <w:rPr>
                <w:color w:val="000000"/>
                <w:lang w:eastAsia="es-CO"/>
              </w:rPr>
              <w:t>ARENAS</w:t>
            </w:r>
          </w:p>
        </w:tc>
      </w:tr>
      <w:tr w:rsidR="00697030" w:rsidRPr="005940FC" w14:paraId="4780617F"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4F5F8D15" w14:textId="77777777" w:rsidR="00697030" w:rsidRPr="005940FC" w:rsidRDefault="00697030" w:rsidP="001C3F4A">
            <w:pPr>
              <w:pStyle w:val="Sinespaciado"/>
              <w:jc w:val="center"/>
              <w:rPr>
                <w:color w:val="000000"/>
                <w:lang w:eastAsia="es-CO"/>
              </w:rPr>
            </w:pPr>
            <w:r w:rsidRPr="005940FC">
              <w:rPr>
                <w:color w:val="000000"/>
                <w:lang w:eastAsia="es-CO"/>
              </w:rPr>
              <w:t>BLANCA SOFIA</w:t>
            </w:r>
          </w:p>
        </w:tc>
        <w:tc>
          <w:tcPr>
            <w:tcW w:w="1900" w:type="dxa"/>
            <w:tcBorders>
              <w:top w:val="nil"/>
              <w:left w:val="nil"/>
              <w:bottom w:val="single" w:sz="4" w:space="0" w:color="auto"/>
              <w:right w:val="single" w:sz="4" w:space="0" w:color="auto"/>
            </w:tcBorders>
            <w:shd w:val="clear" w:color="auto" w:fill="auto"/>
            <w:noWrap/>
            <w:vAlign w:val="center"/>
            <w:hideMark/>
          </w:tcPr>
          <w:p w14:paraId="1FB436D2" w14:textId="77777777" w:rsidR="00697030" w:rsidRPr="005940FC" w:rsidRDefault="00697030" w:rsidP="001C3F4A">
            <w:pPr>
              <w:pStyle w:val="Sinespaciado"/>
              <w:jc w:val="center"/>
              <w:rPr>
                <w:color w:val="000000"/>
                <w:lang w:eastAsia="es-CO"/>
              </w:rPr>
            </w:pPr>
            <w:r w:rsidRPr="005940FC">
              <w:rPr>
                <w:color w:val="000000"/>
                <w:lang w:eastAsia="es-CO"/>
              </w:rPr>
              <w:t>MUÑOZ</w:t>
            </w:r>
          </w:p>
        </w:tc>
        <w:tc>
          <w:tcPr>
            <w:tcW w:w="2120" w:type="dxa"/>
            <w:tcBorders>
              <w:top w:val="nil"/>
              <w:left w:val="nil"/>
              <w:bottom w:val="single" w:sz="4" w:space="0" w:color="auto"/>
              <w:right w:val="single" w:sz="8" w:space="0" w:color="auto"/>
            </w:tcBorders>
            <w:shd w:val="clear" w:color="auto" w:fill="auto"/>
            <w:noWrap/>
            <w:vAlign w:val="center"/>
            <w:hideMark/>
          </w:tcPr>
          <w:p w14:paraId="5FA7E81C" w14:textId="77777777" w:rsidR="00697030" w:rsidRPr="005940FC" w:rsidRDefault="00697030" w:rsidP="001C3F4A">
            <w:pPr>
              <w:pStyle w:val="Sinespaciado"/>
              <w:jc w:val="center"/>
              <w:rPr>
                <w:color w:val="000000"/>
                <w:lang w:eastAsia="es-CO"/>
              </w:rPr>
            </w:pPr>
            <w:r w:rsidRPr="005940FC">
              <w:rPr>
                <w:color w:val="000000"/>
                <w:lang w:eastAsia="es-CO"/>
              </w:rPr>
              <w:t>COTERA</w:t>
            </w:r>
          </w:p>
        </w:tc>
      </w:tr>
      <w:tr w:rsidR="00697030" w:rsidRPr="005940FC" w14:paraId="14DD8892"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329317C" w14:textId="77777777" w:rsidR="00697030" w:rsidRPr="005940FC" w:rsidRDefault="00697030" w:rsidP="001C3F4A">
            <w:pPr>
              <w:pStyle w:val="Sinespaciado"/>
              <w:jc w:val="center"/>
              <w:rPr>
                <w:lang w:eastAsia="es-CO"/>
              </w:rPr>
            </w:pPr>
            <w:r w:rsidRPr="005940FC">
              <w:rPr>
                <w:lang w:eastAsia="es-CO"/>
              </w:rPr>
              <w:t>RAFAEL ANTONIO</w:t>
            </w:r>
          </w:p>
        </w:tc>
        <w:tc>
          <w:tcPr>
            <w:tcW w:w="1900" w:type="dxa"/>
            <w:tcBorders>
              <w:top w:val="nil"/>
              <w:left w:val="nil"/>
              <w:bottom w:val="single" w:sz="4" w:space="0" w:color="auto"/>
              <w:right w:val="single" w:sz="4" w:space="0" w:color="auto"/>
            </w:tcBorders>
            <w:shd w:val="clear" w:color="auto" w:fill="auto"/>
            <w:noWrap/>
            <w:vAlign w:val="center"/>
            <w:hideMark/>
          </w:tcPr>
          <w:p w14:paraId="7E5C2E8C" w14:textId="77777777" w:rsidR="00697030" w:rsidRPr="005940FC" w:rsidRDefault="00697030" w:rsidP="001C3F4A">
            <w:pPr>
              <w:pStyle w:val="Sinespaciado"/>
              <w:jc w:val="center"/>
              <w:rPr>
                <w:lang w:eastAsia="es-CO"/>
              </w:rPr>
            </w:pPr>
            <w:r w:rsidRPr="005940FC">
              <w:rPr>
                <w:lang w:eastAsia="es-CO"/>
              </w:rPr>
              <w:t>NIÑO</w:t>
            </w:r>
          </w:p>
        </w:tc>
        <w:tc>
          <w:tcPr>
            <w:tcW w:w="2120" w:type="dxa"/>
            <w:tcBorders>
              <w:top w:val="nil"/>
              <w:left w:val="nil"/>
              <w:bottom w:val="single" w:sz="4" w:space="0" w:color="auto"/>
              <w:right w:val="single" w:sz="8" w:space="0" w:color="auto"/>
            </w:tcBorders>
            <w:shd w:val="clear" w:color="auto" w:fill="auto"/>
            <w:noWrap/>
            <w:vAlign w:val="center"/>
            <w:hideMark/>
          </w:tcPr>
          <w:p w14:paraId="31729C28" w14:textId="77777777" w:rsidR="00697030" w:rsidRPr="005940FC" w:rsidRDefault="00697030" w:rsidP="001C3F4A">
            <w:pPr>
              <w:pStyle w:val="Sinespaciado"/>
              <w:jc w:val="center"/>
              <w:rPr>
                <w:lang w:eastAsia="es-CO"/>
              </w:rPr>
            </w:pPr>
            <w:r w:rsidRPr="005940FC">
              <w:rPr>
                <w:lang w:eastAsia="es-CO"/>
              </w:rPr>
              <w:t>VARGAS</w:t>
            </w:r>
          </w:p>
        </w:tc>
      </w:tr>
      <w:tr w:rsidR="00697030" w:rsidRPr="005940FC" w14:paraId="5FFEB5EB"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11CCFAF2" w14:textId="77777777" w:rsidR="00697030" w:rsidRPr="005940FC" w:rsidRDefault="00697030" w:rsidP="001C3F4A">
            <w:pPr>
              <w:pStyle w:val="Sinespaciado"/>
              <w:jc w:val="center"/>
              <w:rPr>
                <w:lang w:eastAsia="es-CO"/>
              </w:rPr>
            </w:pPr>
            <w:r w:rsidRPr="005940FC">
              <w:rPr>
                <w:lang w:eastAsia="es-CO"/>
              </w:rPr>
              <w:t>DAVID ALBERTO</w:t>
            </w:r>
          </w:p>
        </w:tc>
        <w:tc>
          <w:tcPr>
            <w:tcW w:w="1900" w:type="dxa"/>
            <w:tcBorders>
              <w:top w:val="nil"/>
              <w:left w:val="nil"/>
              <w:bottom w:val="single" w:sz="4" w:space="0" w:color="auto"/>
              <w:right w:val="single" w:sz="4" w:space="0" w:color="auto"/>
            </w:tcBorders>
            <w:shd w:val="clear" w:color="auto" w:fill="auto"/>
            <w:noWrap/>
            <w:vAlign w:val="center"/>
            <w:hideMark/>
          </w:tcPr>
          <w:p w14:paraId="7FC3C856" w14:textId="77777777" w:rsidR="00697030" w:rsidRPr="005940FC" w:rsidRDefault="00697030" w:rsidP="001C3F4A">
            <w:pPr>
              <w:pStyle w:val="Sinespaciado"/>
              <w:jc w:val="center"/>
              <w:rPr>
                <w:lang w:eastAsia="es-CO"/>
              </w:rPr>
            </w:pPr>
            <w:r w:rsidRPr="005940FC">
              <w:rPr>
                <w:lang w:eastAsia="es-CO"/>
              </w:rPr>
              <w:t>MURILLO</w:t>
            </w:r>
          </w:p>
        </w:tc>
        <w:tc>
          <w:tcPr>
            <w:tcW w:w="2120" w:type="dxa"/>
            <w:tcBorders>
              <w:top w:val="nil"/>
              <w:left w:val="nil"/>
              <w:bottom w:val="single" w:sz="4" w:space="0" w:color="auto"/>
              <w:right w:val="single" w:sz="8" w:space="0" w:color="auto"/>
            </w:tcBorders>
            <w:shd w:val="clear" w:color="auto" w:fill="auto"/>
            <w:noWrap/>
            <w:vAlign w:val="center"/>
            <w:hideMark/>
          </w:tcPr>
          <w:p w14:paraId="14E994D0" w14:textId="77777777" w:rsidR="00697030" w:rsidRPr="005940FC" w:rsidRDefault="00697030" w:rsidP="001C3F4A">
            <w:pPr>
              <w:pStyle w:val="Sinespaciado"/>
              <w:jc w:val="center"/>
              <w:rPr>
                <w:lang w:eastAsia="es-CO"/>
              </w:rPr>
            </w:pPr>
            <w:r w:rsidRPr="005940FC">
              <w:rPr>
                <w:lang w:eastAsia="es-CO"/>
              </w:rPr>
              <w:t>NUÑEZ</w:t>
            </w:r>
          </w:p>
        </w:tc>
      </w:tr>
      <w:tr w:rsidR="00697030" w:rsidRPr="005940FC" w14:paraId="4F6470D9"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4995E7B7" w14:textId="77777777" w:rsidR="00697030" w:rsidRPr="005940FC" w:rsidRDefault="00697030" w:rsidP="001C3F4A">
            <w:pPr>
              <w:pStyle w:val="Sinespaciado"/>
              <w:jc w:val="center"/>
              <w:rPr>
                <w:lang w:eastAsia="es-CO"/>
              </w:rPr>
            </w:pPr>
            <w:r w:rsidRPr="005940FC">
              <w:rPr>
                <w:lang w:eastAsia="es-CO"/>
              </w:rPr>
              <w:t>FABER ALBERTO</w:t>
            </w:r>
          </w:p>
        </w:tc>
        <w:tc>
          <w:tcPr>
            <w:tcW w:w="1900" w:type="dxa"/>
            <w:tcBorders>
              <w:top w:val="nil"/>
              <w:left w:val="nil"/>
              <w:bottom w:val="single" w:sz="4" w:space="0" w:color="auto"/>
              <w:right w:val="single" w:sz="4" w:space="0" w:color="auto"/>
            </w:tcBorders>
            <w:shd w:val="clear" w:color="auto" w:fill="auto"/>
            <w:noWrap/>
            <w:vAlign w:val="center"/>
            <w:hideMark/>
          </w:tcPr>
          <w:p w14:paraId="16E72E2D" w14:textId="77777777" w:rsidR="00697030" w:rsidRPr="005940FC" w:rsidRDefault="00697030" w:rsidP="001C3F4A">
            <w:pPr>
              <w:pStyle w:val="Sinespaciado"/>
              <w:jc w:val="center"/>
              <w:rPr>
                <w:lang w:eastAsia="es-CO"/>
              </w:rPr>
            </w:pPr>
            <w:r w:rsidRPr="005940FC">
              <w:rPr>
                <w:lang w:eastAsia="es-CO"/>
              </w:rPr>
              <w:t>PARRA</w:t>
            </w:r>
          </w:p>
        </w:tc>
        <w:tc>
          <w:tcPr>
            <w:tcW w:w="2120" w:type="dxa"/>
            <w:tcBorders>
              <w:top w:val="nil"/>
              <w:left w:val="nil"/>
              <w:bottom w:val="single" w:sz="4" w:space="0" w:color="auto"/>
              <w:right w:val="single" w:sz="8" w:space="0" w:color="auto"/>
            </w:tcBorders>
            <w:shd w:val="clear" w:color="auto" w:fill="auto"/>
            <w:noWrap/>
            <w:vAlign w:val="center"/>
            <w:hideMark/>
          </w:tcPr>
          <w:p w14:paraId="3DE32DE5" w14:textId="77777777" w:rsidR="00697030" w:rsidRPr="005940FC" w:rsidRDefault="00697030" w:rsidP="001C3F4A">
            <w:pPr>
              <w:pStyle w:val="Sinespaciado"/>
              <w:jc w:val="center"/>
              <w:rPr>
                <w:lang w:eastAsia="es-CO"/>
              </w:rPr>
            </w:pPr>
            <w:r w:rsidRPr="005940FC">
              <w:rPr>
                <w:lang w:eastAsia="es-CO"/>
              </w:rPr>
              <w:t>GIL</w:t>
            </w:r>
          </w:p>
        </w:tc>
      </w:tr>
      <w:tr w:rsidR="00697030" w:rsidRPr="005940FC" w14:paraId="06ABF2C5"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5B4A19AF" w14:textId="77777777" w:rsidR="00697030" w:rsidRPr="005940FC" w:rsidRDefault="00697030" w:rsidP="001C3F4A">
            <w:pPr>
              <w:pStyle w:val="Sinespaciado"/>
              <w:jc w:val="center"/>
              <w:rPr>
                <w:color w:val="000000"/>
                <w:lang w:eastAsia="es-CO"/>
              </w:rPr>
            </w:pPr>
            <w:r w:rsidRPr="005940FC">
              <w:rPr>
                <w:color w:val="000000"/>
                <w:lang w:eastAsia="es-CO"/>
              </w:rPr>
              <w:t>ALFREDO ALEXANDER</w:t>
            </w:r>
          </w:p>
        </w:tc>
        <w:tc>
          <w:tcPr>
            <w:tcW w:w="1900" w:type="dxa"/>
            <w:tcBorders>
              <w:top w:val="nil"/>
              <w:left w:val="nil"/>
              <w:bottom w:val="single" w:sz="4" w:space="0" w:color="auto"/>
              <w:right w:val="single" w:sz="4" w:space="0" w:color="auto"/>
            </w:tcBorders>
            <w:shd w:val="clear" w:color="auto" w:fill="auto"/>
            <w:noWrap/>
            <w:vAlign w:val="center"/>
            <w:hideMark/>
          </w:tcPr>
          <w:p w14:paraId="44C83B25" w14:textId="77777777" w:rsidR="00697030" w:rsidRPr="005940FC" w:rsidRDefault="00697030" w:rsidP="001C3F4A">
            <w:pPr>
              <w:pStyle w:val="Sinespaciado"/>
              <w:jc w:val="center"/>
              <w:rPr>
                <w:color w:val="000000"/>
                <w:lang w:eastAsia="es-CO"/>
              </w:rPr>
            </w:pPr>
            <w:r w:rsidRPr="005940FC">
              <w:rPr>
                <w:color w:val="000000"/>
                <w:lang w:eastAsia="es-CO"/>
              </w:rPr>
              <w:t>PARRA</w:t>
            </w:r>
          </w:p>
        </w:tc>
        <w:tc>
          <w:tcPr>
            <w:tcW w:w="2120" w:type="dxa"/>
            <w:tcBorders>
              <w:top w:val="nil"/>
              <w:left w:val="nil"/>
              <w:bottom w:val="single" w:sz="4" w:space="0" w:color="auto"/>
              <w:right w:val="single" w:sz="8" w:space="0" w:color="auto"/>
            </w:tcBorders>
            <w:shd w:val="clear" w:color="auto" w:fill="auto"/>
            <w:noWrap/>
            <w:vAlign w:val="center"/>
            <w:hideMark/>
          </w:tcPr>
          <w:p w14:paraId="5091DBD9" w14:textId="77777777" w:rsidR="00697030" w:rsidRPr="005940FC" w:rsidRDefault="00697030" w:rsidP="001C3F4A">
            <w:pPr>
              <w:pStyle w:val="Sinespaciado"/>
              <w:jc w:val="center"/>
              <w:rPr>
                <w:color w:val="000000"/>
                <w:lang w:eastAsia="es-CO"/>
              </w:rPr>
            </w:pPr>
            <w:r w:rsidRPr="005940FC">
              <w:rPr>
                <w:color w:val="000000"/>
                <w:lang w:eastAsia="es-CO"/>
              </w:rPr>
              <w:t>MARTINEZ</w:t>
            </w:r>
          </w:p>
        </w:tc>
      </w:tr>
      <w:tr w:rsidR="00697030" w:rsidRPr="005940FC" w14:paraId="2D8AC136"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D8D285E" w14:textId="77777777" w:rsidR="00697030" w:rsidRPr="005940FC" w:rsidRDefault="00697030" w:rsidP="001C3F4A">
            <w:pPr>
              <w:pStyle w:val="Sinespaciado"/>
              <w:jc w:val="center"/>
              <w:rPr>
                <w:color w:val="000000"/>
                <w:lang w:eastAsia="es-CO"/>
              </w:rPr>
            </w:pPr>
            <w:r w:rsidRPr="005940FC">
              <w:rPr>
                <w:color w:val="000000"/>
                <w:lang w:eastAsia="es-CO"/>
              </w:rPr>
              <w:t>LUIS EDUARDO</w:t>
            </w:r>
          </w:p>
        </w:tc>
        <w:tc>
          <w:tcPr>
            <w:tcW w:w="1900" w:type="dxa"/>
            <w:tcBorders>
              <w:top w:val="nil"/>
              <w:left w:val="nil"/>
              <w:bottom w:val="single" w:sz="4" w:space="0" w:color="auto"/>
              <w:right w:val="single" w:sz="4" w:space="0" w:color="auto"/>
            </w:tcBorders>
            <w:shd w:val="clear" w:color="auto" w:fill="auto"/>
            <w:noWrap/>
            <w:vAlign w:val="center"/>
            <w:hideMark/>
          </w:tcPr>
          <w:p w14:paraId="7B52457C" w14:textId="77777777" w:rsidR="00697030" w:rsidRPr="005940FC" w:rsidRDefault="00697030" w:rsidP="001C3F4A">
            <w:pPr>
              <w:pStyle w:val="Sinespaciado"/>
              <w:jc w:val="center"/>
              <w:rPr>
                <w:color w:val="000000"/>
                <w:lang w:eastAsia="es-CO"/>
              </w:rPr>
            </w:pPr>
            <w:r w:rsidRPr="005940FC">
              <w:rPr>
                <w:color w:val="000000"/>
                <w:lang w:eastAsia="es-CO"/>
              </w:rPr>
              <w:t>PEÑA</w:t>
            </w:r>
          </w:p>
        </w:tc>
        <w:tc>
          <w:tcPr>
            <w:tcW w:w="2120" w:type="dxa"/>
            <w:tcBorders>
              <w:top w:val="nil"/>
              <w:left w:val="nil"/>
              <w:bottom w:val="single" w:sz="4" w:space="0" w:color="auto"/>
              <w:right w:val="single" w:sz="8" w:space="0" w:color="auto"/>
            </w:tcBorders>
            <w:shd w:val="clear" w:color="auto" w:fill="auto"/>
            <w:noWrap/>
            <w:vAlign w:val="center"/>
            <w:hideMark/>
          </w:tcPr>
          <w:p w14:paraId="1E408DC0" w14:textId="77777777" w:rsidR="00697030" w:rsidRPr="005940FC" w:rsidRDefault="00697030" w:rsidP="001C3F4A">
            <w:pPr>
              <w:pStyle w:val="Sinespaciado"/>
              <w:jc w:val="center"/>
              <w:rPr>
                <w:color w:val="000000"/>
                <w:lang w:eastAsia="es-CO"/>
              </w:rPr>
            </w:pPr>
            <w:r w:rsidRPr="005940FC">
              <w:rPr>
                <w:color w:val="000000"/>
                <w:lang w:eastAsia="es-CO"/>
              </w:rPr>
              <w:t>REYES</w:t>
            </w:r>
          </w:p>
        </w:tc>
      </w:tr>
      <w:tr w:rsidR="00697030" w:rsidRPr="005940FC" w14:paraId="1E2D67DA"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3F2312E1" w14:textId="77777777" w:rsidR="00697030" w:rsidRPr="005940FC" w:rsidRDefault="00697030" w:rsidP="001C3F4A">
            <w:pPr>
              <w:pStyle w:val="Sinespaciado"/>
              <w:jc w:val="center"/>
              <w:rPr>
                <w:color w:val="000000"/>
                <w:lang w:eastAsia="es-CO"/>
              </w:rPr>
            </w:pPr>
            <w:r w:rsidRPr="005940FC">
              <w:rPr>
                <w:color w:val="000000"/>
                <w:lang w:eastAsia="es-CO"/>
              </w:rPr>
              <w:t>CARMEN MERCEDES</w:t>
            </w:r>
          </w:p>
        </w:tc>
        <w:tc>
          <w:tcPr>
            <w:tcW w:w="1900" w:type="dxa"/>
            <w:tcBorders>
              <w:top w:val="nil"/>
              <w:left w:val="nil"/>
              <w:bottom w:val="single" w:sz="4" w:space="0" w:color="auto"/>
              <w:right w:val="single" w:sz="4" w:space="0" w:color="auto"/>
            </w:tcBorders>
            <w:shd w:val="clear" w:color="auto" w:fill="auto"/>
            <w:noWrap/>
            <w:vAlign w:val="center"/>
            <w:hideMark/>
          </w:tcPr>
          <w:p w14:paraId="3F98088C" w14:textId="77777777" w:rsidR="00697030" w:rsidRPr="005940FC" w:rsidRDefault="00697030" w:rsidP="001C3F4A">
            <w:pPr>
              <w:pStyle w:val="Sinespaciado"/>
              <w:jc w:val="center"/>
              <w:rPr>
                <w:color w:val="000000"/>
                <w:lang w:eastAsia="es-CO"/>
              </w:rPr>
            </w:pPr>
            <w:r w:rsidRPr="005940FC">
              <w:rPr>
                <w:color w:val="000000"/>
                <w:lang w:eastAsia="es-CO"/>
              </w:rPr>
              <w:t>PIÑEROS</w:t>
            </w:r>
          </w:p>
        </w:tc>
        <w:tc>
          <w:tcPr>
            <w:tcW w:w="2120" w:type="dxa"/>
            <w:tcBorders>
              <w:top w:val="nil"/>
              <w:left w:val="nil"/>
              <w:bottom w:val="single" w:sz="4" w:space="0" w:color="auto"/>
              <w:right w:val="single" w:sz="8" w:space="0" w:color="auto"/>
            </w:tcBorders>
            <w:shd w:val="clear" w:color="auto" w:fill="auto"/>
            <w:noWrap/>
            <w:vAlign w:val="center"/>
            <w:hideMark/>
          </w:tcPr>
          <w:p w14:paraId="468CAF49" w14:textId="77777777" w:rsidR="00697030" w:rsidRPr="005940FC" w:rsidRDefault="00697030" w:rsidP="001C3F4A">
            <w:pPr>
              <w:pStyle w:val="Sinespaciado"/>
              <w:jc w:val="center"/>
              <w:rPr>
                <w:color w:val="000000"/>
                <w:lang w:eastAsia="es-CO"/>
              </w:rPr>
            </w:pPr>
          </w:p>
        </w:tc>
      </w:tr>
      <w:tr w:rsidR="00697030" w:rsidRPr="005940FC" w14:paraId="1D635278"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4EF5D1FD" w14:textId="77777777" w:rsidR="00697030" w:rsidRPr="005940FC" w:rsidRDefault="00697030" w:rsidP="001C3F4A">
            <w:pPr>
              <w:pStyle w:val="Sinespaciado"/>
              <w:jc w:val="center"/>
              <w:rPr>
                <w:color w:val="000000"/>
                <w:lang w:eastAsia="es-CO"/>
              </w:rPr>
            </w:pPr>
            <w:r w:rsidRPr="005940FC">
              <w:rPr>
                <w:color w:val="000000"/>
                <w:lang w:eastAsia="es-CO"/>
              </w:rPr>
              <w:t>ROBEIRO</w:t>
            </w:r>
          </w:p>
        </w:tc>
        <w:tc>
          <w:tcPr>
            <w:tcW w:w="1900" w:type="dxa"/>
            <w:tcBorders>
              <w:top w:val="nil"/>
              <w:left w:val="nil"/>
              <w:bottom w:val="single" w:sz="4" w:space="0" w:color="auto"/>
              <w:right w:val="single" w:sz="4" w:space="0" w:color="auto"/>
            </w:tcBorders>
            <w:shd w:val="clear" w:color="auto" w:fill="auto"/>
            <w:noWrap/>
            <w:vAlign w:val="center"/>
            <w:hideMark/>
          </w:tcPr>
          <w:p w14:paraId="4785AECD" w14:textId="77777777" w:rsidR="00697030" w:rsidRPr="005940FC" w:rsidRDefault="00697030" w:rsidP="001C3F4A">
            <w:pPr>
              <w:pStyle w:val="Sinespaciado"/>
              <w:jc w:val="center"/>
              <w:rPr>
                <w:color w:val="000000"/>
                <w:lang w:eastAsia="es-CO"/>
              </w:rPr>
            </w:pPr>
            <w:r w:rsidRPr="005940FC">
              <w:rPr>
                <w:color w:val="000000"/>
                <w:lang w:eastAsia="es-CO"/>
              </w:rPr>
              <w:t>QUINTERO</w:t>
            </w:r>
          </w:p>
        </w:tc>
        <w:tc>
          <w:tcPr>
            <w:tcW w:w="2120" w:type="dxa"/>
            <w:tcBorders>
              <w:top w:val="nil"/>
              <w:left w:val="nil"/>
              <w:bottom w:val="single" w:sz="4" w:space="0" w:color="auto"/>
              <w:right w:val="single" w:sz="8" w:space="0" w:color="auto"/>
            </w:tcBorders>
            <w:shd w:val="clear" w:color="auto" w:fill="auto"/>
            <w:noWrap/>
            <w:vAlign w:val="center"/>
            <w:hideMark/>
          </w:tcPr>
          <w:p w14:paraId="6E8FCAC8" w14:textId="77777777" w:rsidR="00697030" w:rsidRPr="005940FC" w:rsidRDefault="00697030" w:rsidP="001C3F4A">
            <w:pPr>
              <w:pStyle w:val="Sinespaciado"/>
              <w:jc w:val="center"/>
              <w:rPr>
                <w:color w:val="000000"/>
                <w:lang w:eastAsia="es-CO"/>
              </w:rPr>
            </w:pPr>
            <w:r w:rsidRPr="005940FC">
              <w:rPr>
                <w:color w:val="000000"/>
                <w:lang w:eastAsia="es-CO"/>
              </w:rPr>
              <w:t>RODRIGUEZ</w:t>
            </w:r>
          </w:p>
        </w:tc>
      </w:tr>
      <w:tr w:rsidR="00697030" w:rsidRPr="005940FC" w14:paraId="1E6E172F"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65F8A28" w14:textId="77777777" w:rsidR="00697030" w:rsidRPr="005940FC" w:rsidRDefault="00697030" w:rsidP="001C3F4A">
            <w:pPr>
              <w:pStyle w:val="Sinespaciado"/>
              <w:jc w:val="center"/>
              <w:rPr>
                <w:color w:val="000000"/>
                <w:lang w:eastAsia="es-CO"/>
              </w:rPr>
            </w:pPr>
            <w:r w:rsidRPr="005940FC">
              <w:rPr>
                <w:color w:val="000000"/>
                <w:lang w:eastAsia="es-CO"/>
              </w:rPr>
              <w:t>SANDRA VIVIANA</w:t>
            </w:r>
          </w:p>
        </w:tc>
        <w:tc>
          <w:tcPr>
            <w:tcW w:w="1900" w:type="dxa"/>
            <w:tcBorders>
              <w:top w:val="nil"/>
              <w:left w:val="nil"/>
              <w:bottom w:val="single" w:sz="4" w:space="0" w:color="auto"/>
              <w:right w:val="single" w:sz="4" w:space="0" w:color="auto"/>
            </w:tcBorders>
            <w:shd w:val="clear" w:color="auto" w:fill="auto"/>
            <w:noWrap/>
            <w:vAlign w:val="center"/>
            <w:hideMark/>
          </w:tcPr>
          <w:p w14:paraId="1A43DBBA" w14:textId="77777777" w:rsidR="00697030" w:rsidRPr="005940FC" w:rsidRDefault="00697030" w:rsidP="001C3F4A">
            <w:pPr>
              <w:pStyle w:val="Sinespaciado"/>
              <w:jc w:val="center"/>
              <w:rPr>
                <w:color w:val="000000"/>
                <w:lang w:eastAsia="es-CO"/>
              </w:rPr>
            </w:pPr>
            <w:r w:rsidRPr="005940FC">
              <w:rPr>
                <w:color w:val="000000"/>
                <w:lang w:eastAsia="es-CO"/>
              </w:rPr>
              <w:t>RINCON</w:t>
            </w:r>
          </w:p>
        </w:tc>
        <w:tc>
          <w:tcPr>
            <w:tcW w:w="2120" w:type="dxa"/>
            <w:tcBorders>
              <w:top w:val="nil"/>
              <w:left w:val="nil"/>
              <w:bottom w:val="single" w:sz="4" w:space="0" w:color="auto"/>
              <w:right w:val="single" w:sz="8" w:space="0" w:color="auto"/>
            </w:tcBorders>
            <w:shd w:val="clear" w:color="auto" w:fill="auto"/>
            <w:noWrap/>
            <w:vAlign w:val="center"/>
            <w:hideMark/>
          </w:tcPr>
          <w:p w14:paraId="38513514" w14:textId="77777777" w:rsidR="00697030" w:rsidRPr="005940FC" w:rsidRDefault="00697030" w:rsidP="001C3F4A">
            <w:pPr>
              <w:pStyle w:val="Sinespaciado"/>
              <w:jc w:val="center"/>
              <w:rPr>
                <w:color w:val="000000"/>
                <w:lang w:eastAsia="es-CO"/>
              </w:rPr>
            </w:pPr>
            <w:r w:rsidRPr="005940FC">
              <w:rPr>
                <w:color w:val="000000"/>
                <w:lang w:eastAsia="es-CO"/>
              </w:rPr>
              <w:t>LEMUS</w:t>
            </w:r>
          </w:p>
        </w:tc>
      </w:tr>
      <w:tr w:rsidR="00697030" w:rsidRPr="005940FC" w14:paraId="1B17B7D1"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07C3487" w14:textId="77777777" w:rsidR="00697030" w:rsidRPr="005940FC" w:rsidRDefault="00697030" w:rsidP="001C3F4A">
            <w:pPr>
              <w:pStyle w:val="Sinespaciado"/>
              <w:jc w:val="center"/>
              <w:rPr>
                <w:color w:val="000000"/>
                <w:lang w:eastAsia="es-CO"/>
              </w:rPr>
            </w:pPr>
            <w:r w:rsidRPr="005940FC">
              <w:rPr>
                <w:color w:val="000000"/>
                <w:lang w:eastAsia="es-CO"/>
              </w:rPr>
              <w:t>ADRIANA</w:t>
            </w:r>
          </w:p>
        </w:tc>
        <w:tc>
          <w:tcPr>
            <w:tcW w:w="1900" w:type="dxa"/>
            <w:tcBorders>
              <w:top w:val="nil"/>
              <w:left w:val="nil"/>
              <w:bottom w:val="single" w:sz="4" w:space="0" w:color="auto"/>
              <w:right w:val="single" w:sz="4" w:space="0" w:color="auto"/>
            </w:tcBorders>
            <w:shd w:val="clear" w:color="auto" w:fill="auto"/>
            <w:noWrap/>
            <w:vAlign w:val="center"/>
            <w:hideMark/>
          </w:tcPr>
          <w:p w14:paraId="37F7D957" w14:textId="77777777" w:rsidR="00697030" w:rsidRPr="005940FC" w:rsidRDefault="00697030" w:rsidP="001C3F4A">
            <w:pPr>
              <w:pStyle w:val="Sinespaciado"/>
              <w:jc w:val="center"/>
              <w:rPr>
                <w:color w:val="000000"/>
                <w:lang w:eastAsia="es-CO"/>
              </w:rPr>
            </w:pPr>
            <w:r w:rsidRPr="005940FC">
              <w:rPr>
                <w:color w:val="000000"/>
                <w:lang w:eastAsia="es-CO"/>
              </w:rPr>
              <w:t>RODRIGUEZ</w:t>
            </w:r>
          </w:p>
        </w:tc>
        <w:tc>
          <w:tcPr>
            <w:tcW w:w="2120" w:type="dxa"/>
            <w:tcBorders>
              <w:top w:val="nil"/>
              <w:left w:val="nil"/>
              <w:bottom w:val="single" w:sz="4" w:space="0" w:color="auto"/>
              <w:right w:val="single" w:sz="8" w:space="0" w:color="auto"/>
            </w:tcBorders>
            <w:shd w:val="clear" w:color="auto" w:fill="auto"/>
            <w:noWrap/>
            <w:vAlign w:val="center"/>
            <w:hideMark/>
          </w:tcPr>
          <w:p w14:paraId="3A599E39" w14:textId="77777777" w:rsidR="00697030" w:rsidRPr="005940FC" w:rsidRDefault="00697030" w:rsidP="001C3F4A">
            <w:pPr>
              <w:pStyle w:val="Sinespaciado"/>
              <w:jc w:val="center"/>
              <w:rPr>
                <w:color w:val="000000"/>
                <w:lang w:eastAsia="es-CO"/>
              </w:rPr>
            </w:pPr>
            <w:r w:rsidRPr="005940FC">
              <w:rPr>
                <w:color w:val="000000"/>
                <w:lang w:eastAsia="es-CO"/>
              </w:rPr>
              <w:t>DE ARJONA</w:t>
            </w:r>
          </w:p>
        </w:tc>
      </w:tr>
      <w:tr w:rsidR="00697030" w:rsidRPr="005940FC" w14:paraId="0FAF8C9F"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77F38EDC" w14:textId="77777777" w:rsidR="00697030" w:rsidRPr="005940FC" w:rsidRDefault="00697030" w:rsidP="001C3F4A">
            <w:pPr>
              <w:pStyle w:val="Sinespaciado"/>
              <w:jc w:val="center"/>
              <w:rPr>
                <w:color w:val="000000"/>
                <w:lang w:eastAsia="es-CO"/>
              </w:rPr>
            </w:pPr>
            <w:r w:rsidRPr="005940FC">
              <w:rPr>
                <w:color w:val="000000"/>
                <w:lang w:eastAsia="es-CO"/>
              </w:rPr>
              <w:t>CESAR CAMILO</w:t>
            </w:r>
          </w:p>
        </w:tc>
        <w:tc>
          <w:tcPr>
            <w:tcW w:w="1900" w:type="dxa"/>
            <w:tcBorders>
              <w:top w:val="nil"/>
              <w:left w:val="nil"/>
              <w:bottom w:val="single" w:sz="4" w:space="0" w:color="auto"/>
              <w:right w:val="single" w:sz="4" w:space="0" w:color="auto"/>
            </w:tcBorders>
            <w:shd w:val="clear" w:color="auto" w:fill="auto"/>
            <w:noWrap/>
            <w:vAlign w:val="center"/>
            <w:hideMark/>
          </w:tcPr>
          <w:p w14:paraId="55BC8821" w14:textId="77777777" w:rsidR="00697030" w:rsidRPr="005940FC" w:rsidRDefault="00697030" w:rsidP="001C3F4A">
            <w:pPr>
              <w:pStyle w:val="Sinespaciado"/>
              <w:jc w:val="center"/>
              <w:rPr>
                <w:color w:val="000000"/>
                <w:lang w:eastAsia="es-CO"/>
              </w:rPr>
            </w:pPr>
            <w:r w:rsidRPr="005940FC">
              <w:rPr>
                <w:color w:val="000000"/>
                <w:lang w:eastAsia="es-CO"/>
              </w:rPr>
              <w:t>RODRIGUEZ</w:t>
            </w:r>
          </w:p>
        </w:tc>
        <w:tc>
          <w:tcPr>
            <w:tcW w:w="2120" w:type="dxa"/>
            <w:tcBorders>
              <w:top w:val="nil"/>
              <w:left w:val="nil"/>
              <w:bottom w:val="single" w:sz="4" w:space="0" w:color="auto"/>
              <w:right w:val="single" w:sz="8" w:space="0" w:color="auto"/>
            </w:tcBorders>
            <w:shd w:val="clear" w:color="auto" w:fill="auto"/>
            <w:noWrap/>
            <w:vAlign w:val="center"/>
            <w:hideMark/>
          </w:tcPr>
          <w:p w14:paraId="3CBF3DB8" w14:textId="77777777" w:rsidR="00697030" w:rsidRPr="005940FC" w:rsidRDefault="00697030" w:rsidP="001C3F4A">
            <w:pPr>
              <w:pStyle w:val="Sinespaciado"/>
              <w:jc w:val="center"/>
              <w:rPr>
                <w:color w:val="000000"/>
                <w:lang w:eastAsia="es-CO"/>
              </w:rPr>
            </w:pPr>
            <w:r w:rsidRPr="005940FC">
              <w:rPr>
                <w:color w:val="000000"/>
                <w:lang w:eastAsia="es-CO"/>
              </w:rPr>
              <w:t>SANCHEZ</w:t>
            </w:r>
          </w:p>
        </w:tc>
      </w:tr>
      <w:tr w:rsidR="00697030" w:rsidRPr="005940FC" w14:paraId="67411FEB"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5CB25BE5" w14:textId="77777777" w:rsidR="00697030" w:rsidRPr="005940FC" w:rsidRDefault="00697030" w:rsidP="001C3F4A">
            <w:pPr>
              <w:pStyle w:val="Sinespaciado"/>
              <w:jc w:val="center"/>
              <w:rPr>
                <w:color w:val="000000"/>
                <w:lang w:eastAsia="es-CO"/>
              </w:rPr>
            </w:pPr>
            <w:r w:rsidRPr="005940FC">
              <w:rPr>
                <w:color w:val="000000"/>
                <w:lang w:eastAsia="es-CO"/>
              </w:rPr>
              <w:t>NOHORA CRISTINA</w:t>
            </w:r>
          </w:p>
        </w:tc>
        <w:tc>
          <w:tcPr>
            <w:tcW w:w="1900" w:type="dxa"/>
            <w:tcBorders>
              <w:top w:val="nil"/>
              <w:left w:val="nil"/>
              <w:bottom w:val="single" w:sz="4" w:space="0" w:color="auto"/>
              <w:right w:val="single" w:sz="4" w:space="0" w:color="auto"/>
            </w:tcBorders>
            <w:shd w:val="clear" w:color="auto" w:fill="auto"/>
            <w:noWrap/>
            <w:vAlign w:val="center"/>
            <w:hideMark/>
          </w:tcPr>
          <w:p w14:paraId="417C3982" w14:textId="77777777" w:rsidR="00697030" w:rsidRPr="005940FC" w:rsidRDefault="00697030" w:rsidP="001C3F4A">
            <w:pPr>
              <w:pStyle w:val="Sinespaciado"/>
              <w:jc w:val="center"/>
              <w:rPr>
                <w:color w:val="000000"/>
                <w:lang w:eastAsia="es-CO"/>
              </w:rPr>
            </w:pPr>
            <w:r w:rsidRPr="005940FC">
              <w:rPr>
                <w:color w:val="000000"/>
                <w:lang w:eastAsia="es-CO"/>
              </w:rPr>
              <w:t>RODRIGUEZ</w:t>
            </w:r>
          </w:p>
        </w:tc>
        <w:tc>
          <w:tcPr>
            <w:tcW w:w="2120" w:type="dxa"/>
            <w:tcBorders>
              <w:top w:val="nil"/>
              <w:left w:val="nil"/>
              <w:bottom w:val="single" w:sz="4" w:space="0" w:color="auto"/>
              <w:right w:val="single" w:sz="8" w:space="0" w:color="auto"/>
            </w:tcBorders>
            <w:shd w:val="clear" w:color="auto" w:fill="auto"/>
            <w:noWrap/>
            <w:vAlign w:val="center"/>
            <w:hideMark/>
          </w:tcPr>
          <w:p w14:paraId="55B6F77B" w14:textId="77777777" w:rsidR="00697030" w:rsidRPr="005940FC" w:rsidRDefault="00697030" w:rsidP="001C3F4A">
            <w:pPr>
              <w:pStyle w:val="Sinespaciado"/>
              <w:jc w:val="center"/>
              <w:rPr>
                <w:color w:val="000000"/>
                <w:lang w:eastAsia="es-CO"/>
              </w:rPr>
            </w:pPr>
            <w:r w:rsidRPr="005940FC">
              <w:rPr>
                <w:color w:val="000000"/>
                <w:lang w:eastAsia="es-CO"/>
              </w:rPr>
              <w:t>URQUIJO</w:t>
            </w:r>
          </w:p>
        </w:tc>
      </w:tr>
      <w:tr w:rsidR="00697030" w:rsidRPr="005940FC" w14:paraId="28B1F1F3"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48726C56" w14:textId="77777777" w:rsidR="00697030" w:rsidRPr="005940FC" w:rsidRDefault="00697030" w:rsidP="001C3F4A">
            <w:pPr>
              <w:pStyle w:val="Sinespaciado"/>
              <w:jc w:val="center"/>
              <w:rPr>
                <w:color w:val="000000"/>
                <w:lang w:eastAsia="es-CO"/>
              </w:rPr>
            </w:pPr>
            <w:r w:rsidRPr="005940FC">
              <w:rPr>
                <w:color w:val="000000"/>
                <w:lang w:eastAsia="es-CO"/>
              </w:rPr>
              <w:t>DIANA MARCELA</w:t>
            </w:r>
          </w:p>
        </w:tc>
        <w:tc>
          <w:tcPr>
            <w:tcW w:w="1900" w:type="dxa"/>
            <w:tcBorders>
              <w:top w:val="nil"/>
              <w:left w:val="nil"/>
              <w:bottom w:val="single" w:sz="4" w:space="0" w:color="auto"/>
              <w:right w:val="single" w:sz="4" w:space="0" w:color="auto"/>
            </w:tcBorders>
            <w:shd w:val="clear" w:color="auto" w:fill="auto"/>
            <w:noWrap/>
            <w:vAlign w:val="center"/>
            <w:hideMark/>
          </w:tcPr>
          <w:p w14:paraId="68B303A5" w14:textId="77777777" w:rsidR="00697030" w:rsidRPr="005940FC" w:rsidRDefault="00697030" w:rsidP="001C3F4A">
            <w:pPr>
              <w:pStyle w:val="Sinespaciado"/>
              <w:jc w:val="center"/>
              <w:rPr>
                <w:color w:val="000000"/>
                <w:lang w:eastAsia="es-CO"/>
              </w:rPr>
            </w:pPr>
            <w:r w:rsidRPr="005940FC">
              <w:rPr>
                <w:color w:val="000000"/>
                <w:lang w:eastAsia="es-CO"/>
              </w:rPr>
              <w:t>ROMERO</w:t>
            </w:r>
          </w:p>
        </w:tc>
        <w:tc>
          <w:tcPr>
            <w:tcW w:w="2120" w:type="dxa"/>
            <w:tcBorders>
              <w:top w:val="nil"/>
              <w:left w:val="nil"/>
              <w:bottom w:val="single" w:sz="4" w:space="0" w:color="auto"/>
              <w:right w:val="single" w:sz="8" w:space="0" w:color="auto"/>
            </w:tcBorders>
            <w:shd w:val="clear" w:color="auto" w:fill="auto"/>
            <w:noWrap/>
            <w:vAlign w:val="center"/>
            <w:hideMark/>
          </w:tcPr>
          <w:p w14:paraId="369FBA11" w14:textId="77777777" w:rsidR="00697030" w:rsidRPr="005940FC" w:rsidRDefault="00697030" w:rsidP="001C3F4A">
            <w:pPr>
              <w:pStyle w:val="Sinespaciado"/>
              <w:jc w:val="center"/>
              <w:rPr>
                <w:color w:val="000000"/>
                <w:lang w:eastAsia="es-CO"/>
              </w:rPr>
            </w:pPr>
            <w:r w:rsidRPr="005940FC">
              <w:rPr>
                <w:color w:val="000000"/>
                <w:lang w:eastAsia="es-CO"/>
              </w:rPr>
              <w:t>VILLANUEVA</w:t>
            </w:r>
          </w:p>
        </w:tc>
      </w:tr>
      <w:tr w:rsidR="00697030" w:rsidRPr="005940FC" w14:paraId="3E054113"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4D9BAD9A" w14:textId="77777777" w:rsidR="00697030" w:rsidRPr="005940FC" w:rsidRDefault="00697030" w:rsidP="001C3F4A">
            <w:pPr>
              <w:pStyle w:val="Sinespaciado"/>
              <w:jc w:val="center"/>
              <w:rPr>
                <w:color w:val="000000"/>
                <w:lang w:eastAsia="es-CO"/>
              </w:rPr>
            </w:pPr>
            <w:r w:rsidRPr="005940FC">
              <w:rPr>
                <w:color w:val="000000"/>
                <w:lang w:eastAsia="es-CO"/>
              </w:rPr>
              <w:t>JUAN CARLOS</w:t>
            </w:r>
          </w:p>
        </w:tc>
        <w:tc>
          <w:tcPr>
            <w:tcW w:w="1900" w:type="dxa"/>
            <w:tcBorders>
              <w:top w:val="nil"/>
              <w:left w:val="nil"/>
              <w:bottom w:val="single" w:sz="4" w:space="0" w:color="auto"/>
              <w:right w:val="single" w:sz="4" w:space="0" w:color="auto"/>
            </w:tcBorders>
            <w:shd w:val="clear" w:color="auto" w:fill="auto"/>
            <w:noWrap/>
            <w:vAlign w:val="center"/>
            <w:hideMark/>
          </w:tcPr>
          <w:p w14:paraId="685FBADE" w14:textId="77777777" w:rsidR="00697030" w:rsidRPr="005940FC" w:rsidRDefault="00697030" w:rsidP="001C3F4A">
            <w:pPr>
              <w:pStyle w:val="Sinespaciado"/>
              <w:jc w:val="center"/>
              <w:rPr>
                <w:color w:val="000000"/>
                <w:lang w:eastAsia="es-CO"/>
              </w:rPr>
            </w:pPr>
            <w:r w:rsidRPr="005940FC">
              <w:rPr>
                <w:color w:val="000000"/>
                <w:lang w:eastAsia="es-CO"/>
              </w:rPr>
              <w:t>RONDON</w:t>
            </w:r>
          </w:p>
        </w:tc>
        <w:tc>
          <w:tcPr>
            <w:tcW w:w="2120" w:type="dxa"/>
            <w:tcBorders>
              <w:top w:val="nil"/>
              <w:left w:val="nil"/>
              <w:bottom w:val="single" w:sz="4" w:space="0" w:color="auto"/>
              <w:right w:val="single" w:sz="8" w:space="0" w:color="auto"/>
            </w:tcBorders>
            <w:shd w:val="clear" w:color="auto" w:fill="auto"/>
            <w:noWrap/>
            <w:vAlign w:val="center"/>
            <w:hideMark/>
          </w:tcPr>
          <w:p w14:paraId="3B90D341" w14:textId="77777777" w:rsidR="00697030" w:rsidRPr="005940FC" w:rsidRDefault="00697030" w:rsidP="001C3F4A">
            <w:pPr>
              <w:pStyle w:val="Sinespaciado"/>
              <w:jc w:val="center"/>
              <w:rPr>
                <w:color w:val="000000"/>
                <w:lang w:eastAsia="es-CO"/>
              </w:rPr>
            </w:pPr>
            <w:r w:rsidRPr="005940FC">
              <w:rPr>
                <w:color w:val="000000"/>
                <w:lang w:eastAsia="es-CO"/>
              </w:rPr>
              <w:t>MORALES</w:t>
            </w:r>
          </w:p>
        </w:tc>
      </w:tr>
      <w:tr w:rsidR="00697030" w:rsidRPr="005940FC" w14:paraId="2F3A6951"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6A9E5549" w14:textId="77777777" w:rsidR="00697030" w:rsidRPr="005940FC" w:rsidRDefault="00697030" w:rsidP="001C3F4A">
            <w:pPr>
              <w:pStyle w:val="Sinespaciado"/>
              <w:jc w:val="center"/>
              <w:rPr>
                <w:color w:val="000000"/>
                <w:lang w:eastAsia="es-CO"/>
              </w:rPr>
            </w:pPr>
            <w:r w:rsidRPr="005940FC">
              <w:rPr>
                <w:color w:val="000000"/>
                <w:lang w:eastAsia="es-CO"/>
              </w:rPr>
              <w:t>JAIRO</w:t>
            </w:r>
          </w:p>
        </w:tc>
        <w:tc>
          <w:tcPr>
            <w:tcW w:w="1900" w:type="dxa"/>
            <w:tcBorders>
              <w:top w:val="nil"/>
              <w:left w:val="nil"/>
              <w:bottom w:val="single" w:sz="4" w:space="0" w:color="auto"/>
              <w:right w:val="single" w:sz="4" w:space="0" w:color="auto"/>
            </w:tcBorders>
            <w:shd w:val="clear" w:color="auto" w:fill="auto"/>
            <w:noWrap/>
            <w:vAlign w:val="center"/>
            <w:hideMark/>
          </w:tcPr>
          <w:p w14:paraId="573AB420" w14:textId="77777777" w:rsidR="00697030" w:rsidRPr="005940FC" w:rsidRDefault="00697030" w:rsidP="001C3F4A">
            <w:pPr>
              <w:pStyle w:val="Sinespaciado"/>
              <w:jc w:val="center"/>
              <w:rPr>
                <w:color w:val="000000"/>
                <w:lang w:eastAsia="es-CO"/>
              </w:rPr>
            </w:pPr>
            <w:r w:rsidRPr="005940FC">
              <w:rPr>
                <w:color w:val="000000"/>
                <w:lang w:eastAsia="es-CO"/>
              </w:rPr>
              <w:t>RUGE</w:t>
            </w:r>
          </w:p>
        </w:tc>
        <w:tc>
          <w:tcPr>
            <w:tcW w:w="2120" w:type="dxa"/>
            <w:tcBorders>
              <w:top w:val="nil"/>
              <w:left w:val="nil"/>
              <w:bottom w:val="single" w:sz="4" w:space="0" w:color="auto"/>
              <w:right w:val="single" w:sz="8" w:space="0" w:color="auto"/>
            </w:tcBorders>
            <w:shd w:val="clear" w:color="auto" w:fill="auto"/>
            <w:noWrap/>
            <w:vAlign w:val="center"/>
            <w:hideMark/>
          </w:tcPr>
          <w:p w14:paraId="021D0AF7" w14:textId="77777777" w:rsidR="00697030" w:rsidRPr="005940FC" w:rsidRDefault="00697030" w:rsidP="001C3F4A">
            <w:pPr>
              <w:pStyle w:val="Sinespaciado"/>
              <w:jc w:val="center"/>
              <w:rPr>
                <w:color w:val="000000"/>
                <w:lang w:eastAsia="es-CO"/>
              </w:rPr>
            </w:pPr>
            <w:r w:rsidRPr="005940FC">
              <w:rPr>
                <w:color w:val="000000"/>
                <w:lang w:eastAsia="es-CO"/>
              </w:rPr>
              <w:t>BOGOYA</w:t>
            </w:r>
          </w:p>
        </w:tc>
      </w:tr>
      <w:tr w:rsidR="00697030" w:rsidRPr="005940FC" w14:paraId="3184329B"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6EE71C1F" w14:textId="77777777" w:rsidR="00697030" w:rsidRPr="005940FC" w:rsidRDefault="00697030" w:rsidP="001C3F4A">
            <w:pPr>
              <w:pStyle w:val="Sinespaciado"/>
              <w:jc w:val="center"/>
              <w:rPr>
                <w:lang w:eastAsia="es-CO"/>
              </w:rPr>
            </w:pPr>
            <w:r w:rsidRPr="005940FC">
              <w:rPr>
                <w:lang w:eastAsia="es-CO"/>
              </w:rPr>
              <w:t>NELSON ANDREY</w:t>
            </w:r>
          </w:p>
        </w:tc>
        <w:tc>
          <w:tcPr>
            <w:tcW w:w="1900" w:type="dxa"/>
            <w:tcBorders>
              <w:top w:val="nil"/>
              <w:left w:val="nil"/>
              <w:bottom w:val="single" w:sz="4" w:space="0" w:color="auto"/>
              <w:right w:val="single" w:sz="4" w:space="0" w:color="auto"/>
            </w:tcBorders>
            <w:shd w:val="clear" w:color="auto" w:fill="auto"/>
            <w:noWrap/>
            <w:vAlign w:val="center"/>
            <w:hideMark/>
          </w:tcPr>
          <w:p w14:paraId="332EBDFC" w14:textId="77777777" w:rsidR="00697030" w:rsidRPr="005940FC" w:rsidRDefault="00697030" w:rsidP="001C3F4A">
            <w:pPr>
              <w:pStyle w:val="Sinespaciado"/>
              <w:jc w:val="center"/>
              <w:rPr>
                <w:lang w:eastAsia="es-CO"/>
              </w:rPr>
            </w:pPr>
            <w:r w:rsidRPr="005940FC">
              <w:rPr>
                <w:lang w:eastAsia="es-CO"/>
              </w:rPr>
              <w:t>SANCHEZ</w:t>
            </w:r>
          </w:p>
        </w:tc>
        <w:tc>
          <w:tcPr>
            <w:tcW w:w="2120" w:type="dxa"/>
            <w:tcBorders>
              <w:top w:val="nil"/>
              <w:left w:val="nil"/>
              <w:bottom w:val="single" w:sz="4" w:space="0" w:color="auto"/>
              <w:right w:val="single" w:sz="8" w:space="0" w:color="auto"/>
            </w:tcBorders>
            <w:shd w:val="clear" w:color="auto" w:fill="auto"/>
            <w:noWrap/>
            <w:vAlign w:val="center"/>
            <w:hideMark/>
          </w:tcPr>
          <w:p w14:paraId="233B359B" w14:textId="77777777" w:rsidR="00697030" w:rsidRPr="005940FC" w:rsidRDefault="00697030" w:rsidP="001C3F4A">
            <w:pPr>
              <w:pStyle w:val="Sinespaciado"/>
              <w:jc w:val="center"/>
              <w:rPr>
                <w:lang w:eastAsia="es-CO"/>
              </w:rPr>
            </w:pPr>
            <w:r w:rsidRPr="005940FC">
              <w:rPr>
                <w:lang w:eastAsia="es-CO"/>
              </w:rPr>
              <w:t>CONTRERAS</w:t>
            </w:r>
          </w:p>
        </w:tc>
      </w:tr>
      <w:tr w:rsidR="00697030" w:rsidRPr="005940FC" w14:paraId="23BC479E"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37964019" w14:textId="77777777" w:rsidR="00697030" w:rsidRPr="005940FC" w:rsidRDefault="00697030" w:rsidP="001C3F4A">
            <w:pPr>
              <w:pStyle w:val="Sinespaciado"/>
              <w:jc w:val="center"/>
              <w:rPr>
                <w:lang w:eastAsia="es-CO"/>
              </w:rPr>
            </w:pPr>
            <w:r w:rsidRPr="005940FC">
              <w:rPr>
                <w:lang w:eastAsia="es-CO"/>
              </w:rPr>
              <w:t>MARTHA LILIANA</w:t>
            </w:r>
          </w:p>
        </w:tc>
        <w:tc>
          <w:tcPr>
            <w:tcW w:w="1900" w:type="dxa"/>
            <w:tcBorders>
              <w:top w:val="nil"/>
              <w:left w:val="nil"/>
              <w:bottom w:val="single" w:sz="4" w:space="0" w:color="auto"/>
              <w:right w:val="single" w:sz="4" w:space="0" w:color="auto"/>
            </w:tcBorders>
            <w:shd w:val="clear" w:color="auto" w:fill="auto"/>
            <w:noWrap/>
            <w:vAlign w:val="center"/>
            <w:hideMark/>
          </w:tcPr>
          <w:p w14:paraId="1A25C61E" w14:textId="77777777" w:rsidR="00697030" w:rsidRPr="005940FC" w:rsidRDefault="00697030" w:rsidP="001C3F4A">
            <w:pPr>
              <w:pStyle w:val="Sinespaciado"/>
              <w:jc w:val="center"/>
              <w:rPr>
                <w:lang w:eastAsia="es-CO"/>
              </w:rPr>
            </w:pPr>
            <w:r w:rsidRPr="005940FC">
              <w:rPr>
                <w:lang w:eastAsia="es-CO"/>
              </w:rPr>
              <w:t>SUAREZ</w:t>
            </w:r>
          </w:p>
        </w:tc>
        <w:tc>
          <w:tcPr>
            <w:tcW w:w="2120" w:type="dxa"/>
            <w:tcBorders>
              <w:top w:val="nil"/>
              <w:left w:val="nil"/>
              <w:bottom w:val="single" w:sz="4" w:space="0" w:color="auto"/>
              <w:right w:val="single" w:sz="8" w:space="0" w:color="auto"/>
            </w:tcBorders>
            <w:shd w:val="clear" w:color="auto" w:fill="auto"/>
            <w:noWrap/>
            <w:vAlign w:val="center"/>
            <w:hideMark/>
          </w:tcPr>
          <w:p w14:paraId="362E27DE" w14:textId="77777777" w:rsidR="00697030" w:rsidRPr="005940FC" w:rsidRDefault="00697030" w:rsidP="001C3F4A">
            <w:pPr>
              <w:pStyle w:val="Sinespaciado"/>
              <w:jc w:val="center"/>
              <w:rPr>
                <w:lang w:eastAsia="es-CO"/>
              </w:rPr>
            </w:pPr>
            <w:r w:rsidRPr="005940FC">
              <w:rPr>
                <w:lang w:eastAsia="es-CO"/>
              </w:rPr>
              <w:t>PEÑALOZA</w:t>
            </w:r>
          </w:p>
        </w:tc>
      </w:tr>
      <w:tr w:rsidR="00697030" w:rsidRPr="005940FC" w14:paraId="0F089087"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9143552" w14:textId="77777777" w:rsidR="00697030" w:rsidRPr="005940FC" w:rsidRDefault="00697030" w:rsidP="001C3F4A">
            <w:pPr>
              <w:pStyle w:val="Sinespaciado"/>
              <w:jc w:val="center"/>
              <w:rPr>
                <w:color w:val="000000"/>
                <w:lang w:eastAsia="es-CO"/>
              </w:rPr>
            </w:pPr>
            <w:r w:rsidRPr="005940FC">
              <w:rPr>
                <w:color w:val="000000"/>
                <w:lang w:eastAsia="es-CO"/>
              </w:rPr>
              <w:t>MAURICIO</w:t>
            </w:r>
          </w:p>
        </w:tc>
        <w:tc>
          <w:tcPr>
            <w:tcW w:w="1900" w:type="dxa"/>
            <w:tcBorders>
              <w:top w:val="nil"/>
              <w:left w:val="nil"/>
              <w:bottom w:val="single" w:sz="4" w:space="0" w:color="auto"/>
              <w:right w:val="single" w:sz="4" w:space="0" w:color="auto"/>
            </w:tcBorders>
            <w:shd w:val="clear" w:color="auto" w:fill="auto"/>
            <w:noWrap/>
            <w:vAlign w:val="center"/>
            <w:hideMark/>
          </w:tcPr>
          <w:p w14:paraId="674E31C0" w14:textId="77777777" w:rsidR="00697030" w:rsidRPr="005940FC" w:rsidRDefault="00697030" w:rsidP="001C3F4A">
            <w:pPr>
              <w:pStyle w:val="Sinespaciado"/>
              <w:jc w:val="center"/>
              <w:rPr>
                <w:color w:val="000000"/>
                <w:lang w:eastAsia="es-CO"/>
              </w:rPr>
            </w:pPr>
            <w:r w:rsidRPr="005940FC">
              <w:rPr>
                <w:color w:val="000000"/>
                <w:lang w:eastAsia="es-CO"/>
              </w:rPr>
              <w:t>TARAZONA</w:t>
            </w:r>
          </w:p>
        </w:tc>
        <w:tc>
          <w:tcPr>
            <w:tcW w:w="2120" w:type="dxa"/>
            <w:tcBorders>
              <w:top w:val="nil"/>
              <w:left w:val="nil"/>
              <w:bottom w:val="single" w:sz="4" w:space="0" w:color="auto"/>
              <w:right w:val="single" w:sz="8" w:space="0" w:color="auto"/>
            </w:tcBorders>
            <w:shd w:val="clear" w:color="auto" w:fill="auto"/>
            <w:noWrap/>
            <w:vAlign w:val="center"/>
            <w:hideMark/>
          </w:tcPr>
          <w:p w14:paraId="3DD77DF9" w14:textId="77777777" w:rsidR="00697030" w:rsidRPr="005940FC" w:rsidRDefault="00697030" w:rsidP="001C3F4A">
            <w:pPr>
              <w:pStyle w:val="Sinespaciado"/>
              <w:jc w:val="center"/>
              <w:rPr>
                <w:color w:val="000000"/>
                <w:lang w:eastAsia="es-CO"/>
              </w:rPr>
            </w:pPr>
            <w:r w:rsidRPr="005940FC">
              <w:rPr>
                <w:color w:val="000000"/>
                <w:lang w:eastAsia="es-CO"/>
              </w:rPr>
              <w:t>VARGAS</w:t>
            </w:r>
          </w:p>
        </w:tc>
      </w:tr>
      <w:tr w:rsidR="00697030" w:rsidRPr="005940FC" w14:paraId="13D90318"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569D4111" w14:textId="77777777" w:rsidR="00697030" w:rsidRPr="005940FC" w:rsidRDefault="00697030" w:rsidP="001C3F4A">
            <w:pPr>
              <w:pStyle w:val="Sinespaciado"/>
              <w:jc w:val="center"/>
              <w:rPr>
                <w:color w:val="000000"/>
                <w:lang w:eastAsia="es-CO"/>
              </w:rPr>
            </w:pPr>
            <w:r w:rsidRPr="005940FC">
              <w:rPr>
                <w:color w:val="000000"/>
                <w:lang w:eastAsia="es-CO"/>
              </w:rPr>
              <w:t>ANA GISELLE</w:t>
            </w:r>
          </w:p>
        </w:tc>
        <w:tc>
          <w:tcPr>
            <w:tcW w:w="1900" w:type="dxa"/>
            <w:tcBorders>
              <w:top w:val="nil"/>
              <w:left w:val="nil"/>
              <w:bottom w:val="single" w:sz="4" w:space="0" w:color="auto"/>
              <w:right w:val="single" w:sz="4" w:space="0" w:color="auto"/>
            </w:tcBorders>
            <w:shd w:val="clear" w:color="auto" w:fill="auto"/>
            <w:noWrap/>
            <w:vAlign w:val="center"/>
            <w:hideMark/>
          </w:tcPr>
          <w:p w14:paraId="69D60197" w14:textId="77777777" w:rsidR="00697030" w:rsidRPr="005940FC" w:rsidRDefault="00697030" w:rsidP="001C3F4A">
            <w:pPr>
              <w:pStyle w:val="Sinespaciado"/>
              <w:jc w:val="center"/>
              <w:rPr>
                <w:color w:val="000000"/>
                <w:lang w:eastAsia="es-CO"/>
              </w:rPr>
            </w:pPr>
            <w:r w:rsidRPr="005940FC">
              <w:rPr>
                <w:color w:val="000000"/>
                <w:lang w:eastAsia="es-CO"/>
              </w:rPr>
              <w:t>USTATE</w:t>
            </w:r>
          </w:p>
        </w:tc>
        <w:tc>
          <w:tcPr>
            <w:tcW w:w="2120" w:type="dxa"/>
            <w:tcBorders>
              <w:top w:val="nil"/>
              <w:left w:val="nil"/>
              <w:bottom w:val="single" w:sz="4" w:space="0" w:color="auto"/>
              <w:right w:val="single" w:sz="8" w:space="0" w:color="auto"/>
            </w:tcBorders>
            <w:shd w:val="clear" w:color="auto" w:fill="auto"/>
            <w:noWrap/>
            <w:vAlign w:val="center"/>
            <w:hideMark/>
          </w:tcPr>
          <w:p w14:paraId="5207E495" w14:textId="77777777" w:rsidR="00697030" w:rsidRPr="005940FC" w:rsidRDefault="00697030" w:rsidP="001C3F4A">
            <w:pPr>
              <w:pStyle w:val="Sinespaciado"/>
              <w:jc w:val="center"/>
              <w:rPr>
                <w:color w:val="000000"/>
                <w:lang w:eastAsia="es-CO"/>
              </w:rPr>
            </w:pPr>
            <w:r w:rsidRPr="005940FC">
              <w:rPr>
                <w:color w:val="000000"/>
                <w:lang w:eastAsia="es-CO"/>
              </w:rPr>
              <w:t>BERMUDEZ</w:t>
            </w:r>
          </w:p>
        </w:tc>
      </w:tr>
      <w:tr w:rsidR="00697030" w:rsidRPr="005940FC" w14:paraId="02B650B5"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075876D4" w14:textId="77777777" w:rsidR="00697030" w:rsidRPr="005940FC" w:rsidRDefault="00697030" w:rsidP="001C3F4A">
            <w:pPr>
              <w:pStyle w:val="Sinespaciado"/>
              <w:jc w:val="center"/>
              <w:rPr>
                <w:color w:val="000000"/>
                <w:lang w:eastAsia="es-CO"/>
              </w:rPr>
            </w:pPr>
            <w:r w:rsidRPr="005940FC">
              <w:rPr>
                <w:color w:val="000000"/>
                <w:lang w:eastAsia="es-CO"/>
              </w:rPr>
              <w:t>GUSTAVO</w:t>
            </w:r>
          </w:p>
        </w:tc>
        <w:tc>
          <w:tcPr>
            <w:tcW w:w="1900" w:type="dxa"/>
            <w:tcBorders>
              <w:top w:val="nil"/>
              <w:left w:val="nil"/>
              <w:bottom w:val="single" w:sz="4" w:space="0" w:color="auto"/>
              <w:right w:val="single" w:sz="4" w:space="0" w:color="auto"/>
            </w:tcBorders>
            <w:shd w:val="clear" w:color="auto" w:fill="auto"/>
            <w:noWrap/>
            <w:vAlign w:val="center"/>
            <w:hideMark/>
          </w:tcPr>
          <w:p w14:paraId="67D364F3" w14:textId="77777777" w:rsidR="00697030" w:rsidRPr="005940FC" w:rsidRDefault="00697030" w:rsidP="001C3F4A">
            <w:pPr>
              <w:pStyle w:val="Sinespaciado"/>
              <w:jc w:val="center"/>
              <w:rPr>
                <w:color w:val="000000"/>
                <w:lang w:eastAsia="es-CO"/>
              </w:rPr>
            </w:pPr>
            <w:r w:rsidRPr="005940FC">
              <w:rPr>
                <w:color w:val="000000"/>
                <w:lang w:eastAsia="es-CO"/>
              </w:rPr>
              <w:t>VARGAS</w:t>
            </w:r>
          </w:p>
        </w:tc>
        <w:tc>
          <w:tcPr>
            <w:tcW w:w="2120" w:type="dxa"/>
            <w:tcBorders>
              <w:top w:val="nil"/>
              <w:left w:val="nil"/>
              <w:bottom w:val="single" w:sz="4" w:space="0" w:color="auto"/>
              <w:right w:val="single" w:sz="8" w:space="0" w:color="auto"/>
            </w:tcBorders>
            <w:shd w:val="clear" w:color="auto" w:fill="auto"/>
            <w:noWrap/>
            <w:vAlign w:val="center"/>
            <w:hideMark/>
          </w:tcPr>
          <w:p w14:paraId="33D4B87D" w14:textId="77777777" w:rsidR="00697030" w:rsidRPr="005940FC" w:rsidRDefault="00697030" w:rsidP="001C3F4A">
            <w:pPr>
              <w:pStyle w:val="Sinespaciado"/>
              <w:jc w:val="center"/>
              <w:rPr>
                <w:color w:val="000000"/>
                <w:lang w:eastAsia="es-CO"/>
              </w:rPr>
            </w:pPr>
            <w:r w:rsidRPr="005940FC">
              <w:rPr>
                <w:color w:val="000000"/>
                <w:lang w:eastAsia="es-CO"/>
              </w:rPr>
              <w:t>SOTO</w:t>
            </w:r>
          </w:p>
        </w:tc>
      </w:tr>
      <w:tr w:rsidR="00697030" w:rsidRPr="005940FC" w14:paraId="2B4A30A9"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2742D332" w14:textId="77777777" w:rsidR="00697030" w:rsidRPr="005940FC" w:rsidRDefault="00697030" w:rsidP="001C3F4A">
            <w:pPr>
              <w:pStyle w:val="Sinespaciado"/>
              <w:jc w:val="center"/>
              <w:rPr>
                <w:color w:val="000000"/>
                <w:lang w:eastAsia="es-CO"/>
              </w:rPr>
            </w:pPr>
            <w:r w:rsidRPr="005940FC">
              <w:rPr>
                <w:color w:val="000000"/>
                <w:lang w:eastAsia="es-CO"/>
              </w:rPr>
              <w:t>DORA YASMIN</w:t>
            </w:r>
          </w:p>
        </w:tc>
        <w:tc>
          <w:tcPr>
            <w:tcW w:w="1900" w:type="dxa"/>
            <w:tcBorders>
              <w:top w:val="nil"/>
              <w:left w:val="nil"/>
              <w:bottom w:val="single" w:sz="4" w:space="0" w:color="auto"/>
              <w:right w:val="single" w:sz="4" w:space="0" w:color="auto"/>
            </w:tcBorders>
            <w:shd w:val="clear" w:color="auto" w:fill="auto"/>
            <w:noWrap/>
            <w:vAlign w:val="center"/>
            <w:hideMark/>
          </w:tcPr>
          <w:p w14:paraId="49ACFBC9" w14:textId="77777777" w:rsidR="00697030" w:rsidRPr="005940FC" w:rsidRDefault="00697030" w:rsidP="001C3F4A">
            <w:pPr>
              <w:pStyle w:val="Sinespaciado"/>
              <w:jc w:val="center"/>
              <w:rPr>
                <w:color w:val="000000"/>
                <w:lang w:eastAsia="es-CO"/>
              </w:rPr>
            </w:pPr>
            <w:r w:rsidRPr="005940FC">
              <w:rPr>
                <w:color w:val="000000"/>
                <w:lang w:eastAsia="es-CO"/>
              </w:rPr>
              <w:t>VEGA</w:t>
            </w:r>
          </w:p>
        </w:tc>
        <w:tc>
          <w:tcPr>
            <w:tcW w:w="2120" w:type="dxa"/>
            <w:tcBorders>
              <w:top w:val="nil"/>
              <w:left w:val="nil"/>
              <w:bottom w:val="single" w:sz="4" w:space="0" w:color="auto"/>
              <w:right w:val="single" w:sz="8" w:space="0" w:color="auto"/>
            </w:tcBorders>
            <w:shd w:val="clear" w:color="auto" w:fill="auto"/>
            <w:noWrap/>
            <w:vAlign w:val="center"/>
            <w:hideMark/>
          </w:tcPr>
          <w:p w14:paraId="0C44179A" w14:textId="77777777" w:rsidR="00697030" w:rsidRPr="005940FC" w:rsidRDefault="00697030" w:rsidP="001C3F4A">
            <w:pPr>
              <w:pStyle w:val="Sinespaciado"/>
              <w:jc w:val="center"/>
              <w:rPr>
                <w:color w:val="000000"/>
                <w:lang w:eastAsia="es-CO"/>
              </w:rPr>
            </w:pPr>
            <w:r w:rsidRPr="005940FC">
              <w:rPr>
                <w:color w:val="000000"/>
                <w:lang w:eastAsia="es-CO"/>
              </w:rPr>
              <w:t>SAAVEDRA</w:t>
            </w:r>
          </w:p>
        </w:tc>
      </w:tr>
      <w:tr w:rsidR="00697030" w:rsidRPr="005940FC" w14:paraId="5A93B4FA"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58398255" w14:textId="77777777" w:rsidR="00697030" w:rsidRPr="005940FC" w:rsidRDefault="00697030" w:rsidP="001C3F4A">
            <w:pPr>
              <w:pStyle w:val="Sinespaciado"/>
              <w:jc w:val="center"/>
              <w:rPr>
                <w:lang w:eastAsia="es-CO"/>
              </w:rPr>
            </w:pPr>
            <w:r w:rsidRPr="005940FC">
              <w:rPr>
                <w:lang w:eastAsia="es-CO"/>
              </w:rPr>
              <w:t>DAVID CAMILO</w:t>
            </w:r>
          </w:p>
        </w:tc>
        <w:tc>
          <w:tcPr>
            <w:tcW w:w="1900" w:type="dxa"/>
            <w:tcBorders>
              <w:top w:val="nil"/>
              <w:left w:val="nil"/>
              <w:bottom w:val="single" w:sz="4" w:space="0" w:color="auto"/>
              <w:right w:val="single" w:sz="4" w:space="0" w:color="auto"/>
            </w:tcBorders>
            <w:shd w:val="clear" w:color="auto" w:fill="auto"/>
            <w:noWrap/>
            <w:vAlign w:val="center"/>
            <w:hideMark/>
          </w:tcPr>
          <w:p w14:paraId="3149E6E6" w14:textId="77777777" w:rsidR="00697030" w:rsidRPr="005940FC" w:rsidRDefault="00697030" w:rsidP="001C3F4A">
            <w:pPr>
              <w:pStyle w:val="Sinespaciado"/>
              <w:jc w:val="center"/>
              <w:rPr>
                <w:lang w:eastAsia="es-CO"/>
              </w:rPr>
            </w:pPr>
            <w:r w:rsidRPr="005940FC">
              <w:rPr>
                <w:lang w:eastAsia="es-CO"/>
              </w:rPr>
              <w:t>ZAMORA</w:t>
            </w:r>
          </w:p>
        </w:tc>
        <w:tc>
          <w:tcPr>
            <w:tcW w:w="2120" w:type="dxa"/>
            <w:tcBorders>
              <w:top w:val="nil"/>
              <w:left w:val="nil"/>
              <w:bottom w:val="single" w:sz="4" w:space="0" w:color="auto"/>
              <w:right w:val="single" w:sz="8" w:space="0" w:color="auto"/>
            </w:tcBorders>
            <w:shd w:val="clear" w:color="auto" w:fill="auto"/>
            <w:noWrap/>
            <w:vAlign w:val="center"/>
            <w:hideMark/>
          </w:tcPr>
          <w:p w14:paraId="7B2BCE3B" w14:textId="77777777" w:rsidR="00697030" w:rsidRPr="005940FC" w:rsidRDefault="00697030" w:rsidP="001C3F4A">
            <w:pPr>
              <w:pStyle w:val="Sinespaciado"/>
              <w:jc w:val="center"/>
              <w:rPr>
                <w:lang w:eastAsia="es-CO"/>
              </w:rPr>
            </w:pPr>
            <w:r w:rsidRPr="005940FC">
              <w:rPr>
                <w:lang w:eastAsia="es-CO"/>
              </w:rPr>
              <w:t>HEREDIA</w:t>
            </w:r>
          </w:p>
        </w:tc>
      </w:tr>
      <w:tr w:rsidR="00697030" w:rsidRPr="005940FC" w14:paraId="58806836" w14:textId="77777777" w:rsidTr="001C3F4A">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center"/>
            <w:hideMark/>
          </w:tcPr>
          <w:p w14:paraId="6F92CB49" w14:textId="77777777" w:rsidR="00697030" w:rsidRPr="005940FC" w:rsidRDefault="00697030" w:rsidP="001C3F4A">
            <w:pPr>
              <w:pStyle w:val="Sinespaciado"/>
              <w:jc w:val="center"/>
              <w:rPr>
                <w:color w:val="000000"/>
                <w:lang w:eastAsia="es-CO"/>
              </w:rPr>
            </w:pPr>
            <w:r w:rsidRPr="005940FC">
              <w:rPr>
                <w:color w:val="000000"/>
                <w:lang w:eastAsia="es-CO"/>
              </w:rPr>
              <w:t>JUAN DAVID</w:t>
            </w:r>
          </w:p>
        </w:tc>
        <w:tc>
          <w:tcPr>
            <w:tcW w:w="1900" w:type="dxa"/>
            <w:tcBorders>
              <w:top w:val="nil"/>
              <w:left w:val="nil"/>
              <w:bottom w:val="single" w:sz="4" w:space="0" w:color="auto"/>
              <w:right w:val="single" w:sz="4" w:space="0" w:color="auto"/>
            </w:tcBorders>
            <w:shd w:val="clear" w:color="auto" w:fill="auto"/>
            <w:noWrap/>
            <w:vAlign w:val="center"/>
            <w:hideMark/>
          </w:tcPr>
          <w:p w14:paraId="6D8DA202" w14:textId="77777777" w:rsidR="00697030" w:rsidRPr="005940FC" w:rsidRDefault="00697030" w:rsidP="001C3F4A">
            <w:pPr>
              <w:pStyle w:val="Sinespaciado"/>
              <w:jc w:val="center"/>
              <w:rPr>
                <w:color w:val="000000"/>
                <w:lang w:eastAsia="es-CO"/>
              </w:rPr>
            </w:pPr>
            <w:r w:rsidRPr="005940FC">
              <w:rPr>
                <w:color w:val="000000"/>
                <w:lang w:eastAsia="es-CO"/>
              </w:rPr>
              <w:t>ZAPATA</w:t>
            </w:r>
          </w:p>
        </w:tc>
        <w:tc>
          <w:tcPr>
            <w:tcW w:w="2120" w:type="dxa"/>
            <w:tcBorders>
              <w:top w:val="nil"/>
              <w:left w:val="nil"/>
              <w:bottom w:val="single" w:sz="4" w:space="0" w:color="auto"/>
              <w:right w:val="single" w:sz="8" w:space="0" w:color="auto"/>
            </w:tcBorders>
            <w:shd w:val="clear" w:color="auto" w:fill="auto"/>
            <w:noWrap/>
            <w:vAlign w:val="center"/>
            <w:hideMark/>
          </w:tcPr>
          <w:p w14:paraId="6D8D158B" w14:textId="77777777" w:rsidR="00697030" w:rsidRPr="005940FC" w:rsidRDefault="00697030" w:rsidP="001C3F4A">
            <w:pPr>
              <w:pStyle w:val="Sinespaciado"/>
              <w:jc w:val="center"/>
              <w:rPr>
                <w:color w:val="000000"/>
                <w:lang w:eastAsia="es-CO"/>
              </w:rPr>
            </w:pPr>
            <w:r w:rsidRPr="005940FC">
              <w:rPr>
                <w:color w:val="000000"/>
                <w:lang w:eastAsia="es-CO"/>
              </w:rPr>
              <w:t>PULIDO</w:t>
            </w:r>
          </w:p>
        </w:tc>
      </w:tr>
    </w:tbl>
    <w:p w14:paraId="512ABD0D" w14:textId="77777777" w:rsidR="00697030" w:rsidRPr="005940FC" w:rsidRDefault="00697030" w:rsidP="00697030">
      <w:pPr>
        <w:rPr>
          <w:lang w:val="es-MX"/>
        </w:rPr>
      </w:pPr>
    </w:p>
    <w:p w14:paraId="6FA388F7" w14:textId="77777777" w:rsidR="00697030" w:rsidRPr="005940FC" w:rsidRDefault="00697030" w:rsidP="00697030">
      <w:pPr>
        <w:pStyle w:val="Ttulo2"/>
      </w:pPr>
      <w:bookmarkStart w:id="521" w:name="_Toc299884426"/>
      <w:bookmarkStart w:id="522" w:name="_Toc491865557"/>
      <w:bookmarkEnd w:id="520"/>
      <w:r w:rsidRPr="005940FC">
        <w:t>Contraloría</w:t>
      </w:r>
      <w:bookmarkEnd w:id="521"/>
      <w:bookmarkEnd w:id="522"/>
    </w:p>
    <w:p w14:paraId="6FCA657D" w14:textId="77777777" w:rsidR="00697030" w:rsidRPr="005940FC" w:rsidRDefault="00697030" w:rsidP="00697030">
      <w:pPr>
        <w:pStyle w:val="Ttulo1"/>
      </w:pPr>
      <w:bookmarkStart w:id="523" w:name="_Toc299875640"/>
      <w:bookmarkStart w:id="524" w:name="_Toc299884427"/>
      <w:bookmarkStart w:id="525" w:name="_Toc491865558"/>
      <w:r w:rsidRPr="005940FC">
        <w:t>LECCIONES APRENDIDAS Y RECOMENDACIONES</w:t>
      </w:r>
      <w:bookmarkEnd w:id="523"/>
      <w:bookmarkEnd w:id="524"/>
      <w:bookmarkEnd w:id="525"/>
      <w:r w:rsidRPr="005940FC">
        <w:t xml:space="preserve"> </w:t>
      </w:r>
    </w:p>
    <w:tbl>
      <w:tblPr>
        <w:tblStyle w:val="Tabladecuadrcula4-nfasis310"/>
        <w:tblW w:w="0" w:type="auto"/>
        <w:tblLook w:val="04A0" w:firstRow="1" w:lastRow="0" w:firstColumn="1" w:lastColumn="0" w:noHBand="0" w:noVBand="1"/>
      </w:tblPr>
      <w:tblGrid>
        <w:gridCol w:w="4130"/>
        <w:gridCol w:w="4414"/>
      </w:tblGrid>
      <w:tr w:rsidR="00697030" w:rsidRPr="005940FC" w14:paraId="26176798" w14:textId="77777777" w:rsidTr="001C3F4A">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130" w:type="dxa"/>
            <w:vAlign w:val="center"/>
          </w:tcPr>
          <w:p w14:paraId="42A44CB1" w14:textId="77777777" w:rsidR="00697030" w:rsidRPr="005940FC" w:rsidRDefault="00697030" w:rsidP="001C3F4A">
            <w:pPr>
              <w:pStyle w:val="Sinespaciado"/>
              <w:jc w:val="center"/>
              <w:rPr>
                <w:lang w:val="es-MX"/>
              </w:rPr>
            </w:pPr>
            <w:r w:rsidRPr="005940FC">
              <w:rPr>
                <w:lang w:val="es-MX"/>
              </w:rPr>
              <w:t>Lecciones Aprendidas</w:t>
            </w:r>
          </w:p>
        </w:tc>
        <w:tc>
          <w:tcPr>
            <w:tcW w:w="4414" w:type="dxa"/>
            <w:vAlign w:val="center"/>
          </w:tcPr>
          <w:p w14:paraId="341F0BE0" w14:textId="77777777" w:rsidR="00697030" w:rsidRPr="005940FC" w:rsidRDefault="00697030" w:rsidP="001C3F4A">
            <w:pPr>
              <w:pStyle w:val="Sinespaciado"/>
              <w:jc w:val="center"/>
              <w:cnfStyle w:val="100000000000" w:firstRow="1" w:lastRow="0" w:firstColumn="0" w:lastColumn="0" w:oddVBand="0" w:evenVBand="0" w:oddHBand="0" w:evenHBand="0" w:firstRowFirstColumn="0" w:firstRowLastColumn="0" w:lastRowFirstColumn="0" w:lastRowLastColumn="0"/>
              <w:rPr>
                <w:lang w:val="es-MX"/>
              </w:rPr>
            </w:pPr>
            <w:r w:rsidRPr="005940FC">
              <w:rPr>
                <w:lang w:val="es-MX"/>
              </w:rPr>
              <w:t>Recomendaciones</w:t>
            </w:r>
          </w:p>
        </w:tc>
      </w:tr>
      <w:tr w:rsidR="00697030" w:rsidRPr="005940FC" w14:paraId="51D23F1A" w14:textId="77777777" w:rsidTr="001C3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14:paraId="6AEDF62D" w14:textId="77777777" w:rsidR="00697030" w:rsidRPr="005940FC" w:rsidRDefault="00697030" w:rsidP="001C3F4A">
            <w:pPr>
              <w:pStyle w:val="Sinespaciado"/>
              <w:rPr>
                <w:lang w:val="es-MX"/>
              </w:rPr>
            </w:pPr>
            <w:r w:rsidRPr="005940FC">
              <w:t>Planeación, ejecución, control y cierre de los proyectos y con base en los excelentes resultados de los mismos</w:t>
            </w:r>
          </w:p>
        </w:tc>
        <w:tc>
          <w:tcPr>
            <w:tcW w:w="4414" w:type="dxa"/>
          </w:tcPr>
          <w:p w14:paraId="460A12E2"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pPr>
            <w:r w:rsidRPr="005940FC">
              <w:t>Es fundamental que para cada proyecto se defina un documento de inicio el cual contenga el objetivo, el alcance, el presupuesto, los entregable y principalmente el cronograma. Con ello se buscó establecer una guía para el seguimiento y cumplimiento de las metas trazadas.</w:t>
            </w:r>
          </w:p>
          <w:p w14:paraId="0B834FBB"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pPr>
            <w:r w:rsidRPr="005940FC">
              <w:t xml:space="preserve"> La implementación del sistema de calidad permitió contar con procesos y procedimientos claros que dieron una guía para el desarrollo de los proyectos.</w:t>
            </w:r>
          </w:p>
          <w:p w14:paraId="4796746D"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pPr>
            <w:r w:rsidRPr="005940FC">
              <w:t>Debe existir una adecuada comunicación entre las entidades encargadas de administrar el espectro de manera que esta se efectiva y permita que los proyectos avancen de acuerdo con los cronogramas</w:t>
            </w:r>
          </w:p>
          <w:p w14:paraId="71FD5BFA"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pPr>
            <w:r w:rsidRPr="005940FC">
              <w:t>La socialización con los operadores, los fabricantes, otras entidades de control y demás interesados facilitó la correcta estructuración de las propuestas y normativas expedidas por la ANE.</w:t>
            </w:r>
          </w:p>
          <w:p w14:paraId="1FBE729E"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pPr>
            <w:r w:rsidRPr="005940FC">
              <w:t>Dada la naturaleza de los proyectos y su transversalidad en temas jurídicos, técnicos y económicos, el trabajo en equipo es fundamental para el buen desarrollo y cumplimiento de los objetivos estratégicos definidos por la ANE.</w:t>
            </w:r>
          </w:p>
          <w:p w14:paraId="683FE758"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pPr>
            <w:r w:rsidRPr="005940FC">
              <w:t>Es de resaltar la importancia de la transferencia de conocimiento llevada a cabo a través de las consultorías contratadas y estudios realizados a los profesionales de la entidad. Lo anterior permitió fortalecer la base de conocimiento necesaria para poder desempeñar las funciones a cargo de la ANE.</w:t>
            </w:r>
          </w:p>
          <w:p w14:paraId="769B13E6"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pPr>
            <w:r w:rsidRPr="005940FC">
              <w:t>La formulación y el desarrollo de los proyectos definidos por la ANE estuvieron alineados con el Plan Nacional de Desarrollo, la Ley 1341 de 2009 y sus modificaciones, El plan Nacional de TIC, Visión Colombia 2019 y Plan Vive Digital y en concordancia con una adecuada planeación estratégica adelantada al principio del cuatrienio. Esto permitió establecer las directrices que permitieron obtener los excelentes resultados de la entidad.</w:t>
            </w:r>
          </w:p>
          <w:p w14:paraId="36576534"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pPr>
          </w:p>
        </w:tc>
      </w:tr>
      <w:tr w:rsidR="00697030" w:rsidRPr="005940FC" w14:paraId="4B5D6304" w14:textId="77777777" w:rsidTr="001C3F4A">
        <w:tc>
          <w:tcPr>
            <w:cnfStyle w:val="001000000000" w:firstRow="0" w:lastRow="0" w:firstColumn="1" w:lastColumn="0" w:oddVBand="0" w:evenVBand="0" w:oddHBand="0" w:evenHBand="0" w:firstRowFirstColumn="0" w:firstRowLastColumn="0" w:lastRowFirstColumn="0" w:lastRowLastColumn="0"/>
            <w:tcW w:w="4130" w:type="dxa"/>
          </w:tcPr>
          <w:p w14:paraId="09CB9FAA" w14:textId="77777777" w:rsidR="00697030" w:rsidRPr="005940FC" w:rsidRDefault="00697030" w:rsidP="001C3F4A">
            <w:pPr>
              <w:pStyle w:val="Sinespaciado"/>
            </w:pPr>
            <w:r w:rsidRPr="005940FC">
              <w:t>En los procesos de contratación se debe buscar equipos multidisciplinarios para que la entrega de un producto involucre varios enfoques que permitan la realización de varias actividades técnicas.</w:t>
            </w:r>
          </w:p>
        </w:tc>
        <w:tc>
          <w:tcPr>
            <w:tcW w:w="4414" w:type="dxa"/>
          </w:tcPr>
          <w:p w14:paraId="63B900B7"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pPr>
            <w:r w:rsidRPr="005940FC">
              <w:t>Definir políticas y acciones de impacto en los temas de Vigilancia y Control del ERE.</w:t>
            </w:r>
          </w:p>
        </w:tc>
      </w:tr>
      <w:tr w:rsidR="00697030" w:rsidRPr="005940FC" w14:paraId="6AB1A8DC" w14:textId="77777777" w:rsidTr="001C3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14:paraId="58AC77EE" w14:textId="77777777" w:rsidR="00697030" w:rsidRPr="005940FC" w:rsidRDefault="00697030" w:rsidP="001C3F4A">
            <w:pPr>
              <w:pStyle w:val="Sinespaciado"/>
            </w:pPr>
            <w:r w:rsidRPr="005940FC">
              <w:t>Se debe formar un equipo de trabajo cohesionado con múltiples habilidades para ir mejorando y alcanzando las metas propuestas.</w:t>
            </w:r>
          </w:p>
        </w:tc>
        <w:tc>
          <w:tcPr>
            <w:tcW w:w="4414" w:type="dxa"/>
          </w:tcPr>
          <w:p w14:paraId="6B81B961"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pPr>
            <w:r w:rsidRPr="005940FC">
              <w:t>Revisar los convenios existentes con las entidades involucradas en los temas de Vigilancia y Control, para que haya equilibrio en las tareas que asume la ANE y recibir retribuciones en recursos humanos y financieros por la ejecución de los convenios.</w:t>
            </w:r>
          </w:p>
        </w:tc>
      </w:tr>
      <w:tr w:rsidR="00697030" w:rsidRPr="005940FC" w14:paraId="43FD6B4D" w14:textId="77777777" w:rsidTr="001C3F4A">
        <w:tc>
          <w:tcPr>
            <w:cnfStyle w:val="001000000000" w:firstRow="0" w:lastRow="0" w:firstColumn="1" w:lastColumn="0" w:oddVBand="0" w:evenVBand="0" w:oddHBand="0" w:evenHBand="0" w:firstRowFirstColumn="0" w:firstRowLastColumn="0" w:lastRowFirstColumn="0" w:lastRowLastColumn="0"/>
            <w:tcW w:w="4130" w:type="dxa"/>
          </w:tcPr>
          <w:p w14:paraId="3CA7EC0B" w14:textId="77777777" w:rsidR="00697030" w:rsidRPr="005940FC" w:rsidRDefault="00697030" w:rsidP="001C3F4A">
            <w:pPr>
              <w:pStyle w:val="Sinespaciado"/>
            </w:pPr>
            <w:r w:rsidRPr="005940FC">
              <w:t>Cuando se realizó trabajo conjunto entre la ANE y la Policía Nacional respecto al uso de ERE por parte de los taxistas, se interiorizaron las necesidades y problemas que enfrenta la comunidad y se elaboran actividades en función de ellas, garantizando un impacto en las mismas porque se hace sobre necesidades reales.</w:t>
            </w:r>
          </w:p>
        </w:tc>
        <w:tc>
          <w:tcPr>
            <w:tcW w:w="4414" w:type="dxa"/>
          </w:tcPr>
          <w:p w14:paraId="11173FF6"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pPr>
            <w:r w:rsidRPr="005940FC">
              <w:t>Se hace necesario que las políticas de las autoridades, especialmente municipales, se sustenten en planes de largo plazo apoyadas de las herramientas tecnológicas que brinda la ANE para que no se frene el despliegue de infraestructura de radiotelecomunicaciones.</w:t>
            </w:r>
          </w:p>
        </w:tc>
      </w:tr>
      <w:tr w:rsidR="00697030" w:rsidRPr="005940FC" w14:paraId="4F3EC1D9" w14:textId="77777777" w:rsidTr="001C3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14:paraId="6C0A45E2" w14:textId="77777777" w:rsidR="00697030" w:rsidRPr="005940FC" w:rsidRDefault="00697030" w:rsidP="001C3F4A">
            <w:pPr>
              <w:pStyle w:val="Sinespaciado"/>
            </w:pPr>
            <w:r w:rsidRPr="005940FC">
              <w:t>Se debe aprovechar experiencia de metodologías empleadas en proyectos previos.</w:t>
            </w:r>
          </w:p>
        </w:tc>
        <w:tc>
          <w:tcPr>
            <w:tcW w:w="4414" w:type="dxa"/>
          </w:tcPr>
          <w:p w14:paraId="6127D1EE"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pPr>
            <w:r w:rsidRPr="005940FC">
              <w:t>Hay que dar mayor valor agregado a las actividades realizadas por la Subdirección de Vigilancia y Control como efectividad en la atención de solicitudes, mejoras de la infraestructura y promoción de conocimiento.</w:t>
            </w:r>
          </w:p>
          <w:p w14:paraId="4FAD87C7" w14:textId="77777777" w:rsidR="00697030" w:rsidRPr="005940FC" w:rsidRDefault="00697030" w:rsidP="001C3F4A">
            <w:pPr>
              <w:pStyle w:val="Sinespaciado"/>
              <w:cnfStyle w:val="000000100000" w:firstRow="0" w:lastRow="0" w:firstColumn="0" w:lastColumn="0" w:oddVBand="0" w:evenVBand="0" w:oddHBand="1" w:evenHBand="0" w:firstRowFirstColumn="0" w:firstRowLastColumn="0" w:lastRowFirstColumn="0" w:lastRowLastColumn="0"/>
            </w:pPr>
          </w:p>
        </w:tc>
      </w:tr>
      <w:tr w:rsidR="00697030" w:rsidRPr="005940FC" w14:paraId="42202C43" w14:textId="77777777" w:rsidTr="001C3F4A">
        <w:tc>
          <w:tcPr>
            <w:cnfStyle w:val="001000000000" w:firstRow="0" w:lastRow="0" w:firstColumn="1" w:lastColumn="0" w:oddVBand="0" w:evenVBand="0" w:oddHBand="0" w:evenHBand="0" w:firstRowFirstColumn="0" w:firstRowLastColumn="0" w:lastRowFirstColumn="0" w:lastRowLastColumn="0"/>
            <w:tcW w:w="4130" w:type="dxa"/>
          </w:tcPr>
          <w:p w14:paraId="359F7288" w14:textId="77777777" w:rsidR="00697030" w:rsidRPr="005940FC" w:rsidRDefault="00697030" w:rsidP="001C3F4A">
            <w:pPr>
              <w:pStyle w:val="Sinespaciado"/>
            </w:pPr>
          </w:p>
        </w:tc>
        <w:tc>
          <w:tcPr>
            <w:tcW w:w="4414" w:type="dxa"/>
          </w:tcPr>
          <w:p w14:paraId="40F996EF" w14:textId="77777777" w:rsidR="00697030" w:rsidRPr="005940FC" w:rsidRDefault="00697030" w:rsidP="001C3F4A">
            <w:pPr>
              <w:pStyle w:val="Sinespaciado"/>
              <w:cnfStyle w:val="000000000000" w:firstRow="0" w:lastRow="0" w:firstColumn="0" w:lastColumn="0" w:oddVBand="0" w:evenVBand="0" w:oddHBand="0" w:evenHBand="0" w:firstRowFirstColumn="0" w:firstRowLastColumn="0" w:lastRowFirstColumn="0" w:lastRowLastColumn="0"/>
            </w:pPr>
            <w:r w:rsidRPr="005940FC">
              <w:t>Es necesario establecer alianzas complementarias con Universidades y Fuerzas Militares para desarrollar proyectos de interés.</w:t>
            </w:r>
          </w:p>
        </w:tc>
      </w:tr>
    </w:tbl>
    <w:p w14:paraId="3D485AE4" w14:textId="2BBE612E" w:rsidR="00AB4A08" w:rsidRPr="005940FC" w:rsidRDefault="00AB4A08" w:rsidP="0049506F">
      <w:pPr>
        <w:pStyle w:val="Ttulo1"/>
        <w:numPr>
          <w:ilvl w:val="0"/>
          <w:numId w:val="0"/>
        </w:numPr>
        <w:rPr>
          <w:b w:val="0"/>
          <w:bCs w:val="0"/>
        </w:rPr>
      </w:pPr>
    </w:p>
    <w:p w14:paraId="1BD3A1EA" w14:textId="77777777" w:rsidR="00AB4A08" w:rsidRPr="005940FC" w:rsidRDefault="00AB4A08" w:rsidP="00AB4A08">
      <w:pPr>
        <w:pStyle w:val="Ttulo2"/>
        <w:numPr>
          <w:ilvl w:val="1"/>
          <w:numId w:val="124"/>
        </w:numPr>
        <w:ind w:left="578" w:hanging="578"/>
        <w:rPr>
          <w:b w:val="0"/>
          <w:bCs w:val="0"/>
          <w:lang w:val="es-MX"/>
        </w:rPr>
      </w:pPr>
      <w:bookmarkStart w:id="526" w:name="_Toc491865559"/>
      <w:r w:rsidRPr="005940FC">
        <w:rPr>
          <w:lang w:val="es-MX"/>
        </w:rPr>
        <w:t>Subdirección de Gestión y Planeación</w:t>
      </w:r>
      <w:bookmarkEnd w:id="526"/>
    </w:p>
    <w:p w14:paraId="20F7539E" w14:textId="77777777" w:rsidR="00AB4A08" w:rsidRPr="005940FC" w:rsidRDefault="00AB4A08" w:rsidP="00AB4A08">
      <w:pPr>
        <w:rPr>
          <w:lang w:val="es-MX"/>
        </w:rPr>
      </w:pPr>
      <w:r w:rsidRPr="005940FC">
        <w:rPr>
          <w:lang w:val="es-MX"/>
        </w:rPr>
        <w:t xml:space="preserve">En la vigencia 2015, esta área ejecutó satisfactoriamente siete (7) proyectos: Disponibilidad y asesoría técnica para los procesos de asignación de espectro IMT, Planeación y normatividad del espectro, Medidas y mecanismos de flexibilización y eficiencia en el uso de espectro, Mecanismos para gestionar el espectro de forma ágil y eficiente, Gestión Internacional del ERE, Liberación de espectro y seguimiento a los procesos de migración y Gestión del conocimiento en temas de espectro; enmarcados dentro de tres (3) iniciativas principales: </w:t>
      </w:r>
    </w:p>
    <w:p w14:paraId="4B4FA46C" w14:textId="77777777" w:rsidR="00AB4A08" w:rsidRPr="005940FC" w:rsidRDefault="00AB4A08" w:rsidP="00AB4A08">
      <w:pPr>
        <w:pStyle w:val="Prrafodelista"/>
        <w:numPr>
          <w:ilvl w:val="0"/>
          <w:numId w:val="123"/>
        </w:numPr>
        <w:rPr>
          <w:lang w:val="es-MX"/>
        </w:rPr>
      </w:pPr>
      <w:r w:rsidRPr="005940FC">
        <w:rPr>
          <w:lang w:val="es-MX"/>
        </w:rPr>
        <w:t>Promover la disponibilidad del espectro necesario para la masificación de banda ancha inalámbrica.</w:t>
      </w:r>
    </w:p>
    <w:p w14:paraId="49639CC6" w14:textId="77777777" w:rsidR="00AB4A08" w:rsidRPr="005940FC" w:rsidRDefault="00AB4A08" w:rsidP="00AB4A08">
      <w:pPr>
        <w:pStyle w:val="Prrafodelista"/>
        <w:numPr>
          <w:ilvl w:val="0"/>
          <w:numId w:val="123"/>
        </w:numPr>
        <w:rPr>
          <w:lang w:val="es-MX"/>
        </w:rPr>
      </w:pPr>
      <w:r w:rsidRPr="005940FC">
        <w:rPr>
          <w:lang w:val="es-MX"/>
        </w:rPr>
        <w:t>Diseñar y proponer políticas, lineamientos y estrategias para el uso eficiente del espectro en el mediano y largo plazo en pro del interés general</w:t>
      </w:r>
    </w:p>
    <w:p w14:paraId="0D823418" w14:textId="77777777" w:rsidR="00AB4A08" w:rsidRPr="005940FC" w:rsidRDefault="00AB4A08" w:rsidP="00AB4A08">
      <w:pPr>
        <w:pStyle w:val="Prrafodelista"/>
        <w:numPr>
          <w:ilvl w:val="0"/>
          <w:numId w:val="123"/>
        </w:numPr>
        <w:rPr>
          <w:lang w:val="es-MX"/>
        </w:rPr>
      </w:pPr>
      <w:r w:rsidRPr="005940FC">
        <w:rPr>
          <w:lang w:val="es-MX"/>
        </w:rPr>
        <w:t>Formar a la comunidad para incentivar el conocimiento y la investigación en temas de espectro, directamente o a través de alianzas estratégicas.</w:t>
      </w:r>
    </w:p>
    <w:p w14:paraId="5715403A" w14:textId="77777777" w:rsidR="00AB4A08" w:rsidRPr="005940FC" w:rsidRDefault="00AB4A08" w:rsidP="00AB4A08">
      <w:pPr>
        <w:rPr>
          <w:lang w:val="es-MX"/>
        </w:rPr>
      </w:pPr>
    </w:p>
    <w:p w14:paraId="654DE429" w14:textId="77777777" w:rsidR="00AB4A08" w:rsidRPr="005940FC" w:rsidRDefault="00AB4A08" w:rsidP="00AB4A08">
      <w:pPr>
        <w:pStyle w:val="Ttulo3"/>
        <w:numPr>
          <w:ilvl w:val="1"/>
          <w:numId w:val="125"/>
        </w:numPr>
        <w:ind w:left="720"/>
        <w:rPr>
          <w:b w:val="0"/>
          <w:bCs w:val="0"/>
        </w:rPr>
      </w:pPr>
      <w:bookmarkStart w:id="527" w:name="_Toc491865560"/>
      <w:r w:rsidRPr="005940FC">
        <w:t>Promover la disponibilidad del espectro necesario para la masificación de banda ancha inalámbrica</w:t>
      </w:r>
      <w:bookmarkEnd w:id="527"/>
    </w:p>
    <w:p w14:paraId="7836D2BB" w14:textId="77777777" w:rsidR="00AB4A08" w:rsidRPr="005940FC" w:rsidRDefault="00AB4A08" w:rsidP="00AB4A08">
      <w:pPr>
        <w:pStyle w:val="Ttulo4"/>
      </w:pPr>
      <w:bookmarkStart w:id="528" w:name="_Toc443577026"/>
      <w:bookmarkStart w:id="529" w:name="_Toc491865561"/>
      <w:r w:rsidRPr="005940FC">
        <w:t>1.1.1 Disponibilidad y asesoría técnica para los procesos de asignación de espectro IMT</w:t>
      </w:r>
      <w:bookmarkEnd w:id="528"/>
      <w:bookmarkEnd w:id="529"/>
    </w:p>
    <w:p w14:paraId="6A3F47F7" w14:textId="77777777" w:rsidR="00AB4A08" w:rsidRPr="005940FC" w:rsidRDefault="00AB4A08" w:rsidP="00AB4A08">
      <w:pPr>
        <w:rPr>
          <w:lang w:val="es-MX"/>
        </w:rPr>
      </w:pPr>
      <w:r w:rsidRPr="005940FC">
        <w:rPr>
          <w:lang w:val="es-MX"/>
        </w:rPr>
        <w:t>El objetivo de este proyecto era, promover la disponibilidad del espectro necesario para la masificación de banda ancha inalámbrica, buscando la ampliación de la cobertura y el mejoramiento de los servicios por parte de los proveedores de redes y servicios, a través de la asesoría técnica en los procesos de asignación de espectro IMT.</w:t>
      </w:r>
    </w:p>
    <w:p w14:paraId="18B8CEA3" w14:textId="77777777" w:rsidR="00AB4A08" w:rsidRPr="005940FC" w:rsidRDefault="00AB4A08" w:rsidP="00AB4A08">
      <w:pPr>
        <w:rPr>
          <w:lang w:val="es-MX"/>
        </w:rPr>
      </w:pPr>
      <w:r w:rsidRPr="005940FC">
        <w:rPr>
          <w:lang w:val="es-MX"/>
        </w:rPr>
        <w:t>Para cumplir con el objetivo de proveer la asesoría técnica requerida al Ministerio de TIC en el desarrollo de los procesos de asignación de bandas IMT se adelantaron diferentes actividades que tuvieron relación con la determinación de los parámetros de valoración de las bandas de 900 y 1900 MHz como también se desarrollaron las recomendaciones respectivas para la estructuración de la subasta de espectro.</w:t>
      </w:r>
    </w:p>
    <w:p w14:paraId="04DBF904" w14:textId="77777777" w:rsidR="00AB4A08" w:rsidRPr="005940FC" w:rsidRDefault="00AB4A08" w:rsidP="00AB4A08">
      <w:pPr>
        <w:rPr>
          <w:lang w:val="es-MX"/>
        </w:rPr>
      </w:pPr>
      <w:r w:rsidRPr="005940FC">
        <w:rPr>
          <w:lang w:val="es-MX"/>
        </w:rPr>
        <w:t>Así mismo, en paralelo la subdirección adelantó una revisión de las proyecciones de espectro IMT requerido para los próximos años en el país con el fin de mantener un monitoreo adecuado a los requerimientos del sector de espectro para servicios móviles. En este sentido se tuvieron los siguientes logros durante el año:</w:t>
      </w:r>
    </w:p>
    <w:p w14:paraId="05ECD1F8" w14:textId="77777777" w:rsidR="00AB4A08" w:rsidRPr="005940FC" w:rsidRDefault="00AB4A08" w:rsidP="00AB4A08">
      <w:pPr>
        <w:pStyle w:val="Prrafodelista"/>
        <w:numPr>
          <w:ilvl w:val="0"/>
          <w:numId w:val="123"/>
        </w:numPr>
        <w:rPr>
          <w:lang w:val="es-MX"/>
        </w:rPr>
      </w:pPr>
      <w:r w:rsidRPr="005940FC">
        <w:rPr>
          <w:lang w:val="es-MX"/>
        </w:rPr>
        <w:t>Documento soporte requerido por el ministerio para el acompañamiento y estructuración de los procesos de asignación de bandas IMT.</w:t>
      </w:r>
    </w:p>
    <w:p w14:paraId="693FBD74" w14:textId="77777777" w:rsidR="00AB4A08" w:rsidRPr="005940FC" w:rsidRDefault="00AB4A08" w:rsidP="00AB4A08">
      <w:pPr>
        <w:pStyle w:val="Prrafodelista"/>
        <w:numPr>
          <w:ilvl w:val="0"/>
          <w:numId w:val="123"/>
        </w:numPr>
        <w:rPr>
          <w:lang w:val="es-MX"/>
        </w:rPr>
      </w:pPr>
      <w:r w:rsidRPr="005940FC">
        <w:rPr>
          <w:lang w:val="es-MX"/>
        </w:rPr>
        <w:t>Documento con la proyección de las necesidades de espectro para los siguientes diez años teniendo en cuenta la evolución del mercado de las comunicaciones móviles en el país.</w:t>
      </w:r>
    </w:p>
    <w:p w14:paraId="4D540B58" w14:textId="77777777" w:rsidR="00AB4A08" w:rsidRPr="005940FC" w:rsidRDefault="00AB4A08" w:rsidP="00AB4A08">
      <w:pPr>
        <w:rPr>
          <w:lang w:val="es-MX"/>
        </w:rPr>
      </w:pPr>
      <w:r w:rsidRPr="005940FC">
        <w:rPr>
          <w:lang w:val="es-MX"/>
        </w:rPr>
        <w:t>La información relacionada con este proyecto se puede encontrar en el siguiente enlace:</w:t>
      </w:r>
    </w:p>
    <w:p w14:paraId="2C4400A4" w14:textId="7815522A" w:rsidR="00AB4A08" w:rsidRPr="005940FC" w:rsidRDefault="00ED6E95" w:rsidP="00AB4A08">
      <w:pPr>
        <w:rPr>
          <w:rStyle w:val="Hipervnculo"/>
        </w:rPr>
      </w:pPr>
      <w:hyperlink r:id="rId87" w:history="1">
        <w:r w:rsidR="00AB4A08" w:rsidRPr="005940FC">
          <w:rPr>
            <w:rStyle w:val="Hipervnculo"/>
          </w:rPr>
          <w:t>\\172.23.80.210\ProyectosGP\Disponibilidad_asesoría_técnica_para_procesos_asignación_espectro_IMT</w:t>
        </w:r>
      </w:hyperlink>
    </w:p>
    <w:p w14:paraId="47D96CF8" w14:textId="77777777" w:rsidR="00AB4A08" w:rsidRPr="005940FC" w:rsidRDefault="00AB4A08" w:rsidP="00AB4A08">
      <w:pPr>
        <w:rPr>
          <w:lang w:val="es-MX"/>
        </w:rPr>
      </w:pPr>
      <w:r w:rsidRPr="005940FC">
        <w:rPr>
          <w:lang w:val="es-MX"/>
        </w:rPr>
        <w:t>El equipo de trabajo que llevó a cabo esta actividad fue:</w:t>
      </w:r>
    </w:p>
    <w:tbl>
      <w:tblPr>
        <w:tblStyle w:val="Tabladecuadrcula4"/>
        <w:tblW w:w="0" w:type="auto"/>
        <w:jc w:val="center"/>
        <w:tblLook w:val="04A0" w:firstRow="1" w:lastRow="0" w:firstColumn="1" w:lastColumn="0" w:noHBand="0" w:noVBand="1"/>
      </w:tblPr>
      <w:tblGrid>
        <w:gridCol w:w="1847"/>
        <w:gridCol w:w="1087"/>
        <w:gridCol w:w="1427"/>
      </w:tblGrid>
      <w:tr w:rsidR="00AB4A08" w:rsidRPr="005940FC" w14:paraId="06FA83B7" w14:textId="77777777" w:rsidTr="001C3F4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363451" w14:textId="77777777" w:rsidR="00AB4A08" w:rsidRPr="005940FC" w:rsidRDefault="00AB4A08" w:rsidP="001C3F4A">
            <w:pPr>
              <w:pStyle w:val="Sinespaciado"/>
              <w:jc w:val="center"/>
            </w:pPr>
            <w:r w:rsidRPr="005940FC">
              <w:t>LÍDER</w:t>
            </w:r>
          </w:p>
        </w:tc>
        <w:tc>
          <w:tcPr>
            <w:tcW w:w="0" w:type="auto"/>
            <w:vAlign w:val="center"/>
          </w:tcPr>
          <w:p w14:paraId="6981F98A"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VIGENCIA</w:t>
            </w:r>
          </w:p>
        </w:tc>
        <w:tc>
          <w:tcPr>
            <w:tcW w:w="0" w:type="auto"/>
            <w:vAlign w:val="center"/>
          </w:tcPr>
          <w:p w14:paraId="3A4F158D"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APOYOS</w:t>
            </w:r>
          </w:p>
        </w:tc>
      </w:tr>
      <w:tr w:rsidR="00AB4A08" w:rsidRPr="005940FC" w14:paraId="4786BCD6"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9BAD84" w14:textId="77777777" w:rsidR="00AB4A08" w:rsidRPr="005940FC" w:rsidRDefault="00AB4A08" w:rsidP="001C3F4A">
            <w:pPr>
              <w:pStyle w:val="Sinespaciado"/>
              <w:rPr>
                <w:bCs w:val="0"/>
              </w:rPr>
            </w:pPr>
            <w:r w:rsidRPr="005940FC">
              <w:t>Luis Eduardo Peña</w:t>
            </w:r>
          </w:p>
        </w:tc>
        <w:tc>
          <w:tcPr>
            <w:tcW w:w="0" w:type="auto"/>
            <w:vAlign w:val="center"/>
          </w:tcPr>
          <w:p w14:paraId="165C76F9"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2015</w:t>
            </w:r>
          </w:p>
        </w:tc>
        <w:tc>
          <w:tcPr>
            <w:tcW w:w="0" w:type="auto"/>
            <w:vAlign w:val="center"/>
          </w:tcPr>
          <w:p w14:paraId="744CF603"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Fabián Herrera</w:t>
            </w:r>
          </w:p>
        </w:tc>
      </w:tr>
    </w:tbl>
    <w:p w14:paraId="17073F60" w14:textId="77777777" w:rsidR="00AB4A08" w:rsidRPr="005940FC" w:rsidRDefault="00AB4A08" w:rsidP="00AB4A08">
      <w:pPr>
        <w:rPr>
          <w:lang w:val="es-MX"/>
        </w:rPr>
      </w:pPr>
    </w:p>
    <w:p w14:paraId="0C17135B" w14:textId="77777777" w:rsidR="00AB4A08" w:rsidRPr="005940FC" w:rsidRDefault="00AB4A08" w:rsidP="00AB4A08">
      <w:pPr>
        <w:pStyle w:val="Ttulo3"/>
        <w:numPr>
          <w:ilvl w:val="1"/>
          <w:numId w:val="125"/>
        </w:numPr>
        <w:ind w:left="720"/>
        <w:rPr>
          <w:b w:val="0"/>
          <w:bCs w:val="0"/>
        </w:rPr>
      </w:pPr>
      <w:bookmarkStart w:id="530" w:name="_Toc491865562"/>
      <w:r w:rsidRPr="005940FC">
        <w:t>Diseñar y proponer políticas, lineamientos y estrategias para el uso eficiente del espectro en el mediano y largo plazo en pro del interés general</w:t>
      </w:r>
      <w:bookmarkEnd w:id="530"/>
    </w:p>
    <w:p w14:paraId="6C4E367D" w14:textId="77777777" w:rsidR="00AB4A08" w:rsidRPr="005940FC" w:rsidRDefault="00AB4A08" w:rsidP="00AB4A08">
      <w:pPr>
        <w:pStyle w:val="Ttulo4"/>
      </w:pPr>
      <w:bookmarkStart w:id="531" w:name="_Toc443577027"/>
      <w:bookmarkStart w:id="532" w:name="_Toc491865563"/>
      <w:r w:rsidRPr="005940FC">
        <w:t>1.2.1. Planeación y normatividad del espectro</w:t>
      </w:r>
      <w:bookmarkEnd w:id="531"/>
      <w:bookmarkEnd w:id="532"/>
    </w:p>
    <w:p w14:paraId="0F8D4E9A" w14:textId="77777777" w:rsidR="00AB4A08" w:rsidRPr="005940FC" w:rsidRDefault="00AB4A08" w:rsidP="00AB4A08">
      <w:pPr>
        <w:rPr>
          <w:lang w:val="es-MX"/>
        </w:rPr>
      </w:pPr>
      <w:r w:rsidRPr="005940FC">
        <w:rPr>
          <w:lang w:val="es-MX"/>
        </w:rPr>
        <w:t>El objetivo de este proyecto fue establecer e implementar mecanismos que optimicen la atribución, planificación y uso eficiente del espectro radioeléctrico, así como su normatividad, para lo que se adelantaron las siguientes actividades:</w:t>
      </w:r>
    </w:p>
    <w:p w14:paraId="3B0D20B8" w14:textId="77777777" w:rsidR="00AB4A08" w:rsidRPr="005940FC" w:rsidRDefault="00AB4A08" w:rsidP="00AB4A08">
      <w:pPr>
        <w:pStyle w:val="Prrafodelista"/>
        <w:numPr>
          <w:ilvl w:val="0"/>
          <w:numId w:val="123"/>
        </w:numPr>
        <w:rPr>
          <w:lang w:val="es-MX"/>
        </w:rPr>
      </w:pPr>
      <w:r w:rsidRPr="005940FC">
        <w:rPr>
          <w:lang w:val="es-MX"/>
        </w:rPr>
        <w:t>Estudio de la planificación de las bandas HF, VHF y UHF. A partir de este estudio se obtuvo el documento con el plan de banda para VHF.</w:t>
      </w:r>
    </w:p>
    <w:p w14:paraId="01AD0438" w14:textId="77777777" w:rsidR="00AB4A08" w:rsidRPr="005940FC" w:rsidRDefault="00AB4A08" w:rsidP="00AB4A08">
      <w:pPr>
        <w:pStyle w:val="Prrafodelista"/>
        <w:numPr>
          <w:ilvl w:val="0"/>
          <w:numId w:val="123"/>
        </w:numPr>
        <w:rPr>
          <w:lang w:val="es-MX"/>
        </w:rPr>
      </w:pPr>
      <w:r w:rsidRPr="005940FC">
        <w:rPr>
          <w:lang w:val="es-MX"/>
        </w:rPr>
        <w:t>Borrador de resolución que modifica el CNABF en 4 aspectos: Plan de banda para VHF, canalización 10GHz, actualización de la atribución de la banda de 5MHz y modificación de la CLM21.</w:t>
      </w:r>
    </w:p>
    <w:p w14:paraId="658795DC" w14:textId="77777777" w:rsidR="00AB4A08" w:rsidRPr="005940FC" w:rsidRDefault="00AB4A08" w:rsidP="00AB4A08">
      <w:pPr>
        <w:pStyle w:val="Prrafodelista"/>
        <w:numPr>
          <w:ilvl w:val="0"/>
          <w:numId w:val="123"/>
        </w:numPr>
        <w:rPr>
          <w:lang w:val="es-MX"/>
        </w:rPr>
      </w:pPr>
      <w:r w:rsidRPr="005940FC">
        <w:rPr>
          <w:lang w:val="es-MX"/>
        </w:rPr>
        <w:t>Se propuso la contribución a la Conferencia Mundial de Radio 2015, relacionada con la inclusión de Colombia en la Nota internacional 5.480, para permitir la atribución al servicio fijo en la banda 10 a 10.45 GHz, dicha contribución fue aprobada en la citada Conferencia</w:t>
      </w:r>
    </w:p>
    <w:p w14:paraId="1D8CF7A3" w14:textId="77777777" w:rsidR="00AB4A08" w:rsidRPr="005940FC" w:rsidRDefault="00AB4A08" w:rsidP="00AB4A08">
      <w:pPr>
        <w:pStyle w:val="Prrafodelista"/>
        <w:numPr>
          <w:ilvl w:val="0"/>
          <w:numId w:val="123"/>
        </w:numPr>
        <w:rPr>
          <w:lang w:val="es-MX"/>
        </w:rPr>
      </w:pPr>
      <w:r w:rsidRPr="005940FC">
        <w:rPr>
          <w:lang w:val="es-MX"/>
        </w:rPr>
        <w:t>Análisis jurídico de las 6 resoluciones existentes y relacionadas con el uso libre del espectro a partir de la determinación de la línea jurisprudencial de cada una, como soporte al análisis de la propuesta.</w:t>
      </w:r>
    </w:p>
    <w:p w14:paraId="4404E31C" w14:textId="77777777" w:rsidR="00AB4A08" w:rsidRPr="005940FC" w:rsidRDefault="00AB4A08" w:rsidP="00AB4A08">
      <w:pPr>
        <w:pStyle w:val="Prrafodelista"/>
        <w:numPr>
          <w:ilvl w:val="0"/>
          <w:numId w:val="123"/>
        </w:numPr>
        <w:rPr>
          <w:lang w:val="es-MX"/>
        </w:rPr>
      </w:pPr>
      <w:r w:rsidRPr="005940FC">
        <w:rPr>
          <w:lang w:val="es-MX"/>
        </w:rPr>
        <w:t>Clasificación y evaluación de los comentarios y realimentaciones presentados por el sector sobre la propuesta de resolución y anexo técnico.</w:t>
      </w:r>
    </w:p>
    <w:p w14:paraId="0A897A2C" w14:textId="77777777" w:rsidR="00AB4A08" w:rsidRPr="005940FC" w:rsidRDefault="00AB4A08" w:rsidP="00AB4A08">
      <w:pPr>
        <w:pStyle w:val="Prrafodelista"/>
        <w:numPr>
          <w:ilvl w:val="0"/>
          <w:numId w:val="123"/>
        </w:numPr>
        <w:rPr>
          <w:lang w:val="es-MX"/>
        </w:rPr>
      </w:pPr>
      <w:r w:rsidRPr="005940FC">
        <w:rPr>
          <w:lang w:val="es-MX"/>
        </w:rPr>
        <w:t>Documentación y soporte de la propuesta presentada, compilando los estudios, análisis y consultas realizadas.</w:t>
      </w:r>
    </w:p>
    <w:p w14:paraId="5720AB05" w14:textId="77777777" w:rsidR="00AB4A08" w:rsidRPr="005940FC" w:rsidRDefault="00AB4A08" w:rsidP="00AB4A08">
      <w:pPr>
        <w:pStyle w:val="Prrafodelista"/>
        <w:numPr>
          <w:ilvl w:val="0"/>
          <w:numId w:val="123"/>
        </w:numPr>
        <w:rPr>
          <w:lang w:val="es-MX"/>
        </w:rPr>
      </w:pPr>
      <w:r w:rsidRPr="005940FC">
        <w:rPr>
          <w:lang w:val="es-MX"/>
        </w:rPr>
        <w:t>Conformación de una mesa de trabajo con la Comisión de Regulación de Comunicaciones - CRC y el Ministerio de TIC, con el fin de construir un proyecto normativo que actualice usos, condiciones, definiciones, bandas, y parámetros de espectro para uso no licenciado con base en los estudios técnicos realizados por la ANE.</w:t>
      </w:r>
    </w:p>
    <w:p w14:paraId="1B4DD222" w14:textId="77777777" w:rsidR="00AB4A08" w:rsidRPr="005940FC" w:rsidRDefault="00AB4A08" w:rsidP="00AB4A08">
      <w:pPr>
        <w:pStyle w:val="Prrafodelista"/>
        <w:numPr>
          <w:ilvl w:val="0"/>
          <w:numId w:val="123"/>
        </w:numPr>
        <w:rPr>
          <w:lang w:val="es-MX"/>
        </w:rPr>
      </w:pPr>
      <w:r w:rsidRPr="005940FC">
        <w:rPr>
          <w:lang w:val="es-MX"/>
        </w:rPr>
        <w:t>Elaboración y aprobación por parte del consejo directivo de la ANE de la propuesta de espectro para uso libre que se encuentra de acuerdo con los avances tecnológicos requeridos sobre los cuales se pueden desplegar las aplicaciones del Internet de las cosas y Ciudades Inteligentes.</w:t>
      </w:r>
    </w:p>
    <w:p w14:paraId="13832ABC" w14:textId="77777777" w:rsidR="00AB4A08" w:rsidRPr="005940FC" w:rsidRDefault="00AB4A08" w:rsidP="00AB4A08">
      <w:pPr>
        <w:pStyle w:val="Prrafodelista"/>
        <w:numPr>
          <w:ilvl w:val="0"/>
          <w:numId w:val="123"/>
        </w:numPr>
        <w:rPr>
          <w:lang w:val="es-MX"/>
        </w:rPr>
      </w:pPr>
      <w:r w:rsidRPr="005940FC">
        <w:rPr>
          <w:lang w:val="es-MX"/>
        </w:rPr>
        <w:t>Revisión y realimentación a la solicitud de frecuencias requeridas para la operación del Ejército Nacional en la banda de VHF (138 - 174).</w:t>
      </w:r>
    </w:p>
    <w:p w14:paraId="2A0B339B" w14:textId="77777777" w:rsidR="00AB4A08" w:rsidRPr="005940FC" w:rsidRDefault="00AB4A08" w:rsidP="00AB4A08">
      <w:pPr>
        <w:pStyle w:val="Prrafodelista"/>
        <w:numPr>
          <w:ilvl w:val="0"/>
          <w:numId w:val="123"/>
        </w:numPr>
        <w:rPr>
          <w:lang w:val="es-MX"/>
        </w:rPr>
      </w:pPr>
      <w:r w:rsidRPr="005940FC">
        <w:rPr>
          <w:lang w:val="es-MX"/>
        </w:rPr>
        <w:t>Análisis y seguimiento a la evolución de la identificación de bandas para PPDR por parte de las administraciones miembros de la Comisión Interamericana de Telecomunicaciones como propuesta para la Conferencia Mundial de Radio de 2015.</w:t>
      </w:r>
    </w:p>
    <w:p w14:paraId="0AC79BD3" w14:textId="77777777" w:rsidR="00AB4A08" w:rsidRPr="005940FC" w:rsidRDefault="00AB4A08" w:rsidP="00AB4A08">
      <w:pPr>
        <w:pStyle w:val="Prrafodelista"/>
        <w:numPr>
          <w:ilvl w:val="0"/>
          <w:numId w:val="123"/>
        </w:numPr>
        <w:rPr>
          <w:lang w:val="es-MX"/>
        </w:rPr>
      </w:pPr>
      <w:r w:rsidRPr="005940FC">
        <w:rPr>
          <w:lang w:val="es-MX"/>
        </w:rPr>
        <w:t>Definición de los posibles escenarios para realizar proyectos de investigación sobre banda ancha para PPDR con la Policía Nacional y el Comando General de las Fuerzas Militares.</w:t>
      </w:r>
    </w:p>
    <w:p w14:paraId="26B1B151" w14:textId="77777777" w:rsidR="00AB4A08" w:rsidRPr="005940FC" w:rsidRDefault="00AB4A08" w:rsidP="00AB4A08">
      <w:pPr>
        <w:pStyle w:val="Prrafodelista"/>
        <w:numPr>
          <w:ilvl w:val="0"/>
          <w:numId w:val="123"/>
        </w:numPr>
        <w:rPr>
          <w:lang w:val="es-MX"/>
        </w:rPr>
      </w:pPr>
      <w:r w:rsidRPr="005940FC">
        <w:rPr>
          <w:lang w:val="es-MX"/>
        </w:rPr>
        <w:t>Se realizó la propuesta de procedimiento de actividades CGFM-ANE, de tal manera que se puedan proyectar ocupaciones de recursos y tiempos de las mismas.</w:t>
      </w:r>
    </w:p>
    <w:p w14:paraId="09EC24BB" w14:textId="77777777" w:rsidR="00AB4A08" w:rsidRPr="005940FC" w:rsidRDefault="00AB4A08" w:rsidP="00AB4A08">
      <w:pPr>
        <w:pStyle w:val="Prrafodelista"/>
        <w:numPr>
          <w:ilvl w:val="0"/>
          <w:numId w:val="123"/>
        </w:numPr>
        <w:rPr>
          <w:lang w:val="es-MX"/>
        </w:rPr>
      </w:pPr>
      <w:r w:rsidRPr="005940FC">
        <w:rPr>
          <w:lang w:val="es-MX"/>
        </w:rPr>
        <w:t xml:space="preserve">Análisis de la necesidad de espectro para el Comando Sur de los Estados Unidos de América, se asesoró sobre el uso libre, el uso secundario y el uso primario, así como sobre la atribución del espectro en Colombia </w:t>
      </w:r>
    </w:p>
    <w:p w14:paraId="4349C52B" w14:textId="77777777" w:rsidR="00AB4A08" w:rsidRPr="005940FC" w:rsidRDefault="00AB4A08" w:rsidP="00AB4A08">
      <w:pPr>
        <w:pStyle w:val="Prrafodelista"/>
        <w:numPr>
          <w:ilvl w:val="0"/>
          <w:numId w:val="123"/>
        </w:numPr>
        <w:rPr>
          <w:lang w:val="es-MX"/>
        </w:rPr>
      </w:pPr>
      <w:r w:rsidRPr="005940FC">
        <w:rPr>
          <w:lang w:val="es-MX"/>
        </w:rPr>
        <w:t>Atención de estudios técnicos de interferencias entre el ROE colombiano y el de otras administraciones, los cuales van orientados a la preservación de la prioridad del país en el acceso a la órbita geoestacionaria.</w:t>
      </w:r>
    </w:p>
    <w:p w14:paraId="001DD50C" w14:textId="77777777" w:rsidR="00AB4A08" w:rsidRPr="005940FC" w:rsidRDefault="00AB4A08" w:rsidP="00AB4A08">
      <w:pPr>
        <w:pStyle w:val="Prrafodelista"/>
        <w:numPr>
          <w:ilvl w:val="0"/>
          <w:numId w:val="123"/>
        </w:numPr>
        <w:rPr>
          <w:lang w:val="es-MX"/>
        </w:rPr>
      </w:pPr>
      <w:r w:rsidRPr="005940FC">
        <w:rPr>
          <w:lang w:val="es-MX"/>
        </w:rPr>
        <w:t>Entrega de la solicitud de coordinación para la posición orbital 70.9°O.</w:t>
      </w:r>
    </w:p>
    <w:p w14:paraId="1382D958" w14:textId="77777777" w:rsidR="00AB4A08" w:rsidRPr="005940FC" w:rsidRDefault="00AB4A08" w:rsidP="00AB4A08">
      <w:pPr>
        <w:pStyle w:val="Prrafodelista"/>
        <w:numPr>
          <w:ilvl w:val="0"/>
          <w:numId w:val="123"/>
        </w:numPr>
        <w:rPr>
          <w:lang w:val="es-MX"/>
        </w:rPr>
      </w:pPr>
      <w:r w:rsidRPr="005940FC">
        <w:rPr>
          <w:lang w:val="es-MX"/>
        </w:rPr>
        <w:t>Entrega de una solicitud de modificación del filing asociado a la posición 115.2°O.</w:t>
      </w:r>
    </w:p>
    <w:p w14:paraId="1DD8D05A" w14:textId="77777777" w:rsidR="00AB4A08" w:rsidRPr="005940FC" w:rsidRDefault="00AB4A08" w:rsidP="00AB4A08">
      <w:pPr>
        <w:pStyle w:val="Prrafodelista"/>
        <w:numPr>
          <w:ilvl w:val="0"/>
          <w:numId w:val="123"/>
        </w:numPr>
        <w:rPr>
          <w:lang w:val="es-MX"/>
        </w:rPr>
      </w:pPr>
      <w:r w:rsidRPr="005940FC">
        <w:rPr>
          <w:lang w:val="es-MX"/>
        </w:rPr>
        <w:t>Aprobación por parte de la plenaria de la Conferencia Mundial de Radio 2015 de la extensión por 3 años (hasta el 28 de noviembre de 2018) del filing para la red satelital SATCOL 1B en la posición orbital 70.9° Oeste.</w:t>
      </w:r>
    </w:p>
    <w:p w14:paraId="21BDC433" w14:textId="77777777" w:rsidR="00AB4A08" w:rsidRPr="005940FC" w:rsidRDefault="00AB4A08" w:rsidP="00AB4A08">
      <w:pPr>
        <w:pStyle w:val="Prrafodelista"/>
        <w:numPr>
          <w:ilvl w:val="0"/>
          <w:numId w:val="123"/>
        </w:numPr>
        <w:rPr>
          <w:lang w:val="es-MX"/>
        </w:rPr>
      </w:pPr>
      <w:r w:rsidRPr="005940FC">
        <w:rPr>
          <w:lang w:val="es-MX"/>
        </w:rPr>
        <w:t>Seguimiento de las reuniones técnicas del grupo de trabajo de utilización eficiente de órbita/espectro de la Unión Internacional de Telecomunicaciones.</w:t>
      </w:r>
    </w:p>
    <w:p w14:paraId="081CAABA" w14:textId="77777777" w:rsidR="00AB4A08" w:rsidRPr="005940FC" w:rsidRDefault="00AB4A08" w:rsidP="00AB4A08">
      <w:pPr>
        <w:pStyle w:val="Prrafodelista"/>
        <w:numPr>
          <w:ilvl w:val="0"/>
          <w:numId w:val="123"/>
        </w:numPr>
        <w:rPr>
          <w:lang w:val="es-MX"/>
        </w:rPr>
      </w:pPr>
      <w:r w:rsidRPr="005940FC">
        <w:rPr>
          <w:lang w:val="es-MX"/>
        </w:rPr>
        <w:t>Apoyó en la negociación técnica para la suscripción de los Acuerdos de compartición de uso del espectro de radiodifusión con Ecuador, Perú y Brasil. Dentro del marco del Acuerdo de compartición de uso del espectro con Ecuador, se reportó a la administración de dicho país la información técnica de 4 estaciones digitales cercanas a la frontera, demostrando que dichas estaciones cumplen con el Acuerdo.</w:t>
      </w:r>
    </w:p>
    <w:p w14:paraId="4ECE5F03" w14:textId="77777777" w:rsidR="00AB4A08" w:rsidRPr="005940FC" w:rsidRDefault="00AB4A08" w:rsidP="00AB4A08">
      <w:pPr>
        <w:pStyle w:val="Prrafodelista"/>
        <w:numPr>
          <w:ilvl w:val="0"/>
          <w:numId w:val="123"/>
        </w:numPr>
        <w:rPr>
          <w:lang w:val="es-MX"/>
        </w:rPr>
      </w:pPr>
      <w:r w:rsidRPr="005940FC">
        <w:rPr>
          <w:lang w:val="es-MX"/>
        </w:rPr>
        <w:t xml:space="preserve">Seguimiento de las reuniones técnicas del grupo de trabajo de radiodifusión de televisión de la Unión Internacional de Telecomunicaciones. Adicionalmente se reportó al Ministerio de TIC 185 estaciones de televisión radiodifundida ubicadas en fronteras para su notificación ante la UIT de manera que gocen de reconocimiento internacional y de protección a interferencias causadas por otros países. </w:t>
      </w:r>
    </w:p>
    <w:p w14:paraId="5E1FCDD4" w14:textId="77777777" w:rsidR="00AB4A08" w:rsidRPr="005940FC" w:rsidRDefault="00AB4A08" w:rsidP="00AB4A08">
      <w:pPr>
        <w:pStyle w:val="Prrafodelista"/>
        <w:numPr>
          <w:ilvl w:val="0"/>
          <w:numId w:val="123"/>
        </w:numPr>
        <w:rPr>
          <w:lang w:val="es-MX"/>
        </w:rPr>
      </w:pPr>
      <w:r w:rsidRPr="005940FC">
        <w:rPr>
          <w:lang w:val="es-MX"/>
        </w:rPr>
        <w:t>Expedición de 6 Cuadros de Características Técnica de Red de operadores privados y 2 de operadores públicos para un total de 40 estaciones aprobadas.</w:t>
      </w:r>
    </w:p>
    <w:p w14:paraId="052832C2" w14:textId="77777777" w:rsidR="00AB4A08" w:rsidRPr="005940FC" w:rsidRDefault="00AB4A08" w:rsidP="00AB4A08">
      <w:pPr>
        <w:pStyle w:val="Prrafodelista"/>
        <w:numPr>
          <w:ilvl w:val="0"/>
          <w:numId w:val="123"/>
        </w:numPr>
        <w:rPr>
          <w:lang w:val="es-MX"/>
        </w:rPr>
      </w:pPr>
      <w:r w:rsidRPr="005940FC">
        <w:rPr>
          <w:lang w:val="es-MX"/>
        </w:rPr>
        <w:t>Soporte a la Autoridad Nacional de Televisión para la modificación de la Resolución 759 de 2013, mediante la cual se establece el proceso de asignación de frecuencias, presentando nuevos formatos de estudios técnicos de solicitud de frecuencias.</w:t>
      </w:r>
    </w:p>
    <w:p w14:paraId="722FEFCD" w14:textId="77777777" w:rsidR="00AB4A08" w:rsidRPr="005940FC" w:rsidRDefault="00AB4A08" w:rsidP="00AB4A08">
      <w:pPr>
        <w:pStyle w:val="Prrafodelista"/>
        <w:numPr>
          <w:ilvl w:val="0"/>
          <w:numId w:val="123"/>
        </w:numPr>
        <w:rPr>
          <w:lang w:val="es-MX"/>
        </w:rPr>
      </w:pPr>
      <w:r w:rsidRPr="005940FC">
        <w:rPr>
          <w:lang w:val="es-MX"/>
        </w:rPr>
        <w:t>Expedición de la Resolución 759 de 2015 “Por la cual se planifican frecuencias del espectro atribuido al servicio de radiodifusión de televisión para su operación con tecnología analógica”.</w:t>
      </w:r>
    </w:p>
    <w:p w14:paraId="340F7592" w14:textId="77777777" w:rsidR="00AB4A08" w:rsidRPr="005940FC" w:rsidRDefault="00AB4A08" w:rsidP="00AB4A08">
      <w:pPr>
        <w:rPr>
          <w:lang w:val="es-MX"/>
        </w:rPr>
      </w:pPr>
      <w:r w:rsidRPr="005940FC">
        <w:rPr>
          <w:lang w:val="es-MX"/>
        </w:rPr>
        <w:t>La información relacionada con este proyecto se puede encontrar en el siguiente enlace:</w:t>
      </w:r>
    </w:p>
    <w:p w14:paraId="501E43AC" w14:textId="64FE0127" w:rsidR="00AB4A08" w:rsidRPr="005940FC" w:rsidRDefault="00AB4A08" w:rsidP="00AB4A08">
      <w:pPr>
        <w:rPr>
          <w:rStyle w:val="Hipervnculo"/>
        </w:rPr>
      </w:pPr>
      <w:r w:rsidRPr="005940FC">
        <w:rPr>
          <w:rStyle w:val="Hipervnculo"/>
        </w:rPr>
        <w:fldChar w:fldCharType="begin"/>
      </w:r>
      <w:r w:rsidRPr="005940FC">
        <w:rPr>
          <w:rStyle w:val="Hipervnculo"/>
        </w:rPr>
        <w:instrText xml:space="preserve"> HYPERLINK "\\\\172.23.80.210\\ProyectosGP\\Planeación y normatividad del espectro" </w:instrText>
      </w:r>
      <w:r w:rsidRPr="005940FC">
        <w:rPr>
          <w:rStyle w:val="Hipervnculo"/>
        </w:rPr>
        <w:fldChar w:fldCharType="separate"/>
      </w:r>
      <w:r w:rsidRPr="005940FC">
        <w:rPr>
          <w:rStyle w:val="Hipervnculo"/>
        </w:rPr>
        <w:t>\\172.23.80.210\ProyectosGP\Planeación y normatividad del espectro</w:t>
      </w:r>
    </w:p>
    <w:p w14:paraId="3416EAF6" w14:textId="77777777" w:rsidR="00AB4A08" w:rsidRPr="005940FC" w:rsidRDefault="00AB4A08" w:rsidP="00AB4A08">
      <w:pPr>
        <w:rPr>
          <w:lang w:val="es-MX"/>
        </w:rPr>
      </w:pPr>
      <w:r w:rsidRPr="005940FC">
        <w:rPr>
          <w:rStyle w:val="Hipervnculo"/>
        </w:rPr>
        <w:fldChar w:fldCharType="end"/>
      </w:r>
      <w:r w:rsidRPr="005940FC">
        <w:rPr>
          <w:lang w:val="es-MX"/>
        </w:rPr>
        <w:t>El equipo de trabajo que llevó a cabo esta actividad fue:</w:t>
      </w:r>
    </w:p>
    <w:tbl>
      <w:tblPr>
        <w:tblStyle w:val="Tabladecuadrcula4"/>
        <w:tblW w:w="0" w:type="auto"/>
        <w:jc w:val="center"/>
        <w:tblLook w:val="04A0" w:firstRow="1" w:lastRow="0" w:firstColumn="1" w:lastColumn="0" w:noHBand="0" w:noVBand="1"/>
      </w:tblPr>
      <w:tblGrid>
        <w:gridCol w:w="2958"/>
        <w:gridCol w:w="1087"/>
        <w:gridCol w:w="1827"/>
      </w:tblGrid>
      <w:tr w:rsidR="00AB4A08" w:rsidRPr="005940FC" w14:paraId="7ACBCE92" w14:textId="77777777" w:rsidTr="001C3F4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40B229" w14:textId="77777777" w:rsidR="00AB4A08" w:rsidRPr="005940FC" w:rsidRDefault="00AB4A08" w:rsidP="001C3F4A">
            <w:pPr>
              <w:pStyle w:val="Sinespaciado"/>
              <w:jc w:val="center"/>
            </w:pPr>
            <w:r w:rsidRPr="005940FC">
              <w:t>LÍDER</w:t>
            </w:r>
          </w:p>
        </w:tc>
        <w:tc>
          <w:tcPr>
            <w:tcW w:w="0" w:type="auto"/>
            <w:vAlign w:val="center"/>
          </w:tcPr>
          <w:p w14:paraId="42FFC415"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VIGENCIA</w:t>
            </w:r>
          </w:p>
        </w:tc>
        <w:tc>
          <w:tcPr>
            <w:tcW w:w="0" w:type="auto"/>
            <w:vAlign w:val="center"/>
          </w:tcPr>
          <w:p w14:paraId="691236C3"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APOYOS</w:t>
            </w:r>
          </w:p>
        </w:tc>
      </w:tr>
      <w:tr w:rsidR="00AB4A08" w:rsidRPr="005940FC" w14:paraId="546E84BE"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77C0C147" w14:textId="77777777" w:rsidR="00AB4A08" w:rsidRPr="005940FC" w:rsidRDefault="00AB4A08" w:rsidP="001C3F4A">
            <w:pPr>
              <w:pStyle w:val="Sinespaciado"/>
              <w:rPr>
                <w:bCs w:val="0"/>
              </w:rPr>
            </w:pPr>
            <w:r w:rsidRPr="005940FC">
              <w:t>Paola Herrera / Margarita Garcia</w:t>
            </w:r>
          </w:p>
        </w:tc>
        <w:tc>
          <w:tcPr>
            <w:tcW w:w="0" w:type="auto"/>
            <w:vMerge w:val="restart"/>
            <w:vAlign w:val="center"/>
          </w:tcPr>
          <w:p w14:paraId="38C3C5F1"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2015</w:t>
            </w:r>
          </w:p>
        </w:tc>
        <w:tc>
          <w:tcPr>
            <w:tcW w:w="0" w:type="auto"/>
            <w:vAlign w:val="center"/>
          </w:tcPr>
          <w:p w14:paraId="498D7FD9"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Carolina Daza</w:t>
            </w:r>
          </w:p>
        </w:tc>
      </w:tr>
      <w:tr w:rsidR="00AB4A08" w:rsidRPr="005940FC" w14:paraId="3FFADE53"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EE74FDB" w14:textId="77777777" w:rsidR="00AB4A08" w:rsidRPr="005940FC" w:rsidRDefault="00AB4A08" w:rsidP="001C3F4A">
            <w:pPr>
              <w:pStyle w:val="Sinespaciado"/>
            </w:pPr>
          </w:p>
        </w:tc>
        <w:tc>
          <w:tcPr>
            <w:tcW w:w="0" w:type="auto"/>
            <w:vMerge/>
            <w:shd w:val="clear" w:color="auto" w:fill="CCCCCC" w:themeFill="text1" w:themeFillTint="33"/>
          </w:tcPr>
          <w:p w14:paraId="7AEF4E6F" w14:textId="77777777" w:rsidR="00AB4A08" w:rsidRPr="005940FC" w:rsidRDefault="00AB4A08" w:rsidP="001C3F4A">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49A0FC46"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Jorge Barrera</w:t>
            </w:r>
          </w:p>
        </w:tc>
      </w:tr>
      <w:tr w:rsidR="00AB4A08" w:rsidRPr="005940FC" w14:paraId="1B4116AE"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62FE847" w14:textId="77777777" w:rsidR="00AB4A08" w:rsidRPr="005940FC" w:rsidRDefault="00AB4A08" w:rsidP="001C3F4A">
            <w:pPr>
              <w:pStyle w:val="Sinespaciado"/>
            </w:pPr>
          </w:p>
        </w:tc>
        <w:tc>
          <w:tcPr>
            <w:tcW w:w="0" w:type="auto"/>
            <w:vMerge/>
          </w:tcPr>
          <w:p w14:paraId="46EEA244" w14:textId="77777777" w:rsidR="00AB4A08" w:rsidRPr="005940FC" w:rsidRDefault="00AB4A08" w:rsidP="001C3F4A">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BD3E691"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Gustavo Vargas</w:t>
            </w:r>
          </w:p>
        </w:tc>
      </w:tr>
      <w:tr w:rsidR="00AB4A08" w:rsidRPr="005940FC" w14:paraId="709FAC29"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B0FC80F" w14:textId="77777777" w:rsidR="00AB4A08" w:rsidRPr="005940FC" w:rsidRDefault="00AB4A08" w:rsidP="001C3F4A">
            <w:pPr>
              <w:pStyle w:val="Sinespaciado"/>
            </w:pPr>
          </w:p>
        </w:tc>
        <w:tc>
          <w:tcPr>
            <w:tcW w:w="0" w:type="auto"/>
            <w:vMerge/>
            <w:shd w:val="clear" w:color="auto" w:fill="CCCCCC" w:themeFill="text1" w:themeFillTint="33"/>
          </w:tcPr>
          <w:p w14:paraId="177ABFCB" w14:textId="77777777" w:rsidR="00AB4A08" w:rsidRPr="005940FC" w:rsidRDefault="00AB4A08" w:rsidP="001C3F4A">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B1C8824"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Juan Zapata</w:t>
            </w:r>
          </w:p>
        </w:tc>
      </w:tr>
      <w:tr w:rsidR="00AB4A08" w:rsidRPr="005940FC" w14:paraId="79AF0561"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89C8DFE" w14:textId="77777777" w:rsidR="00AB4A08" w:rsidRPr="005940FC" w:rsidRDefault="00AB4A08" w:rsidP="001C3F4A">
            <w:pPr>
              <w:pStyle w:val="Sinespaciado"/>
            </w:pPr>
          </w:p>
        </w:tc>
        <w:tc>
          <w:tcPr>
            <w:tcW w:w="0" w:type="auto"/>
            <w:vMerge/>
          </w:tcPr>
          <w:p w14:paraId="69000EBB" w14:textId="77777777" w:rsidR="00AB4A08" w:rsidRPr="005940FC" w:rsidRDefault="00AB4A08" w:rsidP="001C3F4A">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2420462"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Mauricio Hernández</w:t>
            </w:r>
          </w:p>
        </w:tc>
      </w:tr>
      <w:tr w:rsidR="00AB4A08" w:rsidRPr="005940FC" w14:paraId="1D62DC11"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A6E5C04" w14:textId="77777777" w:rsidR="00AB4A08" w:rsidRPr="005940FC" w:rsidRDefault="00AB4A08" w:rsidP="001C3F4A">
            <w:pPr>
              <w:pStyle w:val="Sinespaciado"/>
            </w:pPr>
          </w:p>
        </w:tc>
        <w:tc>
          <w:tcPr>
            <w:tcW w:w="0" w:type="auto"/>
            <w:vMerge/>
            <w:shd w:val="clear" w:color="auto" w:fill="CCCCCC" w:themeFill="text1" w:themeFillTint="33"/>
          </w:tcPr>
          <w:p w14:paraId="06CCD003" w14:textId="77777777" w:rsidR="00AB4A08" w:rsidRPr="005940FC" w:rsidRDefault="00AB4A08" w:rsidP="001C3F4A">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7A54AC4C"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José Lozano</w:t>
            </w:r>
          </w:p>
        </w:tc>
      </w:tr>
    </w:tbl>
    <w:p w14:paraId="74A146C6" w14:textId="77777777" w:rsidR="00AB4A08" w:rsidRPr="005940FC" w:rsidRDefault="00AB4A08" w:rsidP="00AB4A08">
      <w:pPr>
        <w:rPr>
          <w:lang w:val="es-MX"/>
        </w:rPr>
      </w:pPr>
    </w:p>
    <w:p w14:paraId="6A250886" w14:textId="77777777" w:rsidR="00AB4A08" w:rsidRPr="005940FC" w:rsidRDefault="00AB4A08" w:rsidP="00AB4A08">
      <w:pPr>
        <w:pStyle w:val="Ttulo4"/>
      </w:pPr>
      <w:bookmarkStart w:id="533" w:name="_Toc443577028"/>
      <w:bookmarkStart w:id="534" w:name="_Toc491865564"/>
      <w:r w:rsidRPr="005940FC">
        <w:t>1.2.2. Medidas y mecanismos de flexibilización y eficiencia en el uso de espectro</w:t>
      </w:r>
      <w:bookmarkEnd w:id="533"/>
      <w:bookmarkEnd w:id="534"/>
    </w:p>
    <w:p w14:paraId="29C4DA6B" w14:textId="77777777" w:rsidR="00AB4A08" w:rsidRPr="005940FC" w:rsidRDefault="00AB4A08" w:rsidP="00AB4A08">
      <w:pPr>
        <w:rPr>
          <w:lang w:val="es-MX"/>
        </w:rPr>
      </w:pPr>
      <w:r w:rsidRPr="005940FC">
        <w:rPr>
          <w:lang w:val="es-MX"/>
        </w:rPr>
        <w:t>Como objetivo del proyecto se estableció el proponer la implementación de los mecanismos para la flexibilización de la gestión del espectro radioeléctrico que maximice la eficiencia en el uso del mismo.</w:t>
      </w:r>
    </w:p>
    <w:p w14:paraId="7FFBF742" w14:textId="77777777" w:rsidR="00AB4A08" w:rsidRPr="005940FC" w:rsidRDefault="00AB4A08" w:rsidP="00AB4A08">
      <w:pPr>
        <w:rPr>
          <w:lang w:val="es-MX"/>
        </w:rPr>
      </w:pPr>
      <w:r w:rsidRPr="005940FC">
        <w:rPr>
          <w:lang w:val="es-MX"/>
        </w:rPr>
        <w:t xml:space="preserve">Durante 2015, se inició el proceso de implementación de los mecanismos de flexibilización incluido dentro de la estructuración del esquema mixto propuesto en los estudios desarrollados en las fases previas (2012 a 2014). </w:t>
      </w:r>
    </w:p>
    <w:p w14:paraId="0049AE9E" w14:textId="77777777" w:rsidR="00AB4A08" w:rsidRPr="005940FC" w:rsidRDefault="00AB4A08" w:rsidP="00AB4A08">
      <w:pPr>
        <w:rPr>
          <w:lang w:val="es-MX"/>
        </w:rPr>
      </w:pPr>
      <w:r w:rsidRPr="005940FC">
        <w:rPr>
          <w:lang w:val="es-MX"/>
        </w:rPr>
        <w:t>Para ello y dada la envergadura de las propuestas, se conformó un equipo multidisciplinario interno que ha analizado y revisado en detalle los resultados, conclusiones y propuestas de dichos estudios, a partir de los ejes jurídico, económico y técnico. Con base en dichas revisiones y análisis, se efectuaron actividades para la cuantificación de los impactos económicos y la identificación de los técnicos y jurídicos y para el diseño de un esquema de trabajo interinstitucional que incluyó al Ministerio de TIC y otros involucrados y permitiera articular eficientemente los planes de implementación de corto, mediano y largo plazo que se establezcan, con el desarrollo de otros proyectos cuyos ámbitos de acción e impacto se entremezclen positiva o negativamente con éste o incidan en su desarrollo.</w:t>
      </w:r>
    </w:p>
    <w:p w14:paraId="25BC9ED2" w14:textId="77777777" w:rsidR="00AB4A08" w:rsidRPr="005940FC" w:rsidRDefault="00AB4A08" w:rsidP="00AB4A08">
      <w:pPr>
        <w:rPr>
          <w:lang w:val="es-MX"/>
        </w:rPr>
      </w:pPr>
      <w:r w:rsidRPr="005940FC">
        <w:rPr>
          <w:lang w:val="es-MX"/>
        </w:rPr>
        <w:t>De acuerdo con lo expuesto se adelantaron las actividades necesarias para el desarrollo de una propuesta para la implementación de un mecanismo de flexibilización denominado “Licenciamiento Ligero”. El documento propone un nuevo proceso para que los operadores de telecomunicaciones puedan hacer uso de ciertas bandas de frecuencias de una manera más ágil y rápida con respecto al proceso actual de otorgamiento de licencias.</w:t>
      </w:r>
    </w:p>
    <w:p w14:paraId="50259357" w14:textId="77777777" w:rsidR="00AB4A08" w:rsidRPr="005940FC" w:rsidRDefault="00AB4A08" w:rsidP="00AB4A08">
      <w:pPr>
        <w:rPr>
          <w:lang w:val="es-MX"/>
        </w:rPr>
      </w:pPr>
      <w:r w:rsidRPr="005940FC">
        <w:rPr>
          <w:lang w:val="es-MX"/>
        </w:rPr>
        <w:t>En este sentido los siguientes son los logros identificados para el 2015:</w:t>
      </w:r>
    </w:p>
    <w:p w14:paraId="4C92498B" w14:textId="77777777" w:rsidR="00AB4A08" w:rsidRPr="005940FC" w:rsidRDefault="00AB4A08" w:rsidP="00AB4A08">
      <w:pPr>
        <w:pStyle w:val="Prrafodelista"/>
        <w:numPr>
          <w:ilvl w:val="0"/>
          <w:numId w:val="123"/>
        </w:numPr>
        <w:rPr>
          <w:lang w:val="es-MX"/>
        </w:rPr>
      </w:pPr>
      <w:r w:rsidRPr="005940FC">
        <w:rPr>
          <w:lang w:val="es-MX"/>
        </w:rPr>
        <w:t xml:space="preserve">Establecer un esquema de trabajo para la implementación de medidas y mecanismos de flexibilización en la gestión del espectro radioeléctrico para Colombia, con las dependencias y entidades involucradas. </w:t>
      </w:r>
    </w:p>
    <w:p w14:paraId="231C4AA4" w14:textId="77777777" w:rsidR="00AB4A08" w:rsidRPr="005940FC" w:rsidRDefault="00AB4A08" w:rsidP="00AB4A08">
      <w:pPr>
        <w:pStyle w:val="Prrafodelista"/>
        <w:numPr>
          <w:ilvl w:val="0"/>
          <w:numId w:val="123"/>
        </w:numPr>
        <w:rPr>
          <w:lang w:val="es-MX"/>
        </w:rPr>
      </w:pPr>
      <w:r w:rsidRPr="005940FC">
        <w:rPr>
          <w:lang w:val="es-MX"/>
        </w:rPr>
        <w:t>Presentación de la propuesta para la implementación mecanismo de flexibilización denominado “licenciamiento ligero” al Ministerio de TIC.</w:t>
      </w:r>
    </w:p>
    <w:p w14:paraId="0F6833B2" w14:textId="77777777" w:rsidR="00AB4A08" w:rsidRPr="005940FC" w:rsidRDefault="00AB4A08" w:rsidP="00AB4A08">
      <w:pPr>
        <w:rPr>
          <w:lang w:val="es-MX"/>
        </w:rPr>
      </w:pPr>
      <w:r w:rsidRPr="005940FC">
        <w:rPr>
          <w:lang w:val="es-MX"/>
        </w:rPr>
        <w:t>La información relacionada con este proyecto se puede encontrar en el siguiente enlace:</w:t>
      </w:r>
    </w:p>
    <w:p w14:paraId="2B93FD65" w14:textId="7F7F2495" w:rsidR="00AB4A08" w:rsidRPr="005940FC" w:rsidRDefault="00ED6E95" w:rsidP="00AB4A08">
      <w:pPr>
        <w:rPr>
          <w:rStyle w:val="Hipervnculo"/>
        </w:rPr>
      </w:pPr>
      <w:hyperlink r:id="rId88" w:history="1">
        <w:r w:rsidR="00AB4A08" w:rsidRPr="005940FC">
          <w:rPr>
            <w:rStyle w:val="Hipervnculo"/>
          </w:rPr>
          <w:t>\\172.23.80.211\Proyectos_ANE\Gestion_y_Planeacion\Flexibilización y uso eficiente\2015</w:t>
        </w:r>
      </w:hyperlink>
    </w:p>
    <w:p w14:paraId="676CDB57" w14:textId="77777777" w:rsidR="00AB4A08" w:rsidRPr="005940FC" w:rsidRDefault="00AB4A08" w:rsidP="00AB4A08">
      <w:pPr>
        <w:rPr>
          <w:lang w:val="es-MX"/>
        </w:rPr>
      </w:pPr>
      <w:r w:rsidRPr="005940FC">
        <w:rPr>
          <w:lang w:val="es-MX"/>
        </w:rPr>
        <w:t>El equipo de trabajo que llevó a cabo esta actividad fue:</w:t>
      </w:r>
    </w:p>
    <w:tbl>
      <w:tblPr>
        <w:tblStyle w:val="Tabladecuadrcula4"/>
        <w:tblW w:w="0" w:type="auto"/>
        <w:jc w:val="center"/>
        <w:tblLook w:val="04A0" w:firstRow="1" w:lastRow="0" w:firstColumn="1" w:lastColumn="0" w:noHBand="0" w:noVBand="1"/>
      </w:tblPr>
      <w:tblGrid>
        <w:gridCol w:w="1257"/>
        <w:gridCol w:w="1087"/>
        <w:gridCol w:w="1377"/>
      </w:tblGrid>
      <w:tr w:rsidR="00AB4A08" w:rsidRPr="005940FC" w14:paraId="1023008D" w14:textId="77777777" w:rsidTr="001C3F4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2775AA" w14:textId="77777777" w:rsidR="00AB4A08" w:rsidRPr="005940FC" w:rsidRDefault="00AB4A08" w:rsidP="001C3F4A">
            <w:pPr>
              <w:pStyle w:val="Sinespaciado"/>
              <w:jc w:val="center"/>
            </w:pPr>
            <w:r w:rsidRPr="005940FC">
              <w:t>LÍDER</w:t>
            </w:r>
          </w:p>
        </w:tc>
        <w:tc>
          <w:tcPr>
            <w:tcW w:w="0" w:type="auto"/>
            <w:vAlign w:val="center"/>
          </w:tcPr>
          <w:p w14:paraId="42D9EB86"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VIGENCIA</w:t>
            </w:r>
          </w:p>
        </w:tc>
        <w:tc>
          <w:tcPr>
            <w:tcW w:w="0" w:type="auto"/>
            <w:vAlign w:val="center"/>
          </w:tcPr>
          <w:p w14:paraId="3D2D5BAE"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APOYOS</w:t>
            </w:r>
          </w:p>
        </w:tc>
      </w:tr>
      <w:tr w:rsidR="00AB4A08" w:rsidRPr="005940FC" w14:paraId="2E1FCA74"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9D8C8A3" w14:textId="77777777" w:rsidR="00AB4A08" w:rsidRPr="005940FC" w:rsidRDefault="00AB4A08" w:rsidP="001C3F4A">
            <w:pPr>
              <w:pStyle w:val="Sinespaciado"/>
              <w:rPr>
                <w:bCs w:val="0"/>
              </w:rPr>
            </w:pPr>
            <w:r w:rsidRPr="005940FC">
              <w:rPr>
                <w:b w:val="0"/>
              </w:rPr>
              <w:t>Darío Portilla</w:t>
            </w:r>
          </w:p>
        </w:tc>
        <w:tc>
          <w:tcPr>
            <w:tcW w:w="0" w:type="auto"/>
            <w:vMerge w:val="restart"/>
            <w:vAlign w:val="center"/>
          </w:tcPr>
          <w:p w14:paraId="7C95DD84"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2015</w:t>
            </w:r>
          </w:p>
        </w:tc>
        <w:tc>
          <w:tcPr>
            <w:tcW w:w="0" w:type="auto"/>
            <w:vAlign w:val="center"/>
          </w:tcPr>
          <w:p w14:paraId="1C601C06"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Federico Lara</w:t>
            </w:r>
          </w:p>
        </w:tc>
      </w:tr>
      <w:tr w:rsidR="00AB4A08" w:rsidRPr="005940FC" w14:paraId="02011C79"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4A6876E" w14:textId="77777777" w:rsidR="00AB4A08" w:rsidRPr="005940FC" w:rsidRDefault="00AB4A08" w:rsidP="001C3F4A">
            <w:pPr>
              <w:pStyle w:val="Sinespaciado"/>
            </w:pPr>
          </w:p>
        </w:tc>
        <w:tc>
          <w:tcPr>
            <w:tcW w:w="0" w:type="auto"/>
            <w:vMerge/>
            <w:vAlign w:val="center"/>
          </w:tcPr>
          <w:p w14:paraId="53A63EC8"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2BC364DC"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Martha Urrego</w:t>
            </w:r>
          </w:p>
        </w:tc>
      </w:tr>
    </w:tbl>
    <w:p w14:paraId="7FAE0B8B" w14:textId="77777777" w:rsidR="00AB4A08" w:rsidRPr="005940FC" w:rsidRDefault="00AB4A08" w:rsidP="00AB4A08">
      <w:pPr>
        <w:rPr>
          <w:lang w:val="es-MX"/>
        </w:rPr>
      </w:pPr>
    </w:p>
    <w:p w14:paraId="52FDDF8A" w14:textId="77777777" w:rsidR="00AB4A08" w:rsidRPr="005940FC" w:rsidRDefault="00AB4A08" w:rsidP="00AB4A08">
      <w:pPr>
        <w:pStyle w:val="Ttulo4"/>
      </w:pPr>
      <w:bookmarkStart w:id="535" w:name="_Toc443577029"/>
      <w:bookmarkStart w:id="536" w:name="_Toc491865565"/>
      <w:r w:rsidRPr="005940FC">
        <w:t>1.2.3. Mecanismos para gestionar el espectro de forma ágil y eficiente</w:t>
      </w:r>
      <w:bookmarkEnd w:id="535"/>
      <w:bookmarkEnd w:id="536"/>
    </w:p>
    <w:p w14:paraId="70758E44" w14:textId="77777777" w:rsidR="00AB4A08" w:rsidRPr="005940FC" w:rsidRDefault="00AB4A08" w:rsidP="00AB4A08">
      <w:pPr>
        <w:rPr>
          <w:lang w:val="es-MX"/>
        </w:rPr>
      </w:pPr>
      <w:r w:rsidRPr="005940FC">
        <w:rPr>
          <w:lang w:val="es-MX"/>
        </w:rPr>
        <w:t>El objetivo que se definió para este proyecto fue el de implementar, establecer y proponer mecanismos que permitan que la administración realice una gestión más eficaz del ERE, garantizando su uso eficiente y respondiendo de manera ágil a las necesidades del sector de TIC.</w:t>
      </w:r>
    </w:p>
    <w:p w14:paraId="68DFBE70" w14:textId="77777777" w:rsidR="00AB4A08" w:rsidRPr="005940FC" w:rsidRDefault="00AB4A08" w:rsidP="00AB4A08">
      <w:pPr>
        <w:rPr>
          <w:lang w:val="es-MX"/>
        </w:rPr>
      </w:pPr>
      <w:r w:rsidRPr="005940FC">
        <w:rPr>
          <w:lang w:val="es-MX"/>
        </w:rPr>
        <w:t>En el 2015, se cumplieron las siguientes actividades:</w:t>
      </w:r>
    </w:p>
    <w:p w14:paraId="6A99B2B7" w14:textId="77777777" w:rsidR="00AB4A08" w:rsidRPr="005940FC" w:rsidRDefault="00AB4A08" w:rsidP="00AB4A08">
      <w:pPr>
        <w:pStyle w:val="Prrafodelista"/>
        <w:numPr>
          <w:ilvl w:val="0"/>
          <w:numId w:val="123"/>
        </w:numPr>
        <w:rPr>
          <w:lang w:val="es-MX"/>
        </w:rPr>
      </w:pPr>
      <w:r w:rsidRPr="005940FC">
        <w:rPr>
          <w:lang w:val="es-MX"/>
        </w:rPr>
        <w:t>Se complementó la herramienta web denominada Sistema de Simulación en línea, con la adquisición de 10 licencias para realizar simulaciones para los sistemas punto multipunto.</w:t>
      </w:r>
    </w:p>
    <w:p w14:paraId="256A0321" w14:textId="77777777" w:rsidR="00AB4A08" w:rsidRPr="005940FC" w:rsidRDefault="00AB4A08" w:rsidP="00AB4A08">
      <w:pPr>
        <w:pStyle w:val="Prrafodelista"/>
        <w:numPr>
          <w:ilvl w:val="0"/>
          <w:numId w:val="123"/>
        </w:numPr>
        <w:rPr>
          <w:lang w:val="es-MX"/>
        </w:rPr>
      </w:pPr>
      <w:r w:rsidRPr="005940FC">
        <w:rPr>
          <w:lang w:val="es-MX"/>
        </w:rPr>
        <w:t>Se realizaron los estudios de ingeniería de espectro para definir la viabilidad técnica de 3322 solicitudes para las bandas de punto a punto (microondas) y de 142 solicitudes para las bandas de UHF y VHF (cubrimiento) correspondientes a aproximadamente 7297 frecuencias asignadas en el marco de los procesos de selección objetiva 001, 002, 003 y 004 de 2015, abiertos por el Ministerio de TIC. Así mismo, las solicitudes recibidas para requerimiento de seguridad nacional, fuerza pública y asistencia a desastres.</w:t>
      </w:r>
    </w:p>
    <w:p w14:paraId="6F06CAFF" w14:textId="77777777" w:rsidR="00AB4A08" w:rsidRPr="005940FC" w:rsidRDefault="00AB4A08" w:rsidP="00AB4A08">
      <w:pPr>
        <w:pStyle w:val="Prrafodelista"/>
        <w:numPr>
          <w:ilvl w:val="0"/>
          <w:numId w:val="123"/>
        </w:numPr>
        <w:rPr>
          <w:lang w:val="es-MX"/>
        </w:rPr>
      </w:pPr>
      <w:r w:rsidRPr="005940FC">
        <w:rPr>
          <w:lang w:val="es-MX"/>
        </w:rPr>
        <w:t>Se realizó actualización del Registro público de frecuencias de acuerdo con las resoluciones enviadas por la ANTV, esta actualización se publicó en la página de la ANE en el mes de julio de 2015.</w:t>
      </w:r>
    </w:p>
    <w:p w14:paraId="72A699CF" w14:textId="77777777" w:rsidR="00AB4A08" w:rsidRPr="005940FC" w:rsidRDefault="00AB4A08" w:rsidP="00AB4A08">
      <w:pPr>
        <w:pStyle w:val="Prrafodelista"/>
        <w:numPr>
          <w:ilvl w:val="0"/>
          <w:numId w:val="123"/>
        </w:numPr>
        <w:rPr>
          <w:lang w:val="es-MX"/>
        </w:rPr>
      </w:pPr>
      <w:r w:rsidRPr="005940FC">
        <w:rPr>
          <w:lang w:val="es-MX"/>
        </w:rPr>
        <w:t>Se presentó para aprobación y adopción por parte de Ministerio, el proyecto de Resolución que permitirá modificar los actuales procesos de selección objetiva, logrando con ello mayor agilidad y eficiencia en la asignación de espectro diferente a IMT.</w:t>
      </w:r>
    </w:p>
    <w:p w14:paraId="7C67A018" w14:textId="77777777" w:rsidR="00AB4A08" w:rsidRPr="005940FC" w:rsidRDefault="00AB4A08" w:rsidP="00AB4A08">
      <w:pPr>
        <w:pStyle w:val="Prrafodelista"/>
        <w:numPr>
          <w:ilvl w:val="0"/>
          <w:numId w:val="123"/>
        </w:numPr>
        <w:rPr>
          <w:lang w:val="es-MX"/>
        </w:rPr>
      </w:pPr>
      <w:r w:rsidRPr="005940FC">
        <w:rPr>
          <w:lang w:val="es-MX"/>
        </w:rPr>
        <w:t>Se continuó con la actualización de los expedientes que están en SGE de acuerdo con el reporte que presentaron los operadores en el pasado proceso de actualización y depuración de la información de espectro asignado.</w:t>
      </w:r>
    </w:p>
    <w:p w14:paraId="2E75A956" w14:textId="4BAB6C27" w:rsidR="00AB4A08" w:rsidRPr="005940FC" w:rsidRDefault="00AB4A08" w:rsidP="00AB4A08">
      <w:pPr>
        <w:rPr>
          <w:rStyle w:val="Hipervnculo"/>
        </w:rPr>
      </w:pPr>
      <w:r w:rsidRPr="005940FC">
        <w:rPr>
          <w:lang w:val="es-MX"/>
        </w:rPr>
        <w:t>La información relacionada con este proyecto la puede encontrar en el siguiente enlace</w:t>
      </w:r>
      <w:r w:rsidRPr="005940FC">
        <w:t xml:space="preserve"> </w:t>
      </w:r>
      <w:hyperlink r:id="rId89" w:history="1">
        <w:r w:rsidRPr="005940FC">
          <w:rPr>
            <w:rStyle w:val="Hipervnculo"/>
          </w:rPr>
          <w:t>\\172.23.80.210\ProyectosGP\Mecanismos_para_gestionar_el_espectro_de_forma_agil_y_eficiente</w:t>
        </w:r>
      </w:hyperlink>
    </w:p>
    <w:p w14:paraId="72EE2261" w14:textId="77777777" w:rsidR="00AB4A08" w:rsidRPr="005940FC" w:rsidRDefault="00AB4A08" w:rsidP="00AB4A08">
      <w:pPr>
        <w:rPr>
          <w:lang w:val="es-MX"/>
        </w:rPr>
      </w:pPr>
      <w:r w:rsidRPr="005940FC">
        <w:rPr>
          <w:lang w:val="es-MX"/>
        </w:rPr>
        <w:t>El equipo de trabajo que llevó a cabo esta actividad fue:</w:t>
      </w:r>
    </w:p>
    <w:tbl>
      <w:tblPr>
        <w:tblStyle w:val="Tabladecuadrcula4"/>
        <w:tblW w:w="0" w:type="auto"/>
        <w:jc w:val="center"/>
        <w:tblLook w:val="04A0" w:firstRow="1" w:lastRow="0" w:firstColumn="1" w:lastColumn="0" w:noHBand="0" w:noVBand="1"/>
      </w:tblPr>
      <w:tblGrid>
        <w:gridCol w:w="2357"/>
        <w:gridCol w:w="1087"/>
        <w:gridCol w:w="1827"/>
      </w:tblGrid>
      <w:tr w:rsidR="00AB4A08" w:rsidRPr="005940FC" w14:paraId="00A4C641" w14:textId="77777777" w:rsidTr="001C3F4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A9D0C9" w14:textId="77777777" w:rsidR="00AB4A08" w:rsidRPr="005940FC" w:rsidRDefault="00AB4A08" w:rsidP="001C3F4A">
            <w:pPr>
              <w:pStyle w:val="Sinespaciado"/>
              <w:jc w:val="center"/>
            </w:pPr>
            <w:r w:rsidRPr="005940FC">
              <w:t>LÍDER</w:t>
            </w:r>
          </w:p>
        </w:tc>
        <w:tc>
          <w:tcPr>
            <w:tcW w:w="0" w:type="auto"/>
            <w:vAlign w:val="center"/>
          </w:tcPr>
          <w:p w14:paraId="71BB7812"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VIGENCIA</w:t>
            </w:r>
          </w:p>
        </w:tc>
        <w:tc>
          <w:tcPr>
            <w:tcW w:w="0" w:type="auto"/>
            <w:vAlign w:val="center"/>
          </w:tcPr>
          <w:p w14:paraId="3FFA4E90"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APOYOS</w:t>
            </w:r>
          </w:p>
        </w:tc>
      </w:tr>
      <w:tr w:rsidR="00AB4A08" w:rsidRPr="005940FC" w14:paraId="6D737E15"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C565A38" w14:textId="77777777" w:rsidR="00AB4A08" w:rsidRPr="005940FC" w:rsidRDefault="00AB4A08" w:rsidP="001C3F4A">
            <w:pPr>
              <w:pStyle w:val="Sinespaciado"/>
              <w:rPr>
                <w:bCs w:val="0"/>
              </w:rPr>
            </w:pPr>
            <w:r w:rsidRPr="005940FC">
              <w:t>Paola Herrera Hernández</w:t>
            </w:r>
          </w:p>
        </w:tc>
        <w:tc>
          <w:tcPr>
            <w:tcW w:w="0" w:type="auto"/>
            <w:vMerge w:val="restart"/>
            <w:vAlign w:val="center"/>
          </w:tcPr>
          <w:p w14:paraId="27CFEF70"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2015</w:t>
            </w:r>
          </w:p>
        </w:tc>
        <w:tc>
          <w:tcPr>
            <w:tcW w:w="0" w:type="auto"/>
            <w:vAlign w:val="center"/>
          </w:tcPr>
          <w:p w14:paraId="6F215980"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David Murillo</w:t>
            </w:r>
          </w:p>
        </w:tc>
      </w:tr>
      <w:tr w:rsidR="00AB4A08" w:rsidRPr="005940FC" w14:paraId="2347A8DD"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2B8CBC4" w14:textId="77777777" w:rsidR="00AB4A08" w:rsidRPr="005940FC" w:rsidRDefault="00AB4A08" w:rsidP="001C3F4A">
            <w:pPr>
              <w:pStyle w:val="Sinespaciado"/>
            </w:pPr>
          </w:p>
        </w:tc>
        <w:tc>
          <w:tcPr>
            <w:tcW w:w="0" w:type="auto"/>
            <w:vMerge/>
            <w:shd w:val="clear" w:color="auto" w:fill="CCCCCC" w:themeFill="text1" w:themeFillTint="33"/>
          </w:tcPr>
          <w:p w14:paraId="066DD37B" w14:textId="77777777" w:rsidR="00AB4A08" w:rsidRPr="005940FC" w:rsidRDefault="00AB4A08" w:rsidP="001C3F4A">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E56CEC8"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Carolina Daza</w:t>
            </w:r>
          </w:p>
        </w:tc>
      </w:tr>
      <w:tr w:rsidR="00AB4A08" w:rsidRPr="005940FC" w14:paraId="4913733B"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F25E527" w14:textId="77777777" w:rsidR="00AB4A08" w:rsidRPr="005940FC" w:rsidRDefault="00AB4A08" w:rsidP="001C3F4A">
            <w:pPr>
              <w:pStyle w:val="Sinespaciado"/>
            </w:pPr>
          </w:p>
        </w:tc>
        <w:tc>
          <w:tcPr>
            <w:tcW w:w="0" w:type="auto"/>
            <w:vMerge/>
          </w:tcPr>
          <w:p w14:paraId="3BD4CBDB" w14:textId="77777777" w:rsidR="00AB4A08" w:rsidRPr="005940FC" w:rsidRDefault="00AB4A08" w:rsidP="001C3F4A">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D9D5D5C"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Ana Giselle Ustate</w:t>
            </w:r>
          </w:p>
        </w:tc>
      </w:tr>
      <w:tr w:rsidR="00AB4A08" w:rsidRPr="005940FC" w14:paraId="740CE3B6"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A386BFD" w14:textId="77777777" w:rsidR="00AB4A08" w:rsidRPr="005940FC" w:rsidRDefault="00AB4A08" w:rsidP="001C3F4A">
            <w:pPr>
              <w:pStyle w:val="Sinespaciado"/>
            </w:pPr>
          </w:p>
        </w:tc>
        <w:tc>
          <w:tcPr>
            <w:tcW w:w="0" w:type="auto"/>
            <w:vMerge/>
            <w:shd w:val="clear" w:color="auto" w:fill="CCCCCC" w:themeFill="text1" w:themeFillTint="33"/>
          </w:tcPr>
          <w:p w14:paraId="31937C50" w14:textId="77777777" w:rsidR="00AB4A08" w:rsidRPr="005940FC" w:rsidRDefault="00AB4A08" w:rsidP="001C3F4A">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0214D3C5"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Gustavo Vargas</w:t>
            </w:r>
          </w:p>
        </w:tc>
      </w:tr>
      <w:tr w:rsidR="00AB4A08" w:rsidRPr="005940FC" w14:paraId="1F15DA32"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D88B156" w14:textId="77777777" w:rsidR="00AB4A08" w:rsidRPr="005940FC" w:rsidRDefault="00AB4A08" w:rsidP="001C3F4A">
            <w:pPr>
              <w:pStyle w:val="Sinespaciado"/>
            </w:pPr>
          </w:p>
        </w:tc>
        <w:tc>
          <w:tcPr>
            <w:tcW w:w="0" w:type="auto"/>
            <w:vMerge/>
          </w:tcPr>
          <w:p w14:paraId="7007F027" w14:textId="77777777" w:rsidR="00AB4A08" w:rsidRPr="005940FC" w:rsidRDefault="00AB4A08" w:rsidP="001C3F4A">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B95060B"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Juan Zapata</w:t>
            </w:r>
          </w:p>
        </w:tc>
      </w:tr>
      <w:tr w:rsidR="00AB4A08" w:rsidRPr="005940FC" w14:paraId="46F6AF0F"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4606FEE" w14:textId="77777777" w:rsidR="00AB4A08" w:rsidRPr="005940FC" w:rsidRDefault="00AB4A08" w:rsidP="001C3F4A">
            <w:pPr>
              <w:pStyle w:val="Sinespaciado"/>
            </w:pPr>
          </w:p>
        </w:tc>
        <w:tc>
          <w:tcPr>
            <w:tcW w:w="0" w:type="auto"/>
            <w:vMerge/>
            <w:shd w:val="clear" w:color="auto" w:fill="CCCCCC" w:themeFill="text1" w:themeFillTint="33"/>
          </w:tcPr>
          <w:p w14:paraId="22B2C70B" w14:textId="77777777" w:rsidR="00AB4A08" w:rsidRPr="005940FC" w:rsidRDefault="00AB4A08" w:rsidP="001C3F4A">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F8AB2B5"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Mauricio Hernández</w:t>
            </w:r>
          </w:p>
        </w:tc>
      </w:tr>
      <w:tr w:rsidR="00AB4A08" w:rsidRPr="005940FC" w14:paraId="40A2C8C0"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0A69C1C" w14:textId="77777777" w:rsidR="00AB4A08" w:rsidRPr="005940FC" w:rsidRDefault="00AB4A08" w:rsidP="001C3F4A">
            <w:pPr>
              <w:pStyle w:val="Sinespaciado"/>
            </w:pPr>
          </w:p>
        </w:tc>
        <w:tc>
          <w:tcPr>
            <w:tcW w:w="0" w:type="auto"/>
            <w:vMerge/>
          </w:tcPr>
          <w:p w14:paraId="12BF807E" w14:textId="77777777" w:rsidR="00AB4A08" w:rsidRPr="005940FC" w:rsidRDefault="00AB4A08" w:rsidP="001C3F4A">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7B11C98"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Mauricio Tarazona</w:t>
            </w:r>
          </w:p>
        </w:tc>
      </w:tr>
      <w:tr w:rsidR="00AB4A08" w:rsidRPr="005940FC" w14:paraId="38583920"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FFC4185" w14:textId="77777777" w:rsidR="00AB4A08" w:rsidRPr="005940FC" w:rsidRDefault="00AB4A08" w:rsidP="001C3F4A">
            <w:pPr>
              <w:pStyle w:val="Sinespaciado"/>
            </w:pPr>
          </w:p>
        </w:tc>
        <w:tc>
          <w:tcPr>
            <w:tcW w:w="0" w:type="auto"/>
            <w:vMerge/>
            <w:shd w:val="clear" w:color="auto" w:fill="CCCCCC" w:themeFill="text1" w:themeFillTint="33"/>
          </w:tcPr>
          <w:p w14:paraId="4B6A6801" w14:textId="77777777" w:rsidR="00AB4A08" w:rsidRPr="005940FC" w:rsidRDefault="00AB4A08" w:rsidP="001C3F4A">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4C24BC4A"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Rafael Niño</w:t>
            </w:r>
          </w:p>
        </w:tc>
      </w:tr>
      <w:tr w:rsidR="00AB4A08" w:rsidRPr="005940FC" w14:paraId="2E43EF06"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B945D17" w14:textId="77777777" w:rsidR="00AB4A08" w:rsidRPr="005940FC" w:rsidRDefault="00AB4A08" w:rsidP="001C3F4A">
            <w:pPr>
              <w:pStyle w:val="Sinespaciado"/>
            </w:pPr>
          </w:p>
        </w:tc>
        <w:tc>
          <w:tcPr>
            <w:tcW w:w="0" w:type="auto"/>
            <w:vMerge/>
          </w:tcPr>
          <w:p w14:paraId="75C3F45F" w14:textId="77777777" w:rsidR="00AB4A08" w:rsidRPr="005940FC" w:rsidRDefault="00AB4A08" w:rsidP="001C3F4A">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982E97A"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Ricardo Martinez</w:t>
            </w:r>
          </w:p>
        </w:tc>
      </w:tr>
      <w:tr w:rsidR="00AB4A08" w:rsidRPr="005940FC" w14:paraId="45FD066C"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F357CD6" w14:textId="77777777" w:rsidR="00AB4A08" w:rsidRPr="005940FC" w:rsidRDefault="00AB4A08" w:rsidP="001C3F4A">
            <w:pPr>
              <w:pStyle w:val="Sinespaciado"/>
            </w:pPr>
          </w:p>
        </w:tc>
        <w:tc>
          <w:tcPr>
            <w:tcW w:w="0" w:type="auto"/>
            <w:vMerge/>
            <w:shd w:val="clear" w:color="auto" w:fill="CCCCCC" w:themeFill="text1" w:themeFillTint="33"/>
          </w:tcPr>
          <w:p w14:paraId="42031EC5" w14:textId="77777777" w:rsidR="00AB4A08" w:rsidRPr="005940FC" w:rsidRDefault="00AB4A08" w:rsidP="001C3F4A">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0CC03D51"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Antonio Álvarez</w:t>
            </w:r>
          </w:p>
        </w:tc>
      </w:tr>
      <w:tr w:rsidR="00AB4A08" w:rsidRPr="005940FC" w14:paraId="67E05C77"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6EC2757" w14:textId="77777777" w:rsidR="00AB4A08" w:rsidRPr="005940FC" w:rsidRDefault="00AB4A08" w:rsidP="001C3F4A">
            <w:pPr>
              <w:pStyle w:val="Sinespaciado"/>
            </w:pPr>
          </w:p>
        </w:tc>
        <w:tc>
          <w:tcPr>
            <w:tcW w:w="0" w:type="auto"/>
            <w:vMerge/>
          </w:tcPr>
          <w:p w14:paraId="7CAE00BB" w14:textId="77777777" w:rsidR="00AB4A08" w:rsidRPr="005940FC" w:rsidRDefault="00AB4A08" w:rsidP="001C3F4A">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A5EF4C1"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José Lozano</w:t>
            </w:r>
          </w:p>
        </w:tc>
      </w:tr>
    </w:tbl>
    <w:p w14:paraId="25481E98" w14:textId="77777777" w:rsidR="00AB4A08" w:rsidRPr="005940FC" w:rsidRDefault="00AB4A08" w:rsidP="00AB4A08">
      <w:pPr>
        <w:rPr>
          <w:lang w:val="es-MX"/>
        </w:rPr>
      </w:pPr>
    </w:p>
    <w:p w14:paraId="5ACA6D22" w14:textId="77777777" w:rsidR="00AB4A08" w:rsidRPr="005940FC" w:rsidRDefault="00AB4A08" w:rsidP="00AB4A08">
      <w:pPr>
        <w:rPr>
          <w:lang w:val="es-MX"/>
        </w:rPr>
      </w:pPr>
      <w:r w:rsidRPr="005940FC">
        <w:rPr>
          <w:lang w:val="es-MX"/>
        </w:rPr>
        <w:t>Los contratos asociados con este proyecto fueron:</w:t>
      </w:r>
    </w:p>
    <w:tbl>
      <w:tblPr>
        <w:tblStyle w:val="Tabladecuadrcula4"/>
        <w:tblW w:w="8828" w:type="dxa"/>
        <w:jc w:val="center"/>
        <w:tblLayout w:type="fixed"/>
        <w:tblLook w:val="04A0" w:firstRow="1" w:lastRow="0" w:firstColumn="1" w:lastColumn="0" w:noHBand="0" w:noVBand="1"/>
      </w:tblPr>
      <w:tblGrid>
        <w:gridCol w:w="1555"/>
        <w:gridCol w:w="4330"/>
        <w:gridCol w:w="2943"/>
      </w:tblGrid>
      <w:tr w:rsidR="00AB4A08" w:rsidRPr="005940FC" w14:paraId="18008546" w14:textId="77777777" w:rsidTr="001C3F4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2C988DF" w14:textId="77777777" w:rsidR="00AB4A08" w:rsidRPr="005940FC" w:rsidRDefault="00AB4A08" w:rsidP="001C3F4A">
            <w:pPr>
              <w:pStyle w:val="Sinespaciado"/>
              <w:jc w:val="center"/>
            </w:pPr>
            <w:r w:rsidRPr="005940FC">
              <w:t>NÚMERO DE CONTRATO</w:t>
            </w:r>
          </w:p>
        </w:tc>
        <w:tc>
          <w:tcPr>
            <w:tcW w:w="4330" w:type="dxa"/>
            <w:vAlign w:val="center"/>
          </w:tcPr>
          <w:p w14:paraId="28948C7C"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OBJETO</w:t>
            </w:r>
          </w:p>
        </w:tc>
        <w:tc>
          <w:tcPr>
            <w:tcW w:w="2943" w:type="dxa"/>
            <w:vAlign w:val="center"/>
          </w:tcPr>
          <w:p w14:paraId="65DE30BC"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RUTA SERVIDOR</w:t>
            </w:r>
          </w:p>
        </w:tc>
      </w:tr>
      <w:tr w:rsidR="00AB4A08" w:rsidRPr="005940FC" w14:paraId="4106C6CF"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7059443" w14:textId="77777777" w:rsidR="00AB4A08" w:rsidRPr="005940FC" w:rsidRDefault="00AB4A08" w:rsidP="001C3F4A">
            <w:pPr>
              <w:pStyle w:val="Sinespaciado"/>
              <w:jc w:val="center"/>
              <w:rPr>
                <w:b w:val="0"/>
              </w:rPr>
            </w:pPr>
            <w:r w:rsidRPr="005940FC">
              <w:rPr>
                <w:b w:val="0"/>
              </w:rPr>
              <w:t>022/2015</w:t>
            </w:r>
          </w:p>
        </w:tc>
        <w:tc>
          <w:tcPr>
            <w:tcW w:w="4330" w:type="dxa"/>
            <w:vAlign w:val="center"/>
          </w:tcPr>
          <w:p w14:paraId="5C15B344" w14:textId="77777777" w:rsidR="00AB4A08" w:rsidRPr="005940FC" w:rsidRDefault="00AB4A08" w:rsidP="001C3F4A">
            <w:pPr>
              <w:pStyle w:val="Sinespaciado"/>
              <w:cnfStyle w:val="000000100000" w:firstRow="0" w:lastRow="0" w:firstColumn="0" w:lastColumn="0" w:oddVBand="0" w:evenVBand="0" w:oddHBand="1" w:evenHBand="0" w:firstRowFirstColumn="0" w:firstRowLastColumn="0" w:lastRowFirstColumn="0" w:lastRowLastColumn="0"/>
            </w:pPr>
            <w:r w:rsidRPr="005940FC">
              <w:t>Compraventa a perpetuidad de una (1) licencia para automatizar al análisis de ingeniería del servicio de televisión y diez (10) licencias de Spectrum E para enlaces punto multipunto, para el sistema de Simulación en Línea.</w:t>
            </w:r>
          </w:p>
        </w:tc>
        <w:tc>
          <w:tcPr>
            <w:tcW w:w="2943" w:type="dxa"/>
          </w:tcPr>
          <w:p w14:paraId="478B2B3E"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\\172.23.80.210\ProyectosGP\Mecanismos_para_gestionar_el_espectro_de_forma_agil_y_eficiente\Ejecución\2015\Modernización Tecnológica\Licencias de Cubrimiento - contrato 22 de 2015</w:t>
            </w:r>
          </w:p>
        </w:tc>
      </w:tr>
    </w:tbl>
    <w:p w14:paraId="3C05D282" w14:textId="77777777" w:rsidR="00AB4A08" w:rsidRPr="005940FC" w:rsidRDefault="00AB4A08" w:rsidP="00AB4A08">
      <w:pPr>
        <w:rPr>
          <w:lang w:val="es-MX"/>
        </w:rPr>
      </w:pPr>
      <w:bookmarkStart w:id="537" w:name="_Toc443577030"/>
    </w:p>
    <w:p w14:paraId="4669A0DD" w14:textId="77777777" w:rsidR="00AB4A08" w:rsidRPr="005940FC" w:rsidRDefault="00AB4A08" w:rsidP="00AB4A08">
      <w:pPr>
        <w:pStyle w:val="Ttulo4"/>
      </w:pPr>
      <w:bookmarkStart w:id="538" w:name="_Toc491865566"/>
      <w:r w:rsidRPr="005940FC">
        <w:t>1.2.4. Gestión Internacional del ERE</w:t>
      </w:r>
      <w:bookmarkEnd w:id="537"/>
      <w:bookmarkEnd w:id="538"/>
    </w:p>
    <w:p w14:paraId="5D4D1DBE" w14:textId="77777777" w:rsidR="00AB4A08" w:rsidRPr="005940FC" w:rsidRDefault="00AB4A08" w:rsidP="00AB4A08">
      <w:pPr>
        <w:rPr>
          <w:lang w:val="es-MX"/>
        </w:rPr>
      </w:pPr>
      <w:r w:rsidRPr="005940FC">
        <w:rPr>
          <w:lang w:val="es-MX"/>
        </w:rPr>
        <w:t>Para este proyecto se definió como objetivo el continuar consolidando la posición de liderazgo de Colombia a nivel internacional en gestión de espectro, así como definir y defender las posiciones de Colombia respecto a los puntos del orden del día de la agenda de la Conferencia Mundial de Radiocomunicaciones del 2015 de la Unión Internacional de Telecomunicaciones.</w:t>
      </w:r>
    </w:p>
    <w:p w14:paraId="727AEB98" w14:textId="77777777" w:rsidR="00AB4A08" w:rsidRPr="005940FC" w:rsidRDefault="00AB4A08" w:rsidP="00AB4A08">
      <w:pPr>
        <w:rPr>
          <w:lang w:val="es-MX"/>
        </w:rPr>
      </w:pPr>
      <w:r w:rsidRPr="005940FC">
        <w:rPr>
          <w:lang w:val="es-MX"/>
        </w:rPr>
        <w:t>Durante el 2015 se llevaron a cabo las siguientes actividades:</w:t>
      </w:r>
    </w:p>
    <w:p w14:paraId="70AD23CC" w14:textId="77777777" w:rsidR="00AB4A08" w:rsidRPr="005940FC" w:rsidRDefault="00AB4A08" w:rsidP="00AB4A08">
      <w:pPr>
        <w:pStyle w:val="Prrafodelista"/>
        <w:numPr>
          <w:ilvl w:val="0"/>
          <w:numId w:val="123"/>
        </w:numPr>
        <w:rPr>
          <w:lang w:val="es-MX"/>
        </w:rPr>
      </w:pPr>
      <w:r w:rsidRPr="005940FC">
        <w:rPr>
          <w:lang w:val="es-MX"/>
        </w:rPr>
        <w:t>Participación en la reunión del grupo de trabajo 6A de la UIT que trata los temas de radiodifusión de televisión.</w:t>
      </w:r>
    </w:p>
    <w:p w14:paraId="3D43336F" w14:textId="77777777" w:rsidR="00AB4A08" w:rsidRPr="005940FC" w:rsidRDefault="00AB4A08" w:rsidP="00AB4A08">
      <w:pPr>
        <w:pStyle w:val="Prrafodelista"/>
        <w:numPr>
          <w:ilvl w:val="0"/>
          <w:numId w:val="123"/>
        </w:numPr>
        <w:rPr>
          <w:lang w:val="es-MX"/>
        </w:rPr>
      </w:pPr>
      <w:r w:rsidRPr="005940FC">
        <w:rPr>
          <w:lang w:val="es-MX"/>
        </w:rPr>
        <w:t>Participación en la XXV reunión del comité consultivo permanente II -CCPII- de la Comisión Interamericana de Telecomunicaciones -CITEL-, en la ciudad de Medellín.</w:t>
      </w:r>
    </w:p>
    <w:p w14:paraId="5618F992" w14:textId="77777777" w:rsidR="00AB4A08" w:rsidRPr="005940FC" w:rsidRDefault="00AB4A08" w:rsidP="00AB4A08">
      <w:pPr>
        <w:pStyle w:val="Prrafodelista"/>
        <w:numPr>
          <w:ilvl w:val="0"/>
          <w:numId w:val="123"/>
        </w:numPr>
        <w:rPr>
          <w:lang w:val="es-MX"/>
        </w:rPr>
      </w:pPr>
      <w:r w:rsidRPr="005940FC">
        <w:rPr>
          <w:lang w:val="es-MX"/>
        </w:rPr>
        <w:t>Aprobación en CITEL de la recomendación: “Lineamientos para el establecimiento o actualización de acuerdos para el uso del espectro en zonas de coordinación”.</w:t>
      </w:r>
    </w:p>
    <w:p w14:paraId="172B447C" w14:textId="77777777" w:rsidR="00AB4A08" w:rsidRPr="005940FC" w:rsidRDefault="00AB4A08" w:rsidP="00AB4A08">
      <w:pPr>
        <w:pStyle w:val="Prrafodelista"/>
        <w:numPr>
          <w:ilvl w:val="0"/>
          <w:numId w:val="123"/>
        </w:numPr>
        <w:rPr>
          <w:lang w:val="es-MX"/>
        </w:rPr>
      </w:pPr>
      <w:r w:rsidRPr="005940FC">
        <w:rPr>
          <w:lang w:val="es-MX"/>
        </w:rPr>
        <w:t>Aprobación en CITEL de la recomendación: “Recomendaciones técnicas para la compatibilidad del servicio de radiodifusión de televisión terrestre digital (TTD) operando en la banda UHF por debajo de 698 MHz con sistemas del servicio móvil terrestre en la banda 698 MHz - 806 MHz”.</w:t>
      </w:r>
    </w:p>
    <w:p w14:paraId="71EF18D8" w14:textId="77777777" w:rsidR="00AB4A08" w:rsidRPr="005940FC" w:rsidRDefault="00AB4A08" w:rsidP="00AB4A08">
      <w:pPr>
        <w:pStyle w:val="Prrafodelista"/>
        <w:numPr>
          <w:ilvl w:val="0"/>
          <w:numId w:val="123"/>
        </w:numPr>
        <w:rPr>
          <w:lang w:val="es-MX"/>
        </w:rPr>
      </w:pPr>
      <w:r w:rsidRPr="005940FC">
        <w:rPr>
          <w:lang w:val="es-MX"/>
        </w:rPr>
        <w:t xml:space="preserve">Participación en la Reunión de Preparación de Conferencia mundial de radiocomunicaciones de la UIT. En esta reunión de define la organización, las opciones para la modificación del reglamento de radio y presenta un informe sobre las actividades a desarrollar en la Conferencia Mundial de Radiocomunicaciones que se realizó en Noviembre del 2015. </w:t>
      </w:r>
    </w:p>
    <w:p w14:paraId="7C990177" w14:textId="77777777" w:rsidR="00AB4A08" w:rsidRPr="005940FC" w:rsidRDefault="00AB4A08" w:rsidP="00AB4A08">
      <w:pPr>
        <w:pStyle w:val="Prrafodelista"/>
        <w:numPr>
          <w:ilvl w:val="0"/>
          <w:numId w:val="123"/>
        </w:numPr>
        <w:rPr>
          <w:lang w:val="es-MX"/>
        </w:rPr>
      </w:pPr>
      <w:r w:rsidRPr="005940FC">
        <w:rPr>
          <w:lang w:val="es-MX"/>
        </w:rPr>
        <w:t xml:space="preserve">Firma del acuerdo para el uso de la banda de 700MHz por parte del servicio móvil con la República del Ecuador. </w:t>
      </w:r>
    </w:p>
    <w:p w14:paraId="14DA1AC2" w14:textId="77777777" w:rsidR="00AB4A08" w:rsidRPr="005940FC" w:rsidRDefault="00AB4A08" w:rsidP="00AB4A08">
      <w:pPr>
        <w:pStyle w:val="Prrafodelista"/>
        <w:numPr>
          <w:ilvl w:val="0"/>
          <w:numId w:val="123"/>
        </w:numPr>
        <w:rPr>
          <w:lang w:val="es-MX"/>
        </w:rPr>
      </w:pPr>
      <w:r w:rsidRPr="005940FC">
        <w:rPr>
          <w:lang w:val="es-MX"/>
        </w:rPr>
        <w:t xml:space="preserve">Identificación de 575 MHz de espectro distribuidos así: 84 MHz en banda de UHF, 91 MHz en banda L y 400 MHz en banda de C que al encontrarse ahora identificados para las telecomunicaciones móviles internacionales -IMT- en la Conferencia Mundial de Radiocomunicaciones (CMR-15) para soportar el crecimiento de voz y datos en las redes móviles. </w:t>
      </w:r>
    </w:p>
    <w:p w14:paraId="0E4146F1" w14:textId="77777777" w:rsidR="00AB4A08" w:rsidRPr="005940FC" w:rsidRDefault="00AB4A08" w:rsidP="00AB4A08">
      <w:pPr>
        <w:pStyle w:val="Prrafodelista"/>
        <w:numPr>
          <w:ilvl w:val="0"/>
          <w:numId w:val="123"/>
        </w:numPr>
        <w:rPr>
          <w:lang w:val="es-MX"/>
        </w:rPr>
      </w:pPr>
      <w:r w:rsidRPr="005940FC">
        <w:rPr>
          <w:lang w:val="es-MX"/>
        </w:rPr>
        <w:t>Colombia es el país de Suramérica que más espectro identificó para las IMT y el único que identificó (a pesar de la presión de nuestros vecinos) espectro por debajo de 1GHz. </w:t>
      </w:r>
    </w:p>
    <w:p w14:paraId="794B4372" w14:textId="77777777" w:rsidR="00AB4A08" w:rsidRPr="005940FC" w:rsidRDefault="00AB4A08" w:rsidP="00AB4A08">
      <w:pPr>
        <w:pStyle w:val="Prrafodelista"/>
        <w:numPr>
          <w:ilvl w:val="0"/>
          <w:numId w:val="123"/>
        </w:numPr>
        <w:rPr>
          <w:lang w:val="es-MX"/>
        </w:rPr>
      </w:pPr>
      <w:r w:rsidRPr="005940FC">
        <w:rPr>
          <w:lang w:val="es-MX"/>
        </w:rPr>
        <w:t>ampliación del plazo para la puesta en marcha de la asignación SATCOL 1B 70.9°oeste. Si bien este es un punto que no hacía parte del orden del día de la CMR-15, si fue una solicitud directa de Colombia a la CMR-15 en cumplimiento de lo establecido por la Conferencia de Plenipotenciarios de la UIT realizada en Busán, Corea, en octubre de 2014. </w:t>
      </w:r>
    </w:p>
    <w:p w14:paraId="57675995" w14:textId="77777777" w:rsidR="00AB4A08" w:rsidRPr="005940FC" w:rsidRDefault="00AB4A08" w:rsidP="00AB4A08">
      <w:pPr>
        <w:pStyle w:val="Prrafodelista"/>
        <w:numPr>
          <w:ilvl w:val="0"/>
          <w:numId w:val="123"/>
        </w:numPr>
        <w:rPr>
          <w:lang w:val="es-MX"/>
        </w:rPr>
      </w:pPr>
      <w:r w:rsidRPr="005940FC">
        <w:rPr>
          <w:lang w:val="es-MX"/>
        </w:rPr>
        <w:t>La solicitud de Colombia para prorrogar el plazo de puesta en servicio de la posición orbital 70.9° Oeste fue aprobada por la Conferencia por 3 años más, es decir hasta el 27 de noviembre de 2018. Esta autorización se logró después de firmar acuerdos técnicos de coordinación de frecuencias con los países que se declararon afectados con la solicitud de Colombia, a saber: Brasil, Reino Unido, Noruega y Luxemburgo y de la negociación con Emiratos Árabes Unidos, Ecuador y Japón.</w:t>
      </w:r>
    </w:p>
    <w:p w14:paraId="32E49BFF" w14:textId="77777777" w:rsidR="00AB4A08" w:rsidRPr="005940FC" w:rsidRDefault="00AB4A08" w:rsidP="00AB4A08">
      <w:pPr>
        <w:pStyle w:val="Prrafodelista"/>
        <w:numPr>
          <w:ilvl w:val="0"/>
          <w:numId w:val="123"/>
        </w:numPr>
        <w:rPr>
          <w:lang w:val="es-MX"/>
        </w:rPr>
      </w:pPr>
      <w:r w:rsidRPr="005940FC">
        <w:rPr>
          <w:lang w:val="es-MX"/>
        </w:rPr>
        <w:t>Presentación de los resultados de CMR-15 en el Comité nacional de espectro. En la presentación al Comité nacional de espectro se expusieron los objetivos y resultados de la conferencia del 2015 y los desafíos para los próximos años derivados de la agenda de la conferencia del 2019.</w:t>
      </w:r>
    </w:p>
    <w:p w14:paraId="07414A93" w14:textId="77777777" w:rsidR="00AB4A08" w:rsidRPr="005940FC" w:rsidRDefault="00AB4A08" w:rsidP="00AB4A08">
      <w:pPr>
        <w:rPr>
          <w:lang w:val="es-MX"/>
        </w:rPr>
      </w:pPr>
      <w:r w:rsidRPr="005940FC">
        <w:rPr>
          <w:lang w:val="es-MX"/>
        </w:rPr>
        <w:t>La información relacionada con este proyecto se puede encontrar en el siguiente enlace:</w:t>
      </w:r>
    </w:p>
    <w:p w14:paraId="6ED6A112" w14:textId="0A60F01C" w:rsidR="00AB4A08" w:rsidRPr="005940FC" w:rsidRDefault="00ED6E95" w:rsidP="00AB4A08">
      <w:pPr>
        <w:rPr>
          <w:rStyle w:val="Hipervnculo"/>
        </w:rPr>
      </w:pPr>
      <w:hyperlink r:id="rId90" w:history="1">
        <w:r w:rsidR="00AB4A08" w:rsidRPr="005940FC">
          <w:rPr>
            <w:rStyle w:val="Hipervnculo"/>
          </w:rPr>
          <w:t>\\172.23.80.210\ProyectosGP\Gestión internacional del espectro</w:t>
        </w:r>
      </w:hyperlink>
    </w:p>
    <w:p w14:paraId="3AEE2E2B" w14:textId="77777777" w:rsidR="00AB4A08" w:rsidRPr="005940FC" w:rsidRDefault="00AB4A08" w:rsidP="00AB4A08">
      <w:pPr>
        <w:rPr>
          <w:lang w:val="es-MX"/>
        </w:rPr>
      </w:pPr>
      <w:r w:rsidRPr="005940FC">
        <w:rPr>
          <w:lang w:val="es-MX"/>
        </w:rPr>
        <w:t>El equipo de trabajo que llevó a cabo esta actividad fue:</w:t>
      </w:r>
    </w:p>
    <w:tbl>
      <w:tblPr>
        <w:tblStyle w:val="Tabladecuadrcula4"/>
        <w:tblW w:w="0" w:type="auto"/>
        <w:jc w:val="center"/>
        <w:tblLook w:val="04A0" w:firstRow="1" w:lastRow="0" w:firstColumn="1" w:lastColumn="0" w:noHBand="0" w:noVBand="1"/>
      </w:tblPr>
      <w:tblGrid>
        <w:gridCol w:w="1567"/>
        <w:gridCol w:w="1087"/>
        <w:gridCol w:w="1357"/>
      </w:tblGrid>
      <w:tr w:rsidR="00AB4A08" w:rsidRPr="005940FC" w14:paraId="3425B079" w14:textId="77777777" w:rsidTr="001C3F4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6E008F" w14:textId="77777777" w:rsidR="00AB4A08" w:rsidRPr="005940FC" w:rsidRDefault="00AB4A08" w:rsidP="001C3F4A">
            <w:pPr>
              <w:pStyle w:val="Sinespaciado"/>
              <w:jc w:val="center"/>
            </w:pPr>
            <w:r w:rsidRPr="005940FC">
              <w:t>LÍDER</w:t>
            </w:r>
          </w:p>
        </w:tc>
        <w:tc>
          <w:tcPr>
            <w:tcW w:w="0" w:type="auto"/>
            <w:vAlign w:val="center"/>
          </w:tcPr>
          <w:p w14:paraId="3D185F17"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VIGENCIA</w:t>
            </w:r>
          </w:p>
        </w:tc>
        <w:tc>
          <w:tcPr>
            <w:tcW w:w="0" w:type="auto"/>
            <w:vAlign w:val="center"/>
          </w:tcPr>
          <w:p w14:paraId="6B04D9D5"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APOYOS</w:t>
            </w:r>
          </w:p>
        </w:tc>
      </w:tr>
      <w:tr w:rsidR="00AB4A08" w:rsidRPr="005940FC" w14:paraId="27AD9B03"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4EFE19C" w14:textId="77777777" w:rsidR="00AB4A08" w:rsidRPr="005940FC" w:rsidRDefault="00AB4A08" w:rsidP="001C3F4A">
            <w:pPr>
              <w:pStyle w:val="Sinespaciado"/>
              <w:rPr>
                <w:bCs w:val="0"/>
              </w:rPr>
            </w:pPr>
            <w:r w:rsidRPr="005940FC">
              <w:rPr>
                <w:b w:val="0"/>
              </w:rPr>
              <w:t>Margarita García</w:t>
            </w:r>
          </w:p>
        </w:tc>
        <w:tc>
          <w:tcPr>
            <w:tcW w:w="0" w:type="auto"/>
            <w:vMerge w:val="restart"/>
            <w:vAlign w:val="center"/>
          </w:tcPr>
          <w:p w14:paraId="21AED45F"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2015</w:t>
            </w:r>
          </w:p>
        </w:tc>
        <w:tc>
          <w:tcPr>
            <w:tcW w:w="0" w:type="auto"/>
            <w:vAlign w:val="center"/>
          </w:tcPr>
          <w:p w14:paraId="4B160AEA"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Carolina Daza</w:t>
            </w:r>
          </w:p>
        </w:tc>
      </w:tr>
      <w:tr w:rsidR="00AB4A08" w:rsidRPr="005940FC" w14:paraId="1D0E9B9A"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A207A10" w14:textId="77777777" w:rsidR="00AB4A08" w:rsidRPr="005940FC" w:rsidRDefault="00AB4A08" w:rsidP="001C3F4A">
            <w:pPr>
              <w:pStyle w:val="Sinespaciado"/>
            </w:pPr>
          </w:p>
        </w:tc>
        <w:tc>
          <w:tcPr>
            <w:tcW w:w="0" w:type="auto"/>
            <w:vMerge/>
            <w:vAlign w:val="center"/>
          </w:tcPr>
          <w:p w14:paraId="5AF78596"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64CCBA29"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Jorge Barrera</w:t>
            </w:r>
          </w:p>
        </w:tc>
      </w:tr>
      <w:tr w:rsidR="00AB4A08" w:rsidRPr="005940FC" w14:paraId="0C0E18B1"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4741B37" w14:textId="77777777" w:rsidR="00AB4A08" w:rsidRPr="005940FC" w:rsidRDefault="00AB4A08" w:rsidP="001C3F4A">
            <w:pPr>
              <w:pStyle w:val="Sinespaciado"/>
            </w:pPr>
          </w:p>
        </w:tc>
        <w:tc>
          <w:tcPr>
            <w:tcW w:w="0" w:type="auto"/>
            <w:vMerge/>
            <w:vAlign w:val="center"/>
          </w:tcPr>
          <w:p w14:paraId="0544F6A2"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1B65CAC"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Juan Zapata</w:t>
            </w:r>
          </w:p>
        </w:tc>
      </w:tr>
      <w:tr w:rsidR="00AB4A08" w:rsidRPr="005940FC" w14:paraId="604C9358"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3D5E87D" w14:textId="77777777" w:rsidR="00AB4A08" w:rsidRPr="005940FC" w:rsidRDefault="00AB4A08" w:rsidP="001C3F4A">
            <w:pPr>
              <w:pStyle w:val="Sinespaciado"/>
            </w:pPr>
          </w:p>
        </w:tc>
        <w:tc>
          <w:tcPr>
            <w:tcW w:w="0" w:type="auto"/>
            <w:vMerge/>
            <w:vAlign w:val="center"/>
          </w:tcPr>
          <w:p w14:paraId="1044C101"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8AD02AE"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José Lozano</w:t>
            </w:r>
          </w:p>
        </w:tc>
      </w:tr>
    </w:tbl>
    <w:p w14:paraId="74BD7168" w14:textId="77777777" w:rsidR="00AB4A08" w:rsidRPr="005940FC" w:rsidRDefault="00AB4A08" w:rsidP="00AB4A08">
      <w:pPr>
        <w:rPr>
          <w:lang w:val="es-MX"/>
        </w:rPr>
      </w:pPr>
    </w:p>
    <w:p w14:paraId="22B485D7" w14:textId="77777777" w:rsidR="00AB4A08" w:rsidRPr="005940FC" w:rsidRDefault="00AB4A08" w:rsidP="00AB4A08">
      <w:pPr>
        <w:pStyle w:val="Ttulo4"/>
      </w:pPr>
      <w:bookmarkStart w:id="539" w:name="_Toc443577031"/>
      <w:bookmarkStart w:id="540" w:name="_Toc491865567"/>
      <w:r w:rsidRPr="005940FC">
        <w:t>1.2.5. Liberación de espectro y seguimiento a los procesos de migración.</w:t>
      </w:r>
      <w:bookmarkEnd w:id="539"/>
      <w:bookmarkEnd w:id="540"/>
    </w:p>
    <w:p w14:paraId="027F41AE" w14:textId="77777777" w:rsidR="00AB4A08" w:rsidRPr="005940FC" w:rsidRDefault="00AB4A08" w:rsidP="00AB4A08">
      <w:pPr>
        <w:rPr>
          <w:lang w:val="es-MX"/>
        </w:rPr>
      </w:pPr>
      <w:r w:rsidRPr="005940FC">
        <w:rPr>
          <w:lang w:val="es-MX"/>
        </w:rPr>
        <w:t>El objetivo de este proyecto era el de diseñar los planes y llevar a cabo las tareas de seguimiento de los procesos de migración que se requieran.</w:t>
      </w:r>
    </w:p>
    <w:p w14:paraId="67076901" w14:textId="77777777" w:rsidR="00AB4A08" w:rsidRPr="005940FC" w:rsidRDefault="00AB4A08" w:rsidP="00AB4A08">
      <w:pPr>
        <w:rPr>
          <w:lang w:val="es-MX"/>
        </w:rPr>
      </w:pPr>
      <w:r w:rsidRPr="005940FC">
        <w:rPr>
          <w:lang w:val="es-MX"/>
        </w:rPr>
        <w:t>Durante el 2015 se logró finalizar la migración del 100% de las redes del Comando General de las Fuerzas Militares, y la Policía Nacional, logrando la liberación de 272 MHz de espectro que serán utilizados para las Telecomunicaciones Móviles Internacionales (IMT) y la Televisión Digital Terrestre (la fuerza pública utilizaba este espectro). De esta forma la ANE cumplió a satisfacción con la función de ejecución de la secretaría del Comité para las migraciones que le asignó el convenio 033 de 2012, firmado entre el Ministerio de Defensa Nacional, la Policía Nacional y El Ministerio de las Tecnologías de la Información y las Comunicaciones.</w:t>
      </w:r>
    </w:p>
    <w:p w14:paraId="22543F6F" w14:textId="77777777" w:rsidR="00AB4A08" w:rsidRPr="005940FC" w:rsidRDefault="00AB4A08" w:rsidP="00AB4A08">
      <w:pPr>
        <w:rPr>
          <w:lang w:val="es-MX"/>
        </w:rPr>
      </w:pPr>
      <w:r w:rsidRPr="005940FC">
        <w:rPr>
          <w:lang w:val="es-MX"/>
        </w:rPr>
        <w:t>La información relacionada con este proyecto se puede encontrar en el siguiente enlace:</w:t>
      </w:r>
    </w:p>
    <w:p w14:paraId="1512374E" w14:textId="43E810C7" w:rsidR="00AB4A08" w:rsidRPr="005940FC" w:rsidRDefault="00ED6E95" w:rsidP="00AB4A08">
      <w:pPr>
        <w:rPr>
          <w:rStyle w:val="Hipervnculo"/>
        </w:rPr>
      </w:pPr>
      <w:hyperlink r:id="rId91" w:history="1">
        <w:r w:rsidR="00AB4A08" w:rsidRPr="005940FC">
          <w:rPr>
            <w:rStyle w:val="Hipervnculo"/>
          </w:rPr>
          <w:t>\\172.23.80.210\ProyectosGP\Liberación_Espectro</w:t>
        </w:r>
      </w:hyperlink>
    </w:p>
    <w:p w14:paraId="76E064BA" w14:textId="77777777" w:rsidR="00AB4A08" w:rsidRPr="005940FC" w:rsidRDefault="00AB4A08" w:rsidP="00AB4A08">
      <w:pPr>
        <w:rPr>
          <w:lang w:val="es-MX"/>
        </w:rPr>
      </w:pPr>
      <w:r w:rsidRPr="005940FC">
        <w:rPr>
          <w:lang w:val="es-MX"/>
        </w:rPr>
        <w:t>El equipo de trabajo que llevó a cabo esta actividad fue:</w:t>
      </w:r>
    </w:p>
    <w:tbl>
      <w:tblPr>
        <w:tblStyle w:val="Tabladecuadrcula4"/>
        <w:tblW w:w="0" w:type="auto"/>
        <w:jc w:val="center"/>
        <w:tblLook w:val="04A0" w:firstRow="1" w:lastRow="0" w:firstColumn="1" w:lastColumn="0" w:noHBand="0" w:noVBand="1"/>
      </w:tblPr>
      <w:tblGrid>
        <w:gridCol w:w="1567"/>
        <w:gridCol w:w="1087"/>
        <w:gridCol w:w="1517"/>
      </w:tblGrid>
      <w:tr w:rsidR="00AB4A08" w:rsidRPr="005940FC" w14:paraId="2F90468E" w14:textId="77777777" w:rsidTr="001C3F4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853905" w14:textId="77777777" w:rsidR="00AB4A08" w:rsidRPr="005940FC" w:rsidRDefault="00AB4A08" w:rsidP="001C3F4A">
            <w:pPr>
              <w:pStyle w:val="Sinespaciado"/>
              <w:jc w:val="center"/>
            </w:pPr>
            <w:r w:rsidRPr="005940FC">
              <w:t>LÍDER</w:t>
            </w:r>
          </w:p>
        </w:tc>
        <w:tc>
          <w:tcPr>
            <w:tcW w:w="0" w:type="auto"/>
            <w:vAlign w:val="center"/>
          </w:tcPr>
          <w:p w14:paraId="26E93BA0"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VIGENCIA</w:t>
            </w:r>
          </w:p>
        </w:tc>
        <w:tc>
          <w:tcPr>
            <w:tcW w:w="0" w:type="auto"/>
            <w:vAlign w:val="center"/>
          </w:tcPr>
          <w:p w14:paraId="5CA1358D"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APOYOS</w:t>
            </w:r>
          </w:p>
        </w:tc>
      </w:tr>
      <w:tr w:rsidR="00AB4A08" w:rsidRPr="005940FC" w14:paraId="27358F6C"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CEF7161" w14:textId="77777777" w:rsidR="00AB4A08" w:rsidRPr="005940FC" w:rsidRDefault="00AB4A08" w:rsidP="001C3F4A">
            <w:pPr>
              <w:pStyle w:val="Sinespaciado"/>
              <w:rPr>
                <w:bCs w:val="0"/>
              </w:rPr>
            </w:pPr>
            <w:r w:rsidRPr="005940FC">
              <w:rPr>
                <w:b w:val="0"/>
              </w:rPr>
              <w:t>Margarita García</w:t>
            </w:r>
          </w:p>
        </w:tc>
        <w:tc>
          <w:tcPr>
            <w:tcW w:w="0" w:type="auto"/>
            <w:vMerge w:val="restart"/>
            <w:vAlign w:val="center"/>
          </w:tcPr>
          <w:p w14:paraId="18DD6E22"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2015</w:t>
            </w:r>
          </w:p>
        </w:tc>
        <w:tc>
          <w:tcPr>
            <w:tcW w:w="0" w:type="auto"/>
            <w:vAlign w:val="center"/>
          </w:tcPr>
          <w:p w14:paraId="01D6C44E"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Vivian González</w:t>
            </w:r>
          </w:p>
        </w:tc>
      </w:tr>
      <w:tr w:rsidR="00AB4A08" w:rsidRPr="005940FC" w14:paraId="6D3CB29D"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CCCCC" w:themeFill="text1" w:themeFillTint="33"/>
            <w:vAlign w:val="center"/>
          </w:tcPr>
          <w:p w14:paraId="4CCBE6B9" w14:textId="77777777" w:rsidR="00AB4A08" w:rsidRPr="005940FC" w:rsidRDefault="00AB4A08" w:rsidP="001C3F4A">
            <w:pPr>
              <w:pStyle w:val="Sinespaciado"/>
            </w:pPr>
          </w:p>
        </w:tc>
        <w:tc>
          <w:tcPr>
            <w:tcW w:w="0" w:type="auto"/>
            <w:vMerge/>
            <w:shd w:val="clear" w:color="auto" w:fill="CCCCCC" w:themeFill="text1" w:themeFillTint="33"/>
            <w:vAlign w:val="center"/>
          </w:tcPr>
          <w:p w14:paraId="455F126F"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6B53143F"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Jorge Barrera</w:t>
            </w:r>
          </w:p>
        </w:tc>
      </w:tr>
    </w:tbl>
    <w:p w14:paraId="4C9D2972" w14:textId="77777777" w:rsidR="00AB4A08" w:rsidRPr="005940FC" w:rsidRDefault="00AB4A08" w:rsidP="00AB4A08">
      <w:pPr>
        <w:rPr>
          <w:lang w:val="es-MX"/>
        </w:rPr>
      </w:pPr>
    </w:p>
    <w:p w14:paraId="444BD05B" w14:textId="77777777" w:rsidR="00AB4A08" w:rsidRPr="005940FC" w:rsidRDefault="00AB4A08" w:rsidP="00AB4A08">
      <w:pPr>
        <w:rPr>
          <w:lang w:val="es-MX"/>
        </w:rPr>
      </w:pPr>
      <w:r w:rsidRPr="005940FC">
        <w:rPr>
          <w:lang w:val="es-MX"/>
        </w:rPr>
        <w:t>Los contratos asociados con este proyecto fueron:</w:t>
      </w:r>
    </w:p>
    <w:tbl>
      <w:tblPr>
        <w:tblStyle w:val="Tabladecuadrcula4"/>
        <w:tblW w:w="8828" w:type="dxa"/>
        <w:jc w:val="center"/>
        <w:tblLayout w:type="fixed"/>
        <w:tblLook w:val="04A0" w:firstRow="1" w:lastRow="0" w:firstColumn="1" w:lastColumn="0" w:noHBand="0" w:noVBand="1"/>
      </w:tblPr>
      <w:tblGrid>
        <w:gridCol w:w="1555"/>
        <w:gridCol w:w="4330"/>
        <w:gridCol w:w="2943"/>
      </w:tblGrid>
      <w:tr w:rsidR="00AB4A08" w:rsidRPr="005940FC" w14:paraId="4C96FF93" w14:textId="77777777" w:rsidTr="001C3F4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B851A03" w14:textId="77777777" w:rsidR="00AB4A08" w:rsidRPr="005940FC" w:rsidRDefault="00AB4A08" w:rsidP="001C3F4A">
            <w:pPr>
              <w:pStyle w:val="Sinespaciado"/>
              <w:jc w:val="center"/>
            </w:pPr>
            <w:r w:rsidRPr="005940FC">
              <w:t>NÚMERO DE CONTRATO</w:t>
            </w:r>
          </w:p>
        </w:tc>
        <w:tc>
          <w:tcPr>
            <w:tcW w:w="4330" w:type="dxa"/>
            <w:vAlign w:val="center"/>
          </w:tcPr>
          <w:p w14:paraId="2C43AE99"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OBJETO</w:t>
            </w:r>
          </w:p>
        </w:tc>
        <w:tc>
          <w:tcPr>
            <w:tcW w:w="2943" w:type="dxa"/>
            <w:vAlign w:val="center"/>
          </w:tcPr>
          <w:p w14:paraId="3B8DDE54"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RUTA SERVIDOR</w:t>
            </w:r>
          </w:p>
        </w:tc>
      </w:tr>
      <w:tr w:rsidR="00AB4A08" w:rsidRPr="005940FC" w14:paraId="138C6BD2"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7D79A0B" w14:textId="77777777" w:rsidR="00AB4A08" w:rsidRPr="005940FC" w:rsidRDefault="00AB4A08" w:rsidP="001C3F4A">
            <w:pPr>
              <w:pStyle w:val="Sinespaciado"/>
              <w:jc w:val="center"/>
              <w:rPr>
                <w:b w:val="0"/>
              </w:rPr>
            </w:pPr>
            <w:r w:rsidRPr="005940FC">
              <w:rPr>
                <w:b w:val="0"/>
              </w:rPr>
              <w:t>004/2015</w:t>
            </w:r>
          </w:p>
        </w:tc>
        <w:tc>
          <w:tcPr>
            <w:tcW w:w="4330" w:type="dxa"/>
            <w:vAlign w:val="center"/>
          </w:tcPr>
          <w:p w14:paraId="053D8A91" w14:textId="77777777" w:rsidR="00AB4A08" w:rsidRPr="005940FC" w:rsidRDefault="00AB4A08" w:rsidP="001C3F4A">
            <w:pPr>
              <w:spacing w:after="0" w:line="240" w:lineRule="auto"/>
              <w:cnfStyle w:val="000000100000" w:firstRow="0" w:lastRow="0" w:firstColumn="0" w:lastColumn="0" w:oddVBand="0" w:evenVBand="0" w:oddHBand="1" w:evenHBand="0" w:firstRowFirstColumn="0" w:firstRowLastColumn="0" w:lastRowFirstColumn="0" w:lastRowLastColumn="0"/>
            </w:pPr>
            <w:r w:rsidRPr="005940FC">
              <w:t>Contratar un ingeniero que emita los conceptos técnicos y administrativos concernientes al seguimiento de las migraciones que se lleven a cabo en cumplimiento del convenio 33 de 2012 suscrito entre el Ministerio de las Tecnologías de La información y las Comunicaciones, Ministerio de Defensa Nacional y la Policía Nacional</w:t>
            </w:r>
          </w:p>
        </w:tc>
        <w:tc>
          <w:tcPr>
            <w:tcW w:w="2943" w:type="dxa"/>
          </w:tcPr>
          <w:p w14:paraId="24F985BD"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\\172.23.80.210\ProyectosGP\Liberación_Espectro\Ejecucion\2015\Informes\Supervisión</w:t>
            </w:r>
          </w:p>
        </w:tc>
      </w:tr>
    </w:tbl>
    <w:p w14:paraId="0D1107B2" w14:textId="77777777" w:rsidR="00AB4A08" w:rsidRPr="005940FC" w:rsidRDefault="00AB4A08" w:rsidP="00AB4A08">
      <w:pPr>
        <w:rPr>
          <w:lang w:val="es-MX"/>
        </w:rPr>
      </w:pPr>
    </w:p>
    <w:p w14:paraId="6160F82D" w14:textId="77777777" w:rsidR="00AB4A08" w:rsidRPr="005940FC" w:rsidRDefault="00AB4A08" w:rsidP="00AB4A08">
      <w:pPr>
        <w:pStyle w:val="Ttulo3"/>
        <w:numPr>
          <w:ilvl w:val="1"/>
          <w:numId w:val="125"/>
        </w:numPr>
        <w:ind w:left="720"/>
        <w:rPr>
          <w:b w:val="0"/>
          <w:bCs w:val="0"/>
        </w:rPr>
      </w:pPr>
      <w:bookmarkStart w:id="541" w:name="_Toc491865568"/>
      <w:r w:rsidRPr="005940FC">
        <w:t>Formar a la comunidad para incentivar el conocimiento y la investigación en temas de espectro, directamente o a través de alianzas estratégicas.</w:t>
      </w:r>
      <w:bookmarkEnd w:id="541"/>
    </w:p>
    <w:p w14:paraId="601DBF3F" w14:textId="77777777" w:rsidR="00AB4A08" w:rsidRPr="005940FC" w:rsidRDefault="00AB4A08" w:rsidP="00AB4A08">
      <w:pPr>
        <w:pStyle w:val="Ttulo4"/>
      </w:pPr>
      <w:bookmarkStart w:id="542" w:name="_Toc443577032"/>
      <w:bookmarkStart w:id="543" w:name="_Toc491865569"/>
      <w:r w:rsidRPr="005940FC">
        <w:t>1.3.1. Gestión del conocimiento en temas de espectro</w:t>
      </w:r>
      <w:bookmarkEnd w:id="542"/>
      <w:bookmarkEnd w:id="543"/>
    </w:p>
    <w:p w14:paraId="703EB91D" w14:textId="77777777" w:rsidR="00AB4A08" w:rsidRPr="005940FC" w:rsidRDefault="00AB4A08" w:rsidP="00AB4A08">
      <w:pPr>
        <w:rPr>
          <w:lang w:val="es-MX"/>
        </w:rPr>
      </w:pPr>
      <w:r w:rsidRPr="005940FC">
        <w:rPr>
          <w:lang w:val="es-MX"/>
        </w:rPr>
        <w:t>El objetivo de este proyecto era el de “Proveer a la comunidad interesada, así como a los profesionales del sector TIC, formación en materia de espectro radioeléctrico y divulgar los programas que lleva a cabo la ANE. Así mismo, poner en marcha proyectos de investigación en los temas de gestión, uso, vigilancia y control del espectro radioeléctrico en Colombia.”</w:t>
      </w:r>
    </w:p>
    <w:p w14:paraId="31507696" w14:textId="77777777" w:rsidR="00AB4A08" w:rsidRPr="005940FC" w:rsidRDefault="00AB4A08" w:rsidP="00AB4A08">
      <w:pPr>
        <w:rPr>
          <w:lang w:val="es-MX"/>
        </w:rPr>
      </w:pPr>
      <w:r w:rsidRPr="005940FC">
        <w:rPr>
          <w:lang w:val="es-MX"/>
        </w:rPr>
        <w:t>Durante el 2015 se realizaron las siguientes actividades:</w:t>
      </w:r>
    </w:p>
    <w:p w14:paraId="76E22571" w14:textId="77777777" w:rsidR="00AB4A08" w:rsidRPr="005940FC" w:rsidRDefault="00AB4A08" w:rsidP="00AB4A08">
      <w:pPr>
        <w:pStyle w:val="Prrafodelista"/>
        <w:numPr>
          <w:ilvl w:val="0"/>
          <w:numId w:val="123"/>
        </w:numPr>
        <w:rPr>
          <w:lang w:val="es-MX"/>
        </w:rPr>
      </w:pPr>
      <w:r w:rsidRPr="005940FC">
        <w:rPr>
          <w:lang w:val="es-MX"/>
        </w:rPr>
        <w:t>Se realizó el V Congreso Internacional de Espectro en el que los organismos de socorro, la Fuerza Pública y todo el sector de telecomunicaciones pudo conocer cómo y por qué el espectro radioeléctrico está al servicio de los colombianos. Este evento contó con la asistencia de 323 personas.</w:t>
      </w:r>
    </w:p>
    <w:p w14:paraId="5CC34ECB" w14:textId="77777777" w:rsidR="00AB4A08" w:rsidRPr="005940FC" w:rsidRDefault="00AB4A08" w:rsidP="00AB4A08">
      <w:pPr>
        <w:pStyle w:val="Prrafodelista"/>
        <w:numPr>
          <w:ilvl w:val="0"/>
          <w:numId w:val="123"/>
        </w:numPr>
        <w:rPr>
          <w:lang w:val="es-MX"/>
        </w:rPr>
      </w:pPr>
      <w:r w:rsidRPr="005940FC">
        <w:rPr>
          <w:lang w:val="es-MX"/>
        </w:rPr>
        <w:t>La ANE desarrolló y es tutora del Curso “Principios en Gestión de Espectro Radioeléctrico” que imparte el centro de excelencia en gestión de espectro para las Américas de la UIT.</w:t>
      </w:r>
    </w:p>
    <w:p w14:paraId="4BB2AD91" w14:textId="38D87B62" w:rsidR="00AB4A08" w:rsidRPr="005940FC" w:rsidRDefault="00AB4A08" w:rsidP="00AB4A08">
      <w:pPr>
        <w:pStyle w:val="Prrafodelista"/>
        <w:numPr>
          <w:ilvl w:val="0"/>
          <w:numId w:val="123"/>
        </w:numPr>
        <w:rPr>
          <w:lang w:val="es-MX"/>
        </w:rPr>
      </w:pPr>
      <w:r w:rsidRPr="005940FC">
        <w:rPr>
          <w:lang w:val="es-MX"/>
        </w:rPr>
        <w:t>Se contrató y puso en funcionamiento la Plataforma de la ANE para el Aprendizaje PLANEA (</w:t>
      </w:r>
      <w:hyperlink r:id="rId92" w:history="1">
        <w:r w:rsidRPr="005940FC">
          <w:rPr>
            <w:rStyle w:val="Hipervnculo"/>
          </w:rPr>
          <w:t>http://www.miacademiavirtual.com/planea/</w:t>
        </w:r>
      </w:hyperlink>
      <w:r w:rsidRPr="005940FC">
        <w:rPr>
          <w:lang w:val="es-MX"/>
        </w:rPr>
        <w:t xml:space="preserve">), en la cual se pusieron a disposición 6 cursos virtuales: </w:t>
      </w:r>
    </w:p>
    <w:p w14:paraId="20B97C21" w14:textId="77777777" w:rsidR="00AB4A08" w:rsidRPr="005940FC" w:rsidRDefault="00AB4A08" w:rsidP="00AB4A08">
      <w:pPr>
        <w:pStyle w:val="Prrafodelista"/>
        <w:numPr>
          <w:ilvl w:val="1"/>
          <w:numId w:val="123"/>
        </w:numPr>
        <w:rPr>
          <w:lang w:val="es-MX"/>
        </w:rPr>
      </w:pPr>
      <w:r w:rsidRPr="005940FC">
        <w:rPr>
          <w:lang w:val="es-MX"/>
        </w:rPr>
        <w:t>Conceptos Básicos</w:t>
      </w:r>
    </w:p>
    <w:p w14:paraId="06DBB969" w14:textId="77777777" w:rsidR="00AB4A08" w:rsidRPr="005940FC" w:rsidRDefault="00AB4A08" w:rsidP="00AB4A08">
      <w:pPr>
        <w:pStyle w:val="Prrafodelista"/>
        <w:numPr>
          <w:ilvl w:val="1"/>
          <w:numId w:val="123"/>
        </w:numPr>
        <w:rPr>
          <w:lang w:val="es-MX"/>
        </w:rPr>
      </w:pPr>
      <w:r w:rsidRPr="005940FC">
        <w:rPr>
          <w:lang w:val="es-MX"/>
        </w:rPr>
        <w:t>Uso del Cuadro Nacional de Atribución de Bandas de Frecuencias</w:t>
      </w:r>
    </w:p>
    <w:p w14:paraId="3664A632" w14:textId="77777777" w:rsidR="00AB4A08" w:rsidRPr="005940FC" w:rsidRDefault="00AB4A08" w:rsidP="00AB4A08">
      <w:pPr>
        <w:pStyle w:val="Prrafodelista"/>
        <w:numPr>
          <w:ilvl w:val="1"/>
          <w:numId w:val="123"/>
        </w:numPr>
        <w:rPr>
          <w:lang w:val="es-MX"/>
        </w:rPr>
      </w:pPr>
      <w:r w:rsidRPr="005940FC">
        <w:rPr>
          <w:lang w:val="es-MX"/>
        </w:rPr>
        <w:t>Uso de la herramienta “Sistema de Simulación de espectro”</w:t>
      </w:r>
    </w:p>
    <w:p w14:paraId="4E4896B8" w14:textId="77777777" w:rsidR="00AB4A08" w:rsidRPr="005940FC" w:rsidRDefault="00AB4A08" w:rsidP="00AB4A08">
      <w:pPr>
        <w:pStyle w:val="Prrafodelista"/>
        <w:numPr>
          <w:ilvl w:val="1"/>
          <w:numId w:val="123"/>
        </w:numPr>
        <w:rPr>
          <w:lang w:val="es-MX"/>
        </w:rPr>
      </w:pPr>
      <w:r w:rsidRPr="005940FC">
        <w:rPr>
          <w:lang w:val="es-MX"/>
        </w:rPr>
        <w:t>Uso de la Herramienta “Consulta de espectro”</w:t>
      </w:r>
    </w:p>
    <w:p w14:paraId="51CAE06B" w14:textId="77777777" w:rsidR="00AB4A08" w:rsidRPr="005940FC" w:rsidRDefault="00AB4A08" w:rsidP="00AB4A08">
      <w:pPr>
        <w:pStyle w:val="Prrafodelista"/>
        <w:numPr>
          <w:ilvl w:val="1"/>
          <w:numId w:val="123"/>
        </w:numPr>
        <w:rPr>
          <w:lang w:val="es-MX"/>
        </w:rPr>
      </w:pPr>
      <w:r w:rsidRPr="005940FC">
        <w:rPr>
          <w:lang w:val="es-MX"/>
        </w:rPr>
        <w:t>Sistemas de Monitoreo para los Campos Electromagnéticos</w:t>
      </w:r>
    </w:p>
    <w:p w14:paraId="6F103EF6" w14:textId="77777777" w:rsidR="00AB4A08" w:rsidRPr="005940FC" w:rsidRDefault="00AB4A08" w:rsidP="00AB4A08">
      <w:pPr>
        <w:pStyle w:val="Prrafodelista"/>
        <w:numPr>
          <w:ilvl w:val="1"/>
          <w:numId w:val="123"/>
        </w:numPr>
        <w:rPr>
          <w:lang w:val="es-MX"/>
        </w:rPr>
      </w:pPr>
      <w:r w:rsidRPr="005940FC">
        <w:rPr>
          <w:lang w:val="es-MX"/>
        </w:rPr>
        <w:t>Espectro para TV Digital</w:t>
      </w:r>
    </w:p>
    <w:p w14:paraId="5D4C5841" w14:textId="64023751" w:rsidR="00AB4A08" w:rsidRPr="005940FC" w:rsidRDefault="00AB4A08" w:rsidP="00AB4A08">
      <w:pPr>
        <w:pStyle w:val="Prrafodelista"/>
        <w:numPr>
          <w:ilvl w:val="0"/>
          <w:numId w:val="123"/>
        </w:numPr>
        <w:rPr>
          <w:lang w:val="es-MX"/>
        </w:rPr>
      </w:pPr>
      <w:r w:rsidRPr="005940FC">
        <w:rPr>
          <w:lang w:val="es-MX"/>
        </w:rPr>
        <w:t xml:space="preserve">Se realizó la jornada En Onda con el espectro en 23 puntos de formación de 13 municipios del país. A la jornada asistieron 2892 personas de forma presencial y se establecieron 183 conexiones remotas. Las listas de asistentes reposan en la carpeta del servidor: </w:t>
      </w:r>
      <w:hyperlink r:id="rId93" w:history="1">
        <w:r w:rsidRPr="005940FC">
          <w:rPr>
            <w:rStyle w:val="Hipervnculo"/>
          </w:rPr>
          <w:t>\\CDANE\ProyectosGP\Gestion_Conocimiento\Ejecución\2015\Entregables\En_Onda_con_el_Espectro\Asistencia</w:t>
        </w:r>
      </w:hyperlink>
      <w:r w:rsidRPr="005940FC">
        <w:rPr>
          <w:lang w:val="es-MX"/>
        </w:rPr>
        <w:t xml:space="preserve"> </w:t>
      </w:r>
    </w:p>
    <w:p w14:paraId="54E29D3D" w14:textId="77777777" w:rsidR="00AB4A08" w:rsidRPr="005940FC" w:rsidRDefault="00AB4A08" w:rsidP="00AB4A08">
      <w:pPr>
        <w:pStyle w:val="Prrafodelista"/>
        <w:numPr>
          <w:ilvl w:val="0"/>
          <w:numId w:val="123"/>
        </w:numPr>
        <w:rPr>
          <w:lang w:val="es-MX"/>
        </w:rPr>
      </w:pPr>
      <w:r w:rsidRPr="005940FC">
        <w:rPr>
          <w:lang w:val="es-MX"/>
        </w:rPr>
        <w:t>Se realizó la jornada En Onda con el espectro X-treme en el Instituto Educativo Distrital José Joaquín Casas en el municipio de Chía, Cundinamarca. Allí asistieron 200 alumnos de los grados 9 a 11.</w:t>
      </w:r>
    </w:p>
    <w:p w14:paraId="14B70F05" w14:textId="77777777" w:rsidR="00AB4A08" w:rsidRPr="005940FC" w:rsidRDefault="00AB4A08" w:rsidP="00AB4A08">
      <w:pPr>
        <w:pStyle w:val="Prrafodelista"/>
        <w:numPr>
          <w:ilvl w:val="0"/>
          <w:numId w:val="123"/>
        </w:numPr>
        <w:rPr>
          <w:lang w:val="es-MX"/>
        </w:rPr>
      </w:pPr>
      <w:r w:rsidRPr="005940FC">
        <w:rPr>
          <w:lang w:val="es-MX"/>
        </w:rPr>
        <w:t>Se capacitaron en total 4096 personas de la siguiente forma:</w:t>
      </w:r>
    </w:p>
    <w:p w14:paraId="4DC7EED5" w14:textId="77777777" w:rsidR="00AB4A08" w:rsidRPr="005940FC" w:rsidRDefault="00AB4A08" w:rsidP="00AB4A08">
      <w:pPr>
        <w:pStyle w:val="Prrafodelista"/>
        <w:numPr>
          <w:ilvl w:val="1"/>
          <w:numId w:val="123"/>
        </w:numPr>
        <w:rPr>
          <w:lang w:val="es-MX"/>
        </w:rPr>
      </w:pPr>
      <w:r w:rsidRPr="005940FC">
        <w:rPr>
          <w:lang w:val="es-MX"/>
        </w:rPr>
        <w:t>Capacitación para radioaficionados, 50</w:t>
      </w:r>
    </w:p>
    <w:p w14:paraId="0A224E2E" w14:textId="77777777" w:rsidR="00AB4A08" w:rsidRPr="005940FC" w:rsidRDefault="00AB4A08" w:rsidP="00AB4A08">
      <w:pPr>
        <w:pStyle w:val="Prrafodelista"/>
        <w:numPr>
          <w:ilvl w:val="1"/>
          <w:numId w:val="123"/>
        </w:numPr>
        <w:rPr>
          <w:lang w:val="es-MX"/>
        </w:rPr>
      </w:pPr>
      <w:r w:rsidRPr="005940FC">
        <w:rPr>
          <w:lang w:val="es-MX"/>
        </w:rPr>
        <w:t>5º Congreso de Espectro, 323</w:t>
      </w:r>
    </w:p>
    <w:p w14:paraId="611DE44B" w14:textId="77777777" w:rsidR="00AB4A08" w:rsidRPr="005940FC" w:rsidRDefault="00AB4A08" w:rsidP="00AB4A08">
      <w:pPr>
        <w:pStyle w:val="Prrafodelista"/>
        <w:numPr>
          <w:ilvl w:val="1"/>
          <w:numId w:val="123"/>
        </w:numPr>
        <w:rPr>
          <w:lang w:val="es-MX"/>
        </w:rPr>
      </w:pPr>
      <w:r w:rsidRPr="005940FC">
        <w:rPr>
          <w:lang w:val="es-MX"/>
        </w:rPr>
        <w:t>Uso de herramientas tecnológicas, 45</w:t>
      </w:r>
    </w:p>
    <w:p w14:paraId="52CC0A2E" w14:textId="77777777" w:rsidR="00AB4A08" w:rsidRPr="005940FC" w:rsidRDefault="00AB4A08" w:rsidP="00AB4A08">
      <w:pPr>
        <w:pStyle w:val="Prrafodelista"/>
        <w:numPr>
          <w:ilvl w:val="1"/>
          <w:numId w:val="123"/>
        </w:numPr>
        <w:rPr>
          <w:lang w:val="es-MX"/>
        </w:rPr>
      </w:pPr>
      <w:r w:rsidRPr="005940FC">
        <w:rPr>
          <w:lang w:val="es-MX"/>
        </w:rPr>
        <w:t>Divulgación sobre proyectos de la ANE a la ESCOM, 100 personas</w:t>
      </w:r>
    </w:p>
    <w:p w14:paraId="78AF66FE" w14:textId="77777777" w:rsidR="00AB4A08" w:rsidRPr="005940FC" w:rsidRDefault="00AB4A08" w:rsidP="00AB4A08">
      <w:pPr>
        <w:pStyle w:val="Prrafodelista"/>
        <w:numPr>
          <w:ilvl w:val="1"/>
          <w:numId w:val="123"/>
        </w:numPr>
        <w:rPr>
          <w:lang w:val="es-MX"/>
        </w:rPr>
      </w:pPr>
      <w:r w:rsidRPr="005940FC">
        <w:rPr>
          <w:lang w:val="es-MX"/>
        </w:rPr>
        <w:t>Compatibilidad electromagnética, 25</w:t>
      </w:r>
    </w:p>
    <w:p w14:paraId="7C0F07C5" w14:textId="77777777" w:rsidR="00AB4A08" w:rsidRPr="005940FC" w:rsidRDefault="00AB4A08" w:rsidP="00AB4A08">
      <w:pPr>
        <w:pStyle w:val="Prrafodelista"/>
        <w:numPr>
          <w:ilvl w:val="1"/>
          <w:numId w:val="123"/>
        </w:numPr>
        <w:rPr>
          <w:lang w:val="es-MX"/>
        </w:rPr>
      </w:pPr>
      <w:r w:rsidRPr="005940FC">
        <w:rPr>
          <w:lang w:val="es-MX"/>
        </w:rPr>
        <w:t>Fundamentos en espectro, para Centennial Tower, 32</w:t>
      </w:r>
    </w:p>
    <w:p w14:paraId="67AA072D" w14:textId="77777777" w:rsidR="00AB4A08" w:rsidRPr="005940FC" w:rsidRDefault="00AB4A08" w:rsidP="00AB4A08">
      <w:pPr>
        <w:pStyle w:val="Prrafodelista"/>
        <w:numPr>
          <w:ilvl w:val="1"/>
          <w:numId w:val="123"/>
        </w:numPr>
        <w:rPr>
          <w:lang w:val="es-MX"/>
        </w:rPr>
      </w:pPr>
      <w:r w:rsidRPr="005940FC">
        <w:rPr>
          <w:lang w:val="es-MX"/>
        </w:rPr>
        <w:t>En Onda Con el Espectro jornada nacional, 2892</w:t>
      </w:r>
    </w:p>
    <w:p w14:paraId="00E237DF" w14:textId="77777777" w:rsidR="00AB4A08" w:rsidRPr="005940FC" w:rsidRDefault="00AB4A08" w:rsidP="00AB4A08">
      <w:pPr>
        <w:pStyle w:val="Prrafodelista"/>
        <w:numPr>
          <w:ilvl w:val="1"/>
          <w:numId w:val="123"/>
        </w:numPr>
        <w:rPr>
          <w:lang w:val="es-MX"/>
        </w:rPr>
      </w:pPr>
      <w:r w:rsidRPr="005940FC">
        <w:rPr>
          <w:lang w:val="es-MX"/>
        </w:rPr>
        <w:t>Conexiones remotas, 183</w:t>
      </w:r>
    </w:p>
    <w:p w14:paraId="0186166B" w14:textId="77777777" w:rsidR="00AB4A08" w:rsidRPr="005940FC" w:rsidRDefault="00AB4A08" w:rsidP="00AB4A08">
      <w:pPr>
        <w:pStyle w:val="Prrafodelista"/>
        <w:numPr>
          <w:ilvl w:val="1"/>
          <w:numId w:val="123"/>
        </w:numPr>
        <w:rPr>
          <w:lang w:val="es-MX"/>
        </w:rPr>
      </w:pPr>
      <w:r w:rsidRPr="005940FC">
        <w:rPr>
          <w:lang w:val="es-MX"/>
        </w:rPr>
        <w:t>En Onda con el espectro x-treme, 200</w:t>
      </w:r>
    </w:p>
    <w:p w14:paraId="1016C764" w14:textId="77777777" w:rsidR="00AB4A08" w:rsidRPr="005940FC" w:rsidRDefault="00AB4A08" w:rsidP="00AB4A08">
      <w:pPr>
        <w:pStyle w:val="Prrafodelista"/>
        <w:numPr>
          <w:ilvl w:val="1"/>
          <w:numId w:val="123"/>
        </w:numPr>
        <w:rPr>
          <w:lang w:val="es-MX"/>
        </w:rPr>
      </w:pPr>
      <w:r w:rsidRPr="005940FC">
        <w:rPr>
          <w:lang w:val="es-MX"/>
        </w:rPr>
        <w:t>En Onda con el espectro embajada de Colombia en Suiza, 23</w:t>
      </w:r>
    </w:p>
    <w:p w14:paraId="54EBEF00" w14:textId="77777777" w:rsidR="00AB4A08" w:rsidRPr="005940FC" w:rsidRDefault="00AB4A08" w:rsidP="00AB4A08">
      <w:pPr>
        <w:pStyle w:val="Prrafodelista"/>
        <w:numPr>
          <w:ilvl w:val="1"/>
          <w:numId w:val="123"/>
        </w:numPr>
        <w:rPr>
          <w:lang w:val="es-MX"/>
        </w:rPr>
      </w:pPr>
      <w:r w:rsidRPr="005940FC">
        <w:rPr>
          <w:lang w:val="es-MX"/>
        </w:rPr>
        <w:t>Cursos Virtuales, 119</w:t>
      </w:r>
    </w:p>
    <w:p w14:paraId="7A3CAFDF" w14:textId="77777777" w:rsidR="00AB4A08" w:rsidRPr="005940FC" w:rsidRDefault="00AB4A08" w:rsidP="00AB4A08">
      <w:pPr>
        <w:pStyle w:val="Prrafodelista"/>
        <w:numPr>
          <w:ilvl w:val="0"/>
          <w:numId w:val="123"/>
        </w:numPr>
        <w:rPr>
          <w:lang w:val="es-MX"/>
        </w:rPr>
      </w:pPr>
      <w:r w:rsidRPr="005940FC">
        <w:rPr>
          <w:lang w:val="es-MX"/>
        </w:rPr>
        <w:t>Se llevó a cabo la primera convocatoria de investigaciones a través de la cual se llevaron a cabo 3 trabajos de investigación:  a continuación se relacionan los trabajos realizados y la ruta del servidor donde se encuentran sus resultados:</w:t>
      </w:r>
    </w:p>
    <w:p w14:paraId="0533F082" w14:textId="4410FAAA" w:rsidR="00AB4A08" w:rsidRPr="005940FC" w:rsidRDefault="00AB4A08" w:rsidP="00AB4A08">
      <w:pPr>
        <w:pStyle w:val="Prrafodelista"/>
        <w:numPr>
          <w:ilvl w:val="1"/>
          <w:numId w:val="123"/>
        </w:numPr>
        <w:rPr>
          <w:lang w:val="es-MX"/>
        </w:rPr>
      </w:pPr>
      <w:r w:rsidRPr="005940FC">
        <w:rPr>
          <w:lang w:val="es-MX"/>
        </w:rPr>
        <w:t xml:space="preserve">Evaluar el uso y aplicación de una arquitectura basada en las tecnologías de internet de las cosas y computación en la nube en el desarrollo de sistemas de monitoreo de campos electromagnéticos, como apoyo a la ANE en el desarrollo de sus funciones. </w:t>
      </w:r>
      <w:hyperlink r:id="rId94" w:history="1">
        <w:r w:rsidRPr="005940FC">
          <w:rPr>
            <w:rStyle w:val="Hipervnculo"/>
          </w:rPr>
          <w:t>\\CDANE\ProyectosGP\Gestion_Conocimiento\Ejecución\2015\Entregables\Investigaciones\Convocatoria\UNAL</w:t>
        </w:r>
      </w:hyperlink>
      <w:r w:rsidRPr="005940FC">
        <w:rPr>
          <w:lang w:val="es-MX"/>
        </w:rPr>
        <w:t xml:space="preserve"> </w:t>
      </w:r>
    </w:p>
    <w:p w14:paraId="349E4D52" w14:textId="5A6D163C" w:rsidR="00AB4A08" w:rsidRPr="005940FC" w:rsidRDefault="00AB4A08" w:rsidP="00AB4A08">
      <w:pPr>
        <w:pStyle w:val="Prrafodelista"/>
        <w:numPr>
          <w:ilvl w:val="1"/>
          <w:numId w:val="123"/>
        </w:numPr>
        <w:rPr>
          <w:rStyle w:val="Hipervnculo"/>
        </w:rPr>
      </w:pPr>
      <w:r w:rsidRPr="005940FC">
        <w:rPr>
          <w:lang w:val="es-MX"/>
        </w:rPr>
        <w:t xml:space="preserve">Diseñar e implementar un sistema prototipo hardware-software reconfigurable basado en radio definido por software, bajo un modelo de Cloud Computing que permita realizar análisis técnicos de convivencia entre tecnologías de radiocomunicación </w:t>
      </w:r>
      <w:hyperlink r:id="rId95" w:history="1">
        <w:r w:rsidRPr="005940FC">
          <w:rPr>
            <w:rStyle w:val="Hipervnculo"/>
          </w:rPr>
          <w:t>\\CDANE\ProyectosGP\Gestion_Conocimiento\Ejecución\2015\Entregables\Investigaciones\Convocatoria\UNMG</w:t>
        </w:r>
      </w:hyperlink>
    </w:p>
    <w:p w14:paraId="38090F11" w14:textId="77777777" w:rsidR="00AB4A08" w:rsidRPr="005940FC" w:rsidRDefault="00AB4A08" w:rsidP="00AB4A08">
      <w:pPr>
        <w:pStyle w:val="Prrafodelista"/>
        <w:numPr>
          <w:ilvl w:val="1"/>
          <w:numId w:val="123"/>
        </w:numPr>
        <w:rPr>
          <w:lang w:val="es-MX"/>
        </w:rPr>
      </w:pPr>
      <w:r w:rsidRPr="005940FC">
        <w:rPr>
          <w:lang w:val="es-MX"/>
        </w:rPr>
        <w:t xml:space="preserve">Desarrollar un Sistema de medición de uso del espectro radioeléctrico basado en Radio Definida por Software (SDR) que combine técnicas tradicionales de análisis espectral con una nueva visión del análisis que se apoya en bases cuasi­ortogonales, y valorar su desempeño respecto al uso de los métodos convencionales en tareas de observación del espectro y de medición de niveles de RNI, complementando con materiales pedagógicos para impulsar el desarrollo de soluciones de gestión del espectro radioeléctrico con SDR en Colombia.  </w:t>
      </w:r>
    </w:p>
    <w:p w14:paraId="4E93D591" w14:textId="25FAEAC5" w:rsidR="00AB4A08" w:rsidRPr="005940FC" w:rsidRDefault="00ED6E95" w:rsidP="00AB4A08">
      <w:pPr>
        <w:pStyle w:val="Prrafodelista"/>
        <w:numPr>
          <w:ilvl w:val="1"/>
          <w:numId w:val="123"/>
        </w:numPr>
        <w:rPr>
          <w:rStyle w:val="Hipervnculo"/>
        </w:rPr>
      </w:pPr>
      <w:hyperlink r:id="rId96" w:history="1">
        <w:r w:rsidR="00AB4A08" w:rsidRPr="005940FC">
          <w:rPr>
            <w:rStyle w:val="Hipervnculo"/>
          </w:rPr>
          <w:t>\\CDANE\ProyectosGP\Gestion_Conocimiento\Ejecución\2015\Entregables\Investigaciones\Convocatoria\UIS</w:t>
        </w:r>
      </w:hyperlink>
    </w:p>
    <w:p w14:paraId="18750614" w14:textId="77777777" w:rsidR="00AB4A08" w:rsidRPr="005940FC" w:rsidRDefault="00AB4A08" w:rsidP="00AB4A08">
      <w:pPr>
        <w:rPr>
          <w:lang w:val="es-MX"/>
        </w:rPr>
      </w:pPr>
      <w:r w:rsidRPr="005940FC">
        <w:rPr>
          <w:lang w:val="es-MX"/>
        </w:rPr>
        <w:t>El equipo de trabajo que llevó a cabo esta actividad fue:</w:t>
      </w:r>
    </w:p>
    <w:tbl>
      <w:tblPr>
        <w:tblStyle w:val="Tabladecuadrcula4"/>
        <w:tblW w:w="0" w:type="auto"/>
        <w:jc w:val="center"/>
        <w:tblLook w:val="04A0" w:firstRow="1" w:lastRow="0" w:firstColumn="1" w:lastColumn="0" w:noHBand="0" w:noVBand="1"/>
      </w:tblPr>
      <w:tblGrid>
        <w:gridCol w:w="1567"/>
        <w:gridCol w:w="1087"/>
        <w:gridCol w:w="1517"/>
      </w:tblGrid>
      <w:tr w:rsidR="00AB4A08" w:rsidRPr="005940FC" w14:paraId="31F2C803" w14:textId="77777777" w:rsidTr="001C3F4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76DE0B" w14:textId="77777777" w:rsidR="00AB4A08" w:rsidRPr="005940FC" w:rsidRDefault="00AB4A08" w:rsidP="001C3F4A">
            <w:pPr>
              <w:pStyle w:val="Sinespaciado"/>
              <w:jc w:val="center"/>
            </w:pPr>
            <w:r w:rsidRPr="005940FC">
              <w:t>LÍDER</w:t>
            </w:r>
          </w:p>
        </w:tc>
        <w:tc>
          <w:tcPr>
            <w:tcW w:w="0" w:type="auto"/>
            <w:vAlign w:val="center"/>
          </w:tcPr>
          <w:p w14:paraId="57312F5A"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VIGENCIA</w:t>
            </w:r>
          </w:p>
        </w:tc>
        <w:tc>
          <w:tcPr>
            <w:tcW w:w="0" w:type="auto"/>
            <w:vAlign w:val="center"/>
          </w:tcPr>
          <w:p w14:paraId="14F263FE" w14:textId="77777777" w:rsidR="00AB4A08" w:rsidRPr="005940FC" w:rsidRDefault="00AB4A08" w:rsidP="001C3F4A">
            <w:pPr>
              <w:pStyle w:val="Sinespaciado"/>
              <w:jc w:val="center"/>
              <w:cnfStyle w:val="100000000000" w:firstRow="1" w:lastRow="0" w:firstColumn="0" w:lastColumn="0" w:oddVBand="0" w:evenVBand="0" w:oddHBand="0" w:evenHBand="0" w:firstRowFirstColumn="0" w:firstRowLastColumn="0" w:lastRowFirstColumn="0" w:lastRowLastColumn="0"/>
            </w:pPr>
            <w:r w:rsidRPr="005940FC">
              <w:t>APOYOS</w:t>
            </w:r>
          </w:p>
        </w:tc>
      </w:tr>
      <w:tr w:rsidR="00AB4A08" w:rsidRPr="005940FC" w14:paraId="5DD6EDC2"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9EFF288" w14:textId="77777777" w:rsidR="00AB4A08" w:rsidRPr="005940FC" w:rsidRDefault="00AB4A08" w:rsidP="001C3F4A">
            <w:pPr>
              <w:pStyle w:val="Sinespaciado"/>
              <w:rPr>
                <w:bCs w:val="0"/>
              </w:rPr>
            </w:pPr>
            <w:r w:rsidRPr="005940FC">
              <w:rPr>
                <w:b w:val="0"/>
              </w:rPr>
              <w:t>Margarita García</w:t>
            </w:r>
          </w:p>
        </w:tc>
        <w:tc>
          <w:tcPr>
            <w:tcW w:w="0" w:type="auto"/>
            <w:vMerge w:val="restart"/>
            <w:vAlign w:val="center"/>
          </w:tcPr>
          <w:p w14:paraId="15382446"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2015</w:t>
            </w:r>
          </w:p>
        </w:tc>
        <w:tc>
          <w:tcPr>
            <w:tcW w:w="0" w:type="auto"/>
            <w:vAlign w:val="center"/>
          </w:tcPr>
          <w:p w14:paraId="25D4553E"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Vivian González</w:t>
            </w:r>
          </w:p>
        </w:tc>
      </w:tr>
      <w:tr w:rsidR="00AB4A08" w:rsidRPr="005940FC" w14:paraId="2A3F1964" w14:textId="77777777" w:rsidTr="001C3F4A">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CCCCC" w:themeFill="text1" w:themeFillTint="33"/>
            <w:vAlign w:val="center"/>
          </w:tcPr>
          <w:p w14:paraId="196C1B33" w14:textId="77777777" w:rsidR="00AB4A08" w:rsidRPr="005940FC" w:rsidRDefault="00AB4A08" w:rsidP="001C3F4A">
            <w:pPr>
              <w:pStyle w:val="Sinespaciado"/>
            </w:pPr>
          </w:p>
        </w:tc>
        <w:tc>
          <w:tcPr>
            <w:tcW w:w="0" w:type="auto"/>
            <w:vMerge/>
            <w:shd w:val="clear" w:color="auto" w:fill="CCCCCC" w:themeFill="text1" w:themeFillTint="33"/>
            <w:vAlign w:val="center"/>
          </w:tcPr>
          <w:p w14:paraId="635C2055"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60514E8B" w14:textId="77777777" w:rsidR="00AB4A08" w:rsidRPr="005940FC" w:rsidRDefault="00AB4A08" w:rsidP="001C3F4A">
            <w:pPr>
              <w:pStyle w:val="Sinespaciado"/>
              <w:jc w:val="center"/>
              <w:cnfStyle w:val="000000000000" w:firstRow="0" w:lastRow="0" w:firstColumn="0" w:lastColumn="0" w:oddVBand="0" w:evenVBand="0" w:oddHBand="0" w:evenHBand="0" w:firstRowFirstColumn="0" w:firstRowLastColumn="0" w:lastRowFirstColumn="0" w:lastRowLastColumn="0"/>
            </w:pPr>
            <w:r w:rsidRPr="005940FC">
              <w:t>Jorge Barrera</w:t>
            </w:r>
          </w:p>
        </w:tc>
      </w:tr>
      <w:tr w:rsidR="00AB4A08" w:rsidRPr="005940FC" w14:paraId="04D1D9AD" w14:textId="77777777" w:rsidTr="001C3F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1BDE493" w14:textId="77777777" w:rsidR="00AB4A08" w:rsidRPr="005940FC" w:rsidRDefault="00AB4A08" w:rsidP="001C3F4A">
            <w:pPr>
              <w:pStyle w:val="Sinespaciado"/>
            </w:pPr>
          </w:p>
        </w:tc>
        <w:tc>
          <w:tcPr>
            <w:tcW w:w="0" w:type="auto"/>
            <w:vMerge/>
            <w:vAlign w:val="center"/>
          </w:tcPr>
          <w:p w14:paraId="7CF6ADAC"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E718A42" w14:textId="77777777" w:rsidR="00AB4A08" w:rsidRPr="005940FC" w:rsidRDefault="00AB4A08" w:rsidP="001C3F4A">
            <w:pPr>
              <w:pStyle w:val="Sinespaciado"/>
              <w:jc w:val="center"/>
              <w:cnfStyle w:val="000000100000" w:firstRow="0" w:lastRow="0" w:firstColumn="0" w:lastColumn="0" w:oddVBand="0" w:evenVBand="0" w:oddHBand="1" w:evenHBand="0" w:firstRowFirstColumn="0" w:firstRowLastColumn="0" w:lastRowFirstColumn="0" w:lastRowLastColumn="0"/>
            </w:pPr>
            <w:r w:rsidRPr="005940FC">
              <w:t>Rafael Niño</w:t>
            </w:r>
          </w:p>
        </w:tc>
      </w:tr>
    </w:tbl>
    <w:p w14:paraId="338FDA55" w14:textId="02BCA28D" w:rsidR="00697030" w:rsidRPr="005940FC" w:rsidRDefault="00697030" w:rsidP="00697030"/>
    <w:p w14:paraId="19B4AD81" w14:textId="29BCDC7B" w:rsidR="001C3F4A" w:rsidRPr="005940FC" w:rsidRDefault="001C3F4A" w:rsidP="0049506F">
      <w:pPr>
        <w:pStyle w:val="Ttulo2"/>
        <w:numPr>
          <w:ilvl w:val="1"/>
          <w:numId w:val="124"/>
        </w:numPr>
        <w:ind w:left="578" w:hanging="578"/>
        <w:rPr>
          <w:lang w:val="es-MX"/>
        </w:rPr>
      </w:pPr>
      <w:bookmarkStart w:id="544" w:name="_Toc491865570"/>
      <w:r w:rsidRPr="005940FC">
        <w:rPr>
          <w:lang w:val="es-MX"/>
        </w:rPr>
        <w:t>Subdirección de Soporte Institucional</w:t>
      </w:r>
      <w:bookmarkEnd w:id="544"/>
    </w:p>
    <w:p w14:paraId="0195CD3D" w14:textId="77777777" w:rsidR="0049506F" w:rsidRPr="005940FC" w:rsidRDefault="0049506F" w:rsidP="0049506F">
      <w:pPr>
        <w:pStyle w:val="Ttulo3"/>
        <w:numPr>
          <w:ilvl w:val="0"/>
          <w:numId w:val="0"/>
        </w:numPr>
        <w:ind w:left="720" w:hanging="720"/>
        <w:rPr>
          <w:rFonts w:cs="Arial"/>
        </w:rPr>
      </w:pPr>
      <w:bookmarkStart w:id="545" w:name="_Toc474686406"/>
      <w:bookmarkStart w:id="546" w:name="_Toc491865571"/>
      <w:r w:rsidRPr="005940FC">
        <w:rPr>
          <w:rFonts w:cs="Arial"/>
        </w:rPr>
        <w:t>Contratación</w:t>
      </w:r>
      <w:bookmarkEnd w:id="545"/>
      <w:bookmarkEnd w:id="546"/>
    </w:p>
    <w:p w14:paraId="6AEF5355" w14:textId="77777777" w:rsidR="0049506F" w:rsidRPr="005940FC" w:rsidRDefault="0049506F" w:rsidP="0049506F">
      <w:bookmarkStart w:id="547" w:name="_Toc472162522"/>
      <w:r w:rsidRPr="005940FC">
        <w:t>Durante la vigencia 2015 se suscribieron setenta y dos (72) contratos, los cuales se encuentran relacionados por modalidad selección en el siguiente cuadro:</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331"/>
        <w:gridCol w:w="2977"/>
        <w:gridCol w:w="1310"/>
      </w:tblGrid>
      <w:tr w:rsidR="0049506F" w:rsidRPr="005940FC" w14:paraId="667B61CE" w14:textId="77777777" w:rsidTr="00236DE6">
        <w:trPr>
          <w:trHeight w:val="288"/>
          <w:tblHeader/>
        </w:trPr>
        <w:tc>
          <w:tcPr>
            <w:tcW w:w="2200" w:type="dxa"/>
            <w:noWrap/>
            <w:hideMark/>
          </w:tcPr>
          <w:p w14:paraId="7A5CCA3B" w14:textId="77777777" w:rsidR="0049506F" w:rsidRPr="005940FC" w:rsidRDefault="0049506F" w:rsidP="00236DE6">
            <w:pPr>
              <w:spacing w:after="0" w:line="240" w:lineRule="auto"/>
              <w:jc w:val="center"/>
              <w:rPr>
                <w:rFonts w:eastAsia="Times New Roman"/>
                <w:b/>
                <w:bCs/>
                <w:sz w:val="16"/>
                <w:szCs w:val="22"/>
                <w:lang w:eastAsia="es-CO"/>
              </w:rPr>
            </w:pPr>
            <w:r w:rsidRPr="005940FC">
              <w:rPr>
                <w:rFonts w:eastAsia="Times New Roman"/>
                <w:b/>
                <w:sz w:val="16"/>
                <w:szCs w:val="22"/>
                <w:lang w:eastAsia="es-CO"/>
              </w:rPr>
              <w:t>MODALIDAD DE SELECCIÓN</w:t>
            </w:r>
          </w:p>
        </w:tc>
        <w:tc>
          <w:tcPr>
            <w:tcW w:w="2331" w:type="dxa"/>
            <w:noWrap/>
            <w:hideMark/>
          </w:tcPr>
          <w:p w14:paraId="54C72375" w14:textId="77777777" w:rsidR="0049506F" w:rsidRPr="005940FC" w:rsidRDefault="0049506F" w:rsidP="00236DE6">
            <w:pPr>
              <w:spacing w:after="0" w:line="240" w:lineRule="auto"/>
              <w:jc w:val="center"/>
              <w:rPr>
                <w:rFonts w:eastAsia="Times New Roman"/>
                <w:b/>
                <w:bCs/>
                <w:sz w:val="16"/>
                <w:szCs w:val="22"/>
                <w:lang w:eastAsia="es-CO"/>
              </w:rPr>
            </w:pPr>
            <w:r w:rsidRPr="005940FC">
              <w:rPr>
                <w:rFonts w:eastAsia="Times New Roman"/>
                <w:b/>
                <w:sz w:val="16"/>
                <w:szCs w:val="22"/>
                <w:lang w:eastAsia="es-CO"/>
              </w:rPr>
              <w:t>VALOR TOTAL</w:t>
            </w:r>
          </w:p>
        </w:tc>
        <w:tc>
          <w:tcPr>
            <w:tcW w:w="2977" w:type="dxa"/>
            <w:noWrap/>
            <w:hideMark/>
          </w:tcPr>
          <w:p w14:paraId="76A81A3D" w14:textId="77777777" w:rsidR="0049506F" w:rsidRPr="005940FC" w:rsidRDefault="0049506F" w:rsidP="00236DE6">
            <w:pPr>
              <w:spacing w:after="0" w:line="240" w:lineRule="auto"/>
              <w:jc w:val="center"/>
              <w:rPr>
                <w:rFonts w:eastAsia="Times New Roman"/>
                <w:b/>
                <w:bCs/>
                <w:sz w:val="16"/>
                <w:szCs w:val="22"/>
                <w:lang w:eastAsia="es-CO"/>
              </w:rPr>
            </w:pPr>
            <w:r w:rsidRPr="005940FC">
              <w:rPr>
                <w:rFonts w:eastAsia="Times New Roman"/>
                <w:b/>
                <w:sz w:val="16"/>
                <w:szCs w:val="22"/>
                <w:lang w:eastAsia="es-CO"/>
              </w:rPr>
              <w:t>NÚMERO DE CONTRATOS POR  MODALIDAD DE SELECCIÓN</w:t>
            </w:r>
          </w:p>
        </w:tc>
        <w:tc>
          <w:tcPr>
            <w:tcW w:w="1310" w:type="dxa"/>
            <w:noWrap/>
            <w:hideMark/>
          </w:tcPr>
          <w:p w14:paraId="2A039517" w14:textId="77777777" w:rsidR="0049506F" w:rsidRPr="005940FC" w:rsidRDefault="0049506F" w:rsidP="00236DE6">
            <w:pPr>
              <w:spacing w:after="0" w:line="240" w:lineRule="auto"/>
              <w:jc w:val="center"/>
              <w:rPr>
                <w:rFonts w:eastAsia="Times New Roman"/>
                <w:b/>
                <w:bCs/>
                <w:sz w:val="16"/>
                <w:szCs w:val="22"/>
                <w:lang w:eastAsia="es-CO"/>
              </w:rPr>
            </w:pPr>
            <w:r w:rsidRPr="005940FC">
              <w:rPr>
                <w:rFonts w:eastAsia="Times New Roman"/>
                <w:b/>
                <w:sz w:val="16"/>
                <w:szCs w:val="22"/>
                <w:lang w:eastAsia="es-CO"/>
              </w:rPr>
              <w:t>PORCENTAJE</w:t>
            </w:r>
          </w:p>
        </w:tc>
      </w:tr>
      <w:tr w:rsidR="0049506F" w:rsidRPr="005940FC" w14:paraId="4F150A84" w14:textId="77777777" w:rsidTr="00236DE6">
        <w:trPr>
          <w:trHeight w:val="288"/>
        </w:trPr>
        <w:tc>
          <w:tcPr>
            <w:tcW w:w="2200" w:type="dxa"/>
            <w:noWrap/>
            <w:hideMark/>
          </w:tcPr>
          <w:p w14:paraId="2663FC7F"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color w:val="000000"/>
                <w:sz w:val="16"/>
                <w:szCs w:val="22"/>
                <w:lang w:eastAsia="es-CO"/>
              </w:rPr>
              <w:t>Contratación Directa</w:t>
            </w:r>
          </w:p>
        </w:tc>
        <w:tc>
          <w:tcPr>
            <w:tcW w:w="2331" w:type="dxa"/>
            <w:noWrap/>
            <w:hideMark/>
          </w:tcPr>
          <w:p w14:paraId="64DA53C0"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        4.961.597.102,46</w:t>
            </w:r>
          </w:p>
        </w:tc>
        <w:tc>
          <w:tcPr>
            <w:tcW w:w="2977" w:type="dxa"/>
            <w:noWrap/>
            <w:hideMark/>
          </w:tcPr>
          <w:p w14:paraId="26CBCEC2"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36</w:t>
            </w:r>
          </w:p>
        </w:tc>
        <w:tc>
          <w:tcPr>
            <w:tcW w:w="1310" w:type="dxa"/>
            <w:noWrap/>
            <w:hideMark/>
          </w:tcPr>
          <w:p w14:paraId="73C7B26E" w14:textId="77777777" w:rsidR="0049506F" w:rsidRPr="005940FC" w:rsidRDefault="0049506F" w:rsidP="00236DE6">
            <w:pPr>
              <w:spacing w:after="0" w:line="240" w:lineRule="auto"/>
              <w:jc w:val="center"/>
              <w:rPr>
                <w:rFonts w:eastAsia="Times New Roman"/>
                <w:sz w:val="16"/>
                <w:szCs w:val="22"/>
                <w:lang w:eastAsia="es-CO"/>
              </w:rPr>
            </w:pPr>
            <w:r w:rsidRPr="005940FC">
              <w:rPr>
                <w:rFonts w:eastAsia="Times New Roman"/>
                <w:sz w:val="16"/>
                <w:szCs w:val="22"/>
                <w:lang w:eastAsia="es-CO"/>
              </w:rPr>
              <w:t>50%</w:t>
            </w:r>
          </w:p>
        </w:tc>
      </w:tr>
      <w:tr w:rsidR="0049506F" w:rsidRPr="005940FC" w14:paraId="44EB3414" w14:textId="77777777" w:rsidTr="00236DE6">
        <w:trPr>
          <w:trHeight w:val="288"/>
        </w:trPr>
        <w:tc>
          <w:tcPr>
            <w:tcW w:w="2200" w:type="dxa"/>
            <w:noWrap/>
            <w:hideMark/>
          </w:tcPr>
          <w:p w14:paraId="75413ACC"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color w:val="000000"/>
                <w:sz w:val="16"/>
                <w:szCs w:val="22"/>
                <w:lang w:eastAsia="es-CO"/>
              </w:rPr>
              <w:t>Licitación Pública</w:t>
            </w:r>
          </w:p>
        </w:tc>
        <w:tc>
          <w:tcPr>
            <w:tcW w:w="2331" w:type="dxa"/>
            <w:noWrap/>
            <w:hideMark/>
          </w:tcPr>
          <w:p w14:paraId="6279A3EF"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           999.795.832,00</w:t>
            </w:r>
          </w:p>
        </w:tc>
        <w:tc>
          <w:tcPr>
            <w:tcW w:w="2977" w:type="dxa"/>
            <w:noWrap/>
            <w:hideMark/>
          </w:tcPr>
          <w:p w14:paraId="6F930387"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2</w:t>
            </w:r>
          </w:p>
        </w:tc>
        <w:tc>
          <w:tcPr>
            <w:tcW w:w="1310" w:type="dxa"/>
            <w:noWrap/>
            <w:hideMark/>
          </w:tcPr>
          <w:p w14:paraId="75FB4DF9" w14:textId="77777777" w:rsidR="0049506F" w:rsidRPr="005940FC" w:rsidRDefault="0049506F" w:rsidP="00236DE6">
            <w:pPr>
              <w:spacing w:after="0" w:line="240" w:lineRule="auto"/>
              <w:jc w:val="center"/>
              <w:rPr>
                <w:rFonts w:eastAsia="Times New Roman"/>
                <w:sz w:val="16"/>
                <w:szCs w:val="22"/>
                <w:lang w:eastAsia="es-CO"/>
              </w:rPr>
            </w:pPr>
            <w:r w:rsidRPr="005940FC">
              <w:rPr>
                <w:rFonts w:eastAsia="Times New Roman"/>
                <w:sz w:val="16"/>
                <w:szCs w:val="22"/>
                <w:lang w:eastAsia="es-CO"/>
              </w:rPr>
              <w:t>2,77%</w:t>
            </w:r>
          </w:p>
        </w:tc>
      </w:tr>
      <w:tr w:rsidR="0049506F" w:rsidRPr="005940FC" w14:paraId="02BAD4C8" w14:textId="77777777" w:rsidTr="00236DE6">
        <w:trPr>
          <w:trHeight w:val="288"/>
        </w:trPr>
        <w:tc>
          <w:tcPr>
            <w:tcW w:w="2200" w:type="dxa"/>
            <w:noWrap/>
            <w:hideMark/>
          </w:tcPr>
          <w:p w14:paraId="0E39CF64"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color w:val="000000"/>
                <w:sz w:val="16"/>
                <w:szCs w:val="22"/>
                <w:lang w:eastAsia="es-CO"/>
              </w:rPr>
              <w:t>Mínima Cuantía</w:t>
            </w:r>
          </w:p>
        </w:tc>
        <w:tc>
          <w:tcPr>
            <w:tcW w:w="2331" w:type="dxa"/>
            <w:noWrap/>
            <w:hideMark/>
          </w:tcPr>
          <w:p w14:paraId="5AD5E6EC"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           118.978.533,00</w:t>
            </w:r>
          </w:p>
        </w:tc>
        <w:tc>
          <w:tcPr>
            <w:tcW w:w="2977" w:type="dxa"/>
            <w:noWrap/>
            <w:hideMark/>
          </w:tcPr>
          <w:p w14:paraId="5B08E365"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13</w:t>
            </w:r>
          </w:p>
        </w:tc>
        <w:tc>
          <w:tcPr>
            <w:tcW w:w="1310" w:type="dxa"/>
            <w:noWrap/>
            <w:hideMark/>
          </w:tcPr>
          <w:p w14:paraId="7F087699" w14:textId="77777777" w:rsidR="0049506F" w:rsidRPr="005940FC" w:rsidRDefault="0049506F" w:rsidP="00236DE6">
            <w:pPr>
              <w:spacing w:after="0" w:line="240" w:lineRule="auto"/>
              <w:jc w:val="center"/>
              <w:rPr>
                <w:rFonts w:eastAsia="Times New Roman"/>
                <w:sz w:val="16"/>
                <w:szCs w:val="22"/>
                <w:lang w:eastAsia="es-CO"/>
              </w:rPr>
            </w:pPr>
            <w:r w:rsidRPr="005940FC">
              <w:rPr>
                <w:rFonts w:eastAsia="Times New Roman"/>
                <w:sz w:val="16"/>
                <w:szCs w:val="22"/>
                <w:lang w:eastAsia="es-CO"/>
              </w:rPr>
              <w:t>18,05%</w:t>
            </w:r>
          </w:p>
        </w:tc>
      </w:tr>
      <w:tr w:rsidR="0049506F" w:rsidRPr="005940FC" w14:paraId="52916AA9" w14:textId="77777777" w:rsidTr="00236DE6">
        <w:trPr>
          <w:trHeight w:val="288"/>
        </w:trPr>
        <w:tc>
          <w:tcPr>
            <w:tcW w:w="2200" w:type="dxa"/>
            <w:noWrap/>
            <w:hideMark/>
          </w:tcPr>
          <w:p w14:paraId="5481A03F"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color w:val="000000"/>
                <w:sz w:val="16"/>
                <w:szCs w:val="22"/>
                <w:lang w:eastAsia="es-CO"/>
              </w:rPr>
              <w:t>Selección Abreviada</w:t>
            </w:r>
          </w:p>
        </w:tc>
        <w:tc>
          <w:tcPr>
            <w:tcW w:w="2331" w:type="dxa"/>
            <w:noWrap/>
            <w:hideMark/>
          </w:tcPr>
          <w:p w14:paraId="0BED7572"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          992.010.523,03</w:t>
            </w:r>
          </w:p>
        </w:tc>
        <w:tc>
          <w:tcPr>
            <w:tcW w:w="2977" w:type="dxa"/>
            <w:noWrap/>
            <w:hideMark/>
          </w:tcPr>
          <w:p w14:paraId="2FBF57C1"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21</w:t>
            </w:r>
          </w:p>
        </w:tc>
        <w:tc>
          <w:tcPr>
            <w:tcW w:w="1310" w:type="dxa"/>
            <w:noWrap/>
            <w:hideMark/>
          </w:tcPr>
          <w:p w14:paraId="5A964993" w14:textId="77777777" w:rsidR="0049506F" w:rsidRPr="005940FC" w:rsidRDefault="0049506F" w:rsidP="00236DE6">
            <w:pPr>
              <w:spacing w:after="0" w:line="240" w:lineRule="auto"/>
              <w:jc w:val="center"/>
              <w:rPr>
                <w:rFonts w:eastAsia="Times New Roman"/>
                <w:sz w:val="16"/>
                <w:szCs w:val="22"/>
                <w:lang w:eastAsia="es-CO"/>
              </w:rPr>
            </w:pPr>
            <w:r w:rsidRPr="005940FC">
              <w:rPr>
                <w:rFonts w:eastAsia="Times New Roman"/>
                <w:sz w:val="16"/>
                <w:szCs w:val="22"/>
                <w:lang w:eastAsia="es-CO"/>
              </w:rPr>
              <w:t>29,16%</w:t>
            </w:r>
          </w:p>
        </w:tc>
      </w:tr>
      <w:tr w:rsidR="0049506F" w:rsidRPr="005940FC" w14:paraId="00C56FD5" w14:textId="77777777" w:rsidTr="00236DE6">
        <w:trPr>
          <w:trHeight w:val="288"/>
        </w:trPr>
        <w:tc>
          <w:tcPr>
            <w:tcW w:w="2200" w:type="dxa"/>
            <w:noWrap/>
            <w:hideMark/>
          </w:tcPr>
          <w:p w14:paraId="2FB5C291" w14:textId="77777777" w:rsidR="0049506F" w:rsidRPr="005940FC" w:rsidRDefault="0049506F" w:rsidP="00236DE6">
            <w:pPr>
              <w:spacing w:after="0" w:line="240" w:lineRule="auto"/>
              <w:jc w:val="center"/>
              <w:rPr>
                <w:rFonts w:eastAsia="Times New Roman"/>
                <w:b/>
                <w:bCs/>
                <w:color w:val="000000"/>
                <w:sz w:val="16"/>
                <w:szCs w:val="22"/>
                <w:lang w:eastAsia="es-CO"/>
              </w:rPr>
            </w:pPr>
            <w:r w:rsidRPr="005940FC">
              <w:rPr>
                <w:rFonts w:eastAsia="Times New Roman"/>
                <w:color w:val="000000"/>
                <w:sz w:val="16"/>
                <w:szCs w:val="22"/>
                <w:lang w:eastAsia="es-CO"/>
              </w:rPr>
              <w:t>Total</w:t>
            </w:r>
          </w:p>
        </w:tc>
        <w:tc>
          <w:tcPr>
            <w:tcW w:w="2331" w:type="dxa"/>
            <w:noWrap/>
            <w:hideMark/>
          </w:tcPr>
          <w:p w14:paraId="6AF6011A" w14:textId="77777777" w:rsidR="0049506F" w:rsidRPr="005940FC" w:rsidRDefault="0049506F" w:rsidP="00236DE6">
            <w:pPr>
              <w:spacing w:after="0" w:line="240" w:lineRule="auto"/>
              <w:jc w:val="center"/>
              <w:rPr>
                <w:rFonts w:eastAsia="Times New Roman"/>
                <w:b/>
                <w:bCs/>
                <w:color w:val="000000"/>
                <w:sz w:val="16"/>
                <w:szCs w:val="22"/>
                <w:lang w:eastAsia="es-CO"/>
              </w:rPr>
            </w:pPr>
            <w:r w:rsidRPr="005940FC">
              <w:rPr>
                <w:rFonts w:eastAsia="Times New Roman"/>
                <w:b/>
                <w:bCs/>
                <w:color w:val="000000"/>
                <w:sz w:val="16"/>
                <w:szCs w:val="22"/>
                <w:lang w:eastAsia="es-CO"/>
              </w:rPr>
              <w:t>$      7.072.381.990,49</w:t>
            </w:r>
          </w:p>
        </w:tc>
        <w:tc>
          <w:tcPr>
            <w:tcW w:w="2977" w:type="dxa"/>
            <w:noWrap/>
            <w:hideMark/>
          </w:tcPr>
          <w:p w14:paraId="7A9526C5" w14:textId="77777777" w:rsidR="0049506F" w:rsidRPr="005940FC" w:rsidRDefault="0049506F" w:rsidP="00236DE6">
            <w:pPr>
              <w:spacing w:after="0" w:line="240" w:lineRule="auto"/>
              <w:jc w:val="center"/>
              <w:rPr>
                <w:rFonts w:eastAsia="Times New Roman"/>
                <w:b/>
                <w:bCs/>
                <w:color w:val="000000"/>
                <w:sz w:val="16"/>
                <w:szCs w:val="22"/>
                <w:lang w:eastAsia="es-CO"/>
              </w:rPr>
            </w:pPr>
            <w:r w:rsidRPr="005940FC">
              <w:rPr>
                <w:rFonts w:eastAsia="Times New Roman"/>
                <w:b/>
                <w:bCs/>
                <w:color w:val="000000"/>
                <w:sz w:val="16"/>
                <w:szCs w:val="22"/>
                <w:lang w:eastAsia="es-CO"/>
              </w:rPr>
              <w:t>72</w:t>
            </w:r>
          </w:p>
        </w:tc>
        <w:tc>
          <w:tcPr>
            <w:tcW w:w="1310" w:type="dxa"/>
            <w:noWrap/>
            <w:hideMark/>
          </w:tcPr>
          <w:p w14:paraId="46FD5C29" w14:textId="77777777" w:rsidR="0049506F" w:rsidRPr="005940FC" w:rsidRDefault="0049506F" w:rsidP="00236DE6">
            <w:pPr>
              <w:spacing w:after="0" w:line="240" w:lineRule="auto"/>
              <w:jc w:val="center"/>
              <w:rPr>
                <w:rFonts w:eastAsia="Times New Roman"/>
                <w:b/>
                <w:bCs/>
                <w:sz w:val="16"/>
                <w:szCs w:val="22"/>
                <w:lang w:eastAsia="es-CO"/>
              </w:rPr>
            </w:pPr>
            <w:r w:rsidRPr="005940FC">
              <w:rPr>
                <w:rFonts w:eastAsia="Times New Roman"/>
                <w:b/>
                <w:bCs/>
                <w:sz w:val="16"/>
                <w:szCs w:val="22"/>
                <w:lang w:eastAsia="es-CO"/>
              </w:rPr>
              <w:t>100%</w:t>
            </w:r>
          </w:p>
        </w:tc>
      </w:tr>
    </w:tbl>
    <w:p w14:paraId="315FF72D" w14:textId="77777777" w:rsidR="0049506F" w:rsidRPr="005940FC" w:rsidRDefault="0049506F" w:rsidP="0049506F"/>
    <w:p w14:paraId="499A470D" w14:textId="77777777" w:rsidR="0049506F" w:rsidRPr="005940FC" w:rsidRDefault="0049506F" w:rsidP="0049506F">
      <w:r w:rsidRPr="005940FC">
        <w:t>Adicionalmente, durante la mencionada vigencia se deben incluir los contratos suscritos en vigencias anteriores con recursos de la vigencia 2015, los cuales se relacionan en el siguiente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196"/>
        <w:gridCol w:w="2943"/>
      </w:tblGrid>
      <w:tr w:rsidR="0049506F" w:rsidRPr="005940FC" w14:paraId="1E21214A" w14:textId="77777777" w:rsidTr="00236DE6">
        <w:trPr>
          <w:trHeight w:val="57"/>
        </w:trPr>
        <w:tc>
          <w:tcPr>
            <w:tcW w:w="2689" w:type="dxa"/>
          </w:tcPr>
          <w:p w14:paraId="3EA48A90" w14:textId="77777777" w:rsidR="0049506F" w:rsidRPr="005940FC" w:rsidRDefault="0049506F" w:rsidP="00236DE6">
            <w:pPr>
              <w:spacing w:after="0" w:line="240" w:lineRule="auto"/>
              <w:jc w:val="center"/>
              <w:rPr>
                <w:rFonts w:eastAsia="Times New Roman"/>
                <w:b/>
                <w:bCs/>
                <w:sz w:val="16"/>
                <w:szCs w:val="22"/>
                <w:lang w:eastAsia="es-CO"/>
              </w:rPr>
            </w:pPr>
            <w:r w:rsidRPr="005940FC">
              <w:rPr>
                <w:rFonts w:eastAsia="Times New Roman"/>
                <w:b/>
                <w:sz w:val="16"/>
                <w:szCs w:val="22"/>
                <w:lang w:eastAsia="es-CO"/>
              </w:rPr>
              <w:t>MODALIDAD DE SELECCIÓN</w:t>
            </w:r>
          </w:p>
        </w:tc>
        <w:tc>
          <w:tcPr>
            <w:tcW w:w="3196" w:type="dxa"/>
          </w:tcPr>
          <w:p w14:paraId="49648762" w14:textId="77777777" w:rsidR="0049506F" w:rsidRPr="005940FC" w:rsidRDefault="0049506F" w:rsidP="00236DE6">
            <w:pPr>
              <w:spacing w:after="0" w:line="240" w:lineRule="auto"/>
              <w:jc w:val="center"/>
              <w:rPr>
                <w:rFonts w:eastAsia="Times New Roman"/>
                <w:b/>
                <w:bCs/>
                <w:sz w:val="16"/>
                <w:szCs w:val="22"/>
                <w:lang w:eastAsia="es-CO"/>
              </w:rPr>
            </w:pPr>
            <w:r w:rsidRPr="005940FC">
              <w:rPr>
                <w:rFonts w:eastAsia="Times New Roman"/>
                <w:b/>
                <w:sz w:val="16"/>
                <w:szCs w:val="22"/>
                <w:lang w:eastAsia="es-CO"/>
              </w:rPr>
              <w:t>VALOR TOTAL</w:t>
            </w:r>
          </w:p>
        </w:tc>
        <w:tc>
          <w:tcPr>
            <w:tcW w:w="2943" w:type="dxa"/>
          </w:tcPr>
          <w:p w14:paraId="30AAA8F9" w14:textId="77777777" w:rsidR="0049506F" w:rsidRPr="005940FC" w:rsidRDefault="0049506F" w:rsidP="00236DE6">
            <w:pPr>
              <w:spacing w:after="0" w:line="240" w:lineRule="auto"/>
              <w:jc w:val="center"/>
              <w:rPr>
                <w:rFonts w:eastAsia="Times New Roman"/>
                <w:b/>
                <w:bCs/>
                <w:sz w:val="16"/>
                <w:szCs w:val="22"/>
                <w:lang w:eastAsia="es-CO"/>
              </w:rPr>
            </w:pPr>
            <w:r w:rsidRPr="005940FC">
              <w:rPr>
                <w:rFonts w:eastAsia="Times New Roman"/>
                <w:b/>
                <w:sz w:val="16"/>
                <w:szCs w:val="22"/>
                <w:lang w:eastAsia="es-CO"/>
              </w:rPr>
              <w:t>NÚMERO DE CONTRATOS POR  MODALIDAD DE SELECCIÓN</w:t>
            </w:r>
          </w:p>
        </w:tc>
      </w:tr>
      <w:tr w:rsidR="0049506F" w:rsidRPr="005940FC" w14:paraId="4391B9B9" w14:textId="77777777" w:rsidTr="00236DE6">
        <w:trPr>
          <w:trHeight w:val="254"/>
        </w:trPr>
        <w:tc>
          <w:tcPr>
            <w:tcW w:w="2689" w:type="dxa"/>
          </w:tcPr>
          <w:p w14:paraId="7806DCA3"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color w:val="000000"/>
                <w:sz w:val="16"/>
                <w:szCs w:val="22"/>
                <w:lang w:eastAsia="es-CO"/>
              </w:rPr>
              <w:t>Contratación Directa</w:t>
            </w:r>
          </w:p>
        </w:tc>
        <w:tc>
          <w:tcPr>
            <w:tcW w:w="3196" w:type="dxa"/>
          </w:tcPr>
          <w:p w14:paraId="3A4B415E"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$ 130.375.880,00</w:t>
            </w:r>
          </w:p>
        </w:tc>
        <w:tc>
          <w:tcPr>
            <w:tcW w:w="2943" w:type="dxa"/>
          </w:tcPr>
          <w:p w14:paraId="74177934"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1</w:t>
            </w:r>
          </w:p>
        </w:tc>
      </w:tr>
      <w:tr w:rsidR="0049506F" w:rsidRPr="005940FC" w14:paraId="10CCE856" w14:textId="77777777" w:rsidTr="00236DE6">
        <w:trPr>
          <w:trHeight w:val="286"/>
        </w:trPr>
        <w:tc>
          <w:tcPr>
            <w:tcW w:w="2689" w:type="dxa"/>
          </w:tcPr>
          <w:p w14:paraId="488ED588"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color w:val="000000"/>
                <w:sz w:val="16"/>
                <w:szCs w:val="22"/>
                <w:lang w:eastAsia="es-CO"/>
              </w:rPr>
              <w:t>Licitación Pública</w:t>
            </w:r>
          </w:p>
        </w:tc>
        <w:tc>
          <w:tcPr>
            <w:tcW w:w="3196" w:type="dxa"/>
          </w:tcPr>
          <w:p w14:paraId="2AA2AEC1"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$ 352.925.226,00</w:t>
            </w:r>
          </w:p>
        </w:tc>
        <w:tc>
          <w:tcPr>
            <w:tcW w:w="2943" w:type="dxa"/>
          </w:tcPr>
          <w:p w14:paraId="3E16EE9E" w14:textId="77777777" w:rsidR="0049506F" w:rsidRPr="005940FC" w:rsidRDefault="0049506F" w:rsidP="00236DE6">
            <w:pPr>
              <w:spacing w:after="0" w:line="240" w:lineRule="auto"/>
              <w:jc w:val="center"/>
              <w:rPr>
                <w:rFonts w:eastAsia="Times New Roman"/>
                <w:bCs/>
                <w:color w:val="000000"/>
                <w:sz w:val="16"/>
                <w:szCs w:val="22"/>
                <w:lang w:eastAsia="es-CO"/>
              </w:rPr>
            </w:pPr>
            <w:r w:rsidRPr="005940FC">
              <w:rPr>
                <w:rFonts w:eastAsia="Times New Roman"/>
                <w:bCs/>
                <w:color w:val="000000"/>
                <w:sz w:val="16"/>
                <w:szCs w:val="22"/>
                <w:lang w:eastAsia="es-CO"/>
              </w:rPr>
              <w:t>2</w:t>
            </w:r>
          </w:p>
        </w:tc>
      </w:tr>
      <w:tr w:rsidR="0049506F" w:rsidRPr="005940FC" w14:paraId="1667E08D" w14:textId="77777777" w:rsidTr="00236DE6">
        <w:trPr>
          <w:trHeight w:val="170"/>
        </w:trPr>
        <w:tc>
          <w:tcPr>
            <w:tcW w:w="2689" w:type="dxa"/>
          </w:tcPr>
          <w:p w14:paraId="1FF9E2EB" w14:textId="77777777" w:rsidR="0049506F" w:rsidRPr="005940FC" w:rsidRDefault="0049506F" w:rsidP="00236DE6">
            <w:pPr>
              <w:spacing w:after="0" w:line="240" w:lineRule="auto"/>
              <w:jc w:val="center"/>
              <w:rPr>
                <w:rFonts w:eastAsia="Times New Roman"/>
                <w:b/>
                <w:bCs/>
                <w:color w:val="000000"/>
                <w:sz w:val="16"/>
                <w:szCs w:val="22"/>
                <w:lang w:eastAsia="es-CO"/>
              </w:rPr>
            </w:pPr>
            <w:r w:rsidRPr="005940FC">
              <w:rPr>
                <w:rFonts w:eastAsia="Times New Roman"/>
                <w:color w:val="000000"/>
                <w:sz w:val="16"/>
                <w:szCs w:val="22"/>
                <w:lang w:eastAsia="es-CO"/>
              </w:rPr>
              <w:t>Total</w:t>
            </w:r>
          </w:p>
        </w:tc>
        <w:tc>
          <w:tcPr>
            <w:tcW w:w="3196" w:type="dxa"/>
          </w:tcPr>
          <w:p w14:paraId="50830346" w14:textId="77777777" w:rsidR="0049506F" w:rsidRPr="005940FC" w:rsidRDefault="0049506F" w:rsidP="00236DE6">
            <w:pPr>
              <w:spacing w:after="0" w:line="240" w:lineRule="auto"/>
              <w:jc w:val="center"/>
              <w:rPr>
                <w:rFonts w:eastAsia="Times New Roman"/>
                <w:b/>
                <w:bCs/>
                <w:color w:val="000000"/>
                <w:sz w:val="16"/>
                <w:szCs w:val="22"/>
                <w:lang w:eastAsia="es-CO"/>
              </w:rPr>
            </w:pPr>
            <w:r w:rsidRPr="005940FC">
              <w:rPr>
                <w:rFonts w:eastAsia="Times New Roman"/>
                <w:b/>
                <w:bCs/>
                <w:color w:val="000000"/>
                <w:sz w:val="16"/>
                <w:szCs w:val="22"/>
                <w:lang w:eastAsia="es-CO"/>
              </w:rPr>
              <w:t>$ 483.301.106,00</w:t>
            </w:r>
          </w:p>
        </w:tc>
        <w:tc>
          <w:tcPr>
            <w:tcW w:w="2943" w:type="dxa"/>
          </w:tcPr>
          <w:p w14:paraId="4D216D38" w14:textId="77777777" w:rsidR="0049506F" w:rsidRPr="005940FC" w:rsidRDefault="0049506F" w:rsidP="00236DE6">
            <w:pPr>
              <w:spacing w:after="0" w:line="240" w:lineRule="auto"/>
              <w:jc w:val="center"/>
              <w:rPr>
                <w:rFonts w:eastAsia="Times New Roman"/>
                <w:b/>
                <w:bCs/>
                <w:color w:val="000000"/>
                <w:sz w:val="16"/>
                <w:szCs w:val="22"/>
                <w:lang w:eastAsia="es-CO"/>
              </w:rPr>
            </w:pPr>
            <w:r w:rsidRPr="005940FC">
              <w:rPr>
                <w:rFonts w:eastAsia="Times New Roman"/>
                <w:b/>
                <w:bCs/>
                <w:color w:val="000000"/>
                <w:sz w:val="16"/>
                <w:szCs w:val="22"/>
                <w:lang w:eastAsia="es-CO"/>
              </w:rPr>
              <w:t>3</w:t>
            </w:r>
          </w:p>
        </w:tc>
      </w:tr>
    </w:tbl>
    <w:p w14:paraId="2A1E4795" w14:textId="77777777" w:rsidR="0049506F" w:rsidRPr="005940FC" w:rsidRDefault="0049506F" w:rsidP="0049506F"/>
    <w:p w14:paraId="66ACE81B" w14:textId="77777777" w:rsidR="0049506F" w:rsidRPr="005940FC" w:rsidRDefault="0049506F" w:rsidP="0049506F">
      <w:pPr>
        <w:spacing w:after="160" w:line="259" w:lineRule="auto"/>
        <w:jc w:val="left"/>
        <w:rPr>
          <w:color w:val="222222"/>
          <w:shd w:val="clear" w:color="auto" w:fill="FFFFFF"/>
        </w:rPr>
      </w:pPr>
      <w:r w:rsidRPr="005940FC">
        <w:t xml:space="preserve">Para un mayor detalle, a continuación, se relacionan la totalidad de los contratos suscritos en la vigencia 2016, identificando el número del contrato, su objeto, valor, supervisor y el link al </w:t>
      </w:r>
      <w:r w:rsidRPr="005940FC">
        <w:rPr>
          <w:color w:val="222222"/>
          <w:shd w:val="clear" w:color="auto" w:fill="FFFFFF"/>
        </w:rPr>
        <w:t>Sistema Electrónico de Contratación Pública SECOP.</w:t>
      </w:r>
    </w:p>
    <w:tbl>
      <w:tblPr>
        <w:tblpPr w:leftFromText="141" w:rightFromText="141" w:vertAnchor="text" w:horzAnchor="margin" w:tblpXSpec="center" w:tblpY="-11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984"/>
        <w:gridCol w:w="1418"/>
        <w:gridCol w:w="2835"/>
      </w:tblGrid>
      <w:tr w:rsidR="0049506F" w:rsidRPr="005940FC" w14:paraId="089BF5B7" w14:textId="77777777" w:rsidTr="00236DE6">
        <w:trPr>
          <w:trHeight w:val="422"/>
        </w:trPr>
        <w:tc>
          <w:tcPr>
            <w:tcW w:w="562" w:type="dxa"/>
            <w:shd w:val="clear" w:color="auto" w:fill="auto"/>
            <w:hideMark/>
          </w:tcPr>
          <w:bookmarkEnd w:id="547"/>
          <w:p w14:paraId="125150DE" w14:textId="77777777" w:rsidR="0049506F" w:rsidRPr="005940FC" w:rsidRDefault="0049506F" w:rsidP="00236DE6">
            <w:pPr>
              <w:spacing w:after="0" w:line="240" w:lineRule="auto"/>
              <w:jc w:val="center"/>
              <w:rPr>
                <w:rFonts w:eastAsia="Times New Roman"/>
                <w:b/>
                <w:bCs/>
                <w:sz w:val="18"/>
                <w:szCs w:val="18"/>
                <w:lang w:eastAsia="es-CO"/>
              </w:rPr>
            </w:pPr>
            <w:r w:rsidRPr="005940FC">
              <w:rPr>
                <w:rFonts w:eastAsia="Times New Roman"/>
                <w:b/>
                <w:sz w:val="18"/>
                <w:szCs w:val="18"/>
                <w:lang w:eastAsia="es-CO"/>
              </w:rPr>
              <w:t>No.</w:t>
            </w:r>
          </w:p>
        </w:tc>
        <w:tc>
          <w:tcPr>
            <w:tcW w:w="3119" w:type="dxa"/>
            <w:shd w:val="clear" w:color="auto" w:fill="auto"/>
            <w:hideMark/>
          </w:tcPr>
          <w:p w14:paraId="54980E31" w14:textId="77777777" w:rsidR="0049506F" w:rsidRPr="005940FC" w:rsidRDefault="0049506F" w:rsidP="00236DE6">
            <w:pPr>
              <w:spacing w:after="0" w:line="240" w:lineRule="auto"/>
              <w:jc w:val="center"/>
              <w:rPr>
                <w:rFonts w:eastAsia="Times New Roman"/>
                <w:b/>
                <w:bCs/>
                <w:sz w:val="18"/>
                <w:szCs w:val="18"/>
                <w:lang w:eastAsia="es-CO"/>
              </w:rPr>
            </w:pPr>
            <w:r w:rsidRPr="005940FC">
              <w:rPr>
                <w:rFonts w:eastAsia="Times New Roman"/>
                <w:b/>
                <w:sz w:val="18"/>
                <w:szCs w:val="18"/>
                <w:lang w:eastAsia="es-CO"/>
              </w:rPr>
              <w:t>OBJETO</w:t>
            </w:r>
          </w:p>
        </w:tc>
        <w:tc>
          <w:tcPr>
            <w:tcW w:w="1984" w:type="dxa"/>
            <w:shd w:val="clear" w:color="auto" w:fill="auto"/>
            <w:hideMark/>
          </w:tcPr>
          <w:p w14:paraId="68655AD2" w14:textId="77777777" w:rsidR="0049506F" w:rsidRPr="005940FC" w:rsidRDefault="0049506F" w:rsidP="00236DE6">
            <w:pPr>
              <w:spacing w:after="0" w:line="240" w:lineRule="auto"/>
              <w:jc w:val="center"/>
              <w:rPr>
                <w:rFonts w:eastAsia="Times New Roman"/>
                <w:b/>
                <w:bCs/>
                <w:sz w:val="18"/>
                <w:szCs w:val="18"/>
                <w:lang w:eastAsia="es-CO"/>
              </w:rPr>
            </w:pPr>
            <w:r w:rsidRPr="005940FC">
              <w:rPr>
                <w:rFonts w:eastAsia="Times New Roman"/>
                <w:b/>
                <w:sz w:val="18"/>
                <w:szCs w:val="18"/>
                <w:lang w:eastAsia="es-CO"/>
              </w:rPr>
              <w:t>VALOR</w:t>
            </w:r>
          </w:p>
        </w:tc>
        <w:tc>
          <w:tcPr>
            <w:tcW w:w="1418" w:type="dxa"/>
            <w:shd w:val="clear" w:color="auto" w:fill="auto"/>
            <w:hideMark/>
          </w:tcPr>
          <w:p w14:paraId="135A0F25" w14:textId="77777777" w:rsidR="0049506F" w:rsidRPr="005940FC" w:rsidRDefault="0049506F" w:rsidP="00236DE6">
            <w:pPr>
              <w:spacing w:after="0" w:line="240" w:lineRule="auto"/>
              <w:jc w:val="center"/>
              <w:rPr>
                <w:rFonts w:eastAsia="Times New Roman"/>
                <w:b/>
                <w:bCs/>
                <w:sz w:val="18"/>
                <w:szCs w:val="18"/>
                <w:lang w:eastAsia="es-CO"/>
              </w:rPr>
            </w:pPr>
            <w:r w:rsidRPr="005940FC">
              <w:rPr>
                <w:rFonts w:eastAsia="Times New Roman"/>
                <w:b/>
                <w:sz w:val="18"/>
                <w:szCs w:val="18"/>
                <w:lang w:eastAsia="es-CO"/>
              </w:rPr>
              <w:t>SUPERVISOR</w:t>
            </w:r>
          </w:p>
        </w:tc>
        <w:tc>
          <w:tcPr>
            <w:tcW w:w="2835" w:type="dxa"/>
            <w:shd w:val="clear" w:color="auto" w:fill="auto"/>
            <w:hideMark/>
          </w:tcPr>
          <w:p w14:paraId="0103C4A7" w14:textId="77777777" w:rsidR="0049506F" w:rsidRPr="005940FC" w:rsidRDefault="0049506F" w:rsidP="00236DE6">
            <w:pPr>
              <w:spacing w:after="0" w:line="240" w:lineRule="auto"/>
              <w:jc w:val="center"/>
              <w:rPr>
                <w:rFonts w:eastAsia="Times New Roman"/>
                <w:b/>
                <w:bCs/>
                <w:sz w:val="18"/>
                <w:szCs w:val="18"/>
                <w:lang w:eastAsia="es-CO"/>
              </w:rPr>
            </w:pPr>
            <w:r w:rsidRPr="005940FC">
              <w:rPr>
                <w:rFonts w:eastAsia="Times New Roman"/>
                <w:b/>
                <w:sz w:val="18"/>
                <w:szCs w:val="18"/>
                <w:lang w:eastAsia="es-CO"/>
              </w:rPr>
              <w:t>SECOP</w:t>
            </w:r>
          </w:p>
        </w:tc>
      </w:tr>
      <w:tr w:rsidR="0049506F" w:rsidRPr="005940FC" w14:paraId="30BF24A6" w14:textId="77777777" w:rsidTr="00236DE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22E260D"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F76AB63"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Prestación del servicio integral de aseo, limpieza y desinfección necesarios para la conservación y preservación de los bienes muebles e inmuebles de la ANE, al igual que los servicios de cafetería, incluyendo el suministro de los insumos requeridos para el aseo y el servicio de cafetería.</w:t>
            </w:r>
          </w:p>
        </w:tc>
        <w:tc>
          <w:tcPr>
            <w:tcW w:w="1984" w:type="dxa"/>
            <w:tcBorders>
              <w:top w:val="single" w:sz="4" w:space="0" w:color="auto"/>
              <w:left w:val="nil"/>
              <w:bottom w:val="single" w:sz="4" w:space="0" w:color="auto"/>
              <w:right w:val="single" w:sz="4" w:space="0" w:color="auto"/>
            </w:tcBorders>
            <w:shd w:val="clear" w:color="auto" w:fill="auto"/>
            <w:vAlign w:val="center"/>
          </w:tcPr>
          <w:p w14:paraId="2699AAE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$ 53.894.771,28</w:t>
            </w:r>
          </w:p>
        </w:tc>
        <w:tc>
          <w:tcPr>
            <w:tcW w:w="1418" w:type="dxa"/>
            <w:tcBorders>
              <w:top w:val="single" w:sz="4" w:space="0" w:color="auto"/>
              <w:left w:val="nil"/>
              <w:bottom w:val="single" w:sz="4" w:space="0" w:color="auto"/>
              <w:right w:val="single" w:sz="4" w:space="0" w:color="auto"/>
            </w:tcBorders>
            <w:shd w:val="clear" w:color="auto" w:fill="auto"/>
            <w:vAlign w:val="center"/>
          </w:tcPr>
          <w:p w14:paraId="703EA474"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Leonar Gutiérrez</w:t>
            </w:r>
          </w:p>
        </w:tc>
        <w:tc>
          <w:tcPr>
            <w:tcW w:w="2835" w:type="dxa"/>
            <w:shd w:val="clear" w:color="auto" w:fill="auto"/>
          </w:tcPr>
          <w:p w14:paraId="2E37E0FD" w14:textId="260D3B6B" w:rsidR="0049506F" w:rsidRPr="005940FC" w:rsidRDefault="00ED6E95" w:rsidP="00236DE6">
            <w:pPr>
              <w:spacing w:after="0" w:line="240" w:lineRule="auto"/>
              <w:jc w:val="center"/>
              <w:rPr>
                <w:rFonts w:eastAsia="Times New Roman"/>
                <w:sz w:val="18"/>
                <w:szCs w:val="18"/>
                <w:lang w:eastAsia="es-CO"/>
              </w:rPr>
            </w:pPr>
            <w:hyperlink r:id="rId97" w:history="1">
              <w:r w:rsidR="0049506F" w:rsidRPr="005940FC">
                <w:rPr>
                  <w:rStyle w:val="Hipervnculo"/>
                  <w:rFonts w:eastAsia="Times New Roman"/>
                  <w:sz w:val="18"/>
                  <w:szCs w:val="18"/>
                  <w:lang w:eastAsia="es-CO"/>
                </w:rPr>
                <w:t>https://www.colombiacompra.gov.co/tienda-virtual-del-estado-colombiano/orden-de-compra/1330</w:t>
              </w:r>
            </w:hyperlink>
            <w:r w:rsidR="0049506F" w:rsidRPr="005940FC">
              <w:rPr>
                <w:rFonts w:eastAsia="Times New Roman"/>
                <w:sz w:val="18"/>
                <w:szCs w:val="18"/>
                <w:lang w:eastAsia="es-CO"/>
              </w:rPr>
              <w:t xml:space="preserve">  </w:t>
            </w:r>
          </w:p>
        </w:tc>
      </w:tr>
      <w:tr w:rsidR="0049506F" w:rsidRPr="005940FC" w14:paraId="13428801"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FEDCCD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2</w:t>
            </w:r>
          </w:p>
        </w:tc>
        <w:tc>
          <w:tcPr>
            <w:tcW w:w="3119" w:type="dxa"/>
            <w:tcBorders>
              <w:top w:val="nil"/>
              <w:left w:val="single" w:sz="4" w:space="0" w:color="auto"/>
              <w:bottom w:val="single" w:sz="4" w:space="0" w:color="auto"/>
              <w:right w:val="single" w:sz="4" w:space="0" w:color="auto"/>
            </w:tcBorders>
            <w:shd w:val="clear" w:color="auto" w:fill="auto"/>
            <w:vAlign w:val="center"/>
          </w:tcPr>
          <w:p w14:paraId="50D95550"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prestación del servicio de admisión, curso y entrega de correspondencia nacional e internacional, así como los demás envíos postales que requiera la Agencia Nacional del Espectro para la vigencia 2015</w:t>
            </w:r>
          </w:p>
        </w:tc>
        <w:tc>
          <w:tcPr>
            <w:tcW w:w="1984" w:type="dxa"/>
            <w:tcBorders>
              <w:top w:val="nil"/>
              <w:left w:val="nil"/>
              <w:bottom w:val="single" w:sz="4" w:space="0" w:color="auto"/>
              <w:right w:val="single" w:sz="4" w:space="0" w:color="auto"/>
            </w:tcBorders>
            <w:shd w:val="clear" w:color="auto" w:fill="auto"/>
            <w:vAlign w:val="center"/>
          </w:tcPr>
          <w:p w14:paraId="3CAAB0C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$ 35.255.000,00</w:t>
            </w:r>
          </w:p>
        </w:tc>
        <w:tc>
          <w:tcPr>
            <w:tcW w:w="1418" w:type="dxa"/>
            <w:tcBorders>
              <w:top w:val="nil"/>
              <w:left w:val="nil"/>
              <w:bottom w:val="single" w:sz="4" w:space="0" w:color="auto"/>
              <w:right w:val="single" w:sz="4" w:space="0" w:color="auto"/>
            </w:tcBorders>
            <w:shd w:val="clear" w:color="auto" w:fill="auto"/>
            <w:vAlign w:val="center"/>
          </w:tcPr>
          <w:p w14:paraId="7B4CD6D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Gina Ariza</w:t>
            </w:r>
          </w:p>
        </w:tc>
        <w:tc>
          <w:tcPr>
            <w:tcW w:w="2835" w:type="dxa"/>
            <w:shd w:val="clear" w:color="auto" w:fill="auto"/>
          </w:tcPr>
          <w:p w14:paraId="4DDC30A2" w14:textId="64AD4605" w:rsidR="0049506F" w:rsidRPr="005940FC" w:rsidRDefault="00ED6E95" w:rsidP="00236DE6">
            <w:pPr>
              <w:spacing w:after="0" w:line="240" w:lineRule="auto"/>
              <w:jc w:val="center"/>
              <w:rPr>
                <w:rFonts w:eastAsia="Times New Roman"/>
                <w:sz w:val="18"/>
                <w:szCs w:val="18"/>
                <w:lang w:eastAsia="es-CO"/>
              </w:rPr>
            </w:pPr>
            <w:hyperlink r:id="rId98" w:history="1">
              <w:r w:rsidR="0049506F" w:rsidRPr="005940FC">
                <w:rPr>
                  <w:rStyle w:val="Hipervnculo"/>
                  <w:rFonts w:eastAsia="Times New Roman"/>
                  <w:sz w:val="18"/>
                  <w:szCs w:val="18"/>
                  <w:lang w:eastAsia="es-CO"/>
                </w:rPr>
                <w:t>https://www.contratos.gov.co/consultas/detalleProceso.do?numConstancia=15-12-3366528</w:t>
              </w:r>
            </w:hyperlink>
            <w:r w:rsidR="0049506F" w:rsidRPr="005940FC">
              <w:rPr>
                <w:rFonts w:eastAsia="Times New Roman"/>
                <w:sz w:val="18"/>
                <w:szCs w:val="18"/>
                <w:lang w:eastAsia="es-CO"/>
              </w:rPr>
              <w:t xml:space="preserve">  </w:t>
            </w:r>
          </w:p>
        </w:tc>
      </w:tr>
      <w:tr w:rsidR="0049506F" w:rsidRPr="005940FC" w14:paraId="18BD37D2"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A6836F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3</w:t>
            </w:r>
          </w:p>
        </w:tc>
        <w:tc>
          <w:tcPr>
            <w:tcW w:w="3119" w:type="dxa"/>
            <w:tcBorders>
              <w:top w:val="nil"/>
              <w:left w:val="single" w:sz="4" w:space="0" w:color="auto"/>
              <w:bottom w:val="single" w:sz="4" w:space="0" w:color="auto"/>
              <w:right w:val="single" w:sz="4" w:space="0" w:color="auto"/>
            </w:tcBorders>
            <w:shd w:val="clear" w:color="auto" w:fill="auto"/>
            <w:vAlign w:val="center"/>
          </w:tcPr>
          <w:p w14:paraId="0B11D988"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 xml:space="preserve">Adquirir la suscripción a nombre de la Agencia Nacional del Espectro de las publicaciones de hojas sustituibles de Legis S.A, con la finalidad de actualizar las obras que hacen parte de la biblioteca jurídico normativa, compuesta por libros actualizables, colecciones jurisprudenciales y legislativas, y adicionalmente permitir el acceso a la base de datos y consulta de las obras a través del portal de internet de Legis S.A. </w:t>
            </w:r>
          </w:p>
        </w:tc>
        <w:tc>
          <w:tcPr>
            <w:tcW w:w="1984" w:type="dxa"/>
            <w:tcBorders>
              <w:top w:val="nil"/>
              <w:left w:val="nil"/>
              <w:bottom w:val="single" w:sz="4" w:space="0" w:color="auto"/>
              <w:right w:val="single" w:sz="4" w:space="0" w:color="auto"/>
            </w:tcBorders>
            <w:shd w:val="clear" w:color="auto" w:fill="auto"/>
            <w:vAlign w:val="center"/>
          </w:tcPr>
          <w:p w14:paraId="46D2FF9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$ 5.020.000,00</w:t>
            </w:r>
          </w:p>
        </w:tc>
        <w:tc>
          <w:tcPr>
            <w:tcW w:w="1418" w:type="dxa"/>
            <w:tcBorders>
              <w:top w:val="nil"/>
              <w:left w:val="nil"/>
              <w:bottom w:val="single" w:sz="4" w:space="0" w:color="auto"/>
              <w:right w:val="single" w:sz="4" w:space="0" w:color="auto"/>
            </w:tcBorders>
            <w:shd w:val="clear" w:color="auto" w:fill="auto"/>
            <w:vAlign w:val="center"/>
          </w:tcPr>
          <w:p w14:paraId="27A4EF4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Verónica Acuña/ Mauricio Bolaños/ Heiddy Gutiérrez</w:t>
            </w:r>
          </w:p>
        </w:tc>
        <w:tc>
          <w:tcPr>
            <w:tcW w:w="2835" w:type="dxa"/>
            <w:shd w:val="clear" w:color="auto" w:fill="auto"/>
          </w:tcPr>
          <w:p w14:paraId="7D7BFD9C" w14:textId="666418F6" w:rsidR="0049506F" w:rsidRPr="005940FC" w:rsidRDefault="00ED6E95" w:rsidP="00236DE6">
            <w:pPr>
              <w:spacing w:after="0" w:line="240" w:lineRule="auto"/>
              <w:jc w:val="center"/>
              <w:rPr>
                <w:rFonts w:eastAsia="Times New Roman"/>
                <w:sz w:val="18"/>
                <w:szCs w:val="18"/>
                <w:lang w:eastAsia="es-CO"/>
              </w:rPr>
            </w:pPr>
            <w:hyperlink r:id="rId99" w:history="1">
              <w:r w:rsidR="0049506F" w:rsidRPr="005940FC">
                <w:rPr>
                  <w:rStyle w:val="Hipervnculo"/>
                  <w:rFonts w:eastAsia="Times New Roman"/>
                  <w:sz w:val="18"/>
                  <w:szCs w:val="18"/>
                  <w:lang w:eastAsia="es-CO"/>
                </w:rPr>
                <w:t>https://www.contratos.gov.co/consultas/detalleProceso.do?numConstancia=15-12-3358516</w:t>
              </w:r>
            </w:hyperlink>
            <w:r w:rsidR="0049506F" w:rsidRPr="005940FC">
              <w:rPr>
                <w:rFonts w:eastAsia="Times New Roman"/>
                <w:sz w:val="18"/>
                <w:szCs w:val="18"/>
                <w:lang w:eastAsia="es-CO"/>
              </w:rPr>
              <w:t xml:space="preserve"> </w:t>
            </w:r>
          </w:p>
        </w:tc>
      </w:tr>
      <w:tr w:rsidR="0049506F" w:rsidRPr="005940FC" w14:paraId="75F8DFC8"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E13275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4</w:t>
            </w:r>
          </w:p>
        </w:tc>
        <w:tc>
          <w:tcPr>
            <w:tcW w:w="3119" w:type="dxa"/>
            <w:tcBorders>
              <w:top w:val="nil"/>
              <w:left w:val="single" w:sz="4" w:space="0" w:color="auto"/>
              <w:bottom w:val="single" w:sz="4" w:space="0" w:color="auto"/>
              <w:right w:val="single" w:sz="4" w:space="0" w:color="auto"/>
            </w:tcBorders>
            <w:shd w:val="clear" w:color="auto" w:fill="auto"/>
            <w:vAlign w:val="center"/>
          </w:tcPr>
          <w:p w14:paraId="2FD9FDD7"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Contratar un ingeniero que emita los conceptos técnicos y administrativos concernientes al seguimiento de las migraciones que se llevan a cabo en cumplimiento del convenio 033 del 2012 suscrito entre el Ministerio de Tecnologías de la Información y las Comunicaciones, el Ministerio de Defensa Nacional y la Policía Nacional.</w:t>
            </w:r>
          </w:p>
        </w:tc>
        <w:tc>
          <w:tcPr>
            <w:tcW w:w="1984" w:type="dxa"/>
            <w:tcBorders>
              <w:top w:val="nil"/>
              <w:left w:val="nil"/>
              <w:bottom w:val="single" w:sz="4" w:space="0" w:color="auto"/>
              <w:right w:val="single" w:sz="4" w:space="0" w:color="auto"/>
            </w:tcBorders>
            <w:shd w:val="clear" w:color="auto" w:fill="auto"/>
            <w:vAlign w:val="center"/>
          </w:tcPr>
          <w:p w14:paraId="58EBFFE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$ 95.900.000,00</w:t>
            </w:r>
          </w:p>
        </w:tc>
        <w:tc>
          <w:tcPr>
            <w:tcW w:w="1418" w:type="dxa"/>
            <w:tcBorders>
              <w:top w:val="nil"/>
              <w:left w:val="nil"/>
              <w:bottom w:val="single" w:sz="4" w:space="0" w:color="auto"/>
              <w:right w:val="single" w:sz="4" w:space="0" w:color="auto"/>
            </w:tcBorders>
            <w:shd w:val="clear" w:color="auto" w:fill="auto"/>
            <w:vAlign w:val="center"/>
          </w:tcPr>
          <w:p w14:paraId="70C49F0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Vivian Gonzalez</w:t>
            </w:r>
          </w:p>
        </w:tc>
        <w:tc>
          <w:tcPr>
            <w:tcW w:w="2835" w:type="dxa"/>
            <w:shd w:val="clear" w:color="auto" w:fill="auto"/>
          </w:tcPr>
          <w:p w14:paraId="42168BAA" w14:textId="291E8BD5" w:rsidR="0049506F" w:rsidRPr="005940FC" w:rsidRDefault="00ED6E95" w:rsidP="00236DE6">
            <w:pPr>
              <w:spacing w:after="0" w:line="240" w:lineRule="auto"/>
              <w:ind w:right="1306"/>
              <w:jc w:val="center"/>
              <w:rPr>
                <w:rFonts w:eastAsia="Times New Roman"/>
                <w:sz w:val="18"/>
                <w:szCs w:val="18"/>
                <w:lang w:eastAsia="es-CO"/>
              </w:rPr>
            </w:pPr>
            <w:hyperlink r:id="rId100" w:history="1">
              <w:r w:rsidR="0049506F" w:rsidRPr="005940FC">
                <w:rPr>
                  <w:rStyle w:val="Hipervnculo"/>
                  <w:rFonts w:eastAsia="Times New Roman"/>
                  <w:sz w:val="18"/>
                  <w:szCs w:val="18"/>
                  <w:lang w:eastAsia="es-CO"/>
                </w:rPr>
                <w:t>https://www.contratos.gov.co/consultas/detalleProceso.do?numConstancia=15-12-3390417</w:t>
              </w:r>
            </w:hyperlink>
            <w:r w:rsidR="0049506F" w:rsidRPr="005940FC">
              <w:rPr>
                <w:rFonts w:eastAsia="Times New Roman"/>
                <w:sz w:val="18"/>
                <w:szCs w:val="18"/>
                <w:lang w:eastAsia="es-CO"/>
              </w:rPr>
              <w:t xml:space="preserve"> </w:t>
            </w:r>
          </w:p>
        </w:tc>
      </w:tr>
      <w:tr w:rsidR="0049506F" w:rsidRPr="005940FC" w14:paraId="5D3EB31C"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7ADF27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5</w:t>
            </w:r>
          </w:p>
        </w:tc>
        <w:tc>
          <w:tcPr>
            <w:tcW w:w="3119" w:type="dxa"/>
            <w:tcBorders>
              <w:top w:val="nil"/>
              <w:left w:val="single" w:sz="4" w:space="0" w:color="auto"/>
              <w:bottom w:val="single" w:sz="4" w:space="0" w:color="auto"/>
              <w:right w:val="single" w:sz="4" w:space="0" w:color="auto"/>
            </w:tcBorders>
            <w:shd w:val="clear" w:color="auto" w:fill="auto"/>
            <w:vAlign w:val="center"/>
          </w:tcPr>
          <w:p w14:paraId="173CA8EA"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La compraventa de tiquetes aéreos en trayectos nacionales e internacionales en sus rutas de operación y de otros operadores con asesoramiento de vuelos, itinerarios y rutas, con el fin de garantizar el cabal desarrollo de las funciones propias de la ANE, durante los meses de febrero a abril de 2015, conforme a las necesidades expuestas por cada una de las Subdirecciones</w:t>
            </w:r>
          </w:p>
        </w:tc>
        <w:tc>
          <w:tcPr>
            <w:tcW w:w="1984" w:type="dxa"/>
            <w:tcBorders>
              <w:top w:val="nil"/>
              <w:left w:val="nil"/>
              <w:bottom w:val="single" w:sz="4" w:space="0" w:color="auto"/>
              <w:right w:val="single" w:sz="4" w:space="0" w:color="auto"/>
            </w:tcBorders>
            <w:shd w:val="clear" w:color="auto" w:fill="auto"/>
            <w:vAlign w:val="center"/>
          </w:tcPr>
          <w:p w14:paraId="0D28C40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$ 64.469.602,00</w:t>
            </w:r>
          </w:p>
        </w:tc>
        <w:tc>
          <w:tcPr>
            <w:tcW w:w="1418" w:type="dxa"/>
            <w:tcBorders>
              <w:top w:val="nil"/>
              <w:left w:val="nil"/>
              <w:bottom w:val="single" w:sz="4" w:space="0" w:color="auto"/>
              <w:right w:val="single" w:sz="4" w:space="0" w:color="auto"/>
            </w:tcBorders>
            <w:shd w:val="clear" w:color="auto" w:fill="auto"/>
            <w:vAlign w:val="center"/>
          </w:tcPr>
          <w:p w14:paraId="6FF4B15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Gina Ariza</w:t>
            </w:r>
          </w:p>
        </w:tc>
        <w:tc>
          <w:tcPr>
            <w:tcW w:w="2835" w:type="dxa"/>
            <w:shd w:val="clear" w:color="auto" w:fill="auto"/>
          </w:tcPr>
          <w:p w14:paraId="1943E897" w14:textId="13E72487" w:rsidR="0049506F" w:rsidRPr="005940FC" w:rsidRDefault="00ED6E95" w:rsidP="00236DE6">
            <w:pPr>
              <w:spacing w:after="0" w:line="240" w:lineRule="auto"/>
              <w:jc w:val="center"/>
              <w:rPr>
                <w:rFonts w:eastAsia="Times New Roman"/>
                <w:sz w:val="18"/>
                <w:szCs w:val="18"/>
                <w:lang w:eastAsia="es-CO"/>
              </w:rPr>
            </w:pPr>
            <w:hyperlink r:id="rId101" w:history="1">
              <w:r w:rsidR="0049506F" w:rsidRPr="005940FC">
                <w:rPr>
                  <w:rStyle w:val="Hipervnculo"/>
                  <w:rFonts w:eastAsia="Times New Roman"/>
                  <w:sz w:val="18"/>
                  <w:szCs w:val="18"/>
                  <w:lang w:eastAsia="es-CO"/>
                </w:rPr>
                <w:t>https://www.contratos.gov.co/consultas/detalleProceso.do?numConstancia=15-12-3440541</w:t>
              </w:r>
            </w:hyperlink>
            <w:r w:rsidR="0049506F" w:rsidRPr="005940FC">
              <w:rPr>
                <w:rFonts w:eastAsia="Times New Roman"/>
                <w:sz w:val="18"/>
                <w:szCs w:val="18"/>
                <w:lang w:eastAsia="es-CO"/>
              </w:rPr>
              <w:t xml:space="preserve">  </w:t>
            </w:r>
          </w:p>
        </w:tc>
      </w:tr>
      <w:tr w:rsidR="0049506F" w:rsidRPr="005940FC" w14:paraId="42C28BA7"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96A133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6</w:t>
            </w:r>
          </w:p>
        </w:tc>
        <w:tc>
          <w:tcPr>
            <w:tcW w:w="3119" w:type="dxa"/>
            <w:tcBorders>
              <w:top w:val="nil"/>
              <w:left w:val="single" w:sz="4" w:space="0" w:color="auto"/>
              <w:bottom w:val="single" w:sz="4" w:space="0" w:color="auto"/>
              <w:right w:val="single" w:sz="4" w:space="0" w:color="auto"/>
            </w:tcBorders>
            <w:shd w:val="clear" w:color="auto" w:fill="auto"/>
            <w:vAlign w:val="center"/>
          </w:tcPr>
          <w:p w14:paraId="0570CB61"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 xml:space="preserve">Prestar los servicios de apoyo logístico, para la realización de las actividades de divulgación, capacitación, entrenamiento y demás eventos de socialización requeridos por la ANE, para el cabal cumplimiento de sus iniciativas y funciones. </w:t>
            </w:r>
          </w:p>
        </w:tc>
        <w:tc>
          <w:tcPr>
            <w:tcW w:w="1984" w:type="dxa"/>
            <w:tcBorders>
              <w:top w:val="nil"/>
              <w:left w:val="nil"/>
              <w:bottom w:val="single" w:sz="4" w:space="0" w:color="auto"/>
              <w:right w:val="single" w:sz="4" w:space="0" w:color="auto"/>
            </w:tcBorders>
            <w:shd w:val="clear" w:color="auto" w:fill="auto"/>
            <w:vAlign w:val="center"/>
          </w:tcPr>
          <w:p w14:paraId="5336EEE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$ 35.000.000,00</w:t>
            </w:r>
          </w:p>
        </w:tc>
        <w:tc>
          <w:tcPr>
            <w:tcW w:w="1418" w:type="dxa"/>
            <w:tcBorders>
              <w:top w:val="nil"/>
              <w:left w:val="nil"/>
              <w:bottom w:val="single" w:sz="4" w:space="0" w:color="auto"/>
              <w:right w:val="single" w:sz="4" w:space="0" w:color="auto"/>
            </w:tcBorders>
            <w:shd w:val="clear" w:color="auto" w:fill="auto"/>
            <w:vAlign w:val="center"/>
          </w:tcPr>
          <w:p w14:paraId="7D77E34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Karley Lamk</w:t>
            </w:r>
          </w:p>
        </w:tc>
        <w:tc>
          <w:tcPr>
            <w:tcW w:w="2835" w:type="dxa"/>
            <w:shd w:val="clear" w:color="auto" w:fill="auto"/>
          </w:tcPr>
          <w:p w14:paraId="7B568F40" w14:textId="257100B9" w:rsidR="0049506F" w:rsidRPr="005940FC" w:rsidRDefault="00ED6E95" w:rsidP="00236DE6">
            <w:pPr>
              <w:spacing w:after="0" w:line="240" w:lineRule="auto"/>
              <w:jc w:val="center"/>
              <w:rPr>
                <w:rFonts w:eastAsia="Times New Roman"/>
                <w:sz w:val="18"/>
                <w:szCs w:val="18"/>
                <w:lang w:eastAsia="es-CO"/>
              </w:rPr>
            </w:pPr>
            <w:hyperlink r:id="rId102" w:history="1">
              <w:r w:rsidR="0049506F" w:rsidRPr="005940FC">
                <w:rPr>
                  <w:rStyle w:val="Hipervnculo"/>
                  <w:rFonts w:eastAsia="Times New Roman"/>
                  <w:sz w:val="18"/>
                  <w:szCs w:val="18"/>
                  <w:lang w:eastAsia="es-CO"/>
                </w:rPr>
                <w:t>https://www.contratos.gov.co/consultas/detalleProceso.do?numConstancia=15-12-3473653</w:t>
              </w:r>
            </w:hyperlink>
            <w:r w:rsidR="0049506F" w:rsidRPr="005940FC">
              <w:rPr>
                <w:rFonts w:eastAsia="Times New Roman"/>
                <w:sz w:val="18"/>
                <w:szCs w:val="18"/>
                <w:lang w:eastAsia="es-CO"/>
              </w:rPr>
              <w:t xml:space="preserve"> </w:t>
            </w:r>
          </w:p>
        </w:tc>
      </w:tr>
      <w:tr w:rsidR="0049506F" w:rsidRPr="005940FC" w14:paraId="194712F4"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C7453D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7</w:t>
            </w:r>
          </w:p>
        </w:tc>
        <w:tc>
          <w:tcPr>
            <w:tcW w:w="3119" w:type="dxa"/>
            <w:tcBorders>
              <w:top w:val="nil"/>
              <w:left w:val="single" w:sz="4" w:space="0" w:color="auto"/>
              <w:bottom w:val="single" w:sz="4" w:space="0" w:color="auto"/>
              <w:right w:val="single" w:sz="4" w:space="0" w:color="auto"/>
            </w:tcBorders>
            <w:shd w:val="clear" w:color="auto" w:fill="auto"/>
            <w:vAlign w:val="center"/>
          </w:tcPr>
          <w:p w14:paraId="55C06412"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EL CONTRATISTA</w:t>
            </w:r>
            <w:r w:rsidRPr="005940FC">
              <w:rPr>
                <w:rFonts w:eastAsia="Calibri"/>
                <w:color w:val="000000"/>
                <w:sz w:val="18"/>
                <w:szCs w:val="18"/>
              </w:rPr>
              <w:t xml:space="preserve">, bajo su entera responsabilidad, organización administrativa y técnica se obliga para con LA ANE a la prestación del servicio de publicación y divulgación de los actos administrativos emitidos por la Agencia Nacional del Espectro. </w:t>
            </w:r>
          </w:p>
        </w:tc>
        <w:tc>
          <w:tcPr>
            <w:tcW w:w="1984" w:type="dxa"/>
            <w:tcBorders>
              <w:top w:val="nil"/>
              <w:left w:val="nil"/>
              <w:bottom w:val="single" w:sz="4" w:space="0" w:color="auto"/>
              <w:right w:val="single" w:sz="4" w:space="0" w:color="auto"/>
            </w:tcBorders>
            <w:shd w:val="clear" w:color="auto" w:fill="auto"/>
            <w:vAlign w:val="center"/>
          </w:tcPr>
          <w:p w14:paraId="50CBFD0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$ 2.495.600,00</w:t>
            </w:r>
          </w:p>
        </w:tc>
        <w:tc>
          <w:tcPr>
            <w:tcW w:w="1418" w:type="dxa"/>
            <w:tcBorders>
              <w:top w:val="nil"/>
              <w:left w:val="nil"/>
              <w:bottom w:val="single" w:sz="4" w:space="0" w:color="auto"/>
              <w:right w:val="single" w:sz="4" w:space="0" w:color="auto"/>
            </w:tcBorders>
            <w:shd w:val="clear" w:color="auto" w:fill="auto"/>
            <w:vAlign w:val="center"/>
          </w:tcPr>
          <w:p w14:paraId="3CB5C98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Jiménez</w:t>
            </w:r>
          </w:p>
        </w:tc>
        <w:tc>
          <w:tcPr>
            <w:tcW w:w="2835" w:type="dxa"/>
            <w:shd w:val="clear" w:color="auto" w:fill="auto"/>
          </w:tcPr>
          <w:p w14:paraId="25005845" w14:textId="7B357D17" w:rsidR="0049506F" w:rsidRPr="005940FC" w:rsidRDefault="00ED6E95" w:rsidP="00236DE6">
            <w:pPr>
              <w:spacing w:after="0" w:line="240" w:lineRule="auto"/>
              <w:jc w:val="center"/>
              <w:rPr>
                <w:rFonts w:eastAsia="Times New Roman"/>
                <w:sz w:val="18"/>
                <w:szCs w:val="18"/>
                <w:lang w:eastAsia="es-CO"/>
              </w:rPr>
            </w:pPr>
            <w:hyperlink r:id="rId103" w:history="1">
              <w:r w:rsidR="0049506F" w:rsidRPr="005940FC">
                <w:rPr>
                  <w:rStyle w:val="Hipervnculo"/>
                  <w:rFonts w:eastAsia="Times New Roman"/>
                  <w:sz w:val="18"/>
                  <w:szCs w:val="18"/>
                  <w:lang w:eastAsia="es-CO"/>
                </w:rPr>
                <w:t>https://www.contratos.gov.co/consultas/detalleProceso.do?numConstancia=15-12-3532892</w:t>
              </w:r>
            </w:hyperlink>
            <w:r w:rsidR="0049506F" w:rsidRPr="005940FC">
              <w:rPr>
                <w:rFonts w:eastAsia="Times New Roman"/>
                <w:sz w:val="18"/>
                <w:szCs w:val="18"/>
                <w:lang w:eastAsia="es-CO"/>
              </w:rPr>
              <w:t xml:space="preserve"> </w:t>
            </w:r>
          </w:p>
        </w:tc>
      </w:tr>
      <w:tr w:rsidR="0049506F" w:rsidRPr="005940FC" w14:paraId="36CA99A6"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6AEE3D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8</w:t>
            </w:r>
          </w:p>
        </w:tc>
        <w:tc>
          <w:tcPr>
            <w:tcW w:w="3119" w:type="dxa"/>
            <w:tcBorders>
              <w:top w:val="nil"/>
              <w:left w:val="single" w:sz="4" w:space="0" w:color="auto"/>
              <w:bottom w:val="single" w:sz="4" w:space="0" w:color="auto"/>
              <w:right w:val="single" w:sz="4" w:space="0" w:color="auto"/>
            </w:tcBorders>
            <w:shd w:val="clear" w:color="auto" w:fill="auto"/>
            <w:vAlign w:val="center"/>
          </w:tcPr>
          <w:p w14:paraId="0E67C112"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 xml:space="preserve">Prestación del servicio de gestión documental en el marco del Programa de Gestión Documental definido por la entidad y dando cumplimiento a las normas archivísticas y a los estándares tecnológicos definidos por la Ley 594 de 2000 y demás normas que la complementen, modifiquen o adicionen. </w:t>
            </w:r>
          </w:p>
        </w:tc>
        <w:tc>
          <w:tcPr>
            <w:tcW w:w="1984" w:type="dxa"/>
            <w:tcBorders>
              <w:top w:val="nil"/>
              <w:left w:val="nil"/>
              <w:bottom w:val="single" w:sz="4" w:space="0" w:color="auto"/>
              <w:right w:val="single" w:sz="4" w:space="0" w:color="auto"/>
            </w:tcBorders>
            <w:shd w:val="clear" w:color="auto" w:fill="auto"/>
            <w:vAlign w:val="center"/>
          </w:tcPr>
          <w:p w14:paraId="3D667CB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$ 159.566.000,00</w:t>
            </w:r>
          </w:p>
        </w:tc>
        <w:tc>
          <w:tcPr>
            <w:tcW w:w="1418" w:type="dxa"/>
            <w:tcBorders>
              <w:top w:val="nil"/>
              <w:left w:val="nil"/>
              <w:bottom w:val="single" w:sz="4" w:space="0" w:color="auto"/>
              <w:right w:val="single" w:sz="4" w:space="0" w:color="auto"/>
            </w:tcBorders>
            <w:shd w:val="clear" w:color="auto" w:fill="auto"/>
            <w:vAlign w:val="center"/>
          </w:tcPr>
          <w:p w14:paraId="1FCB8CF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Karley Lamk</w:t>
            </w:r>
          </w:p>
        </w:tc>
        <w:tc>
          <w:tcPr>
            <w:tcW w:w="2835" w:type="dxa"/>
            <w:shd w:val="clear" w:color="auto" w:fill="auto"/>
          </w:tcPr>
          <w:p w14:paraId="5EECA032" w14:textId="4E0CCAEC" w:rsidR="0049506F" w:rsidRPr="005940FC" w:rsidRDefault="00ED6E95" w:rsidP="00236DE6">
            <w:pPr>
              <w:spacing w:after="0" w:line="240" w:lineRule="auto"/>
              <w:jc w:val="center"/>
              <w:rPr>
                <w:rFonts w:eastAsia="Times New Roman"/>
                <w:sz w:val="18"/>
                <w:szCs w:val="18"/>
                <w:lang w:eastAsia="es-CO"/>
              </w:rPr>
            </w:pPr>
            <w:hyperlink r:id="rId104" w:history="1">
              <w:r w:rsidR="0049506F" w:rsidRPr="005940FC">
                <w:rPr>
                  <w:rStyle w:val="Hipervnculo"/>
                  <w:rFonts w:eastAsia="Times New Roman"/>
                  <w:sz w:val="18"/>
                  <w:szCs w:val="18"/>
                  <w:lang w:eastAsia="es-CO"/>
                </w:rPr>
                <w:t>https://www.contratos.gov.co/consultas/detalleProceso.do?numConstancia=15-11-3343287</w:t>
              </w:r>
            </w:hyperlink>
            <w:r w:rsidR="0049506F" w:rsidRPr="005940FC">
              <w:rPr>
                <w:rFonts w:eastAsia="Times New Roman"/>
                <w:sz w:val="18"/>
                <w:szCs w:val="18"/>
                <w:lang w:eastAsia="es-CO"/>
              </w:rPr>
              <w:t xml:space="preserve"> </w:t>
            </w:r>
          </w:p>
        </w:tc>
      </w:tr>
      <w:tr w:rsidR="0049506F" w:rsidRPr="005940FC" w14:paraId="0B0395B3"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57535F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9</w:t>
            </w:r>
          </w:p>
        </w:tc>
        <w:tc>
          <w:tcPr>
            <w:tcW w:w="3119" w:type="dxa"/>
            <w:tcBorders>
              <w:top w:val="nil"/>
              <w:left w:val="single" w:sz="4" w:space="0" w:color="auto"/>
              <w:bottom w:val="single" w:sz="4" w:space="0" w:color="auto"/>
              <w:right w:val="single" w:sz="4" w:space="0" w:color="auto"/>
            </w:tcBorders>
            <w:shd w:val="clear" w:color="auto" w:fill="auto"/>
            <w:vAlign w:val="center"/>
          </w:tcPr>
          <w:p w14:paraId="4CA43B91"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EL CONTRATISTA</w:t>
            </w:r>
            <w:r w:rsidRPr="005940FC">
              <w:rPr>
                <w:rFonts w:eastAsia="Calibri"/>
                <w:color w:val="000000"/>
                <w:sz w:val="18"/>
                <w:szCs w:val="18"/>
              </w:rPr>
              <w:t>, bajo su entera responsabilidad, organización administrativa y técnica se obliga para con LA ANE a llevar a cabo la segunda auditoría de seguimiento y de esta manera, mantener la certificación de calidad de LA ANE en las Normas Técnicas de Calidad ISO 9001:2008 y NTCGP 1000:2009</w:t>
            </w:r>
          </w:p>
        </w:tc>
        <w:tc>
          <w:tcPr>
            <w:tcW w:w="1984" w:type="dxa"/>
            <w:tcBorders>
              <w:top w:val="nil"/>
              <w:left w:val="nil"/>
              <w:bottom w:val="single" w:sz="4" w:space="0" w:color="auto"/>
              <w:right w:val="single" w:sz="4" w:space="0" w:color="auto"/>
            </w:tcBorders>
            <w:shd w:val="clear" w:color="auto" w:fill="auto"/>
            <w:vAlign w:val="center"/>
          </w:tcPr>
          <w:p w14:paraId="538E06A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$ 3.818.720,00</w:t>
            </w:r>
          </w:p>
        </w:tc>
        <w:tc>
          <w:tcPr>
            <w:tcW w:w="1418" w:type="dxa"/>
            <w:tcBorders>
              <w:top w:val="nil"/>
              <w:left w:val="nil"/>
              <w:bottom w:val="single" w:sz="4" w:space="0" w:color="auto"/>
              <w:right w:val="single" w:sz="4" w:space="0" w:color="auto"/>
            </w:tcBorders>
            <w:shd w:val="clear" w:color="auto" w:fill="auto"/>
            <w:noWrap/>
            <w:vAlign w:val="center"/>
          </w:tcPr>
          <w:p w14:paraId="0AA26B3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Sara Esperanza Castañeda Valenzuela</w:t>
            </w:r>
          </w:p>
        </w:tc>
        <w:tc>
          <w:tcPr>
            <w:tcW w:w="2835" w:type="dxa"/>
            <w:shd w:val="clear" w:color="auto" w:fill="auto"/>
            <w:noWrap/>
          </w:tcPr>
          <w:p w14:paraId="13F722ED" w14:textId="5BD1AB68" w:rsidR="0049506F" w:rsidRPr="005940FC" w:rsidRDefault="00ED6E95" w:rsidP="00236DE6">
            <w:pPr>
              <w:spacing w:after="0" w:line="240" w:lineRule="auto"/>
              <w:jc w:val="center"/>
              <w:rPr>
                <w:rFonts w:eastAsia="Times New Roman"/>
                <w:color w:val="000000"/>
                <w:sz w:val="18"/>
                <w:szCs w:val="18"/>
                <w:lang w:eastAsia="es-CO"/>
              </w:rPr>
            </w:pPr>
            <w:hyperlink r:id="rId105" w:history="1">
              <w:r w:rsidR="0049506F" w:rsidRPr="005940FC">
                <w:rPr>
                  <w:rStyle w:val="Hipervnculo"/>
                  <w:rFonts w:eastAsia="Times New Roman"/>
                  <w:sz w:val="18"/>
                  <w:szCs w:val="18"/>
                  <w:lang w:eastAsia="es-CO"/>
                </w:rPr>
                <w:t>https://www.contratos.gov.co/consultas/detalleProceso.do?numConstancia=15-12-3617272</w:t>
              </w:r>
            </w:hyperlink>
            <w:r w:rsidR="0049506F" w:rsidRPr="005940FC">
              <w:rPr>
                <w:rFonts w:eastAsia="Times New Roman"/>
                <w:color w:val="000000"/>
                <w:sz w:val="18"/>
                <w:szCs w:val="18"/>
                <w:lang w:eastAsia="es-CO"/>
              </w:rPr>
              <w:t xml:space="preserve"> </w:t>
            </w:r>
          </w:p>
        </w:tc>
      </w:tr>
      <w:tr w:rsidR="0049506F" w:rsidRPr="005940FC" w14:paraId="5C4DB7D6"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3929EF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10</w:t>
            </w:r>
          </w:p>
        </w:tc>
        <w:tc>
          <w:tcPr>
            <w:tcW w:w="3119" w:type="dxa"/>
            <w:tcBorders>
              <w:top w:val="nil"/>
              <w:left w:val="single" w:sz="4" w:space="0" w:color="auto"/>
              <w:bottom w:val="single" w:sz="4" w:space="0" w:color="auto"/>
              <w:right w:val="single" w:sz="4" w:space="0" w:color="auto"/>
            </w:tcBorders>
            <w:shd w:val="clear" w:color="auto" w:fill="auto"/>
            <w:vAlign w:val="center"/>
          </w:tcPr>
          <w:p w14:paraId="4AE92047"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Prestar los servicios de soporte técnico relacionado con el uso y aprovechamiento de las bases de datos contenidas en PLUS, Zaffiro y SGE para la elaboración de los actos administrativos que se expidan dentro del plan de choque de investigaciones de la subdirección de Vigilancia y Control.</w:t>
            </w:r>
          </w:p>
        </w:tc>
        <w:tc>
          <w:tcPr>
            <w:tcW w:w="1984" w:type="dxa"/>
            <w:tcBorders>
              <w:top w:val="nil"/>
              <w:left w:val="nil"/>
              <w:bottom w:val="single" w:sz="4" w:space="0" w:color="auto"/>
              <w:right w:val="single" w:sz="4" w:space="0" w:color="auto"/>
            </w:tcBorders>
            <w:shd w:val="clear" w:color="auto" w:fill="auto"/>
            <w:vAlign w:val="center"/>
          </w:tcPr>
          <w:p w14:paraId="6C88269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$ 27.498.528,00</w:t>
            </w:r>
          </w:p>
        </w:tc>
        <w:tc>
          <w:tcPr>
            <w:tcW w:w="1418" w:type="dxa"/>
            <w:tcBorders>
              <w:top w:val="nil"/>
              <w:left w:val="nil"/>
              <w:bottom w:val="single" w:sz="4" w:space="0" w:color="auto"/>
              <w:right w:val="single" w:sz="4" w:space="0" w:color="auto"/>
            </w:tcBorders>
            <w:shd w:val="clear" w:color="auto" w:fill="auto"/>
            <w:vAlign w:val="center"/>
          </w:tcPr>
          <w:p w14:paraId="3E3E920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Jose Guillermo Calderón</w:t>
            </w:r>
          </w:p>
        </w:tc>
        <w:tc>
          <w:tcPr>
            <w:tcW w:w="2835" w:type="dxa"/>
            <w:shd w:val="clear" w:color="auto" w:fill="auto"/>
          </w:tcPr>
          <w:p w14:paraId="01740E1A" w14:textId="15A98F4C" w:rsidR="0049506F" w:rsidRPr="005940FC" w:rsidRDefault="00ED6E95" w:rsidP="00236DE6">
            <w:pPr>
              <w:spacing w:after="0" w:line="240" w:lineRule="auto"/>
              <w:jc w:val="center"/>
              <w:rPr>
                <w:rFonts w:eastAsia="Times New Roman"/>
                <w:sz w:val="18"/>
                <w:szCs w:val="18"/>
                <w:lang w:eastAsia="es-CO"/>
              </w:rPr>
            </w:pPr>
            <w:hyperlink r:id="rId106" w:history="1">
              <w:r w:rsidR="0049506F" w:rsidRPr="005940FC">
                <w:rPr>
                  <w:rStyle w:val="Hipervnculo"/>
                  <w:rFonts w:eastAsia="Times New Roman"/>
                  <w:sz w:val="18"/>
                  <w:szCs w:val="18"/>
                  <w:lang w:eastAsia="es-CO"/>
                </w:rPr>
                <w:t>https://www.contratos.gov.co/consultas/detalleProceso.do?numConstancia=15-12-3657190</w:t>
              </w:r>
            </w:hyperlink>
            <w:r w:rsidR="0049506F" w:rsidRPr="005940FC">
              <w:rPr>
                <w:rFonts w:eastAsia="Times New Roman"/>
                <w:sz w:val="18"/>
                <w:szCs w:val="18"/>
                <w:lang w:eastAsia="es-CO"/>
              </w:rPr>
              <w:t xml:space="preserve"> </w:t>
            </w:r>
          </w:p>
        </w:tc>
      </w:tr>
      <w:tr w:rsidR="0049506F" w:rsidRPr="005940FC" w14:paraId="6AEAE720"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C92760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11</w:t>
            </w:r>
          </w:p>
        </w:tc>
        <w:tc>
          <w:tcPr>
            <w:tcW w:w="3119" w:type="dxa"/>
            <w:tcBorders>
              <w:top w:val="nil"/>
              <w:left w:val="single" w:sz="4" w:space="0" w:color="auto"/>
              <w:bottom w:val="single" w:sz="4" w:space="0" w:color="auto"/>
              <w:right w:val="single" w:sz="4" w:space="0" w:color="auto"/>
            </w:tcBorders>
            <w:shd w:val="clear" w:color="auto" w:fill="auto"/>
            <w:vAlign w:val="center"/>
          </w:tcPr>
          <w:p w14:paraId="09C664A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Entregar a título de compraventa e instalar los elementos de dotación de la Zona de Bienestar de la ANE, de conformidad con lo dispuesto en las especificaciones técnicas del objeto a contratar</w:t>
            </w:r>
          </w:p>
        </w:tc>
        <w:tc>
          <w:tcPr>
            <w:tcW w:w="1984" w:type="dxa"/>
            <w:tcBorders>
              <w:top w:val="nil"/>
              <w:left w:val="nil"/>
              <w:bottom w:val="single" w:sz="4" w:space="0" w:color="auto"/>
              <w:right w:val="single" w:sz="4" w:space="0" w:color="auto"/>
            </w:tcBorders>
            <w:shd w:val="clear" w:color="auto" w:fill="auto"/>
            <w:vAlign w:val="center"/>
          </w:tcPr>
          <w:p w14:paraId="1B0F1A8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$ 8.793.394,00</w:t>
            </w:r>
          </w:p>
        </w:tc>
        <w:tc>
          <w:tcPr>
            <w:tcW w:w="1418" w:type="dxa"/>
            <w:tcBorders>
              <w:top w:val="nil"/>
              <w:left w:val="nil"/>
              <w:bottom w:val="single" w:sz="4" w:space="0" w:color="auto"/>
              <w:right w:val="single" w:sz="4" w:space="0" w:color="auto"/>
            </w:tcBorders>
            <w:shd w:val="clear" w:color="auto" w:fill="auto"/>
            <w:vAlign w:val="center"/>
          </w:tcPr>
          <w:p w14:paraId="2D7A778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Diana Romero</w:t>
            </w:r>
          </w:p>
        </w:tc>
        <w:tc>
          <w:tcPr>
            <w:tcW w:w="2835" w:type="dxa"/>
            <w:shd w:val="clear" w:color="auto" w:fill="auto"/>
          </w:tcPr>
          <w:p w14:paraId="4E493E61" w14:textId="24EB1A46" w:rsidR="0049506F" w:rsidRPr="005940FC" w:rsidRDefault="00ED6E95" w:rsidP="00236DE6">
            <w:pPr>
              <w:spacing w:after="0" w:line="240" w:lineRule="auto"/>
              <w:jc w:val="center"/>
              <w:rPr>
                <w:rFonts w:eastAsia="Times New Roman"/>
                <w:sz w:val="18"/>
                <w:szCs w:val="18"/>
                <w:lang w:eastAsia="es-CO"/>
              </w:rPr>
            </w:pPr>
            <w:hyperlink r:id="rId107" w:history="1">
              <w:r w:rsidR="0049506F" w:rsidRPr="005940FC">
                <w:rPr>
                  <w:rStyle w:val="Hipervnculo"/>
                  <w:rFonts w:eastAsia="Times New Roman"/>
                  <w:sz w:val="18"/>
                  <w:szCs w:val="18"/>
                  <w:lang w:eastAsia="es-CO"/>
                </w:rPr>
                <w:t>https://www.contratos.gov.co/consultas/detalleProceso.do?numConstancia=15-13-3633409</w:t>
              </w:r>
            </w:hyperlink>
            <w:r w:rsidR="0049506F" w:rsidRPr="005940FC">
              <w:rPr>
                <w:rFonts w:eastAsia="Times New Roman"/>
                <w:sz w:val="18"/>
                <w:szCs w:val="18"/>
                <w:lang w:eastAsia="es-CO"/>
              </w:rPr>
              <w:t xml:space="preserve">  </w:t>
            </w:r>
          </w:p>
        </w:tc>
      </w:tr>
      <w:tr w:rsidR="0049506F" w:rsidRPr="005940FC" w14:paraId="016C8730"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0B1B94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12</w:t>
            </w:r>
          </w:p>
        </w:tc>
        <w:tc>
          <w:tcPr>
            <w:tcW w:w="3119" w:type="dxa"/>
            <w:tcBorders>
              <w:top w:val="nil"/>
              <w:left w:val="single" w:sz="4" w:space="0" w:color="auto"/>
              <w:bottom w:val="single" w:sz="4" w:space="0" w:color="auto"/>
              <w:right w:val="single" w:sz="4" w:space="0" w:color="auto"/>
            </w:tcBorders>
            <w:shd w:val="clear" w:color="auto" w:fill="auto"/>
            <w:vAlign w:val="center"/>
          </w:tcPr>
          <w:p w14:paraId="4D1E906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Suministrar diez (10) certificados digitales de conformidad con las especificaciones técnicas establecidas en la Ley 527 de 1999 y demás normas complementarias</w:t>
            </w:r>
          </w:p>
        </w:tc>
        <w:tc>
          <w:tcPr>
            <w:tcW w:w="1984" w:type="dxa"/>
            <w:tcBorders>
              <w:top w:val="nil"/>
              <w:left w:val="nil"/>
              <w:bottom w:val="single" w:sz="4" w:space="0" w:color="auto"/>
              <w:right w:val="single" w:sz="4" w:space="0" w:color="auto"/>
            </w:tcBorders>
            <w:shd w:val="clear" w:color="auto" w:fill="auto"/>
            <w:vAlign w:val="center"/>
          </w:tcPr>
          <w:p w14:paraId="289743B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$ 986.000,00</w:t>
            </w:r>
          </w:p>
        </w:tc>
        <w:tc>
          <w:tcPr>
            <w:tcW w:w="1418" w:type="dxa"/>
            <w:tcBorders>
              <w:top w:val="nil"/>
              <w:left w:val="nil"/>
              <w:bottom w:val="single" w:sz="4" w:space="0" w:color="auto"/>
              <w:right w:val="single" w:sz="4" w:space="0" w:color="auto"/>
            </w:tcBorders>
            <w:shd w:val="clear" w:color="auto" w:fill="auto"/>
            <w:vAlign w:val="center"/>
          </w:tcPr>
          <w:p w14:paraId="4E0DC46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Mauricio Jiménez Delgado</w:t>
            </w:r>
          </w:p>
        </w:tc>
        <w:tc>
          <w:tcPr>
            <w:tcW w:w="2835" w:type="dxa"/>
            <w:shd w:val="clear" w:color="auto" w:fill="auto"/>
          </w:tcPr>
          <w:p w14:paraId="0135A0F5" w14:textId="6A5BA3BA" w:rsidR="0049506F" w:rsidRPr="005940FC" w:rsidRDefault="00ED6E95" w:rsidP="00236DE6">
            <w:pPr>
              <w:spacing w:after="0" w:line="240" w:lineRule="auto"/>
              <w:jc w:val="center"/>
              <w:rPr>
                <w:rFonts w:eastAsia="Times New Roman"/>
                <w:sz w:val="18"/>
                <w:szCs w:val="18"/>
                <w:lang w:eastAsia="es-CO"/>
              </w:rPr>
            </w:pPr>
            <w:hyperlink r:id="rId108" w:history="1">
              <w:r w:rsidR="0049506F" w:rsidRPr="005940FC">
                <w:rPr>
                  <w:rStyle w:val="Hipervnculo"/>
                  <w:rFonts w:eastAsia="Times New Roman"/>
                  <w:sz w:val="18"/>
                  <w:szCs w:val="18"/>
                  <w:lang w:eastAsia="es-CO"/>
                </w:rPr>
                <w:t>https://www.contratos.gov.co/consultas/detalleProceso.do?numConstancia=15-13-3633108</w:t>
              </w:r>
            </w:hyperlink>
            <w:r w:rsidR="0049506F" w:rsidRPr="005940FC">
              <w:rPr>
                <w:rFonts w:eastAsia="Times New Roman"/>
                <w:sz w:val="18"/>
                <w:szCs w:val="18"/>
                <w:lang w:eastAsia="es-CO"/>
              </w:rPr>
              <w:t xml:space="preserve"> </w:t>
            </w:r>
          </w:p>
        </w:tc>
      </w:tr>
      <w:tr w:rsidR="0049506F" w:rsidRPr="005940FC" w14:paraId="14D99FF5"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B8AE80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13</w:t>
            </w:r>
          </w:p>
        </w:tc>
        <w:tc>
          <w:tcPr>
            <w:tcW w:w="3119" w:type="dxa"/>
            <w:tcBorders>
              <w:top w:val="nil"/>
              <w:left w:val="single" w:sz="4" w:space="0" w:color="auto"/>
              <w:bottom w:val="single" w:sz="4" w:space="0" w:color="auto"/>
              <w:right w:val="single" w:sz="4" w:space="0" w:color="auto"/>
            </w:tcBorders>
            <w:shd w:val="clear" w:color="auto" w:fill="auto"/>
            <w:vAlign w:val="center"/>
          </w:tcPr>
          <w:p w14:paraId="5AF4EEC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Contratar los servicios profesionales de un (1) abogado que apoye el adelantamiento y proyección de las investigaciones administrativas que corresponden adelantar a la Subdirección de Vigilancia y Control de la Agencia Nacional del Espectro.</w:t>
            </w:r>
          </w:p>
        </w:tc>
        <w:tc>
          <w:tcPr>
            <w:tcW w:w="1984" w:type="dxa"/>
            <w:tcBorders>
              <w:top w:val="nil"/>
              <w:left w:val="nil"/>
              <w:bottom w:val="single" w:sz="4" w:space="0" w:color="auto"/>
              <w:right w:val="single" w:sz="4" w:space="0" w:color="auto"/>
            </w:tcBorders>
            <w:shd w:val="clear" w:color="auto" w:fill="auto"/>
            <w:vAlign w:val="center"/>
          </w:tcPr>
          <w:p w14:paraId="0178644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$ 39.474.706,32</w:t>
            </w:r>
          </w:p>
        </w:tc>
        <w:tc>
          <w:tcPr>
            <w:tcW w:w="1418" w:type="dxa"/>
            <w:tcBorders>
              <w:top w:val="nil"/>
              <w:left w:val="nil"/>
              <w:bottom w:val="single" w:sz="4" w:space="0" w:color="auto"/>
              <w:right w:val="single" w:sz="4" w:space="0" w:color="auto"/>
            </w:tcBorders>
            <w:shd w:val="clear" w:color="auto" w:fill="auto"/>
            <w:vAlign w:val="center"/>
          </w:tcPr>
          <w:p w14:paraId="02AB4BB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Jenny moreno y Edna lagos</w:t>
            </w:r>
          </w:p>
        </w:tc>
        <w:tc>
          <w:tcPr>
            <w:tcW w:w="2835" w:type="dxa"/>
            <w:shd w:val="clear" w:color="auto" w:fill="auto"/>
          </w:tcPr>
          <w:p w14:paraId="00854CA2" w14:textId="58A50E88" w:rsidR="0049506F" w:rsidRPr="005940FC" w:rsidRDefault="00ED6E95" w:rsidP="00236DE6">
            <w:pPr>
              <w:spacing w:after="0" w:line="240" w:lineRule="auto"/>
              <w:jc w:val="center"/>
              <w:rPr>
                <w:rFonts w:eastAsia="Times New Roman"/>
                <w:sz w:val="18"/>
                <w:szCs w:val="18"/>
                <w:lang w:eastAsia="es-CO"/>
              </w:rPr>
            </w:pPr>
            <w:hyperlink r:id="rId109" w:history="1">
              <w:r w:rsidR="0049506F" w:rsidRPr="005940FC">
                <w:rPr>
                  <w:rStyle w:val="Hipervnculo"/>
                  <w:rFonts w:eastAsia="Times New Roman"/>
                  <w:sz w:val="18"/>
                  <w:szCs w:val="18"/>
                  <w:lang w:eastAsia="es-CO"/>
                </w:rPr>
                <w:t>https://www.contratos.gov.co/consultas/detalleProceso.do?numConstancia=15-12-3706199</w:t>
              </w:r>
            </w:hyperlink>
            <w:r w:rsidR="0049506F" w:rsidRPr="005940FC">
              <w:rPr>
                <w:rFonts w:eastAsia="Times New Roman"/>
                <w:sz w:val="18"/>
                <w:szCs w:val="18"/>
                <w:lang w:eastAsia="es-CO"/>
              </w:rPr>
              <w:t xml:space="preserve"> </w:t>
            </w:r>
          </w:p>
        </w:tc>
      </w:tr>
      <w:tr w:rsidR="0049506F" w:rsidRPr="005940FC" w14:paraId="1DAC6C1B"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BDA2E9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14</w:t>
            </w:r>
          </w:p>
        </w:tc>
        <w:tc>
          <w:tcPr>
            <w:tcW w:w="3119" w:type="dxa"/>
            <w:tcBorders>
              <w:top w:val="nil"/>
              <w:left w:val="single" w:sz="4" w:space="0" w:color="auto"/>
              <w:bottom w:val="single" w:sz="4" w:space="0" w:color="auto"/>
              <w:right w:val="single" w:sz="4" w:space="0" w:color="auto"/>
            </w:tcBorders>
            <w:shd w:val="clear" w:color="auto" w:fill="auto"/>
            <w:vAlign w:val="center"/>
          </w:tcPr>
          <w:p w14:paraId="7C3997F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Contratar la prestación del servicio de transporte y acarreo de elementos y equipos en decomiso y demás bienes muebles de la Agencia Nacional del Espectro dentro del territorio nacional.</w:t>
            </w:r>
          </w:p>
        </w:tc>
        <w:tc>
          <w:tcPr>
            <w:tcW w:w="1984" w:type="dxa"/>
            <w:tcBorders>
              <w:top w:val="nil"/>
              <w:left w:val="nil"/>
              <w:bottom w:val="single" w:sz="4" w:space="0" w:color="auto"/>
              <w:right w:val="single" w:sz="4" w:space="0" w:color="auto"/>
            </w:tcBorders>
            <w:shd w:val="clear" w:color="auto" w:fill="auto"/>
            <w:vAlign w:val="center"/>
          </w:tcPr>
          <w:p w14:paraId="4887FDF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$ 9.931.400,00</w:t>
            </w:r>
          </w:p>
        </w:tc>
        <w:tc>
          <w:tcPr>
            <w:tcW w:w="1418" w:type="dxa"/>
            <w:tcBorders>
              <w:top w:val="nil"/>
              <w:left w:val="nil"/>
              <w:bottom w:val="single" w:sz="4" w:space="0" w:color="auto"/>
              <w:right w:val="single" w:sz="4" w:space="0" w:color="auto"/>
            </w:tcBorders>
            <w:shd w:val="clear" w:color="auto" w:fill="auto"/>
            <w:vAlign w:val="center"/>
          </w:tcPr>
          <w:p w14:paraId="2426530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Andres Jimenez</w:t>
            </w:r>
          </w:p>
        </w:tc>
        <w:tc>
          <w:tcPr>
            <w:tcW w:w="2835" w:type="dxa"/>
            <w:shd w:val="clear" w:color="auto" w:fill="auto"/>
          </w:tcPr>
          <w:p w14:paraId="6D4C2821" w14:textId="4F2B49D4" w:rsidR="0049506F" w:rsidRPr="005940FC" w:rsidRDefault="00ED6E95" w:rsidP="00236DE6">
            <w:pPr>
              <w:spacing w:after="0" w:line="240" w:lineRule="auto"/>
              <w:jc w:val="center"/>
              <w:rPr>
                <w:rFonts w:eastAsia="Times New Roman"/>
                <w:sz w:val="18"/>
                <w:szCs w:val="18"/>
                <w:lang w:eastAsia="es-CO"/>
              </w:rPr>
            </w:pPr>
            <w:hyperlink r:id="rId110" w:history="1">
              <w:r w:rsidR="0049506F" w:rsidRPr="005940FC">
                <w:rPr>
                  <w:rStyle w:val="Hipervnculo"/>
                  <w:rFonts w:eastAsia="Times New Roman"/>
                  <w:sz w:val="18"/>
                  <w:szCs w:val="18"/>
                  <w:lang w:eastAsia="es-CO"/>
                </w:rPr>
                <w:t>https://www.contratos.gov.co/consultas/detalleProceso.do?numConstancia=15-13-3635326</w:t>
              </w:r>
            </w:hyperlink>
            <w:r w:rsidR="0049506F" w:rsidRPr="005940FC">
              <w:rPr>
                <w:rFonts w:eastAsia="Times New Roman"/>
                <w:sz w:val="18"/>
                <w:szCs w:val="18"/>
                <w:lang w:eastAsia="es-CO"/>
              </w:rPr>
              <w:t xml:space="preserve"> </w:t>
            </w:r>
          </w:p>
        </w:tc>
      </w:tr>
      <w:tr w:rsidR="0049506F" w:rsidRPr="005940FC" w14:paraId="28298D4E"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ABC13D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15</w:t>
            </w:r>
          </w:p>
        </w:tc>
        <w:tc>
          <w:tcPr>
            <w:tcW w:w="3119" w:type="dxa"/>
            <w:tcBorders>
              <w:top w:val="nil"/>
              <w:left w:val="single" w:sz="4" w:space="0" w:color="auto"/>
              <w:bottom w:val="single" w:sz="4" w:space="0" w:color="auto"/>
              <w:right w:val="single" w:sz="4" w:space="0" w:color="auto"/>
            </w:tcBorders>
            <w:shd w:val="clear" w:color="auto" w:fill="auto"/>
            <w:vAlign w:val="center"/>
          </w:tcPr>
          <w:p w14:paraId="1C52C6C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Contratar los servicios profesionales de un (1) abogado que apoye el adelantamiento y proyección de las investigaciones administrativas que corresponden adelantar a la Subdirección de Vigilancia y Control de la Agencia Nacional del Espectro.</w:t>
            </w:r>
          </w:p>
        </w:tc>
        <w:tc>
          <w:tcPr>
            <w:tcW w:w="1984" w:type="dxa"/>
            <w:tcBorders>
              <w:top w:val="nil"/>
              <w:left w:val="nil"/>
              <w:bottom w:val="single" w:sz="4" w:space="0" w:color="auto"/>
              <w:right w:val="single" w:sz="4" w:space="0" w:color="auto"/>
            </w:tcBorders>
            <w:shd w:val="clear" w:color="auto" w:fill="auto"/>
            <w:vAlign w:val="center"/>
          </w:tcPr>
          <w:p w14:paraId="2EA06A7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$ 39.474.706,32</w:t>
            </w:r>
          </w:p>
        </w:tc>
        <w:tc>
          <w:tcPr>
            <w:tcW w:w="1418" w:type="dxa"/>
            <w:tcBorders>
              <w:top w:val="nil"/>
              <w:left w:val="nil"/>
              <w:bottom w:val="single" w:sz="4" w:space="0" w:color="auto"/>
              <w:right w:val="single" w:sz="4" w:space="0" w:color="auto"/>
            </w:tcBorders>
            <w:shd w:val="clear" w:color="auto" w:fill="auto"/>
            <w:vAlign w:val="center"/>
          </w:tcPr>
          <w:p w14:paraId="5B21AE4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Jenny moreno y Edna lagos</w:t>
            </w:r>
          </w:p>
        </w:tc>
        <w:tc>
          <w:tcPr>
            <w:tcW w:w="2835" w:type="dxa"/>
            <w:shd w:val="clear" w:color="auto" w:fill="auto"/>
          </w:tcPr>
          <w:p w14:paraId="3627991C" w14:textId="4ABC1C5D" w:rsidR="0049506F" w:rsidRPr="005940FC" w:rsidRDefault="00ED6E95" w:rsidP="00236DE6">
            <w:pPr>
              <w:spacing w:after="0" w:line="240" w:lineRule="auto"/>
              <w:jc w:val="center"/>
              <w:rPr>
                <w:rFonts w:eastAsia="Times New Roman"/>
                <w:sz w:val="18"/>
                <w:szCs w:val="18"/>
                <w:lang w:eastAsia="es-CO"/>
              </w:rPr>
            </w:pPr>
            <w:hyperlink r:id="rId111" w:history="1">
              <w:r w:rsidR="0049506F" w:rsidRPr="005940FC">
                <w:rPr>
                  <w:rStyle w:val="Hipervnculo"/>
                  <w:rFonts w:eastAsia="Times New Roman"/>
                  <w:sz w:val="18"/>
                  <w:szCs w:val="18"/>
                  <w:lang w:eastAsia="es-CO"/>
                </w:rPr>
                <w:t>https://www.contratos.gov.co/consultas/detalleProceso.do?numConstancia=15-12-3706819</w:t>
              </w:r>
            </w:hyperlink>
            <w:r w:rsidR="0049506F" w:rsidRPr="005940FC">
              <w:rPr>
                <w:rFonts w:eastAsia="Times New Roman"/>
                <w:sz w:val="18"/>
                <w:szCs w:val="18"/>
                <w:lang w:eastAsia="es-CO"/>
              </w:rPr>
              <w:t xml:space="preserve"> </w:t>
            </w:r>
          </w:p>
        </w:tc>
      </w:tr>
      <w:tr w:rsidR="0049506F" w:rsidRPr="005940FC" w14:paraId="051BB017"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D1EC3C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16</w:t>
            </w:r>
          </w:p>
        </w:tc>
        <w:tc>
          <w:tcPr>
            <w:tcW w:w="3119" w:type="dxa"/>
            <w:tcBorders>
              <w:top w:val="nil"/>
              <w:left w:val="single" w:sz="4" w:space="0" w:color="auto"/>
              <w:bottom w:val="single" w:sz="4" w:space="0" w:color="auto"/>
              <w:right w:val="single" w:sz="4" w:space="0" w:color="auto"/>
            </w:tcBorders>
            <w:shd w:val="clear" w:color="auto" w:fill="auto"/>
            <w:vAlign w:val="center"/>
          </w:tcPr>
          <w:p w14:paraId="004965F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Contratar los servicios profesionales de un (1) abogado que apoye el adelantamiento y proyección de las investigaciones administrativas que corresponden adelantar a la Subdirección de Vigilancia y Control de la Agencia Nacional del Espectro.</w:t>
            </w:r>
          </w:p>
        </w:tc>
        <w:tc>
          <w:tcPr>
            <w:tcW w:w="1984" w:type="dxa"/>
            <w:tcBorders>
              <w:top w:val="nil"/>
              <w:left w:val="nil"/>
              <w:bottom w:val="single" w:sz="4" w:space="0" w:color="auto"/>
              <w:right w:val="single" w:sz="4" w:space="0" w:color="auto"/>
            </w:tcBorders>
            <w:shd w:val="clear" w:color="auto" w:fill="auto"/>
            <w:vAlign w:val="center"/>
          </w:tcPr>
          <w:p w14:paraId="1ADA535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$ 39.474.706,32</w:t>
            </w:r>
          </w:p>
        </w:tc>
        <w:tc>
          <w:tcPr>
            <w:tcW w:w="1418" w:type="dxa"/>
            <w:tcBorders>
              <w:top w:val="nil"/>
              <w:left w:val="nil"/>
              <w:bottom w:val="single" w:sz="4" w:space="0" w:color="auto"/>
              <w:right w:val="single" w:sz="4" w:space="0" w:color="auto"/>
            </w:tcBorders>
            <w:shd w:val="clear" w:color="auto" w:fill="auto"/>
            <w:vAlign w:val="center"/>
          </w:tcPr>
          <w:p w14:paraId="44BBB51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Jenny moreno y Edna lagos</w:t>
            </w:r>
          </w:p>
        </w:tc>
        <w:tc>
          <w:tcPr>
            <w:tcW w:w="2835" w:type="dxa"/>
            <w:shd w:val="clear" w:color="auto" w:fill="auto"/>
          </w:tcPr>
          <w:p w14:paraId="701F8AC6" w14:textId="2D98E72A" w:rsidR="0049506F" w:rsidRPr="005940FC" w:rsidRDefault="00ED6E95" w:rsidP="00236DE6">
            <w:pPr>
              <w:spacing w:after="0" w:line="240" w:lineRule="auto"/>
              <w:jc w:val="center"/>
              <w:rPr>
                <w:rFonts w:eastAsia="Times New Roman"/>
                <w:sz w:val="18"/>
                <w:szCs w:val="18"/>
                <w:lang w:eastAsia="es-CO"/>
              </w:rPr>
            </w:pPr>
            <w:hyperlink r:id="rId112" w:history="1">
              <w:r w:rsidR="0049506F" w:rsidRPr="005940FC">
                <w:rPr>
                  <w:rStyle w:val="Hipervnculo"/>
                  <w:rFonts w:eastAsia="Times New Roman"/>
                  <w:sz w:val="18"/>
                  <w:szCs w:val="18"/>
                  <w:lang w:eastAsia="es-CO"/>
                </w:rPr>
                <w:t>https://www.contratos.gov.co/consultas/detalleProceso.do?numConstancia=15-12-3708135</w:t>
              </w:r>
            </w:hyperlink>
            <w:r w:rsidR="0049506F" w:rsidRPr="005940FC">
              <w:rPr>
                <w:rFonts w:eastAsia="Times New Roman"/>
                <w:sz w:val="18"/>
                <w:szCs w:val="18"/>
                <w:lang w:eastAsia="es-CO"/>
              </w:rPr>
              <w:t xml:space="preserve"> </w:t>
            </w:r>
          </w:p>
        </w:tc>
      </w:tr>
      <w:tr w:rsidR="0049506F" w:rsidRPr="005940FC" w14:paraId="37FB5171" w14:textId="77777777" w:rsidTr="00236DE6">
        <w:trPr>
          <w:trHeight w:val="300"/>
        </w:trPr>
        <w:tc>
          <w:tcPr>
            <w:tcW w:w="562" w:type="dxa"/>
            <w:tcBorders>
              <w:top w:val="nil"/>
              <w:left w:val="single" w:sz="4" w:space="0" w:color="auto"/>
              <w:bottom w:val="nil"/>
              <w:right w:val="single" w:sz="4" w:space="0" w:color="auto"/>
            </w:tcBorders>
            <w:shd w:val="clear" w:color="auto" w:fill="auto"/>
            <w:vAlign w:val="center"/>
          </w:tcPr>
          <w:p w14:paraId="123F140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17</w:t>
            </w:r>
          </w:p>
        </w:tc>
        <w:tc>
          <w:tcPr>
            <w:tcW w:w="3119" w:type="dxa"/>
            <w:tcBorders>
              <w:top w:val="nil"/>
              <w:left w:val="single" w:sz="4" w:space="0" w:color="auto"/>
              <w:bottom w:val="single" w:sz="4" w:space="0" w:color="auto"/>
              <w:right w:val="single" w:sz="4" w:space="0" w:color="auto"/>
            </w:tcBorders>
            <w:shd w:val="clear" w:color="auto" w:fill="auto"/>
            <w:vAlign w:val="center"/>
          </w:tcPr>
          <w:p w14:paraId="18F0612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Prestar los servicios de consultoría para llevar a cabo la cuarta medición de la satisfacción del cliente de la Agencia Nacional del Espectro</w:t>
            </w:r>
          </w:p>
        </w:tc>
        <w:tc>
          <w:tcPr>
            <w:tcW w:w="1984" w:type="dxa"/>
            <w:tcBorders>
              <w:top w:val="nil"/>
              <w:left w:val="nil"/>
              <w:bottom w:val="nil"/>
              <w:right w:val="single" w:sz="4" w:space="0" w:color="auto"/>
            </w:tcBorders>
            <w:shd w:val="clear" w:color="auto" w:fill="auto"/>
            <w:vAlign w:val="center"/>
          </w:tcPr>
          <w:p w14:paraId="58CC04B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$ 9.309.046,00</w:t>
            </w:r>
          </w:p>
        </w:tc>
        <w:tc>
          <w:tcPr>
            <w:tcW w:w="1418" w:type="dxa"/>
            <w:tcBorders>
              <w:top w:val="nil"/>
              <w:left w:val="nil"/>
              <w:bottom w:val="nil"/>
              <w:right w:val="single" w:sz="4" w:space="0" w:color="auto"/>
            </w:tcBorders>
            <w:shd w:val="clear" w:color="auto" w:fill="auto"/>
            <w:vAlign w:val="center"/>
          </w:tcPr>
          <w:p w14:paraId="25DE8BE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Sara Castañeda</w:t>
            </w:r>
          </w:p>
        </w:tc>
        <w:tc>
          <w:tcPr>
            <w:tcW w:w="2835" w:type="dxa"/>
            <w:shd w:val="clear" w:color="auto" w:fill="auto"/>
          </w:tcPr>
          <w:p w14:paraId="65A9A3BC" w14:textId="5DE905C1" w:rsidR="0049506F" w:rsidRPr="005940FC" w:rsidRDefault="00ED6E95" w:rsidP="00236DE6">
            <w:pPr>
              <w:spacing w:after="0" w:line="240" w:lineRule="auto"/>
              <w:jc w:val="center"/>
              <w:rPr>
                <w:rFonts w:eastAsia="Times New Roman"/>
                <w:sz w:val="18"/>
                <w:szCs w:val="18"/>
                <w:lang w:eastAsia="es-CO"/>
              </w:rPr>
            </w:pPr>
            <w:hyperlink r:id="rId113" w:history="1">
              <w:r w:rsidR="0049506F" w:rsidRPr="005940FC">
                <w:rPr>
                  <w:rStyle w:val="Hipervnculo"/>
                  <w:rFonts w:eastAsia="Times New Roman"/>
                  <w:sz w:val="18"/>
                  <w:szCs w:val="18"/>
                  <w:lang w:eastAsia="es-CO"/>
                </w:rPr>
                <w:t>https://www.contratos.gov.co/consultas/detalleProceso.do?numConstancia=15-13-3633008</w:t>
              </w:r>
            </w:hyperlink>
            <w:r w:rsidR="0049506F" w:rsidRPr="005940FC">
              <w:rPr>
                <w:rFonts w:eastAsia="Times New Roman"/>
                <w:sz w:val="18"/>
                <w:szCs w:val="18"/>
                <w:lang w:eastAsia="es-CO"/>
              </w:rPr>
              <w:t xml:space="preserve"> </w:t>
            </w:r>
          </w:p>
        </w:tc>
      </w:tr>
      <w:tr w:rsidR="0049506F" w:rsidRPr="005940FC" w14:paraId="372EDA99" w14:textId="77777777" w:rsidTr="00236DE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F70365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18</w:t>
            </w:r>
          </w:p>
        </w:tc>
        <w:tc>
          <w:tcPr>
            <w:tcW w:w="3119" w:type="dxa"/>
            <w:tcBorders>
              <w:top w:val="nil"/>
              <w:left w:val="single" w:sz="4" w:space="0" w:color="auto"/>
              <w:bottom w:val="single" w:sz="4" w:space="0" w:color="auto"/>
              <w:right w:val="single" w:sz="4" w:space="0" w:color="auto"/>
            </w:tcBorders>
            <w:shd w:val="clear" w:color="auto" w:fill="auto"/>
            <w:vAlign w:val="center"/>
          </w:tcPr>
          <w:p w14:paraId="4EE17CB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Prestación del servicio de mantenimiento preventivo y correctivo, incluido el suministro de repuestos originales nuevos y la mano de obra, para el parque automotor de la Agencia Nacional del Espectro</w:t>
            </w:r>
          </w:p>
        </w:tc>
        <w:tc>
          <w:tcPr>
            <w:tcW w:w="1984" w:type="dxa"/>
            <w:tcBorders>
              <w:top w:val="single" w:sz="4" w:space="0" w:color="auto"/>
              <w:left w:val="nil"/>
              <w:bottom w:val="single" w:sz="4" w:space="0" w:color="auto"/>
              <w:right w:val="single" w:sz="4" w:space="0" w:color="auto"/>
            </w:tcBorders>
            <w:shd w:val="clear" w:color="auto" w:fill="auto"/>
            <w:vAlign w:val="center"/>
          </w:tcPr>
          <w:p w14:paraId="3B7AAC3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$ 6.356.393,00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C2E4A4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Andres Jimenez</w:t>
            </w:r>
          </w:p>
        </w:tc>
        <w:tc>
          <w:tcPr>
            <w:tcW w:w="2835" w:type="dxa"/>
            <w:shd w:val="clear" w:color="auto" w:fill="auto"/>
          </w:tcPr>
          <w:p w14:paraId="46E4160D" w14:textId="4F8EB29A" w:rsidR="0049506F" w:rsidRPr="005940FC" w:rsidRDefault="00ED6E95" w:rsidP="00236DE6">
            <w:pPr>
              <w:spacing w:after="0" w:line="240" w:lineRule="auto"/>
              <w:jc w:val="center"/>
              <w:rPr>
                <w:rFonts w:eastAsia="Times New Roman"/>
                <w:sz w:val="18"/>
                <w:szCs w:val="18"/>
                <w:lang w:eastAsia="es-CO"/>
              </w:rPr>
            </w:pPr>
            <w:hyperlink r:id="rId114" w:history="1">
              <w:r w:rsidR="0049506F" w:rsidRPr="005940FC">
                <w:rPr>
                  <w:rStyle w:val="Hipervnculo"/>
                  <w:rFonts w:eastAsia="Times New Roman"/>
                  <w:sz w:val="18"/>
                  <w:szCs w:val="18"/>
                  <w:lang w:eastAsia="es-CO"/>
                </w:rPr>
                <w:t>https://www.contratos.gov.co/consultas/detalleProceso.do?numConstancia=15-13-3633178</w:t>
              </w:r>
            </w:hyperlink>
            <w:r w:rsidR="0049506F" w:rsidRPr="005940FC">
              <w:rPr>
                <w:rFonts w:eastAsia="Times New Roman"/>
                <w:sz w:val="18"/>
                <w:szCs w:val="18"/>
                <w:lang w:eastAsia="es-CO"/>
              </w:rPr>
              <w:t xml:space="preserve"> </w:t>
            </w:r>
          </w:p>
        </w:tc>
      </w:tr>
      <w:tr w:rsidR="0049506F" w:rsidRPr="005940FC" w14:paraId="7425513B"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B84EC5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19</w:t>
            </w:r>
          </w:p>
        </w:tc>
        <w:tc>
          <w:tcPr>
            <w:tcW w:w="3119" w:type="dxa"/>
            <w:tcBorders>
              <w:top w:val="nil"/>
              <w:left w:val="single" w:sz="4" w:space="0" w:color="auto"/>
              <w:bottom w:val="single" w:sz="4" w:space="0" w:color="auto"/>
              <w:right w:val="single" w:sz="4" w:space="0" w:color="auto"/>
            </w:tcBorders>
            <w:shd w:val="clear" w:color="auto" w:fill="auto"/>
            <w:vAlign w:val="center"/>
          </w:tcPr>
          <w:p w14:paraId="556A6C8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Prestar los servicios para la realización del avalúo técnico-comercial de bienes muebles, equipos de comunicaciones, herramientas técnicas y accesorios decomisados durante la vigencia 2015 por la ANE.</w:t>
            </w:r>
          </w:p>
        </w:tc>
        <w:tc>
          <w:tcPr>
            <w:tcW w:w="1984" w:type="dxa"/>
            <w:tcBorders>
              <w:top w:val="nil"/>
              <w:left w:val="nil"/>
              <w:bottom w:val="single" w:sz="4" w:space="0" w:color="auto"/>
              <w:right w:val="single" w:sz="4" w:space="0" w:color="auto"/>
            </w:tcBorders>
            <w:shd w:val="clear" w:color="auto" w:fill="auto"/>
            <w:vAlign w:val="center"/>
          </w:tcPr>
          <w:p w14:paraId="6ED2BBC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$ 4.360.500,00</w:t>
            </w:r>
          </w:p>
        </w:tc>
        <w:tc>
          <w:tcPr>
            <w:tcW w:w="1418" w:type="dxa"/>
            <w:tcBorders>
              <w:top w:val="nil"/>
              <w:left w:val="nil"/>
              <w:bottom w:val="single" w:sz="4" w:space="0" w:color="auto"/>
              <w:right w:val="single" w:sz="4" w:space="0" w:color="auto"/>
            </w:tcBorders>
            <w:shd w:val="clear" w:color="auto" w:fill="auto"/>
            <w:vAlign w:val="center"/>
          </w:tcPr>
          <w:p w14:paraId="257BA73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Leonar Gutiérrez</w:t>
            </w:r>
          </w:p>
        </w:tc>
        <w:tc>
          <w:tcPr>
            <w:tcW w:w="2835" w:type="dxa"/>
            <w:shd w:val="clear" w:color="auto" w:fill="auto"/>
          </w:tcPr>
          <w:p w14:paraId="13CB2A60" w14:textId="30669098" w:rsidR="0049506F" w:rsidRPr="005940FC" w:rsidRDefault="00ED6E95" w:rsidP="00236DE6">
            <w:pPr>
              <w:spacing w:after="0" w:line="240" w:lineRule="auto"/>
              <w:jc w:val="center"/>
              <w:rPr>
                <w:rFonts w:eastAsia="Times New Roman"/>
                <w:sz w:val="18"/>
                <w:szCs w:val="18"/>
                <w:lang w:eastAsia="es-CO"/>
              </w:rPr>
            </w:pPr>
            <w:hyperlink r:id="rId115" w:history="1">
              <w:r w:rsidR="0049506F" w:rsidRPr="005940FC">
                <w:rPr>
                  <w:rStyle w:val="Hipervnculo"/>
                  <w:rFonts w:eastAsia="Times New Roman"/>
                  <w:sz w:val="18"/>
                  <w:szCs w:val="18"/>
                  <w:lang w:eastAsia="es-CO"/>
                </w:rPr>
                <w:t>https://www.contratos.gov.co/consultas/detalleProceso.do?numConstancia=15-13-3606840</w:t>
              </w:r>
            </w:hyperlink>
            <w:r w:rsidR="0049506F" w:rsidRPr="005940FC">
              <w:rPr>
                <w:rFonts w:eastAsia="Times New Roman"/>
                <w:sz w:val="18"/>
                <w:szCs w:val="18"/>
                <w:lang w:eastAsia="es-CO"/>
              </w:rPr>
              <w:t xml:space="preserve"> </w:t>
            </w:r>
          </w:p>
        </w:tc>
      </w:tr>
      <w:tr w:rsidR="0049506F" w:rsidRPr="005940FC" w14:paraId="53F151BB"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6AA32A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20</w:t>
            </w:r>
          </w:p>
        </w:tc>
        <w:tc>
          <w:tcPr>
            <w:tcW w:w="3119" w:type="dxa"/>
            <w:tcBorders>
              <w:top w:val="nil"/>
              <w:left w:val="single" w:sz="4" w:space="0" w:color="auto"/>
              <w:bottom w:val="single" w:sz="4" w:space="0" w:color="auto"/>
              <w:right w:val="single" w:sz="4" w:space="0" w:color="auto"/>
            </w:tcBorders>
            <w:shd w:val="clear" w:color="auto" w:fill="auto"/>
            <w:vAlign w:val="center"/>
          </w:tcPr>
          <w:p w14:paraId="5A66120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Prestar los servicios de operación logística para la realización de eventos que permitan la socialización de los planes, programas, campañas e iniciativas, así como de las actividades que se realicen al interior de la entidad durante el año 2015</w:t>
            </w:r>
          </w:p>
        </w:tc>
        <w:tc>
          <w:tcPr>
            <w:tcW w:w="1984" w:type="dxa"/>
            <w:tcBorders>
              <w:top w:val="nil"/>
              <w:left w:val="nil"/>
              <w:bottom w:val="single" w:sz="4" w:space="0" w:color="auto"/>
              <w:right w:val="single" w:sz="4" w:space="0" w:color="auto"/>
            </w:tcBorders>
            <w:shd w:val="clear" w:color="auto" w:fill="auto"/>
            <w:vAlign w:val="center"/>
          </w:tcPr>
          <w:p w14:paraId="18CD61F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$ 464.580.000,00</w:t>
            </w:r>
          </w:p>
        </w:tc>
        <w:tc>
          <w:tcPr>
            <w:tcW w:w="1418" w:type="dxa"/>
            <w:tcBorders>
              <w:top w:val="nil"/>
              <w:left w:val="nil"/>
              <w:bottom w:val="single" w:sz="4" w:space="0" w:color="auto"/>
              <w:right w:val="single" w:sz="4" w:space="0" w:color="auto"/>
            </w:tcBorders>
            <w:shd w:val="clear" w:color="auto" w:fill="auto"/>
            <w:vAlign w:val="center"/>
          </w:tcPr>
          <w:p w14:paraId="1A34240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Karley Lamk</w:t>
            </w:r>
          </w:p>
        </w:tc>
        <w:tc>
          <w:tcPr>
            <w:tcW w:w="2835" w:type="dxa"/>
            <w:shd w:val="clear" w:color="auto" w:fill="auto"/>
          </w:tcPr>
          <w:p w14:paraId="5D56546A" w14:textId="69C5D81B" w:rsidR="0049506F" w:rsidRPr="005940FC" w:rsidRDefault="00ED6E95" w:rsidP="00236DE6">
            <w:pPr>
              <w:spacing w:after="0" w:line="240" w:lineRule="auto"/>
              <w:jc w:val="center"/>
              <w:rPr>
                <w:rFonts w:eastAsia="Times New Roman"/>
                <w:sz w:val="18"/>
                <w:szCs w:val="18"/>
                <w:lang w:eastAsia="es-CO"/>
              </w:rPr>
            </w:pPr>
            <w:hyperlink r:id="rId116" w:history="1">
              <w:r w:rsidR="0049506F" w:rsidRPr="005940FC">
                <w:rPr>
                  <w:rStyle w:val="Hipervnculo"/>
                  <w:rFonts w:eastAsia="Times New Roman"/>
                  <w:sz w:val="18"/>
                  <w:szCs w:val="18"/>
                  <w:lang w:eastAsia="es-CO"/>
                </w:rPr>
                <w:t>https://www.contratos.gov.co/consultas/detalleProceso.do?numConstancia=15-12-3760962</w:t>
              </w:r>
            </w:hyperlink>
            <w:r w:rsidR="0049506F" w:rsidRPr="005940FC">
              <w:rPr>
                <w:rFonts w:eastAsia="Times New Roman"/>
                <w:sz w:val="18"/>
                <w:szCs w:val="18"/>
                <w:lang w:eastAsia="es-CO"/>
              </w:rPr>
              <w:t xml:space="preserve"> </w:t>
            </w:r>
          </w:p>
        </w:tc>
      </w:tr>
      <w:tr w:rsidR="0049506F" w:rsidRPr="005940FC" w14:paraId="4B0214F9"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BD949F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21</w:t>
            </w:r>
          </w:p>
        </w:tc>
        <w:tc>
          <w:tcPr>
            <w:tcW w:w="3119" w:type="dxa"/>
            <w:tcBorders>
              <w:top w:val="nil"/>
              <w:left w:val="single" w:sz="4" w:space="0" w:color="auto"/>
              <w:bottom w:val="single" w:sz="4" w:space="0" w:color="auto"/>
              <w:right w:val="single" w:sz="4" w:space="0" w:color="auto"/>
            </w:tcBorders>
            <w:shd w:val="clear" w:color="auto" w:fill="auto"/>
            <w:vAlign w:val="center"/>
          </w:tcPr>
          <w:p w14:paraId="09F8BE6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Suministro de vales intercambiables por combustible para el parque automotor de la Agencia Nacional del Espectro.</w:t>
            </w:r>
          </w:p>
        </w:tc>
        <w:tc>
          <w:tcPr>
            <w:tcW w:w="1984" w:type="dxa"/>
            <w:tcBorders>
              <w:top w:val="nil"/>
              <w:left w:val="nil"/>
              <w:bottom w:val="single" w:sz="4" w:space="0" w:color="auto"/>
              <w:right w:val="single" w:sz="4" w:space="0" w:color="auto"/>
            </w:tcBorders>
            <w:shd w:val="clear" w:color="auto" w:fill="auto"/>
            <w:vAlign w:val="center"/>
          </w:tcPr>
          <w:p w14:paraId="26ACB47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$ 18.000.000,00</w:t>
            </w:r>
          </w:p>
        </w:tc>
        <w:tc>
          <w:tcPr>
            <w:tcW w:w="1418" w:type="dxa"/>
            <w:tcBorders>
              <w:top w:val="nil"/>
              <w:left w:val="nil"/>
              <w:bottom w:val="single" w:sz="4" w:space="0" w:color="auto"/>
              <w:right w:val="single" w:sz="4" w:space="0" w:color="auto"/>
            </w:tcBorders>
            <w:shd w:val="clear" w:color="auto" w:fill="auto"/>
            <w:vAlign w:val="center"/>
          </w:tcPr>
          <w:p w14:paraId="4A93B3D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Jiménez</w:t>
            </w:r>
          </w:p>
        </w:tc>
        <w:tc>
          <w:tcPr>
            <w:tcW w:w="2835" w:type="dxa"/>
            <w:shd w:val="clear" w:color="auto" w:fill="auto"/>
          </w:tcPr>
          <w:p w14:paraId="1F66EF96" w14:textId="6600692F" w:rsidR="0049506F" w:rsidRPr="005940FC" w:rsidRDefault="00ED6E95" w:rsidP="00236DE6">
            <w:pPr>
              <w:spacing w:after="0" w:line="240" w:lineRule="auto"/>
              <w:jc w:val="center"/>
              <w:rPr>
                <w:rFonts w:eastAsia="Times New Roman"/>
                <w:sz w:val="18"/>
                <w:szCs w:val="18"/>
                <w:lang w:eastAsia="es-CO"/>
              </w:rPr>
            </w:pPr>
            <w:hyperlink r:id="rId117" w:history="1">
              <w:r w:rsidR="0049506F" w:rsidRPr="005940FC">
                <w:rPr>
                  <w:rStyle w:val="Hipervnculo"/>
                  <w:rFonts w:eastAsia="Times New Roman"/>
                  <w:sz w:val="18"/>
                  <w:szCs w:val="18"/>
                  <w:lang w:eastAsia="es-CO"/>
                </w:rPr>
                <w:t>https://www.contratos.gov.co/consultas/detalleProceso.do?numConstancia=15-13-3721449</w:t>
              </w:r>
            </w:hyperlink>
            <w:r w:rsidR="0049506F" w:rsidRPr="005940FC">
              <w:rPr>
                <w:rFonts w:eastAsia="Times New Roman"/>
                <w:sz w:val="18"/>
                <w:szCs w:val="18"/>
                <w:lang w:eastAsia="es-CO"/>
              </w:rPr>
              <w:t xml:space="preserve"> </w:t>
            </w:r>
          </w:p>
        </w:tc>
      </w:tr>
      <w:tr w:rsidR="0049506F" w:rsidRPr="005940FC" w14:paraId="1F4B09C8"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9EB793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22</w:t>
            </w:r>
          </w:p>
        </w:tc>
        <w:tc>
          <w:tcPr>
            <w:tcW w:w="3119" w:type="dxa"/>
            <w:tcBorders>
              <w:top w:val="nil"/>
              <w:left w:val="single" w:sz="4" w:space="0" w:color="auto"/>
              <w:bottom w:val="single" w:sz="4" w:space="0" w:color="auto"/>
              <w:right w:val="single" w:sz="4" w:space="0" w:color="auto"/>
            </w:tcBorders>
            <w:shd w:val="clear" w:color="auto" w:fill="auto"/>
            <w:vAlign w:val="center"/>
          </w:tcPr>
          <w:p w14:paraId="4996D86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xml:space="preserve">Compraventa a perpetuidad de una (1) licencia para automatizar el análisis de ingeniería del servicio de televisión y diez (10) licencias de Spectrum-E para enlaces punto-multipunto, para el Sistema de Simulación en Línea. </w:t>
            </w:r>
          </w:p>
        </w:tc>
        <w:tc>
          <w:tcPr>
            <w:tcW w:w="1984" w:type="dxa"/>
            <w:tcBorders>
              <w:top w:val="nil"/>
              <w:left w:val="nil"/>
              <w:bottom w:val="single" w:sz="4" w:space="0" w:color="auto"/>
              <w:right w:val="single" w:sz="4" w:space="0" w:color="auto"/>
            </w:tcBorders>
            <w:shd w:val="clear" w:color="auto" w:fill="auto"/>
            <w:vAlign w:val="center"/>
          </w:tcPr>
          <w:p w14:paraId="3AF8A69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$ 1.063.000.000,00</w:t>
            </w:r>
          </w:p>
        </w:tc>
        <w:tc>
          <w:tcPr>
            <w:tcW w:w="1418" w:type="dxa"/>
            <w:tcBorders>
              <w:top w:val="nil"/>
              <w:left w:val="nil"/>
              <w:bottom w:val="single" w:sz="4" w:space="0" w:color="auto"/>
              <w:right w:val="single" w:sz="4" w:space="0" w:color="auto"/>
            </w:tcBorders>
            <w:shd w:val="clear" w:color="auto" w:fill="auto"/>
            <w:vAlign w:val="center"/>
          </w:tcPr>
          <w:p w14:paraId="701B80B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Ana Ustate y Jose Guillermo Calderón</w:t>
            </w:r>
          </w:p>
        </w:tc>
        <w:tc>
          <w:tcPr>
            <w:tcW w:w="2835" w:type="dxa"/>
            <w:shd w:val="clear" w:color="auto" w:fill="auto"/>
          </w:tcPr>
          <w:p w14:paraId="6A24C29E" w14:textId="38D02710" w:rsidR="0049506F" w:rsidRPr="005940FC" w:rsidRDefault="00ED6E95" w:rsidP="00236DE6">
            <w:pPr>
              <w:spacing w:after="0" w:line="240" w:lineRule="auto"/>
              <w:jc w:val="center"/>
              <w:rPr>
                <w:rFonts w:eastAsia="Times New Roman"/>
                <w:sz w:val="18"/>
                <w:szCs w:val="18"/>
                <w:lang w:eastAsia="es-CO"/>
              </w:rPr>
            </w:pPr>
            <w:hyperlink r:id="rId118" w:history="1">
              <w:r w:rsidR="0049506F" w:rsidRPr="005940FC">
                <w:rPr>
                  <w:rStyle w:val="Hipervnculo"/>
                  <w:rFonts w:eastAsia="Times New Roman"/>
                  <w:sz w:val="18"/>
                  <w:szCs w:val="18"/>
                  <w:lang w:eastAsia="es-CO"/>
                </w:rPr>
                <w:t>https://www.contratos.gov.co/consultas/detalleProceso.do?numConstancia=15-12-3781857</w:t>
              </w:r>
            </w:hyperlink>
            <w:r w:rsidR="0049506F" w:rsidRPr="005940FC">
              <w:rPr>
                <w:rFonts w:eastAsia="Times New Roman"/>
                <w:sz w:val="18"/>
                <w:szCs w:val="18"/>
                <w:lang w:eastAsia="es-CO"/>
              </w:rPr>
              <w:t xml:space="preserve"> </w:t>
            </w:r>
          </w:p>
        </w:tc>
      </w:tr>
      <w:tr w:rsidR="0049506F" w:rsidRPr="005940FC" w14:paraId="3CCE1506"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CC3041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23</w:t>
            </w:r>
          </w:p>
        </w:tc>
        <w:tc>
          <w:tcPr>
            <w:tcW w:w="3119" w:type="dxa"/>
            <w:tcBorders>
              <w:top w:val="nil"/>
              <w:left w:val="single" w:sz="4" w:space="0" w:color="auto"/>
              <w:bottom w:val="single" w:sz="4" w:space="0" w:color="auto"/>
              <w:right w:val="single" w:sz="4" w:space="0" w:color="auto"/>
            </w:tcBorders>
            <w:shd w:val="clear" w:color="auto" w:fill="auto"/>
            <w:vAlign w:val="center"/>
          </w:tcPr>
          <w:p w14:paraId="0080B64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Prestación del servicio integral de telecomunicaciones que comprende entre otros, servicio de telecomunicaciones, infraestructura y servicios tecnológicos y profesionales. El alcance del objeto comprende el suministro, instalación, configuración, puesta en funcionamiento y soporte en operación de todos los elementos y servicios necesarios para la adecuación técnica e interconexión de las sedes que defina la ANE como parte del Sistema Nacional de Monitoreo.</w:t>
            </w:r>
          </w:p>
        </w:tc>
        <w:tc>
          <w:tcPr>
            <w:tcW w:w="1984" w:type="dxa"/>
            <w:tcBorders>
              <w:top w:val="nil"/>
              <w:left w:val="nil"/>
              <w:bottom w:val="single" w:sz="4" w:space="0" w:color="auto"/>
              <w:right w:val="single" w:sz="4" w:space="0" w:color="auto"/>
            </w:tcBorders>
            <w:shd w:val="clear" w:color="auto" w:fill="auto"/>
            <w:vAlign w:val="center"/>
          </w:tcPr>
          <w:p w14:paraId="64DEA0E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$ 103.177.592,00</w:t>
            </w:r>
          </w:p>
        </w:tc>
        <w:tc>
          <w:tcPr>
            <w:tcW w:w="1418" w:type="dxa"/>
            <w:tcBorders>
              <w:top w:val="nil"/>
              <w:left w:val="nil"/>
              <w:bottom w:val="single" w:sz="4" w:space="0" w:color="auto"/>
              <w:right w:val="single" w:sz="4" w:space="0" w:color="auto"/>
            </w:tcBorders>
            <w:shd w:val="clear" w:color="auto" w:fill="auto"/>
            <w:vAlign w:val="center"/>
          </w:tcPr>
          <w:p w14:paraId="4BCFC49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Jose Guillermo Calderón</w:t>
            </w:r>
          </w:p>
        </w:tc>
        <w:tc>
          <w:tcPr>
            <w:tcW w:w="2835" w:type="dxa"/>
            <w:shd w:val="clear" w:color="auto" w:fill="auto"/>
          </w:tcPr>
          <w:p w14:paraId="7CB4BD46" w14:textId="24775560" w:rsidR="0049506F" w:rsidRPr="005940FC" w:rsidRDefault="00ED6E95" w:rsidP="00236DE6">
            <w:pPr>
              <w:spacing w:after="0" w:line="240" w:lineRule="auto"/>
              <w:jc w:val="center"/>
              <w:rPr>
                <w:rFonts w:eastAsia="Times New Roman"/>
                <w:sz w:val="18"/>
                <w:szCs w:val="18"/>
                <w:lang w:eastAsia="es-CO"/>
              </w:rPr>
            </w:pPr>
            <w:hyperlink r:id="rId119" w:history="1">
              <w:r w:rsidR="0049506F" w:rsidRPr="005940FC">
                <w:rPr>
                  <w:rStyle w:val="Hipervnculo"/>
                  <w:rFonts w:eastAsia="Times New Roman"/>
                  <w:sz w:val="18"/>
                  <w:szCs w:val="18"/>
                  <w:lang w:eastAsia="es-CO"/>
                </w:rPr>
                <w:t>https://www.colombiacompra.gov.co/tienda-virtual-del-estado-colombiano/orden-de-compra/2492</w:t>
              </w:r>
            </w:hyperlink>
            <w:r w:rsidR="0049506F" w:rsidRPr="005940FC">
              <w:rPr>
                <w:rFonts w:eastAsia="Times New Roman"/>
                <w:sz w:val="18"/>
                <w:szCs w:val="18"/>
                <w:lang w:eastAsia="es-CO"/>
              </w:rPr>
              <w:t xml:space="preserve"> </w:t>
            </w:r>
          </w:p>
        </w:tc>
      </w:tr>
      <w:tr w:rsidR="0049506F" w:rsidRPr="005940FC" w14:paraId="497609D8"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90964E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24</w:t>
            </w:r>
          </w:p>
        </w:tc>
        <w:tc>
          <w:tcPr>
            <w:tcW w:w="3119" w:type="dxa"/>
            <w:tcBorders>
              <w:top w:val="nil"/>
              <w:left w:val="single" w:sz="4" w:space="0" w:color="auto"/>
              <w:bottom w:val="single" w:sz="4" w:space="0" w:color="auto"/>
              <w:right w:val="single" w:sz="4" w:space="0" w:color="auto"/>
            </w:tcBorders>
            <w:shd w:val="clear" w:color="auto" w:fill="auto"/>
            <w:vAlign w:val="center"/>
          </w:tcPr>
          <w:p w14:paraId="087147C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Suministrar la dotación de vestuario y calzado a los funcionarios que tienen derecho a recibirla a través del sistema de bonos intercambiables.</w:t>
            </w:r>
          </w:p>
        </w:tc>
        <w:tc>
          <w:tcPr>
            <w:tcW w:w="1984" w:type="dxa"/>
            <w:tcBorders>
              <w:top w:val="nil"/>
              <w:left w:val="nil"/>
              <w:bottom w:val="single" w:sz="4" w:space="0" w:color="auto"/>
              <w:right w:val="single" w:sz="4" w:space="0" w:color="auto"/>
            </w:tcBorders>
            <w:shd w:val="clear" w:color="auto" w:fill="auto"/>
            <w:vAlign w:val="center"/>
          </w:tcPr>
          <w:p w14:paraId="7CDAED1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$ 1.378.080,00</w:t>
            </w:r>
          </w:p>
        </w:tc>
        <w:tc>
          <w:tcPr>
            <w:tcW w:w="1418" w:type="dxa"/>
            <w:tcBorders>
              <w:top w:val="nil"/>
              <w:left w:val="nil"/>
              <w:bottom w:val="single" w:sz="4" w:space="0" w:color="auto"/>
              <w:right w:val="single" w:sz="4" w:space="0" w:color="auto"/>
            </w:tcBorders>
            <w:shd w:val="clear" w:color="auto" w:fill="auto"/>
            <w:vAlign w:val="center"/>
          </w:tcPr>
          <w:p w14:paraId="75C7533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Liliana Castrillón</w:t>
            </w:r>
          </w:p>
        </w:tc>
        <w:tc>
          <w:tcPr>
            <w:tcW w:w="2835" w:type="dxa"/>
            <w:shd w:val="clear" w:color="auto" w:fill="auto"/>
          </w:tcPr>
          <w:p w14:paraId="7AD145F7" w14:textId="1112FF12" w:rsidR="0049506F" w:rsidRPr="005940FC" w:rsidRDefault="00ED6E95" w:rsidP="00236DE6">
            <w:pPr>
              <w:spacing w:after="0" w:line="240" w:lineRule="auto"/>
              <w:jc w:val="center"/>
              <w:rPr>
                <w:rFonts w:eastAsia="Times New Roman"/>
                <w:sz w:val="18"/>
                <w:szCs w:val="18"/>
                <w:lang w:eastAsia="es-CO"/>
              </w:rPr>
            </w:pPr>
            <w:hyperlink r:id="rId120" w:history="1">
              <w:r w:rsidR="0049506F" w:rsidRPr="005940FC">
                <w:rPr>
                  <w:rStyle w:val="Hipervnculo"/>
                  <w:rFonts w:eastAsia="Times New Roman"/>
                  <w:sz w:val="18"/>
                  <w:szCs w:val="18"/>
                  <w:lang w:eastAsia="es-CO"/>
                </w:rPr>
                <w:t>https://www.colombiacompra.gov.co/tienda-virtual-del-estado-colombiano/orden-de-compra/2533</w:t>
              </w:r>
            </w:hyperlink>
            <w:r w:rsidR="0049506F" w:rsidRPr="005940FC">
              <w:rPr>
                <w:rFonts w:eastAsia="Times New Roman"/>
                <w:sz w:val="18"/>
                <w:szCs w:val="18"/>
                <w:lang w:eastAsia="es-CO"/>
              </w:rPr>
              <w:t xml:space="preserve"> </w:t>
            </w:r>
          </w:p>
        </w:tc>
      </w:tr>
      <w:tr w:rsidR="0049506F" w:rsidRPr="005940FC" w14:paraId="3DEF7B19"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06479B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25</w:t>
            </w:r>
          </w:p>
        </w:tc>
        <w:tc>
          <w:tcPr>
            <w:tcW w:w="3119" w:type="dxa"/>
            <w:tcBorders>
              <w:top w:val="nil"/>
              <w:left w:val="single" w:sz="4" w:space="0" w:color="auto"/>
              <w:bottom w:val="single" w:sz="4" w:space="0" w:color="auto"/>
              <w:right w:val="single" w:sz="4" w:space="0" w:color="auto"/>
            </w:tcBorders>
            <w:shd w:val="clear" w:color="auto" w:fill="auto"/>
            <w:vAlign w:val="center"/>
          </w:tcPr>
          <w:p w14:paraId="399E179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Suministrar la dotación de vestuario y calzado a los funcionarios que tienen derecho a recibirla a través del sistema de bonos intercambiables.</w:t>
            </w:r>
          </w:p>
        </w:tc>
        <w:tc>
          <w:tcPr>
            <w:tcW w:w="1984" w:type="dxa"/>
            <w:tcBorders>
              <w:top w:val="nil"/>
              <w:left w:val="single" w:sz="4" w:space="0" w:color="auto"/>
              <w:bottom w:val="single" w:sz="4" w:space="0" w:color="auto"/>
              <w:right w:val="single" w:sz="4" w:space="0" w:color="auto"/>
            </w:tcBorders>
            <w:shd w:val="clear" w:color="auto" w:fill="auto"/>
            <w:vAlign w:val="center"/>
          </w:tcPr>
          <w:p w14:paraId="00FB682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$ 837.218,00</w:t>
            </w:r>
          </w:p>
        </w:tc>
        <w:tc>
          <w:tcPr>
            <w:tcW w:w="1418" w:type="dxa"/>
            <w:tcBorders>
              <w:top w:val="nil"/>
              <w:left w:val="nil"/>
              <w:bottom w:val="single" w:sz="4" w:space="0" w:color="auto"/>
              <w:right w:val="single" w:sz="4" w:space="0" w:color="auto"/>
            </w:tcBorders>
            <w:shd w:val="clear" w:color="auto" w:fill="auto"/>
            <w:vAlign w:val="center"/>
          </w:tcPr>
          <w:p w14:paraId="47D75C6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Liliana Castrillón</w:t>
            </w:r>
          </w:p>
        </w:tc>
        <w:tc>
          <w:tcPr>
            <w:tcW w:w="2835" w:type="dxa"/>
            <w:shd w:val="clear" w:color="auto" w:fill="auto"/>
          </w:tcPr>
          <w:p w14:paraId="2C01037C" w14:textId="20D01C0C" w:rsidR="0049506F" w:rsidRPr="005940FC" w:rsidRDefault="00ED6E95" w:rsidP="00236DE6">
            <w:pPr>
              <w:spacing w:after="0" w:line="240" w:lineRule="auto"/>
              <w:jc w:val="center"/>
              <w:rPr>
                <w:rFonts w:eastAsia="Times New Roman"/>
                <w:sz w:val="18"/>
                <w:szCs w:val="18"/>
                <w:lang w:eastAsia="es-CO"/>
              </w:rPr>
            </w:pPr>
            <w:hyperlink r:id="rId121" w:history="1">
              <w:r w:rsidR="0049506F" w:rsidRPr="005940FC">
                <w:rPr>
                  <w:rFonts w:eastAsia="Calibri"/>
                  <w:color w:val="0563C1"/>
                  <w:sz w:val="18"/>
                  <w:szCs w:val="18"/>
                  <w:u w:val="single"/>
                </w:rPr>
                <w:t>https://www.colombiacompra.gov.co/tienda-virtual-del-estado-colombiano/orden-de-compra/2528</w:t>
              </w:r>
            </w:hyperlink>
          </w:p>
        </w:tc>
      </w:tr>
      <w:tr w:rsidR="0049506F" w:rsidRPr="005940FC" w14:paraId="6C95F119"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75239C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26</w:t>
            </w:r>
          </w:p>
        </w:tc>
        <w:tc>
          <w:tcPr>
            <w:tcW w:w="3119" w:type="dxa"/>
            <w:tcBorders>
              <w:top w:val="nil"/>
              <w:left w:val="single" w:sz="4" w:space="0" w:color="auto"/>
              <w:bottom w:val="single" w:sz="4" w:space="0" w:color="auto"/>
              <w:right w:val="single" w:sz="4" w:space="0" w:color="auto"/>
            </w:tcBorders>
            <w:shd w:val="clear" w:color="auto" w:fill="auto"/>
            <w:vAlign w:val="center"/>
          </w:tcPr>
          <w:p w14:paraId="187EB2D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Suministrar la dotación de vestuario y calzado a los funcionarios que tienen derecho a recibirla a través del sistema de bonos intercambiables.</w:t>
            </w:r>
          </w:p>
        </w:tc>
        <w:tc>
          <w:tcPr>
            <w:tcW w:w="1984" w:type="dxa"/>
            <w:tcBorders>
              <w:top w:val="nil"/>
              <w:left w:val="nil"/>
              <w:bottom w:val="single" w:sz="4" w:space="0" w:color="auto"/>
              <w:right w:val="single" w:sz="4" w:space="0" w:color="auto"/>
            </w:tcBorders>
            <w:shd w:val="clear" w:color="auto" w:fill="auto"/>
            <w:vAlign w:val="center"/>
          </w:tcPr>
          <w:p w14:paraId="4FA013D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$ 623.999,98</w:t>
            </w:r>
          </w:p>
        </w:tc>
        <w:tc>
          <w:tcPr>
            <w:tcW w:w="1418" w:type="dxa"/>
            <w:tcBorders>
              <w:top w:val="nil"/>
              <w:left w:val="nil"/>
              <w:bottom w:val="single" w:sz="4" w:space="0" w:color="auto"/>
              <w:right w:val="single" w:sz="4" w:space="0" w:color="auto"/>
            </w:tcBorders>
            <w:shd w:val="clear" w:color="auto" w:fill="auto"/>
            <w:vAlign w:val="center"/>
          </w:tcPr>
          <w:p w14:paraId="4B25CCE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Liliana Castrillón</w:t>
            </w:r>
          </w:p>
        </w:tc>
        <w:tc>
          <w:tcPr>
            <w:tcW w:w="2835" w:type="dxa"/>
            <w:shd w:val="clear" w:color="auto" w:fill="auto"/>
          </w:tcPr>
          <w:p w14:paraId="0431F9A2" w14:textId="6AD0CF46" w:rsidR="0049506F" w:rsidRPr="005940FC" w:rsidRDefault="00ED6E95" w:rsidP="00236DE6">
            <w:pPr>
              <w:spacing w:line="240" w:lineRule="auto"/>
              <w:rPr>
                <w:rFonts w:eastAsia="Calibri"/>
                <w:sz w:val="18"/>
                <w:szCs w:val="18"/>
              </w:rPr>
            </w:pPr>
            <w:hyperlink r:id="rId122" w:history="1">
              <w:r w:rsidR="0049506F" w:rsidRPr="005940FC">
                <w:rPr>
                  <w:rFonts w:eastAsia="Calibri"/>
                  <w:color w:val="0563C1"/>
                  <w:sz w:val="18"/>
                  <w:szCs w:val="18"/>
                  <w:u w:val="single"/>
                </w:rPr>
                <w:t>https://www.colombiacompra.gov.co/tienda-virtual-del-estado-colombiano/orden-de-compra/2530</w:t>
              </w:r>
            </w:hyperlink>
          </w:p>
          <w:p w14:paraId="0C42752D"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5F25C2AA"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F4F3D4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27</w:t>
            </w:r>
          </w:p>
        </w:tc>
        <w:tc>
          <w:tcPr>
            <w:tcW w:w="3119" w:type="dxa"/>
            <w:tcBorders>
              <w:top w:val="nil"/>
              <w:left w:val="single" w:sz="4" w:space="0" w:color="auto"/>
              <w:bottom w:val="single" w:sz="4" w:space="0" w:color="auto"/>
              <w:right w:val="single" w:sz="4" w:space="0" w:color="auto"/>
            </w:tcBorders>
            <w:shd w:val="clear" w:color="auto" w:fill="auto"/>
            <w:vAlign w:val="center"/>
          </w:tcPr>
          <w:p w14:paraId="2DEF782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Suministrar la dotación de vestuario y calzado a los funcionarios que tienen derecho a recibirla a través del sistema de bonos intercambiables.</w:t>
            </w:r>
          </w:p>
        </w:tc>
        <w:tc>
          <w:tcPr>
            <w:tcW w:w="1984" w:type="dxa"/>
            <w:tcBorders>
              <w:top w:val="nil"/>
              <w:left w:val="single" w:sz="4" w:space="0" w:color="auto"/>
              <w:bottom w:val="single" w:sz="4" w:space="0" w:color="auto"/>
              <w:right w:val="single" w:sz="4" w:space="0" w:color="auto"/>
            </w:tcBorders>
            <w:shd w:val="clear" w:color="auto" w:fill="auto"/>
            <w:vAlign w:val="center"/>
          </w:tcPr>
          <w:p w14:paraId="56E07CE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$ 633.666,00</w:t>
            </w:r>
          </w:p>
        </w:tc>
        <w:tc>
          <w:tcPr>
            <w:tcW w:w="1418" w:type="dxa"/>
            <w:tcBorders>
              <w:top w:val="nil"/>
              <w:left w:val="nil"/>
              <w:bottom w:val="single" w:sz="4" w:space="0" w:color="auto"/>
              <w:right w:val="single" w:sz="4" w:space="0" w:color="auto"/>
            </w:tcBorders>
            <w:shd w:val="clear" w:color="auto" w:fill="auto"/>
            <w:vAlign w:val="center"/>
          </w:tcPr>
          <w:p w14:paraId="7D25825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Liliana Castrillón</w:t>
            </w:r>
          </w:p>
        </w:tc>
        <w:tc>
          <w:tcPr>
            <w:tcW w:w="2835" w:type="dxa"/>
            <w:shd w:val="clear" w:color="auto" w:fill="auto"/>
          </w:tcPr>
          <w:p w14:paraId="230703B4" w14:textId="67ACA53E" w:rsidR="0049506F" w:rsidRPr="005940FC" w:rsidRDefault="00ED6E95" w:rsidP="00236DE6">
            <w:pPr>
              <w:spacing w:after="0" w:line="240" w:lineRule="auto"/>
              <w:jc w:val="center"/>
              <w:rPr>
                <w:rFonts w:eastAsia="Times New Roman"/>
                <w:sz w:val="18"/>
                <w:szCs w:val="18"/>
                <w:lang w:eastAsia="es-CO"/>
              </w:rPr>
            </w:pPr>
            <w:hyperlink r:id="rId123" w:history="1">
              <w:r w:rsidR="0049506F" w:rsidRPr="005940FC">
                <w:rPr>
                  <w:rFonts w:eastAsia="Calibri"/>
                  <w:color w:val="0563C1"/>
                  <w:sz w:val="18"/>
                  <w:szCs w:val="18"/>
                  <w:u w:val="single"/>
                </w:rPr>
                <w:t>https://www.colombiacompra.gov.co/tienda-virtual-del-estado-colombiano/orden-de-compra/2529</w:t>
              </w:r>
            </w:hyperlink>
          </w:p>
        </w:tc>
      </w:tr>
      <w:tr w:rsidR="0049506F" w:rsidRPr="005940FC" w14:paraId="504F5CDB"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6A9EF6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28</w:t>
            </w:r>
          </w:p>
        </w:tc>
        <w:tc>
          <w:tcPr>
            <w:tcW w:w="3119" w:type="dxa"/>
            <w:tcBorders>
              <w:top w:val="nil"/>
              <w:left w:val="single" w:sz="4" w:space="0" w:color="auto"/>
              <w:bottom w:val="single" w:sz="4" w:space="0" w:color="auto"/>
              <w:right w:val="single" w:sz="4" w:space="0" w:color="auto"/>
            </w:tcBorders>
            <w:shd w:val="clear" w:color="auto" w:fill="auto"/>
            <w:vAlign w:val="center"/>
          </w:tcPr>
          <w:p w14:paraId="00519DE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Prestar a la ANE el servicio de virtualización de cursos, instalación de un sistema de Gestión de Aprendizaje y hosting del mismo</w:t>
            </w:r>
          </w:p>
        </w:tc>
        <w:tc>
          <w:tcPr>
            <w:tcW w:w="1984" w:type="dxa"/>
            <w:tcBorders>
              <w:top w:val="nil"/>
              <w:left w:val="nil"/>
              <w:bottom w:val="single" w:sz="4" w:space="0" w:color="auto"/>
              <w:right w:val="single" w:sz="4" w:space="0" w:color="auto"/>
            </w:tcBorders>
            <w:shd w:val="clear" w:color="auto" w:fill="auto"/>
            <w:vAlign w:val="center"/>
          </w:tcPr>
          <w:p w14:paraId="56247BB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$ 113.749.600,00</w:t>
            </w:r>
          </w:p>
        </w:tc>
        <w:tc>
          <w:tcPr>
            <w:tcW w:w="1418" w:type="dxa"/>
            <w:tcBorders>
              <w:top w:val="nil"/>
              <w:left w:val="nil"/>
              <w:bottom w:val="single" w:sz="4" w:space="0" w:color="auto"/>
              <w:right w:val="single" w:sz="4" w:space="0" w:color="auto"/>
            </w:tcBorders>
            <w:shd w:val="clear" w:color="auto" w:fill="auto"/>
            <w:vAlign w:val="center"/>
          </w:tcPr>
          <w:p w14:paraId="50AA130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Vivian Gonzalez</w:t>
            </w:r>
          </w:p>
        </w:tc>
        <w:tc>
          <w:tcPr>
            <w:tcW w:w="2835" w:type="dxa"/>
            <w:shd w:val="clear" w:color="auto" w:fill="auto"/>
          </w:tcPr>
          <w:p w14:paraId="27A9316A" w14:textId="654C1C41" w:rsidR="0049506F" w:rsidRPr="005940FC" w:rsidRDefault="00ED6E95" w:rsidP="00236DE6">
            <w:pPr>
              <w:spacing w:line="240" w:lineRule="auto"/>
              <w:rPr>
                <w:rFonts w:eastAsia="Calibri"/>
                <w:sz w:val="18"/>
                <w:szCs w:val="18"/>
              </w:rPr>
            </w:pPr>
            <w:hyperlink r:id="rId124" w:history="1">
              <w:r w:rsidR="0049506F" w:rsidRPr="005940FC">
                <w:rPr>
                  <w:rFonts w:eastAsia="Calibri"/>
                  <w:color w:val="0563C1"/>
                  <w:sz w:val="18"/>
                  <w:szCs w:val="18"/>
                  <w:u w:val="single"/>
                </w:rPr>
                <w:t>https://www.contratos.gov.co/consultas/detalleProceso.do?numConstancia=15-11-3659866</w:t>
              </w:r>
            </w:hyperlink>
          </w:p>
          <w:p w14:paraId="20D96DA0"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736A1C33"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FAA0D3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29</w:t>
            </w:r>
          </w:p>
        </w:tc>
        <w:tc>
          <w:tcPr>
            <w:tcW w:w="3119" w:type="dxa"/>
            <w:tcBorders>
              <w:top w:val="nil"/>
              <w:left w:val="single" w:sz="4" w:space="0" w:color="auto"/>
              <w:bottom w:val="single" w:sz="4" w:space="0" w:color="auto"/>
              <w:right w:val="single" w:sz="4" w:space="0" w:color="auto"/>
            </w:tcBorders>
            <w:shd w:val="clear" w:color="auto" w:fill="auto"/>
            <w:vAlign w:val="center"/>
          </w:tcPr>
          <w:p w14:paraId="09C98752" w14:textId="77777777" w:rsidR="0049506F" w:rsidRPr="005940FC" w:rsidRDefault="0049506F" w:rsidP="00236DE6">
            <w:pPr>
              <w:spacing w:after="0" w:line="240" w:lineRule="auto"/>
              <w:jc w:val="center"/>
              <w:rPr>
                <w:rFonts w:eastAsia="Calibri"/>
                <w:sz w:val="18"/>
                <w:szCs w:val="18"/>
              </w:rPr>
            </w:pPr>
            <w:r w:rsidRPr="005940FC">
              <w:rPr>
                <w:rFonts w:eastAsia="Calibri"/>
                <w:sz w:val="18"/>
                <w:szCs w:val="18"/>
              </w:rPr>
              <w:t>Prestar los servicios profesionales a la ANE para apoyar la actualización, mejoramiento, implementación y puesta en marcha de los elementos de control interno contable, de las políticas y procedimientos financiero – contables, así como apoyar a la entidad en la aplicación de las normas contables vigentes expedidas por la Contaduría General de la Nación y el Ministerio de Hacienda y Crédito Público – Administración SIIF Nación, que impactan el proceso financiero-contable de la Entidad</w:t>
            </w:r>
          </w:p>
        </w:tc>
        <w:tc>
          <w:tcPr>
            <w:tcW w:w="1984" w:type="dxa"/>
            <w:tcBorders>
              <w:top w:val="nil"/>
              <w:left w:val="nil"/>
              <w:bottom w:val="single" w:sz="4" w:space="0" w:color="auto"/>
              <w:right w:val="single" w:sz="4" w:space="0" w:color="auto"/>
            </w:tcBorders>
            <w:shd w:val="clear" w:color="auto" w:fill="auto"/>
            <w:vAlign w:val="center"/>
          </w:tcPr>
          <w:p w14:paraId="1358F8D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$ 43.264.000,00</w:t>
            </w:r>
          </w:p>
        </w:tc>
        <w:tc>
          <w:tcPr>
            <w:tcW w:w="1418" w:type="dxa"/>
            <w:tcBorders>
              <w:top w:val="nil"/>
              <w:left w:val="nil"/>
              <w:bottom w:val="single" w:sz="4" w:space="0" w:color="auto"/>
              <w:right w:val="single" w:sz="4" w:space="0" w:color="auto"/>
            </w:tcBorders>
            <w:shd w:val="clear" w:color="auto" w:fill="auto"/>
            <w:vAlign w:val="center"/>
          </w:tcPr>
          <w:p w14:paraId="574EC50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Robeiro Quintero</w:t>
            </w:r>
          </w:p>
        </w:tc>
        <w:tc>
          <w:tcPr>
            <w:tcW w:w="2835" w:type="dxa"/>
            <w:shd w:val="clear" w:color="auto" w:fill="auto"/>
          </w:tcPr>
          <w:p w14:paraId="03E908CB" w14:textId="33E4D68F" w:rsidR="0049506F" w:rsidRPr="005940FC" w:rsidRDefault="00ED6E95" w:rsidP="00236DE6">
            <w:pPr>
              <w:spacing w:line="240" w:lineRule="auto"/>
              <w:rPr>
                <w:rFonts w:eastAsia="Calibri"/>
                <w:sz w:val="18"/>
                <w:szCs w:val="18"/>
              </w:rPr>
            </w:pPr>
            <w:hyperlink r:id="rId125" w:history="1">
              <w:r w:rsidR="0049506F" w:rsidRPr="005940FC">
                <w:rPr>
                  <w:rFonts w:eastAsia="Calibri"/>
                  <w:color w:val="0563C1"/>
                  <w:sz w:val="18"/>
                  <w:szCs w:val="18"/>
                  <w:u w:val="single"/>
                </w:rPr>
                <w:t>https://www.contratos.gov.co/consultas/detalleProceso.do?numConstancia=15-12-3937172</w:t>
              </w:r>
            </w:hyperlink>
          </w:p>
          <w:p w14:paraId="1E02FB29"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736EE1D2"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8C8B53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30</w:t>
            </w:r>
          </w:p>
        </w:tc>
        <w:tc>
          <w:tcPr>
            <w:tcW w:w="3119" w:type="dxa"/>
            <w:tcBorders>
              <w:top w:val="nil"/>
              <w:left w:val="single" w:sz="4" w:space="0" w:color="auto"/>
              <w:bottom w:val="single" w:sz="4" w:space="0" w:color="auto"/>
              <w:right w:val="single" w:sz="4" w:space="0" w:color="auto"/>
            </w:tcBorders>
            <w:shd w:val="clear" w:color="auto" w:fill="auto"/>
            <w:vAlign w:val="center"/>
          </w:tcPr>
          <w:p w14:paraId="56DD771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Prestación del servicio de mantenimiento correctivo y preventivo y el soporte para los equipos de la red local de la ANE en su sede de Bogotá</w:t>
            </w:r>
          </w:p>
        </w:tc>
        <w:tc>
          <w:tcPr>
            <w:tcW w:w="1984" w:type="dxa"/>
            <w:tcBorders>
              <w:top w:val="nil"/>
              <w:left w:val="nil"/>
              <w:bottom w:val="single" w:sz="4" w:space="0" w:color="auto"/>
              <w:right w:val="single" w:sz="4" w:space="0" w:color="auto"/>
            </w:tcBorders>
            <w:shd w:val="clear" w:color="auto" w:fill="auto"/>
            <w:vAlign w:val="center"/>
          </w:tcPr>
          <w:p w14:paraId="092DB0D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$ 18.098.636,00</w:t>
            </w:r>
          </w:p>
        </w:tc>
        <w:tc>
          <w:tcPr>
            <w:tcW w:w="1418" w:type="dxa"/>
            <w:tcBorders>
              <w:top w:val="nil"/>
              <w:left w:val="nil"/>
              <w:bottom w:val="single" w:sz="4" w:space="0" w:color="auto"/>
              <w:right w:val="single" w:sz="4" w:space="0" w:color="auto"/>
            </w:tcBorders>
            <w:shd w:val="clear" w:color="auto" w:fill="auto"/>
            <w:vAlign w:val="center"/>
          </w:tcPr>
          <w:p w14:paraId="38E56CD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Eduing Diaz</w:t>
            </w:r>
          </w:p>
        </w:tc>
        <w:tc>
          <w:tcPr>
            <w:tcW w:w="2835" w:type="dxa"/>
            <w:shd w:val="clear" w:color="auto" w:fill="auto"/>
          </w:tcPr>
          <w:p w14:paraId="548D33F2" w14:textId="6D0809D5" w:rsidR="0049506F" w:rsidRPr="005940FC" w:rsidRDefault="00ED6E95" w:rsidP="00236DE6">
            <w:pPr>
              <w:spacing w:line="240" w:lineRule="auto"/>
              <w:rPr>
                <w:rFonts w:eastAsia="Calibri"/>
                <w:sz w:val="18"/>
                <w:szCs w:val="18"/>
              </w:rPr>
            </w:pPr>
            <w:hyperlink r:id="rId126" w:history="1">
              <w:r w:rsidR="0049506F" w:rsidRPr="005940FC">
                <w:rPr>
                  <w:rFonts w:eastAsia="Calibri"/>
                  <w:color w:val="0563C1"/>
                  <w:sz w:val="18"/>
                  <w:szCs w:val="18"/>
                  <w:u w:val="single"/>
                </w:rPr>
                <w:t>https://www.contratos.gov.co/consultas/detalleProceso.do?numConstancia=15-11-3708957</w:t>
              </w:r>
            </w:hyperlink>
          </w:p>
          <w:p w14:paraId="480E9B76"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45B0555A"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FDA1AF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31</w:t>
            </w:r>
          </w:p>
        </w:tc>
        <w:tc>
          <w:tcPr>
            <w:tcW w:w="3119" w:type="dxa"/>
            <w:tcBorders>
              <w:top w:val="nil"/>
              <w:left w:val="single" w:sz="4" w:space="0" w:color="auto"/>
              <w:bottom w:val="single" w:sz="4" w:space="0" w:color="auto"/>
              <w:right w:val="single" w:sz="4" w:space="0" w:color="auto"/>
            </w:tcBorders>
            <w:shd w:val="clear" w:color="auto" w:fill="auto"/>
            <w:vAlign w:val="center"/>
          </w:tcPr>
          <w:p w14:paraId="6D49624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EL CONTRATISTA se obliga para con LA ANE a la prestación del servicio de mantenimiento preventivo y correctivo de las estaciones de monitoreo fijas de las ciudades de Bucaramanga (Santander) y Funza (Cundinamarca), las dos estaciones de control (cliente) ubicadas en la sede de la ANE en Bogotá D.C., que componen el sistema Scorpio, y hacen parte del Sistema de Control Automático del Espectro Radioeléctrico</w:t>
            </w:r>
          </w:p>
        </w:tc>
        <w:tc>
          <w:tcPr>
            <w:tcW w:w="1984" w:type="dxa"/>
            <w:tcBorders>
              <w:top w:val="nil"/>
              <w:left w:val="nil"/>
              <w:bottom w:val="single" w:sz="4" w:space="0" w:color="auto"/>
              <w:right w:val="single" w:sz="4" w:space="0" w:color="auto"/>
            </w:tcBorders>
            <w:shd w:val="clear" w:color="auto" w:fill="auto"/>
            <w:vAlign w:val="center"/>
          </w:tcPr>
          <w:p w14:paraId="334D057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$ 163.618.775,46</w:t>
            </w:r>
          </w:p>
        </w:tc>
        <w:tc>
          <w:tcPr>
            <w:tcW w:w="1418" w:type="dxa"/>
            <w:tcBorders>
              <w:top w:val="nil"/>
              <w:left w:val="nil"/>
              <w:bottom w:val="single" w:sz="4" w:space="0" w:color="auto"/>
              <w:right w:val="single" w:sz="4" w:space="0" w:color="auto"/>
            </w:tcBorders>
            <w:shd w:val="clear" w:color="auto" w:fill="auto"/>
            <w:vAlign w:val="center"/>
          </w:tcPr>
          <w:p w14:paraId="2CD7191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Luis Carlos Galvis</w:t>
            </w:r>
          </w:p>
        </w:tc>
        <w:tc>
          <w:tcPr>
            <w:tcW w:w="2835" w:type="dxa"/>
            <w:shd w:val="clear" w:color="auto" w:fill="auto"/>
          </w:tcPr>
          <w:p w14:paraId="52EB75E7" w14:textId="686E2112" w:rsidR="0049506F" w:rsidRPr="005940FC" w:rsidRDefault="00ED6E95" w:rsidP="00236DE6">
            <w:pPr>
              <w:spacing w:line="240" w:lineRule="auto"/>
              <w:rPr>
                <w:rFonts w:eastAsia="Calibri"/>
                <w:sz w:val="18"/>
                <w:szCs w:val="18"/>
              </w:rPr>
            </w:pPr>
            <w:hyperlink r:id="rId127" w:history="1">
              <w:r w:rsidR="0049506F" w:rsidRPr="005940FC">
                <w:rPr>
                  <w:rStyle w:val="Hipervnculo"/>
                  <w:rFonts w:eastAsia="Calibri"/>
                  <w:sz w:val="18"/>
                  <w:szCs w:val="18"/>
                </w:rPr>
                <w:t>https://www.contratos.gov.co/consultas/detalleProceso.do?numConstancia=15-12-3961657</w:t>
              </w:r>
            </w:hyperlink>
            <w:r w:rsidR="0049506F" w:rsidRPr="005940FC">
              <w:rPr>
                <w:rFonts w:eastAsia="Calibri"/>
                <w:sz w:val="18"/>
                <w:szCs w:val="18"/>
              </w:rPr>
              <w:t xml:space="preserve">  </w:t>
            </w:r>
          </w:p>
          <w:p w14:paraId="2E170F3D"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2F3D0590"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8C72E6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32</w:t>
            </w:r>
          </w:p>
        </w:tc>
        <w:tc>
          <w:tcPr>
            <w:tcW w:w="3119" w:type="dxa"/>
            <w:tcBorders>
              <w:top w:val="nil"/>
              <w:left w:val="single" w:sz="4" w:space="0" w:color="auto"/>
              <w:bottom w:val="single" w:sz="4" w:space="0" w:color="auto"/>
              <w:right w:val="single" w:sz="4" w:space="0" w:color="auto"/>
            </w:tcBorders>
            <w:shd w:val="clear" w:color="auto" w:fill="auto"/>
            <w:vAlign w:val="center"/>
          </w:tcPr>
          <w:p w14:paraId="2C4BA43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Contratar los seguros que amparen los intereses patrimoniales actuales y futuros, así como los bienes de propiedad de la Agencia Nacional del Espectro – ANE, y de los que sea o fuere legalmente responsable la ANE y que estén bajo su responsabilidad y custodia y aquellos que sean adquiridos, para desarrollar las funciones inherentes a su actividad y cualquier otra póliza de seguros que requiera la entidad en el desarrollo de su actividad.</w:t>
            </w:r>
          </w:p>
        </w:tc>
        <w:tc>
          <w:tcPr>
            <w:tcW w:w="1984" w:type="dxa"/>
            <w:tcBorders>
              <w:top w:val="nil"/>
              <w:left w:val="nil"/>
              <w:bottom w:val="single" w:sz="4" w:space="0" w:color="auto"/>
              <w:right w:val="single" w:sz="4" w:space="0" w:color="auto"/>
            </w:tcBorders>
            <w:shd w:val="clear" w:color="auto" w:fill="auto"/>
            <w:vAlign w:val="center"/>
          </w:tcPr>
          <w:p w14:paraId="6CE7D5C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$ 364.295.609,00</w:t>
            </w:r>
          </w:p>
        </w:tc>
        <w:tc>
          <w:tcPr>
            <w:tcW w:w="1418" w:type="dxa"/>
            <w:tcBorders>
              <w:top w:val="nil"/>
              <w:left w:val="nil"/>
              <w:bottom w:val="single" w:sz="4" w:space="0" w:color="auto"/>
              <w:right w:val="single" w:sz="4" w:space="0" w:color="auto"/>
            </w:tcBorders>
            <w:shd w:val="clear" w:color="auto" w:fill="auto"/>
            <w:vAlign w:val="center"/>
          </w:tcPr>
          <w:p w14:paraId="1501208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Jiménez</w:t>
            </w:r>
          </w:p>
        </w:tc>
        <w:tc>
          <w:tcPr>
            <w:tcW w:w="2835" w:type="dxa"/>
            <w:shd w:val="clear" w:color="auto" w:fill="auto"/>
          </w:tcPr>
          <w:p w14:paraId="674A21AD" w14:textId="63F79092" w:rsidR="0049506F" w:rsidRPr="005940FC" w:rsidRDefault="00ED6E95" w:rsidP="00236DE6">
            <w:pPr>
              <w:spacing w:line="240" w:lineRule="auto"/>
              <w:rPr>
                <w:rFonts w:eastAsia="Calibri"/>
                <w:sz w:val="18"/>
                <w:szCs w:val="18"/>
              </w:rPr>
            </w:pPr>
            <w:hyperlink r:id="rId128" w:history="1">
              <w:r w:rsidR="0049506F" w:rsidRPr="005940FC">
                <w:rPr>
                  <w:rStyle w:val="Hipervnculo"/>
                  <w:rFonts w:eastAsia="Calibri"/>
                  <w:sz w:val="18"/>
                  <w:szCs w:val="18"/>
                </w:rPr>
                <w:t>https://www.contratos.gov.co/consultas/detalleProceso.do?numConstancia=15-1-138484</w:t>
              </w:r>
            </w:hyperlink>
            <w:r w:rsidR="0049506F" w:rsidRPr="005940FC">
              <w:rPr>
                <w:rFonts w:eastAsia="Calibri"/>
                <w:sz w:val="18"/>
                <w:szCs w:val="18"/>
              </w:rPr>
              <w:t xml:space="preserve"> </w:t>
            </w:r>
          </w:p>
          <w:p w14:paraId="21FAD7FF"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0AFC39CF"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30B3A6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33</w:t>
            </w:r>
          </w:p>
        </w:tc>
        <w:tc>
          <w:tcPr>
            <w:tcW w:w="3119" w:type="dxa"/>
            <w:tcBorders>
              <w:top w:val="nil"/>
              <w:left w:val="single" w:sz="4" w:space="0" w:color="auto"/>
              <w:bottom w:val="single" w:sz="4" w:space="0" w:color="auto"/>
              <w:right w:val="single" w:sz="4" w:space="0" w:color="auto"/>
            </w:tcBorders>
            <w:shd w:val="clear" w:color="auto" w:fill="auto"/>
            <w:vAlign w:val="center"/>
          </w:tcPr>
          <w:p w14:paraId="70CD74F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La prestación de servicios especializados de mediciones del espectro radioeléctrico en todo el territorio nacional, de acuerdo con lo establecido en el pliego de condiciones y en el ANEXO TÉCNICO.</w:t>
            </w:r>
          </w:p>
        </w:tc>
        <w:tc>
          <w:tcPr>
            <w:tcW w:w="1984" w:type="dxa"/>
            <w:tcBorders>
              <w:top w:val="nil"/>
              <w:left w:val="nil"/>
              <w:bottom w:val="single" w:sz="4" w:space="0" w:color="auto"/>
              <w:right w:val="single" w:sz="4" w:space="0" w:color="auto"/>
            </w:tcBorders>
            <w:shd w:val="clear" w:color="auto" w:fill="auto"/>
            <w:vAlign w:val="center"/>
          </w:tcPr>
          <w:p w14:paraId="150DDE6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$ 635.500.223,00</w:t>
            </w:r>
          </w:p>
        </w:tc>
        <w:tc>
          <w:tcPr>
            <w:tcW w:w="1418" w:type="dxa"/>
            <w:tcBorders>
              <w:top w:val="nil"/>
              <w:left w:val="nil"/>
              <w:bottom w:val="single" w:sz="4" w:space="0" w:color="auto"/>
              <w:right w:val="single" w:sz="4" w:space="0" w:color="auto"/>
            </w:tcBorders>
            <w:shd w:val="clear" w:color="auto" w:fill="auto"/>
            <w:vAlign w:val="center"/>
          </w:tcPr>
          <w:p w14:paraId="501932B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Dayana Arévalo, Nelson Hernández</w:t>
            </w:r>
          </w:p>
        </w:tc>
        <w:tc>
          <w:tcPr>
            <w:tcW w:w="2835" w:type="dxa"/>
            <w:shd w:val="clear" w:color="auto" w:fill="auto"/>
          </w:tcPr>
          <w:p w14:paraId="71BC4E08" w14:textId="2B72137F" w:rsidR="0049506F" w:rsidRPr="005940FC" w:rsidRDefault="0049506F" w:rsidP="00236DE6">
            <w:pPr>
              <w:spacing w:line="240" w:lineRule="auto"/>
              <w:rPr>
                <w:rFonts w:eastAsia="Calibri"/>
                <w:sz w:val="18"/>
                <w:szCs w:val="18"/>
              </w:rPr>
            </w:pPr>
            <w:r w:rsidRPr="005940FC">
              <w:rPr>
                <w:rFonts w:eastAsia="Calibri"/>
                <w:sz w:val="18"/>
                <w:szCs w:val="18"/>
              </w:rPr>
              <w:t xml:space="preserve">: </w:t>
            </w:r>
            <w:hyperlink r:id="rId129" w:history="1">
              <w:r w:rsidRPr="005940FC">
                <w:rPr>
                  <w:rFonts w:eastAsia="Calibri"/>
                  <w:color w:val="0563C1"/>
                  <w:sz w:val="18"/>
                  <w:szCs w:val="18"/>
                  <w:u w:val="single"/>
                </w:rPr>
                <w:t>https://www.contratos.gov.co/consultas/detalleProceso.do?numConstancia=15-1-138140</w:t>
              </w:r>
            </w:hyperlink>
          </w:p>
          <w:p w14:paraId="600A6CC9"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18FAFC61"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942651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34</w:t>
            </w:r>
          </w:p>
        </w:tc>
        <w:tc>
          <w:tcPr>
            <w:tcW w:w="3119" w:type="dxa"/>
            <w:tcBorders>
              <w:top w:val="nil"/>
              <w:left w:val="single" w:sz="4" w:space="0" w:color="auto"/>
              <w:bottom w:val="single" w:sz="4" w:space="0" w:color="auto"/>
              <w:right w:val="single" w:sz="4" w:space="0" w:color="auto"/>
            </w:tcBorders>
            <w:shd w:val="clear" w:color="auto" w:fill="auto"/>
            <w:vAlign w:val="center"/>
          </w:tcPr>
          <w:p w14:paraId="532BC66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Evaluar el uso y aplicación de una arquitectura basada en las tecnologías de internet de las cosas y computación en la nube en el desarrollo de sistemas de monitoreo de campos electromagnéticos, como apoyo a la ANE en el desarrollo de sus funciones</w:t>
            </w:r>
          </w:p>
        </w:tc>
        <w:tc>
          <w:tcPr>
            <w:tcW w:w="1984" w:type="dxa"/>
            <w:tcBorders>
              <w:top w:val="nil"/>
              <w:left w:val="nil"/>
              <w:bottom w:val="single" w:sz="4" w:space="0" w:color="auto"/>
              <w:right w:val="single" w:sz="4" w:space="0" w:color="auto"/>
            </w:tcBorders>
            <w:shd w:val="clear" w:color="auto" w:fill="auto"/>
            <w:vAlign w:val="center"/>
          </w:tcPr>
          <w:p w14:paraId="5166D14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$ 180.000.000,00</w:t>
            </w:r>
          </w:p>
        </w:tc>
        <w:tc>
          <w:tcPr>
            <w:tcW w:w="1418" w:type="dxa"/>
            <w:tcBorders>
              <w:top w:val="nil"/>
              <w:left w:val="nil"/>
              <w:bottom w:val="single" w:sz="4" w:space="0" w:color="auto"/>
              <w:right w:val="single" w:sz="4" w:space="0" w:color="auto"/>
            </w:tcBorders>
            <w:shd w:val="clear" w:color="auto" w:fill="auto"/>
            <w:vAlign w:val="center"/>
          </w:tcPr>
          <w:p w14:paraId="707780A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Martha Liliana Suárez Peñaloza y Nelson Enrique Hernández Contreras</w:t>
            </w:r>
          </w:p>
        </w:tc>
        <w:tc>
          <w:tcPr>
            <w:tcW w:w="2835" w:type="dxa"/>
            <w:shd w:val="clear" w:color="auto" w:fill="auto"/>
          </w:tcPr>
          <w:p w14:paraId="338FB481" w14:textId="5262BC89" w:rsidR="0049506F" w:rsidRPr="005940FC" w:rsidRDefault="00ED6E95" w:rsidP="00236DE6">
            <w:pPr>
              <w:spacing w:line="240" w:lineRule="auto"/>
              <w:rPr>
                <w:rFonts w:eastAsia="Calibri"/>
                <w:sz w:val="18"/>
                <w:szCs w:val="18"/>
              </w:rPr>
            </w:pPr>
            <w:hyperlink r:id="rId130" w:history="1">
              <w:r w:rsidR="0049506F" w:rsidRPr="005940FC">
                <w:rPr>
                  <w:rStyle w:val="Hipervnculo"/>
                  <w:rFonts w:eastAsia="Calibri"/>
                  <w:sz w:val="18"/>
                  <w:szCs w:val="18"/>
                </w:rPr>
                <w:t>https://www.contratos.gov.co/consultas/detalleProceso.do?numConstancia=15-12-4112028</w:t>
              </w:r>
            </w:hyperlink>
            <w:r w:rsidR="0049506F" w:rsidRPr="005940FC">
              <w:rPr>
                <w:rFonts w:eastAsia="Calibri"/>
                <w:sz w:val="18"/>
                <w:szCs w:val="18"/>
              </w:rPr>
              <w:t xml:space="preserve">  </w:t>
            </w:r>
          </w:p>
          <w:p w14:paraId="2B0C7BED"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7E4A5549"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FB0E17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35</w:t>
            </w:r>
          </w:p>
        </w:tc>
        <w:tc>
          <w:tcPr>
            <w:tcW w:w="3119" w:type="dxa"/>
            <w:tcBorders>
              <w:top w:val="nil"/>
              <w:left w:val="single" w:sz="4" w:space="0" w:color="auto"/>
              <w:bottom w:val="single" w:sz="4" w:space="0" w:color="auto"/>
              <w:right w:val="single" w:sz="4" w:space="0" w:color="auto"/>
            </w:tcBorders>
            <w:shd w:val="clear" w:color="auto" w:fill="auto"/>
            <w:vAlign w:val="center"/>
          </w:tcPr>
          <w:p w14:paraId="6FC57B7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Desarrollar un sistema de medición del uso del espectro radioeléctrico basado en radio definida por software (SDR) que combine técnicas tradicionales de análisis espectral con una nueva visión de análisis que se apoya en bases cuasi-ortogonales y valorar su desempeño respecto al uso de los métodos convencionales en tareas de observación del espectro y de medición de niveles de RNI, complementado con materiales pedagógicos para impulsar el desarrollo de soluciones de gestión del espectro radioeléctrico con SDR en Colombia</w:t>
            </w:r>
          </w:p>
        </w:tc>
        <w:tc>
          <w:tcPr>
            <w:tcW w:w="1984" w:type="dxa"/>
            <w:tcBorders>
              <w:top w:val="nil"/>
              <w:left w:val="nil"/>
              <w:bottom w:val="single" w:sz="4" w:space="0" w:color="auto"/>
              <w:right w:val="single" w:sz="4" w:space="0" w:color="auto"/>
            </w:tcBorders>
            <w:shd w:val="clear" w:color="auto" w:fill="auto"/>
            <w:vAlign w:val="center"/>
          </w:tcPr>
          <w:p w14:paraId="061EBF7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$ 149.500.000,00</w:t>
            </w:r>
          </w:p>
        </w:tc>
        <w:tc>
          <w:tcPr>
            <w:tcW w:w="1418" w:type="dxa"/>
            <w:tcBorders>
              <w:top w:val="nil"/>
              <w:left w:val="nil"/>
              <w:bottom w:val="single" w:sz="4" w:space="0" w:color="auto"/>
              <w:right w:val="single" w:sz="4" w:space="0" w:color="auto"/>
            </w:tcBorders>
            <w:shd w:val="clear" w:color="auto" w:fill="auto"/>
            <w:vAlign w:val="center"/>
          </w:tcPr>
          <w:p w14:paraId="64A4822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Luis Carlos Galvis y Martha Liliana Suárez Peñaloza</w:t>
            </w:r>
          </w:p>
        </w:tc>
        <w:tc>
          <w:tcPr>
            <w:tcW w:w="2835" w:type="dxa"/>
            <w:shd w:val="clear" w:color="auto" w:fill="auto"/>
          </w:tcPr>
          <w:p w14:paraId="16224CBE" w14:textId="30E7C5F6" w:rsidR="0049506F" w:rsidRPr="005940FC" w:rsidRDefault="00ED6E95" w:rsidP="00236DE6">
            <w:pPr>
              <w:spacing w:line="240" w:lineRule="auto"/>
              <w:rPr>
                <w:rFonts w:eastAsia="Calibri"/>
                <w:sz w:val="18"/>
                <w:szCs w:val="18"/>
              </w:rPr>
            </w:pPr>
            <w:hyperlink r:id="rId131" w:history="1">
              <w:r w:rsidR="0049506F" w:rsidRPr="005940FC">
                <w:rPr>
                  <w:rStyle w:val="Hipervnculo"/>
                  <w:rFonts w:eastAsia="Calibri"/>
                  <w:sz w:val="18"/>
                  <w:szCs w:val="18"/>
                </w:rPr>
                <w:t>https://www.contratos.gov.co/consultas/detalleProceso.do?numConstancia=15-12-4112548</w:t>
              </w:r>
            </w:hyperlink>
            <w:r w:rsidR="0049506F" w:rsidRPr="005940FC">
              <w:rPr>
                <w:rFonts w:eastAsia="Calibri"/>
                <w:sz w:val="18"/>
                <w:szCs w:val="18"/>
              </w:rPr>
              <w:t xml:space="preserve"> </w:t>
            </w:r>
          </w:p>
          <w:p w14:paraId="3CE6D370"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5CD4CEB8"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4B6DD6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36</w:t>
            </w:r>
          </w:p>
        </w:tc>
        <w:tc>
          <w:tcPr>
            <w:tcW w:w="3119" w:type="dxa"/>
            <w:tcBorders>
              <w:top w:val="nil"/>
              <w:left w:val="single" w:sz="4" w:space="0" w:color="auto"/>
              <w:bottom w:val="single" w:sz="4" w:space="0" w:color="auto"/>
              <w:right w:val="single" w:sz="4" w:space="0" w:color="auto"/>
            </w:tcBorders>
            <w:shd w:val="clear" w:color="auto" w:fill="auto"/>
            <w:vAlign w:val="center"/>
          </w:tcPr>
          <w:p w14:paraId="7658E3C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Mantenimiento general, adecuación y reposición de partes en los sistemas eléctrico, hidráulico, sanitario, así como las reparaciones locativas a que haya lugar, en los inmuebles de la ANE de los cuales sea responsable, con la finalidad de mantenerlos en óptimas condiciones de funcionamiento</w:t>
            </w:r>
          </w:p>
        </w:tc>
        <w:tc>
          <w:tcPr>
            <w:tcW w:w="1984" w:type="dxa"/>
            <w:tcBorders>
              <w:top w:val="nil"/>
              <w:left w:val="nil"/>
              <w:bottom w:val="single" w:sz="4" w:space="0" w:color="auto"/>
              <w:right w:val="single" w:sz="4" w:space="0" w:color="auto"/>
            </w:tcBorders>
            <w:shd w:val="clear" w:color="auto" w:fill="auto"/>
            <w:vAlign w:val="center"/>
          </w:tcPr>
          <w:p w14:paraId="4B2732F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$ 37.870.520,00</w:t>
            </w:r>
          </w:p>
        </w:tc>
        <w:tc>
          <w:tcPr>
            <w:tcW w:w="1418" w:type="dxa"/>
            <w:tcBorders>
              <w:top w:val="nil"/>
              <w:left w:val="nil"/>
              <w:bottom w:val="single" w:sz="4" w:space="0" w:color="auto"/>
              <w:right w:val="single" w:sz="4" w:space="0" w:color="auto"/>
            </w:tcBorders>
            <w:shd w:val="clear" w:color="auto" w:fill="auto"/>
            <w:vAlign w:val="center"/>
          </w:tcPr>
          <w:p w14:paraId="39DA25E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Jiménez</w:t>
            </w:r>
          </w:p>
        </w:tc>
        <w:tc>
          <w:tcPr>
            <w:tcW w:w="2835" w:type="dxa"/>
            <w:shd w:val="clear" w:color="auto" w:fill="auto"/>
          </w:tcPr>
          <w:p w14:paraId="00EC433F" w14:textId="77777777" w:rsidR="0049506F" w:rsidRPr="005940FC" w:rsidRDefault="0049506F" w:rsidP="00236DE6">
            <w:pPr>
              <w:spacing w:line="240" w:lineRule="auto"/>
              <w:rPr>
                <w:rFonts w:eastAsia="Calibri"/>
                <w:sz w:val="18"/>
                <w:szCs w:val="18"/>
              </w:rPr>
            </w:pPr>
            <w:r w:rsidRPr="005940FC">
              <w:rPr>
                <w:rFonts w:eastAsia="Calibri"/>
                <w:sz w:val="18"/>
                <w:szCs w:val="18"/>
              </w:rPr>
              <w:t>https://www.contratos.gov.co/consultas/detalleProceso.do?numConstancia=15-11-3961134</w:t>
            </w:r>
          </w:p>
          <w:p w14:paraId="02DC69D5"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4958B979"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B0B52F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37</w:t>
            </w:r>
          </w:p>
        </w:tc>
        <w:tc>
          <w:tcPr>
            <w:tcW w:w="3119" w:type="dxa"/>
            <w:tcBorders>
              <w:top w:val="nil"/>
              <w:left w:val="single" w:sz="4" w:space="0" w:color="auto"/>
              <w:bottom w:val="single" w:sz="4" w:space="0" w:color="auto"/>
              <w:right w:val="single" w:sz="4" w:space="0" w:color="auto"/>
            </w:tcBorders>
            <w:shd w:val="clear" w:color="auto" w:fill="auto"/>
            <w:vAlign w:val="center"/>
          </w:tcPr>
          <w:p w14:paraId="2C7B222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Diseñar e implementar un sistema prototipo hardware-software reconfigurable basado en radio definido por software, bajo un modelo de Cloud Computing que permita realizar análisis técnicos de convivencia entre tecnologías de radiocomunicación</w:t>
            </w:r>
          </w:p>
        </w:tc>
        <w:tc>
          <w:tcPr>
            <w:tcW w:w="1984" w:type="dxa"/>
            <w:tcBorders>
              <w:top w:val="nil"/>
              <w:left w:val="nil"/>
              <w:bottom w:val="single" w:sz="4" w:space="0" w:color="auto"/>
              <w:right w:val="single" w:sz="4" w:space="0" w:color="auto"/>
            </w:tcBorders>
            <w:shd w:val="clear" w:color="auto" w:fill="auto"/>
            <w:vAlign w:val="center"/>
          </w:tcPr>
          <w:p w14:paraId="0ADA0A3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$ 180.000.000,00</w:t>
            </w:r>
          </w:p>
        </w:tc>
        <w:tc>
          <w:tcPr>
            <w:tcW w:w="1418" w:type="dxa"/>
            <w:tcBorders>
              <w:top w:val="nil"/>
              <w:left w:val="nil"/>
              <w:bottom w:val="single" w:sz="4" w:space="0" w:color="auto"/>
              <w:right w:val="single" w:sz="4" w:space="0" w:color="auto"/>
            </w:tcBorders>
            <w:shd w:val="clear" w:color="auto" w:fill="auto"/>
            <w:vAlign w:val="center"/>
          </w:tcPr>
          <w:p w14:paraId="69C67D8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Martha Liliana Suárez Peñaloza y Jorge Guillermo Barrera Medina</w:t>
            </w:r>
          </w:p>
        </w:tc>
        <w:tc>
          <w:tcPr>
            <w:tcW w:w="2835" w:type="dxa"/>
            <w:shd w:val="clear" w:color="auto" w:fill="auto"/>
          </w:tcPr>
          <w:p w14:paraId="7EC98711" w14:textId="46A24150" w:rsidR="0049506F" w:rsidRPr="005940FC" w:rsidRDefault="00ED6E95" w:rsidP="00236DE6">
            <w:pPr>
              <w:spacing w:line="240" w:lineRule="auto"/>
              <w:rPr>
                <w:rFonts w:eastAsia="Calibri"/>
                <w:sz w:val="18"/>
                <w:szCs w:val="18"/>
              </w:rPr>
            </w:pPr>
            <w:hyperlink r:id="rId132" w:history="1">
              <w:r w:rsidR="0049506F" w:rsidRPr="005940FC">
                <w:rPr>
                  <w:rStyle w:val="Hipervnculo"/>
                  <w:rFonts w:eastAsia="Calibri"/>
                  <w:sz w:val="18"/>
                  <w:szCs w:val="18"/>
                </w:rPr>
                <w:t>https://www.contratos.gov.co/consultas/detalleProceso.do?numConstancia=15-12-4124365</w:t>
              </w:r>
            </w:hyperlink>
            <w:r w:rsidR="0049506F" w:rsidRPr="005940FC">
              <w:rPr>
                <w:rFonts w:eastAsia="Calibri"/>
                <w:sz w:val="18"/>
                <w:szCs w:val="18"/>
              </w:rPr>
              <w:t xml:space="preserve"> </w:t>
            </w:r>
          </w:p>
          <w:p w14:paraId="144F82C7"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1661CD8C"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BD0451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38</w:t>
            </w:r>
          </w:p>
        </w:tc>
        <w:tc>
          <w:tcPr>
            <w:tcW w:w="3119" w:type="dxa"/>
            <w:tcBorders>
              <w:top w:val="nil"/>
              <w:left w:val="single" w:sz="4" w:space="0" w:color="auto"/>
              <w:bottom w:val="single" w:sz="4" w:space="0" w:color="auto"/>
              <w:right w:val="single" w:sz="4" w:space="0" w:color="auto"/>
            </w:tcBorders>
            <w:shd w:val="clear" w:color="auto" w:fill="auto"/>
            <w:vAlign w:val="center"/>
          </w:tcPr>
          <w:p w14:paraId="2FF7D0B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El presente convenio tiene por objeto establecer las bases para la cooperación interinstitucional entre LA ANE y LA UNIVERSIDAD, a través de prácticas y/o pasantías de todos los programas curriculares de pregrado y posgrado de LA UNIVERSIDAD, en actividades relacionadas con la disciplina de formación del Estudiante, a efectos de contribuir de manera previa a su formación profesional, complementando la formación académica recibida, apoyando a LA ANE en el desarrollo de sus funciones</w:t>
            </w:r>
          </w:p>
        </w:tc>
        <w:tc>
          <w:tcPr>
            <w:tcW w:w="1984" w:type="dxa"/>
            <w:tcBorders>
              <w:top w:val="nil"/>
              <w:left w:val="nil"/>
              <w:bottom w:val="single" w:sz="4" w:space="0" w:color="auto"/>
              <w:right w:val="single" w:sz="4" w:space="0" w:color="auto"/>
            </w:tcBorders>
            <w:shd w:val="clear" w:color="auto" w:fill="auto"/>
            <w:vAlign w:val="center"/>
          </w:tcPr>
          <w:p w14:paraId="510F917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$ 0,00</w:t>
            </w:r>
          </w:p>
        </w:tc>
        <w:tc>
          <w:tcPr>
            <w:tcW w:w="1418" w:type="dxa"/>
            <w:tcBorders>
              <w:top w:val="nil"/>
              <w:left w:val="nil"/>
              <w:bottom w:val="single" w:sz="4" w:space="0" w:color="auto"/>
              <w:right w:val="single" w:sz="4" w:space="0" w:color="auto"/>
            </w:tcBorders>
            <w:shd w:val="clear" w:color="auto" w:fill="auto"/>
            <w:vAlign w:val="center"/>
          </w:tcPr>
          <w:p w14:paraId="5D4D566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Martha Suarez</w:t>
            </w:r>
          </w:p>
        </w:tc>
        <w:tc>
          <w:tcPr>
            <w:tcW w:w="2835" w:type="dxa"/>
            <w:shd w:val="clear" w:color="auto" w:fill="auto"/>
          </w:tcPr>
          <w:p w14:paraId="7AF8A021" w14:textId="59B076D3" w:rsidR="0049506F" w:rsidRPr="005940FC" w:rsidRDefault="0049506F" w:rsidP="00236DE6">
            <w:pPr>
              <w:spacing w:line="240" w:lineRule="auto"/>
              <w:rPr>
                <w:rFonts w:eastAsia="Calibri"/>
                <w:sz w:val="18"/>
                <w:szCs w:val="18"/>
              </w:rPr>
            </w:pPr>
            <w:r w:rsidRPr="005940FC">
              <w:rPr>
                <w:rFonts w:eastAsia="Calibri"/>
                <w:sz w:val="18"/>
                <w:szCs w:val="18"/>
              </w:rPr>
              <w:t xml:space="preserve">: </w:t>
            </w:r>
            <w:hyperlink r:id="rId133" w:history="1">
              <w:r w:rsidRPr="005940FC">
                <w:rPr>
                  <w:rFonts w:eastAsia="Calibri"/>
                  <w:color w:val="0563C1"/>
                  <w:sz w:val="18"/>
                  <w:szCs w:val="18"/>
                  <w:u w:val="single"/>
                </w:rPr>
                <w:t>https://www.contratos.gov.co/consultas/detalleProceso.do?numConstancia=15-12-4124829</w:t>
              </w:r>
            </w:hyperlink>
          </w:p>
          <w:p w14:paraId="2F2415B7"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544A1795"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11732F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39</w:t>
            </w:r>
          </w:p>
        </w:tc>
        <w:tc>
          <w:tcPr>
            <w:tcW w:w="3119" w:type="dxa"/>
            <w:tcBorders>
              <w:top w:val="nil"/>
              <w:left w:val="single" w:sz="4" w:space="0" w:color="auto"/>
              <w:bottom w:val="single" w:sz="4" w:space="0" w:color="auto"/>
              <w:right w:val="single" w:sz="4" w:space="0" w:color="auto"/>
            </w:tcBorders>
            <w:shd w:val="clear" w:color="auto" w:fill="auto"/>
            <w:vAlign w:val="center"/>
          </w:tcPr>
          <w:p w14:paraId="320A6BD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La compraventa de tiquetes aéreos en trayectos nacionales e internacionales con asesoramiento de vuelos, itinerarios y rutas, con el fin de garantizar el cabal desarrollo de las funciones propias de la ANE</w:t>
            </w:r>
          </w:p>
        </w:tc>
        <w:tc>
          <w:tcPr>
            <w:tcW w:w="1984" w:type="dxa"/>
            <w:tcBorders>
              <w:top w:val="nil"/>
              <w:left w:val="nil"/>
              <w:bottom w:val="single" w:sz="4" w:space="0" w:color="auto"/>
              <w:right w:val="single" w:sz="4" w:space="0" w:color="auto"/>
            </w:tcBorders>
            <w:shd w:val="clear" w:color="auto" w:fill="auto"/>
            <w:vAlign w:val="center"/>
          </w:tcPr>
          <w:p w14:paraId="54D90A7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$ 130.181.198,00</w:t>
            </w:r>
          </w:p>
        </w:tc>
        <w:tc>
          <w:tcPr>
            <w:tcW w:w="1418" w:type="dxa"/>
            <w:tcBorders>
              <w:top w:val="nil"/>
              <w:left w:val="nil"/>
              <w:bottom w:val="single" w:sz="4" w:space="0" w:color="auto"/>
              <w:right w:val="single" w:sz="4" w:space="0" w:color="auto"/>
            </w:tcBorders>
            <w:shd w:val="clear" w:color="auto" w:fill="auto"/>
            <w:vAlign w:val="center"/>
          </w:tcPr>
          <w:p w14:paraId="2572BFB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Gina Ariza</w:t>
            </w:r>
          </w:p>
        </w:tc>
        <w:tc>
          <w:tcPr>
            <w:tcW w:w="2835" w:type="dxa"/>
            <w:shd w:val="clear" w:color="auto" w:fill="auto"/>
          </w:tcPr>
          <w:p w14:paraId="3E316C1B" w14:textId="61CB518B" w:rsidR="0049506F" w:rsidRPr="005940FC" w:rsidRDefault="00ED6E95" w:rsidP="00236DE6">
            <w:pPr>
              <w:spacing w:line="240" w:lineRule="auto"/>
              <w:rPr>
                <w:rFonts w:eastAsia="Calibri"/>
                <w:sz w:val="18"/>
                <w:szCs w:val="18"/>
              </w:rPr>
            </w:pPr>
            <w:hyperlink r:id="rId134" w:history="1">
              <w:r w:rsidR="0049506F" w:rsidRPr="005940FC">
                <w:rPr>
                  <w:rStyle w:val="Hipervnculo"/>
                  <w:rFonts w:eastAsia="Calibri"/>
                  <w:sz w:val="18"/>
                  <w:szCs w:val="18"/>
                </w:rPr>
                <w:t>https://www.contratos.gov.co/consultas/detalleProceso.do?numConstancia=15-12-4133608</w:t>
              </w:r>
            </w:hyperlink>
            <w:r w:rsidR="0049506F" w:rsidRPr="005940FC">
              <w:rPr>
                <w:rFonts w:eastAsia="Calibri"/>
                <w:sz w:val="18"/>
                <w:szCs w:val="18"/>
              </w:rPr>
              <w:t xml:space="preserve"> </w:t>
            </w:r>
          </w:p>
          <w:p w14:paraId="090D0A20"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1E75214F"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977A48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40</w:t>
            </w:r>
          </w:p>
        </w:tc>
        <w:tc>
          <w:tcPr>
            <w:tcW w:w="3119" w:type="dxa"/>
            <w:tcBorders>
              <w:top w:val="nil"/>
              <w:left w:val="single" w:sz="4" w:space="0" w:color="auto"/>
              <w:bottom w:val="single" w:sz="4" w:space="0" w:color="auto"/>
              <w:right w:val="single" w:sz="4" w:space="0" w:color="auto"/>
            </w:tcBorders>
            <w:shd w:val="clear" w:color="auto" w:fill="auto"/>
            <w:vAlign w:val="center"/>
          </w:tcPr>
          <w:p w14:paraId="3DF0342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xml:space="preserve">Prestación de Servicios Profesionales a la ANE mediante la evaluación y seguimiento de las políticas, los procesos y los procedimientos que integran el Sistema de Control Interno Contable, para verificar su alineación con el Plan General de Contabilidad Pública y demás normatividad vigente, formulando recomendaciones para la mejora continua del Sistema y de la Entidad.  </w:t>
            </w:r>
          </w:p>
        </w:tc>
        <w:tc>
          <w:tcPr>
            <w:tcW w:w="1984" w:type="dxa"/>
            <w:tcBorders>
              <w:top w:val="nil"/>
              <w:left w:val="nil"/>
              <w:bottom w:val="single" w:sz="4" w:space="0" w:color="auto"/>
              <w:right w:val="single" w:sz="4" w:space="0" w:color="auto"/>
            </w:tcBorders>
            <w:shd w:val="clear" w:color="auto" w:fill="auto"/>
            <w:vAlign w:val="center"/>
          </w:tcPr>
          <w:p w14:paraId="430E675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$ 12.000.000,00</w:t>
            </w:r>
          </w:p>
        </w:tc>
        <w:tc>
          <w:tcPr>
            <w:tcW w:w="1418" w:type="dxa"/>
            <w:tcBorders>
              <w:top w:val="nil"/>
              <w:left w:val="nil"/>
              <w:bottom w:val="single" w:sz="4" w:space="0" w:color="auto"/>
              <w:right w:val="single" w:sz="4" w:space="0" w:color="auto"/>
            </w:tcBorders>
            <w:shd w:val="clear" w:color="auto" w:fill="auto"/>
            <w:vAlign w:val="center"/>
          </w:tcPr>
          <w:p w14:paraId="1A9FF31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Faber Parra</w:t>
            </w:r>
          </w:p>
        </w:tc>
        <w:tc>
          <w:tcPr>
            <w:tcW w:w="2835" w:type="dxa"/>
            <w:shd w:val="clear" w:color="auto" w:fill="auto"/>
          </w:tcPr>
          <w:p w14:paraId="053C80F6" w14:textId="500439FB" w:rsidR="0049506F" w:rsidRPr="005940FC" w:rsidRDefault="00ED6E95" w:rsidP="00236DE6">
            <w:pPr>
              <w:spacing w:line="240" w:lineRule="auto"/>
              <w:rPr>
                <w:rFonts w:eastAsia="Calibri"/>
                <w:sz w:val="18"/>
                <w:szCs w:val="18"/>
              </w:rPr>
            </w:pPr>
            <w:hyperlink r:id="rId135" w:history="1">
              <w:r w:rsidR="0049506F" w:rsidRPr="005940FC">
                <w:rPr>
                  <w:rFonts w:eastAsia="Calibri"/>
                  <w:color w:val="0563C1"/>
                  <w:sz w:val="18"/>
                  <w:szCs w:val="18"/>
                  <w:u w:val="single"/>
                </w:rPr>
                <w:t>https://www.contratos.gov.co/consultas/detalleProceso.do?numConstancia=15-12-4153210</w:t>
              </w:r>
            </w:hyperlink>
          </w:p>
          <w:p w14:paraId="7D2C102A"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77E0483D"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E8B858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41</w:t>
            </w:r>
          </w:p>
        </w:tc>
        <w:tc>
          <w:tcPr>
            <w:tcW w:w="3119" w:type="dxa"/>
            <w:tcBorders>
              <w:top w:val="nil"/>
              <w:left w:val="single" w:sz="4" w:space="0" w:color="auto"/>
              <w:bottom w:val="single" w:sz="4" w:space="0" w:color="auto"/>
              <w:right w:val="single" w:sz="4" w:space="0" w:color="auto"/>
            </w:tcBorders>
            <w:shd w:val="clear" w:color="auto" w:fill="auto"/>
            <w:vAlign w:val="center"/>
          </w:tcPr>
          <w:p w14:paraId="198E5DD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EL COOPERANTE mediante este acto otorga a la ANE una licencia de uso indefinida, irrevocable, gratuita, no transferible y no sub-licenciable sobre el Software cuyo objeto es la unificación de las tareas del sistema de monitoreo y la automatización para la elaboración de análisis de verificaciones de uso de espectro, que le permitirán cumplir sus funciones de vigilancia y control del espectro radioeléctrico de manera más eficiente y se compromete a realizar la instalación e integración del Software en el sistema operativo de la ANE, todo de acuerdo con las especificaciones del objeto a convenir</w:t>
            </w:r>
          </w:p>
        </w:tc>
        <w:tc>
          <w:tcPr>
            <w:tcW w:w="1984" w:type="dxa"/>
            <w:tcBorders>
              <w:top w:val="nil"/>
              <w:left w:val="nil"/>
              <w:bottom w:val="single" w:sz="4" w:space="0" w:color="auto"/>
              <w:right w:val="single" w:sz="4" w:space="0" w:color="auto"/>
            </w:tcBorders>
            <w:shd w:val="clear" w:color="auto" w:fill="auto"/>
            <w:vAlign w:val="center"/>
          </w:tcPr>
          <w:p w14:paraId="05B3CE9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$ 0,00</w:t>
            </w:r>
          </w:p>
        </w:tc>
        <w:tc>
          <w:tcPr>
            <w:tcW w:w="1418" w:type="dxa"/>
            <w:tcBorders>
              <w:top w:val="nil"/>
              <w:left w:val="nil"/>
              <w:bottom w:val="single" w:sz="4" w:space="0" w:color="auto"/>
              <w:right w:val="single" w:sz="4" w:space="0" w:color="auto"/>
            </w:tcBorders>
            <w:shd w:val="clear" w:color="auto" w:fill="auto"/>
            <w:vAlign w:val="center"/>
          </w:tcPr>
          <w:p w14:paraId="5E0A230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Alvaro Casallas Hernández</w:t>
            </w:r>
          </w:p>
        </w:tc>
        <w:tc>
          <w:tcPr>
            <w:tcW w:w="2835" w:type="dxa"/>
            <w:shd w:val="clear" w:color="auto" w:fill="auto"/>
          </w:tcPr>
          <w:p w14:paraId="45EE4351" w14:textId="4D312F05" w:rsidR="0049506F" w:rsidRPr="005940FC" w:rsidRDefault="00ED6E95" w:rsidP="00236DE6">
            <w:pPr>
              <w:spacing w:line="240" w:lineRule="auto"/>
              <w:rPr>
                <w:rFonts w:eastAsia="Calibri"/>
                <w:sz w:val="18"/>
                <w:szCs w:val="18"/>
              </w:rPr>
            </w:pPr>
            <w:hyperlink r:id="rId136" w:history="1">
              <w:r w:rsidR="0049506F" w:rsidRPr="005940FC">
                <w:rPr>
                  <w:rFonts w:eastAsia="Calibri"/>
                  <w:color w:val="0563C1"/>
                  <w:sz w:val="18"/>
                  <w:szCs w:val="18"/>
                  <w:u w:val="single"/>
                </w:rPr>
                <w:t>https://www.contratos.gov.co/consultas/detalleProceso.do?numConstancia=15-12-4157419</w:t>
              </w:r>
            </w:hyperlink>
          </w:p>
          <w:p w14:paraId="609965B9"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5930A744"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2404AC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42</w:t>
            </w:r>
          </w:p>
        </w:tc>
        <w:tc>
          <w:tcPr>
            <w:tcW w:w="3119" w:type="dxa"/>
            <w:tcBorders>
              <w:top w:val="nil"/>
              <w:left w:val="single" w:sz="4" w:space="0" w:color="auto"/>
              <w:bottom w:val="single" w:sz="4" w:space="0" w:color="auto"/>
              <w:right w:val="single" w:sz="4" w:space="0" w:color="auto"/>
            </w:tcBorders>
            <w:shd w:val="clear" w:color="auto" w:fill="auto"/>
            <w:vAlign w:val="center"/>
          </w:tcPr>
          <w:p w14:paraId="2782005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xml:space="preserve">Contratar los servicios profesionales de un (1) abogado que apoye el adelantamiento y proyección de las investigaciones administrativas que corresponden adelantar a la Subdirección de Vigilancia y Control de la Agencia Nacional del Espectro. </w:t>
            </w:r>
          </w:p>
        </w:tc>
        <w:tc>
          <w:tcPr>
            <w:tcW w:w="1984" w:type="dxa"/>
            <w:tcBorders>
              <w:top w:val="nil"/>
              <w:left w:val="nil"/>
              <w:bottom w:val="single" w:sz="4" w:space="0" w:color="auto"/>
              <w:right w:val="single" w:sz="4" w:space="0" w:color="auto"/>
            </w:tcBorders>
            <w:shd w:val="clear" w:color="auto" w:fill="auto"/>
            <w:vAlign w:val="center"/>
          </w:tcPr>
          <w:p w14:paraId="41533B0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$ 19.727.353,04</w:t>
            </w:r>
          </w:p>
        </w:tc>
        <w:tc>
          <w:tcPr>
            <w:tcW w:w="1418" w:type="dxa"/>
            <w:tcBorders>
              <w:top w:val="nil"/>
              <w:left w:val="nil"/>
              <w:bottom w:val="single" w:sz="4" w:space="0" w:color="auto"/>
              <w:right w:val="single" w:sz="4" w:space="0" w:color="auto"/>
            </w:tcBorders>
            <w:shd w:val="clear" w:color="auto" w:fill="auto"/>
            <w:vAlign w:val="center"/>
          </w:tcPr>
          <w:p w14:paraId="310B80D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Nelson Sánchez</w:t>
            </w:r>
          </w:p>
        </w:tc>
        <w:tc>
          <w:tcPr>
            <w:tcW w:w="2835" w:type="dxa"/>
            <w:shd w:val="clear" w:color="auto" w:fill="auto"/>
          </w:tcPr>
          <w:p w14:paraId="2159712C" w14:textId="72E5AEAD" w:rsidR="0049506F" w:rsidRPr="005940FC" w:rsidRDefault="00ED6E95" w:rsidP="00236DE6">
            <w:pPr>
              <w:spacing w:line="240" w:lineRule="auto"/>
              <w:rPr>
                <w:rFonts w:eastAsia="Calibri"/>
                <w:sz w:val="18"/>
                <w:szCs w:val="18"/>
              </w:rPr>
            </w:pPr>
            <w:hyperlink r:id="rId137" w:history="1">
              <w:r w:rsidR="0049506F" w:rsidRPr="005940FC">
                <w:rPr>
                  <w:rFonts w:eastAsia="Calibri"/>
                  <w:color w:val="0563C1"/>
                  <w:sz w:val="18"/>
                  <w:szCs w:val="18"/>
                  <w:u w:val="single"/>
                </w:rPr>
                <w:t>https://www.contratos.gov.co/consultas/detalleProceso.do?numConstancia=15-12-4178181</w:t>
              </w:r>
            </w:hyperlink>
          </w:p>
          <w:p w14:paraId="7F577501"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7EF9B7C2"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A8DB7F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43</w:t>
            </w:r>
          </w:p>
        </w:tc>
        <w:tc>
          <w:tcPr>
            <w:tcW w:w="3119" w:type="dxa"/>
            <w:tcBorders>
              <w:top w:val="nil"/>
              <w:left w:val="single" w:sz="4" w:space="0" w:color="auto"/>
              <w:bottom w:val="single" w:sz="4" w:space="0" w:color="auto"/>
              <w:right w:val="single" w:sz="4" w:space="0" w:color="auto"/>
            </w:tcBorders>
            <w:shd w:val="clear" w:color="auto" w:fill="auto"/>
            <w:vAlign w:val="center"/>
          </w:tcPr>
          <w:p w14:paraId="69D6630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xml:space="preserve">Contratar el servicio de mantenimiento preventivo y correctivo, incluyendo el suministro de repuestos para la infraestructura telefónica de la ANE así como la actualización del servidor de comunicaciones y la adquisición de teléfonos IP. </w:t>
            </w:r>
          </w:p>
        </w:tc>
        <w:tc>
          <w:tcPr>
            <w:tcW w:w="1984" w:type="dxa"/>
            <w:tcBorders>
              <w:top w:val="nil"/>
              <w:left w:val="single" w:sz="4" w:space="0" w:color="auto"/>
              <w:bottom w:val="single" w:sz="4" w:space="0" w:color="auto"/>
              <w:right w:val="single" w:sz="4" w:space="0" w:color="auto"/>
            </w:tcBorders>
            <w:shd w:val="clear" w:color="auto" w:fill="auto"/>
            <w:vAlign w:val="center"/>
          </w:tcPr>
          <w:p w14:paraId="60A1F28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$ 39.805.400,00</w:t>
            </w:r>
          </w:p>
        </w:tc>
        <w:tc>
          <w:tcPr>
            <w:tcW w:w="1418" w:type="dxa"/>
            <w:tcBorders>
              <w:top w:val="nil"/>
              <w:left w:val="nil"/>
              <w:bottom w:val="single" w:sz="4" w:space="0" w:color="auto"/>
              <w:right w:val="single" w:sz="4" w:space="0" w:color="auto"/>
            </w:tcBorders>
            <w:shd w:val="clear" w:color="auto" w:fill="auto"/>
            <w:vAlign w:val="center"/>
          </w:tcPr>
          <w:p w14:paraId="3FE165C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EDUING DÍAZ</w:t>
            </w:r>
          </w:p>
        </w:tc>
        <w:tc>
          <w:tcPr>
            <w:tcW w:w="2835" w:type="dxa"/>
            <w:shd w:val="clear" w:color="auto" w:fill="auto"/>
          </w:tcPr>
          <w:p w14:paraId="450B5DFC" w14:textId="706B1735" w:rsidR="0049506F" w:rsidRPr="005940FC" w:rsidRDefault="00ED6E95" w:rsidP="00236DE6">
            <w:pPr>
              <w:spacing w:line="240" w:lineRule="auto"/>
              <w:rPr>
                <w:rFonts w:eastAsia="Calibri"/>
                <w:sz w:val="18"/>
                <w:szCs w:val="18"/>
              </w:rPr>
            </w:pPr>
            <w:hyperlink r:id="rId138" w:history="1">
              <w:r w:rsidR="0049506F" w:rsidRPr="005940FC">
                <w:rPr>
                  <w:rFonts w:eastAsia="Calibri"/>
                  <w:color w:val="0563C1"/>
                  <w:sz w:val="18"/>
                  <w:szCs w:val="18"/>
                  <w:u w:val="single"/>
                </w:rPr>
                <w:t>https://www.contratos.gov.co/consultas/detalleProceso.do?numConstancia=15-12-4199155</w:t>
              </w:r>
            </w:hyperlink>
          </w:p>
          <w:p w14:paraId="602177B1"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22AE0BFD"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D0B945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44</w:t>
            </w:r>
          </w:p>
        </w:tc>
        <w:tc>
          <w:tcPr>
            <w:tcW w:w="3119" w:type="dxa"/>
            <w:tcBorders>
              <w:top w:val="nil"/>
              <w:left w:val="single" w:sz="4" w:space="0" w:color="auto"/>
              <w:bottom w:val="single" w:sz="4" w:space="0" w:color="auto"/>
              <w:right w:val="single" w:sz="4" w:space="0" w:color="auto"/>
            </w:tcBorders>
            <w:shd w:val="clear" w:color="auto" w:fill="auto"/>
            <w:vAlign w:val="center"/>
          </w:tcPr>
          <w:p w14:paraId="5046F25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Prestar el servicio de mantenimiento y soporte de la herramienta ITS – GESTIÓN.</w:t>
            </w:r>
          </w:p>
        </w:tc>
        <w:tc>
          <w:tcPr>
            <w:tcW w:w="1984" w:type="dxa"/>
            <w:tcBorders>
              <w:top w:val="nil"/>
              <w:left w:val="nil"/>
              <w:bottom w:val="single" w:sz="4" w:space="0" w:color="auto"/>
              <w:right w:val="single" w:sz="4" w:space="0" w:color="auto"/>
            </w:tcBorders>
            <w:shd w:val="clear" w:color="auto" w:fill="auto"/>
            <w:vAlign w:val="center"/>
          </w:tcPr>
          <w:p w14:paraId="4CCD10C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$ 16.600.000,00</w:t>
            </w:r>
          </w:p>
        </w:tc>
        <w:tc>
          <w:tcPr>
            <w:tcW w:w="1418" w:type="dxa"/>
            <w:tcBorders>
              <w:top w:val="nil"/>
              <w:left w:val="nil"/>
              <w:bottom w:val="single" w:sz="4" w:space="0" w:color="auto"/>
              <w:right w:val="single" w:sz="4" w:space="0" w:color="auto"/>
            </w:tcBorders>
            <w:shd w:val="clear" w:color="auto" w:fill="auto"/>
            <w:vAlign w:val="center"/>
          </w:tcPr>
          <w:p w14:paraId="7208D20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EDUING DÍAZ</w:t>
            </w:r>
          </w:p>
        </w:tc>
        <w:tc>
          <w:tcPr>
            <w:tcW w:w="2835" w:type="dxa"/>
            <w:shd w:val="clear" w:color="auto" w:fill="auto"/>
          </w:tcPr>
          <w:p w14:paraId="576EDB98" w14:textId="57664FE7" w:rsidR="0049506F" w:rsidRPr="005940FC" w:rsidRDefault="00ED6E95" w:rsidP="00236DE6">
            <w:pPr>
              <w:spacing w:line="240" w:lineRule="auto"/>
              <w:rPr>
                <w:rFonts w:eastAsia="Calibri"/>
                <w:sz w:val="18"/>
                <w:szCs w:val="18"/>
              </w:rPr>
            </w:pPr>
            <w:hyperlink r:id="rId139" w:history="1">
              <w:r w:rsidR="0049506F" w:rsidRPr="005940FC">
                <w:rPr>
                  <w:rFonts w:eastAsia="Calibri"/>
                  <w:color w:val="0563C1"/>
                  <w:sz w:val="18"/>
                  <w:szCs w:val="18"/>
                  <w:u w:val="single"/>
                </w:rPr>
                <w:t>https://www.contratos.gov.co/consultas/detalleProceso.do?numConstancia=15-12-4209883</w:t>
              </w:r>
            </w:hyperlink>
          </w:p>
          <w:p w14:paraId="52EB29C3"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0F888F0C"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A0E9CD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45</w:t>
            </w:r>
          </w:p>
        </w:tc>
        <w:tc>
          <w:tcPr>
            <w:tcW w:w="3119" w:type="dxa"/>
            <w:tcBorders>
              <w:top w:val="nil"/>
              <w:left w:val="single" w:sz="4" w:space="0" w:color="auto"/>
              <w:bottom w:val="single" w:sz="4" w:space="0" w:color="auto"/>
              <w:right w:val="single" w:sz="4" w:space="0" w:color="auto"/>
            </w:tcBorders>
            <w:shd w:val="clear" w:color="auto" w:fill="auto"/>
            <w:vAlign w:val="center"/>
          </w:tcPr>
          <w:p w14:paraId="6DA392D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Inscripción y participación de dos (2) funcionarios del área de Talento Humano de la Agencia Nacional del Espectro, en el noveno “9° encuentro nacional de coaching” organizado por ICF COLOMBIA</w:t>
            </w:r>
          </w:p>
        </w:tc>
        <w:tc>
          <w:tcPr>
            <w:tcW w:w="1984" w:type="dxa"/>
            <w:tcBorders>
              <w:top w:val="nil"/>
              <w:left w:val="nil"/>
              <w:bottom w:val="single" w:sz="4" w:space="0" w:color="auto"/>
              <w:right w:val="single" w:sz="4" w:space="0" w:color="auto"/>
            </w:tcBorders>
            <w:shd w:val="clear" w:color="auto" w:fill="auto"/>
            <w:vAlign w:val="center"/>
          </w:tcPr>
          <w:p w14:paraId="3745E8F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$ 1.400.000,00</w:t>
            </w:r>
          </w:p>
        </w:tc>
        <w:tc>
          <w:tcPr>
            <w:tcW w:w="1418" w:type="dxa"/>
            <w:tcBorders>
              <w:top w:val="nil"/>
              <w:left w:val="nil"/>
              <w:bottom w:val="single" w:sz="4" w:space="0" w:color="auto"/>
              <w:right w:val="single" w:sz="4" w:space="0" w:color="auto"/>
            </w:tcBorders>
            <w:shd w:val="clear" w:color="auto" w:fill="auto"/>
            <w:noWrap/>
            <w:vAlign w:val="center"/>
          </w:tcPr>
          <w:p w14:paraId="100682D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Diana Marcela Romero Villanueva</w:t>
            </w:r>
          </w:p>
        </w:tc>
        <w:tc>
          <w:tcPr>
            <w:tcW w:w="2835" w:type="dxa"/>
            <w:shd w:val="clear" w:color="auto" w:fill="auto"/>
            <w:noWrap/>
          </w:tcPr>
          <w:p w14:paraId="64D5BC9B" w14:textId="0B14304E" w:rsidR="0049506F" w:rsidRPr="005940FC" w:rsidRDefault="00ED6E95" w:rsidP="00236DE6">
            <w:pPr>
              <w:spacing w:line="240" w:lineRule="auto"/>
              <w:rPr>
                <w:rFonts w:eastAsia="Calibri"/>
                <w:sz w:val="18"/>
                <w:szCs w:val="18"/>
              </w:rPr>
            </w:pPr>
            <w:hyperlink r:id="rId140" w:history="1">
              <w:r w:rsidR="0049506F" w:rsidRPr="005940FC">
                <w:rPr>
                  <w:rStyle w:val="Hipervnculo"/>
                  <w:rFonts w:eastAsia="Calibri"/>
                  <w:sz w:val="18"/>
                  <w:szCs w:val="18"/>
                </w:rPr>
                <w:t>https://www.contratos.gov.co/consultas/detalleProceso.do?numConstancia=15-12-4203434</w:t>
              </w:r>
            </w:hyperlink>
            <w:r w:rsidR="0049506F" w:rsidRPr="005940FC">
              <w:rPr>
                <w:rFonts w:eastAsia="Calibri"/>
                <w:sz w:val="18"/>
                <w:szCs w:val="18"/>
              </w:rPr>
              <w:t xml:space="preserve"> </w:t>
            </w:r>
          </w:p>
          <w:p w14:paraId="76B16BFC" w14:textId="77777777" w:rsidR="0049506F" w:rsidRPr="005940FC" w:rsidRDefault="0049506F" w:rsidP="00236DE6">
            <w:pPr>
              <w:spacing w:after="0" w:line="240" w:lineRule="auto"/>
              <w:jc w:val="center"/>
              <w:rPr>
                <w:rFonts w:eastAsia="Times New Roman"/>
                <w:color w:val="000000"/>
                <w:sz w:val="18"/>
                <w:szCs w:val="18"/>
                <w:lang w:eastAsia="es-CO"/>
              </w:rPr>
            </w:pPr>
          </w:p>
        </w:tc>
      </w:tr>
      <w:tr w:rsidR="0049506F" w:rsidRPr="005940FC" w14:paraId="4D442061"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4E4737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46</w:t>
            </w:r>
          </w:p>
        </w:tc>
        <w:tc>
          <w:tcPr>
            <w:tcW w:w="3119" w:type="dxa"/>
            <w:tcBorders>
              <w:top w:val="nil"/>
              <w:left w:val="single" w:sz="4" w:space="0" w:color="auto"/>
              <w:bottom w:val="single" w:sz="4" w:space="0" w:color="auto"/>
              <w:right w:val="single" w:sz="4" w:space="0" w:color="auto"/>
            </w:tcBorders>
            <w:shd w:val="clear" w:color="auto" w:fill="auto"/>
            <w:vAlign w:val="center"/>
          </w:tcPr>
          <w:p w14:paraId="4B2D4C6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xml:space="preserve">Prestar los Servicios Profesionales de abogado para el apoyo a la gestión del Grupo de Talento Humano de la Agencia Nacional del Espectro – ANE, relacionados con la revisión y ajuste a las normas de talento humano, los procedimientos y procesos del área, de acuerdo con las auditorías de Control Interno – MECI y Calidad, así como prestar apoyo al Sistema de Seguridad y Salud en el Trabajo –SST desde el punto de vista jurídico. </w:t>
            </w:r>
          </w:p>
        </w:tc>
        <w:tc>
          <w:tcPr>
            <w:tcW w:w="1984" w:type="dxa"/>
            <w:tcBorders>
              <w:top w:val="nil"/>
              <w:left w:val="nil"/>
              <w:bottom w:val="single" w:sz="4" w:space="0" w:color="auto"/>
              <w:right w:val="single" w:sz="4" w:space="0" w:color="auto"/>
            </w:tcBorders>
            <w:shd w:val="clear" w:color="auto" w:fill="auto"/>
            <w:vAlign w:val="center"/>
          </w:tcPr>
          <w:p w14:paraId="23D8040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$ 9.615.561,00</w:t>
            </w:r>
          </w:p>
        </w:tc>
        <w:tc>
          <w:tcPr>
            <w:tcW w:w="1418" w:type="dxa"/>
            <w:tcBorders>
              <w:top w:val="nil"/>
              <w:left w:val="nil"/>
              <w:bottom w:val="single" w:sz="4" w:space="0" w:color="auto"/>
              <w:right w:val="single" w:sz="4" w:space="0" w:color="auto"/>
            </w:tcBorders>
            <w:shd w:val="clear" w:color="auto" w:fill="auto"/>
            <w:vAlign w:val="center"/>
          </w:tcPr>
          <w:p w14:paraId="311F2B6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Gina Ariza</w:t>
            </w:r>
          </w:p>
        </w:tc>
        <w:tc>
          <w:tcPr>
            <w:tcW w:w="2835" w:type="dxa"/>
            <w:shd w:val="clear" w:color="auto" w:fill="auto"/>
          </w:tcPr>
          <w:p w14:paraId="13D0E45D" w14:textId="208DDC95" w:rsidR="0049506F" w:rsidRPr="005940FC" w:rsidRDefault="00ED6E95" w:rsidP="00236DE6">
            <w:pPr>
              <w:spacing w:line="240" w:lineRule="auto"/>
              <w:rPr>
                <w:rFonts w:eastAsia="Calibri"/>
                <w:sz w:val="18"/>
                <w:szCs w:val="18"/>
              </w:rPr>
            </w:pPr>
            <w:hyperlink r:id="rId141" w:history="1">
              <w:r w:rsidR="0049506F" w:rsidRPr="005940FC">
                <w:rPr>
                  <w:rFonts w:eastAsia="Calibri"/>
                  <w:color w:val="0563C1"/>
                  <w:sz w:val="18"/>
                  <w:szCs w:val="18"/>
                  <w:u w:val="single"/>
                </w:rPr>
                <w:t>https://www.contratos.gov.co/consultas/detalleProceso.do?numConstancia=15-12-4227740</w:t>
              </w:r>
            </w:hyperlink>
          </w:p>
          <w:p w14:paraId="4FD5845F"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7277D871"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99B0A5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47</w:t>
            </w:r>
          </w:p>
        </w:tc>
        <w:tc>
          <w:tcPr>
            <w:tcW w:w="3119" w:type="dxa"/>
            <w:tcBorders>
              <w:top w:val="nil"/>
              <w:left w:val="single" w:sz="4" w:space="0" w:color="auto"/>
              <w:bottom w:val="single" w:sz="4" w:space="0" w:color="auto"/>
              <w:right w:val="single" w:sz="4" w:space="0" w:color="auto"/>
            </w:tcBorders>
            <w:shd w:val="clear" w:color="auto" w:fill="auto"/>
            <w:vAlign w:val="center"/>
          </w:tcPr>
          <w:p w14:paraId="5BE8BB6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Compraventa de elementos de papelería y útiles de oficina con destino a la Agencia Nacional del Espectro de acuerdo con el Anexo Técnico.</w:t>
            </w:r>
          </w:p>
        </w:tc>
        <w:tc>
          <w:tcPr>
            <w:tcW w:w="1984" w:type="dxa"/>
            <w:tcBorders>
              <w:top w:val="nil"/>
              <w:left w:val="nil"/>
              <w:bottom w:val="single" w:sz="4" w:space="0" w:color="auto"/>
              <w:right w:val="single" w:sz="4" w:space="0" w:color="auto"/>
            </w:tcBorders>
            <w:shd w:val="clear" w:color="auto" w:fill="auto"/>
            <w:vAlign w:val="center"/>
          </w:tcPr>
          <w:p w14:paraId="0A69DAF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$ 395.110,14</w:t>
            </w:r>
          </w:p>
        </w:tc>
        <w:tc>
          <w:tcPr>
            <w:tcW w:w="1418" w:type="dxa"/>
            <w:tcBorders>
              <w:top w:val="nil"/>
              <w:left w:val="nil"/>
              <w:bottom w:val="single" w:sz="4" w:space="0" w:color="auto"/>
              <w:right w:val="single" w:sz="4" w:space="0" w:color="auto"/>
            </w:tcBorders>
            <w:shd w:val="clear" w:color="auto" w:fill="auto"/>
            <w:vAlign w:val="center"/>
          </w:tcPr>
          <w:p w14:paraId="1A024EA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Andres Jimenez</w:t>
            </w:r>
          </w:p>
        </w:tc>
        <w:tc>
          <w:tcPr>
            <w:tcW w:w="2835" w:type="dxa"/>
            <w:shd w:val="clear" w:color="auto" w:fill="auto"/>
          </w:tcPr>
          <w:p w14:paraId="659078D1" w14:textId="7D53F51A" w:rsidR="0049506F" w:rsidRPr="005940FC" w:rsidRDefault="00ED6E95" w:rsidP="00236DE6">
            <w:pPr>
              <w:spacing w:after="0" w:line="240" w:lineRule="auto"/>
              <w:jc w:val="center"/>
              <w:rPr>
                <w:rFonts w:eastAsia="Times New Roman"/>
                <w:sz w:val="18"/>
                <w:szCs w:val="18"/>
                <w:lang w:eastAsia="es-CO"/>
              </w:rPr>
            </w:pPr>
            <w:hyperlink r:id="rId142" w:history="1">
              <w:r w:rsidR="0049506F" w:rsidRPr="005940FC">
                <w:rPr>
                  <w:rStyle w:val="Hipervnculo"/>
                  <w:rFonts w:eastAsia="Calibri"/>
                  <w:sz w:val="18"/>
                  <w:szCs w:val="18"/>
                </w:rPr>
                <w:t>https://www.colombiacompra.gov.co/tienda-virtual-del-estado-colombiano/orden-de-compra/4566</w:t>
              </w:r>
            </w:hyperlink>
            <w:r w:rsidR="0049506F" w:rsidRPr="005940FC">
              <w:rPr>
                <w:rFonts w:eastAsia="Calibri"/>
                <w:sz w:val="18"/>
                <w:szCs w:val="18"/>
              </w:rPr>
              <w:t xml:space="preserve"> </w:t>
            </w:r>
          </w:p>
        </w:tc>
      </w:tr>
      <w:tr w:rsidR="0049506F" w:rsidRPr="005940FC" w14:paraId="7D8092D3"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AB7642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48</w:t>
            </w:r>
          </w:p>
        </w:tc>
        <w:tc>
          <w:tcPr>
            <w:tcW w:w="3119" w:type="dxa"/>
            <w:tcBorders>
              <w:top w:val="nil"/>
              <w:left w:val="single" w:sz="4" w:space="0" w:color="auto"/>
              <w:bottom w:val="single" w:sz="4" w:space="0" w:color="auto"/>
              <w:right w:val="single" w:sz="4" w:space="0" w:color="auto"/>
            </w:tcBorders>
            <w:shd w:val="clear" w:color="auto" w:fill="auto"/>
            <w:vAlign w:val="center"/>
          </w:tcPr>
          <w:p w14:paraId="688B1FB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Adquisición de un sistema ininterrumpido de energía - UPS con sus respectivos accesorios para la protección de los equipos de cómputo y comunicaciones  de la Agencia Nacional del Espectro en su sede en Bogotá</w:t>
            </w:r>
          </w:p>
        </w:tc>
        <w:tc>
          <w:tcPr>
            <w:tcW w:w="1984" w:type="dxa"/>
            <w:tcBorders>
              <w:top w:val="nil"/>
              <w:left w:val="single" w:sz="4" w:space="0" w:color="auto"/>
              <w:bottom w:val="single" w:sz="4" w:space="0" w:color="auto"/>
              <w:right w:val="single" w:sz="4" w:space="0" w:color="auto"/>
            </w:tcBorders>
            <w:shd w:val="clear" w:color="auto" w:fill="auto"/>
            <w:vAlign w:val="center"/>
          </w:tcPr>
          <w:p w14:paraId="3C4D663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$ 45.716.760,00</w:t>
            </w:r>
          </w:p>
        </w:tc>
        <w:tc>
          <w:tcPr>
            <w:tcW w:w="1418" w:type="dxa"/>
            <w:tcBorders>
              <w:top w:val="nil"/>
              <w:left w:val="nil"/>
              <w:bottom w:val="single" w:sz="4" w:space="0" w:color="auto"/>
              <w:right w:val="single" w:sz="4" w:space="0" w:color="auto"/>
            </w:tcBorders>
            <w:shd w:val="clear" w:color="auto" w:fill="auto"/>
            <w:vAlign w:val="center"/>
          </w:tcPr>
          <w:p w14:paraId="0056E33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Carlos Andres Castillo Rodríguez</w:t>
            </w:r>
          </w:p>
        </w:tc>
        <w:tc>
          <w:tcPr>
            <w:tcW w:w="2835" w:type="dxa"/>
            <w:shd w:val="clear" w:color="auto" w:fill="auto"/>
          </w:tcPr>
          <w:p w14:paraId="20574DEF" w14:textId="18EED066" w:rsidR="0049506F" w:rsidRPr="005940FC" w:rsidRDefault="00ED6E95" w:rsidP="00236DE6">
            <w:pPr>
              <w:spacing w:line="240" w:lineRule="auto"/>
              <w:rPr>
                <w:rFonts w:eastAsia="Calibri"/>
                <w:sz w:val="18"/>
                <w:szCs w:val="18"/>
              </w:rPr>
            </w:pPr>
            <w:hyperlink r:id="rId143" w:history="1">
              <w:r w:rsidR="0049506F" w:rsidRPr="005940FC">
                <w:rPr>
                  <w:rStyle w:val="Hipervnculo"/>
                  <w:rFonts w:eastAsia="Calibri"/>
                  <w:sz w:val="18"/>
                  <w:szCs w:val="18"/>
                </w:rPr>
                <w:t>https://www.contratos.gov.co/consultas/detalleProceso.do?numConstancia=15-11-4192395</w:t>
              </w:r>
            </w:hyperlink>
            <w:r w:rsidR="0049506F" w:rsidRPr="005940FC">
              <w:rPr>
                <w:rFonts w:eastAsia="Calibri"/>
                <w:sz w:val="18"/>
                <w:szCs w:val="18"/>
              </w:rPr>
              <w:t xml:space="preserve"> </w:t>
            </w:r>
          </w:p>
          <w:p w14:paraId="50558FF5" w14:textId="77777777" w:rsidR="0049506F" w:rsidRPr="005940FC" w:rsidRDefault="0049506F" w:rsidP="00236DE6">
            <w:pPr>
              <w:spacing w:after="0" w:line="240" w:lineRule="auto"/>
              <w:jc w:val="center"/>
              <w:rPr>
                <w:rFonts w:eastAsia="Times New Roman"/>
                <w:sz w:val="18"/>
                <w:szCs w:val="18"/>
                <w:lang w:eastAsia="es-CO"/>
              </w:rPr>
            </w:pPr>
          </w:p>
        </w:tc>
      </w:tr>
      <w:tr w:rsidR="0049506F" w:rsidRPr="005940FC" w14:paraId="0DD4A4C9"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88DAD4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49</w:t>
            </w:r>
          </w:p>
        </w:tc>
        <w:tc>
          <w:tcPr>
            <w:tcW w:w="3119" w:type="dxa"/>
            <w:tcBorders>
              <w:top w:val="nil"/>
              <w:left w:val="single" w:sz="4" w:space="0" w:color="auto"/>
              <w:bottom w:val="single" w:sz="4" w:space="0" w:color="auto"/>
              <w:right w:val="single" w:sz="4" w:space="0" w:color="auto"/>
            </w:tcBorders>
            <w:shd w:val="clear" w:color="auto" w:fill="auto"/>
            <w:vAlign w:val="center"/>
          </w:tcPr>
          <w:p w14:paraId="7E3D43B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Contratar el servicio de actualización técnica, funcional y en contenidos de la Página Web, Intranet Institucional y micrositios de la ANE acorde a los lineamientos de Gobierno en Línea, la normatividad vigente y las necesidades de la entidad.</w:t>
            </w:r>
          </w:p>
        </w:tc>
        <w:tc>
          <w:tcPr>
            <w:tcW w:w="1984" w:type="dxa"/>
            <w:tcBorders>
              <w:top w:val="nil"/>
              <w:left w:val="nil"/>
              <w:bottom w:val="single" w:sz="4" w:space="0" w:color="auto"/>
              <w:right w:val="single" w:sz="4" w:space="0" w:color="auto"/>
            </w:tcBorders>
            <w:shd w:val="clear" w:color="auto" w:fill="auto"/>
            <w:vAlign w:val="center"/>
          </w:tcPr>
          <w:p w14:paraId="0F5CF71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$ 46.800.000,00</w:t>
            </w:r>
          </w:p>
        </w:tc>
        <w:tc>
          <w:tcPr>
            <w:tcW w:w="1418" w:type="dxa"/>
            <w:tcBorders>
              <w:top w:val="nil"/>
              <w:left w:val="nil"/>
              <w:bottom w:val="single" w:sz="4" w:space="0" w:color="auto"/>
              <w:right w:val="single" w:sz="4" w:space="0" w:color="auto"/>
            </w:tcBorders>
            <w:shd w:val="clear" w:color="auto" w:fill="auto"/>
            <w:vAlign w:val="center"/>
          </w:tcPr>
          <w:p w14:paraId="7C80EFC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Karley Lamk</w:t>
            </w:r>
          </w:p>
        </w:tc>
        <w:tc>
          <w:tcPr>
            <w:tcW w:w="2835" w:type="dxa"/>
            <w:shd w:val="clear" w:color="auto" w:fill="auto"/>
          </w:tcPr>
          <w:p w14:paraId="797B4968" w14:textId="77777777" w:rsidR="0049506F" w:rsidRPr="005940FC" w:rsidRDefault="0049506F" w:rsidP="00236DE6">
            <w:pPr>
              <w:spacing w:after="0" w:line="240" w:lineRule="auto"/>
              <w:jc w:val="center"/>
              <w:rPr>
                <w:rFonts w:eastAsia="Times New Roman"/>
                <w:sz w:val="18"/>
                <w:szCs w:val="18"/>
                <w:lang w:eastAsia="es-CO"/>
              </w:rPr>
            </w:pPr>
          </w:p>
          <w:p w14:paraId="09BC09E7" w14:textId="1CBD868A" w:rsidR="0049506F" w:rsidRPr="005940FC" w:rsidRDefault="00ED6E95" w:rsidP="00236DE6">
            <w:pPr>
              <w:spacing w:after="0" w:line="240" w:lineRule="auto"/>
              <w:jc w:val="center"/>
              <w:rPr>
                <w:rFonts w:eastAsia="Times New Roman"/>
                <w:sz w:val="18"/>
                <w:szCs w:val="18"/>
                <w:lang w:eastAsia="es-CO"/>
              </w:rPr>
            </w:pPr>
            <w:hyperlink r:id="rId144" w:history="1">
              <w:r w:rsidR="0049506F" w:rsidRPr="005940FC">
                <w:rPr>
                  <w:rStyle w:val="Hipervnculo"/>
                  <w:rFonts w:eastAsia="Times New Roman"/>
                  <w:sz w:val="18"/>
                  <w:szCs w:val="18"/>
                  <w:lang w:eastAsia="es-CO"/>
                </w:rPr>
                <w:t>https://www.contratos.gov.co/consultas/detalleProceso.do?numConstancia=15-11-4187467</w:t>
              </w:r>
            </w:hyperlink>
            <w:r w:rsidR="0049506F" w:rsidRPr="005940FC">
              <w:rPr>
                <w:rFonts w:eastAsia="Times New Roman"/>
                <w:sz w:val="18"/>
                <w:szCs w:val="18"/>
                <w:lang w:eastAsia="es-CO"/>
              </w:rPr>
              <w:t xml:space="preserve"> </w:t>
            </w:r>
          </w:p>
        </w:tc>
      </w:tr>
      <w:tr w:rsidR="0049506F" w:rsidRPr="005940FC" w14:paraId="420B6001"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1C2598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50</w:t>
            </w:r>
          </w:p>
        </w:tc>
        <w:tc>
          <w:tcPr>
            <w:tcW w:w="3119" w:type="dxa"/>
            <w:tcBorders>
              <w:top w:val="nil"/>
              <w:left w:val="single" w:sz="4" w:space="0" w:color="auto"/>
              <w:bottom w:val="single" w:sz="4" w:space="0" w:color="auto"/>
              <w:right w:val="single" w:sz="4" w:space="0" w:color="auto"/>
            </w:tcBorders>
            <w:shd w:val="clear" w:color="auto" w:fill="auto"/>
            <w:vAlign w:val="center"/>
          </w:tcPr>
          <w:p w14:paraId="07F19E3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Realizar un programa integral de bienestar social, clima y cultura organizacional, que permita mejorar en los funcionarios de la entidad, el ambiente laboral, la calidad de vida, así como fortalecer sus competencias para el cumplimiento de las metas institucionales.</w:t>
            </w:r>
          </w:p>
        </w:tc>
        <w:tc>
          <w:tcPr>
            <w:tcW w:w="1984" w:type="dxa"/>
            <w:tcBorders>
              <w:top w:val="nil"/>
              <w:left w:val="nil"/>
              <w:bottom w:val="single" w:sz="4" w:space="0" w:color="auto"/>
              <w:right w:val="single" w:sz="4" w:space="0" w:color="auto"/>
            </w:tcBorders>
            <w:shd w:val="clear" w:color="auto" w:fill="auto"/>
            <w:vAlign w:val="center"/>
          </w:tcPr>
          <w:p w14:paraId="5B4E3A8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$ 71.700.000,00</w:t>
            </w:r>
          </w:p>
        </w:tc>
        <w:tc>
          <w:tcPr>
            <w:tcW w:w="1418" w:type="dxa"/>
            <w:tcBorders>
              <w:top w:val="nil"/>
              <w:left w:val="nil"/>
              <w:bottom w:val="single" w:sz="4" w:space="0" w:color="auto"/>
              <w:right w:val="single" w:sz="4" w:space="0" w:color="auto"/>
            </w:tcBorders>
            <w:shd w:val="clear" w:color="auto" w:fill="auto"/>
            <w:vAlign w:val="center"/>
          </w:tcPr>
          <w:p w14:paraId="6327410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Diana Marcela Romero Villanueva</w:t>
            </w:r>
          </w:p>
        </w:tc>
        <w:tc>
          <w:tcPr>
            <w:tcW w:w="2835" w:type="dxa"/>
            <w:shd w:val="clear" w:color="auto" w:fill="auto"/>
          </w:tcPr>
          <w:p w14:paraId="73F58A8B" w14:textId="77777777" w:rsidR="0049506F" w:rsidRPr="005940FC" w:rsidRDefault="0049506F" w:rsidP="00236DE6">
            <w:pPr>
              <w:spacing w:after="0" w:line="240" w:lineRule="auto"/>
              <w:jc w:val="center"/>
              <w:rPr>
                <w:rFonts w:eastAsia="Times New Roman"/>
                <w:sz w:val="18"/>
                <w:szCs w:val="18"/>
                <w:lang w:eastAsia="es-CO"/>
              </w:rPr>
            </w:pPr>
          </w:p>
          <w:p w14:paraId="2DD0E5C4" w14:textId="2DDF196D" w:rsidR="0049506F" w:rsidRPr="005940FC" w:rsidRDefault="00ED6E95" w:rsidP="00236DE6">
            <w:pPr>
              <w:spacing w:after="0" w:line="240" w:lineRule="auto"/>
              <w:jc w:val="center"/>
              <w:rPr>
                <w:rFonts w:eastAsia="Times New Roman"/>
                <w:sz w:val="18"/>
                <w:szCs w:val="18"/>
                <w:lang w:eastAsia="es-CO"/>
              </w:rPr>
            </w:pPr>
            <w:hyperlink r:id="rId145" w:history="1">
              <w:r w:rsidR="0049506F" w:rsidRPr="005940FC">
                <w:rPr>
                  <w:rStyle w:val="Hipervnculo"/>
                  <w:rFonts w:eastAsia="Times New Roman"/>
                  <w:sz w:val="18"/>
                  <w:szCs w:val="18"/>
                  <w:lang w:eastAsia="es-CO"/>
                </w:rPr>
                <w:t>https://www.contratos.gov.co/consultas/detalleProceso.do?numConstancia=15-11-4199458</w:t>
              </w:r>
            </w:hyperlink>
            <w:r w:rsidR="0049506F" w:rsidRPr="005940FC">
              <w:rPr>
                <w:rFonts w:eastAsia="Times New Roman"/>
                <w:sz w:val="18"/>
                <w:szCs w:val="18"/>
                <w:lang w:eastAsia="es-CO"/>
              </w:rPr>
              <w:t xml:space="preserve"> </w:t>
            </w:r>
          </w:p>
        </w:tc>
      </w:tr>
      <w:tr w:rsidR="0049506F" w:rsidRPr="005940FC" w14:paraId="0AE47470" w14:textId="77777777" w:rsidTr="00236DE6">
        <w:trPr>
          <w:trHeight w:val="300"/>
        </w:trPr>
        <w:tc>
          <w:tcPr>
            <w:tcW w:w="562" w:type="dxa"/>
            <w:tcBorders>
              <w:top w:val="nil"/>
              <w:left w:val="single" w:sz="4" w:space="0" w:color="auto"/>
              <w:bottom w:val="nil"/>
              <w:right w:val="single" w:sz="4" w:space="0" w:color="auto"/>
            </w:tcBorders>
            <w:shd w:val="clear" w:color="auto" w:fill="auto"/>
            <w:vAlign w:val="center"/>
          </w:tcPr>
          <w:p w14:paraId="496ECAF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51</w:t>
            </w:r>
          </w:p>
        </w:tc>
        <w:tc>
          <w:tcPr>
            <w:tcW w:w="3119" w:type="dxa"/>
            <w:tcBorders>
              <w:top w:val="nil"/>
              <w:left w:val="single" w:sz="4" w:space="0" w:color="auto"/>
              <w:bottom w:val="nil"/>
              <w:right w:val="single" w:sz="4" w:space="0" w:color="auto"/>
            </w:tcBorders>
            <w:shd w:val="clear" w:color="auto" w:fill="auto"/>
            <w:vAlign w:val="center"/>
          </w:tcPr>
          <w:p w14:paraId="3A6E812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Adquirir los módulos necesarios para la adecuación de siete (7) estaciones fijas y una (1) móvil del Sistema de Monitoreo Remoto de propiedad de la ANE, para la vigilancia y control del servicio de televisión digital radiodifundida, lo cual incluye la instalación, el software, hardware y accesorios necesarios para su correcto funcionamiento.</w:t>
            </w:r>
          </w:p>
        </w:tc>
        <w:tc>
          <w:tcPr>
            <w:tcW w:w="1984" w:type="dxa"/>
            <w:tcBorders>
              <w:top w:val="nil"/>
              <w:left w:val="nil"/>
              <w:bottom w:val="nil"/>
              <w:right w:val="single" w:sz="4" w:space="0" w:color="auto"/>
            </w:tcBorders>
            <w:shd w:val="clear" w:color="auto" w:fill="auto"/>
            <w:vAlign w:val="center"/>
          </w:tcPr>
          <w:p w14:paraId="3C5DEAA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$ 1.652.425.800,00</w:t>
            </w:r>
          </w:p>
        </w:tc>
        <w:tc>
          <w:tcPr>
            <w:tcW w:w="1418" w:type="dxa"/>
            <w:tcBorders>
              <w:top w:val="nil"/>
              <w:left w:val="nil"/>
              <w:bottom w:val="nil"/>
              <w:right w:val="single" w:sz="4" w:space="0" w:color="auto"/>
            </w:tcBorders>
            <w:shd w:val="clear" w:color="auto" w:fill="auto"/>
            <w:vAlign w:val="center"/>
          </w:tcPr>
          <w:p w14:paraId="79FF933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CARLOS FABIAN GARAY</w:t>
            </w:r>
          </w:p>
        </w:tc>
        <w:tc>
          <w:tcPr>
            <w:tcW w:w="2835" w:type="dxa"/>
            <w:shd w:val="clear" w:color="auto" w:fill="auto"/>
          </w:tcPr>
          <w:p w14:paraId="5CC02FB9" w14:textId="77777777" w:rsidR="0049506F" w:rsidRPr="005940FC" w:rsidRDefault="0049506F" w:rsidP="00236DE6">
            <w:pPr>
              <w:spacing w:after="0" w:line="240" w:lineRule="auto"/>
              <w:jc w:val="center"/>
              <w:rPr>
                <w:rFonts w:eastAsia="Times New Roman"/>
                <w:sz w:val="18"/>
                <w:szCs w:val="18"/>
                <w:lang w:eastAsia="es-CO"/>
              </w:rPr>
            </w:pPr>
          </w:p>
          <w:p w14:paraId="53F3BE9F" w14:textId="77777777" w:rsidR="0049506F" w:rsidRPr="005940FC" w:rsidRDefault="0049506F" w:rsidP="00236DE6">
            <w:pPr>
              <w:spacing w:after="0" w:line="240" w:lineRule="auto"/>
              <w:jc w:val="center"/>
              <w:rPr>
                <w:rFonts w:eastAsia="Times New Roman"/>
                <w:sz w:val="18"/>
                <w:szCs w:val="18"/>
                <w:lang w:eastAsia="es-CO"/>
              </w:rPr>
            </w:pPr>
          </w:p>
          <w:p w14:paraId="48E4C19D" w14:textId="62DF3466" w:rsidR="0049506F" w:rsidRPr="005940FC" w:rsidRDefault="00ED6E95" w:rsidP="00236DE6">
            <w:pPr>
              <w:spacing w:after="0" w:line="240" w:lineRule="auto"/>
              <w:jc w:val="center"/>
              <w:rPr>
                <w:rFonts w:eastAsia="Times New Roman"/>
                <w:sz w:val="18"/>
                <w:szCs w:val="18"/>
                <w:lang w:eastAsia="es-CO"/>
              </w:rPr>
            </w:pPr>
            <w:hyperlink r:id="rId146" w:history="1">
              <w:r w:rsidR="0049506F" w:rsidRPr="005940FC">
                <w:rPr>
                  <w:rStyle w:val="Hipervnculo"/>
                  <w:rFonts w:eastAsia="Times New Roman"/>
                  <w:sz w:val="18"/>
                  <w:szCs w:val="18"/>
                  <w:lang w:eastAsia="es-CO"/>
                </w:rPr>
                <w:t>https://www.contratos.gov.co/consultas/detalleProceso.do?numConstancia=15-12-4335744</w:t>
              </w:r>
            </w:hyperlink>
            <w:r w:rsidR="0049506F" w:rsidRPr="005940FC">
              <w:rPr>
                <w:rFonts w:eastAsia="Times New Roman"/>
                <w:sz w:val="18"/>
                <w:szCs w:val="18"/>
                <w:lang w:eastAsia="es-CO"/>
              </w:rPr>
              <w:t xml:space="preserve">  </w:t>
            </w:r>
          </w:p>
        </w:tc>
      </w:tr>
      <w:tr w:rsidR="0049506F" w:rsidRPr="005940FC" w14:paraId="3F8016AE" w14:textId="77777777" w:rsidTr="00236DE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9539C5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52</w:t>
            </w:r>
          </w:p>
        </w:tc>
        <w:tc>
          <w:tcPr>
            <w:tcW w:w="3119" w:type="dxa"/>
            <w:tcBorders>
              <w:top w:val="single" w:sz="4" w:space="0" w:color="auto"/>
              <w:left w:val="nil"/>
              <w:bottom w:val="single" w:sz="4" w:space="0" w:color="auto"/>
              <w:right w:val="single" w:sz="4" w:space="0" w:color="auto"/>
            </w:tcBorders>
            <w:shd w:val="clear" w:color="auto" w:fill="auto"/>
            <w:vAlign w:val="center"/>
          </w:tcPr>
          <w:p w14:paraId="17A1A38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Inscripción y participación de cuatro (4) funcionarios de la Agencia Nacional del Espectro en el II CONGRESO DE CONTRATACIÓN ESTATAL - XIII JORNADAS “</w:t>
            </w:r>
            <w:r w:rsidRPr="005940FC">
              <w:rPr>
                <w:rFonts w:eastAsia="Calibri"/>
                <w:i/>
                <w:iCs/>
                <w:color w:val="000000"/>
                <w:sz w:val="18"/>
                <w:szCs w:val="18"/>
              </w:rPr>
              <w:t>Los problemas actuales y el futuro de la contratación estatal en Colombia</w:t>
            </w:r>
            <w:r w:rsidRPr="005940FC">
              <w:rPr>
                <w:rFonts w:eastAsia="Calibri"/>
                <w:color w:val="000000"/>
                <w:sz w:val="18"/>
                <w:szCs w:val="18"/>
              </w:rPr>
              <w:t>”, organizado por la Universidad de los Andes</w:t>
            </w:r>
          </w:p>
        </w:tc>
        <w:tc>
          <w:tcPr>
            <w:tcW w:w="1984" w:type="dxa"/>
            <w:tcBorders>
              <w:top w:val="single" w:sz="4" w:space="0" w:color="auto"/>
              <w:left w:val="nil"/>
              <w:bottom w:val="single" w:sz="4" w:space="0" w:color="auto"/>
              <w:right w:val="single" w:sz="4" w:space="0" w:color="auto"/>
            </w:tcBorders>
            <w:shd w:val="clear" w:color="auto" w:fill="auto"/>
            <w:vAlign w:val="center"/>
          </w:tcPr>
          <w:p w14:paraId="2F0B378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$ 5.460.000,00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C5D11F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Dora Vega Saavedra</w:t>
            </w:r>
          </w:p>
        </w:tc>
        <w:tc>
          <w:tcPr>
            <w:tcW w:w="2835" w:type="dxa"/>
            <w:shd w:val="clear" w:color="auto" w:fill="auto"/>
            <w:noWrap/>
          </w:tcPr>
          <w:p w14:paraId="7986790E" w14:textId="77777777" w:rsidR="0049506F" w:rsidRPr="005940FC" w:rsidRDefault="0049506F" w:rsidP="00236DE6">
            <w:pPr>
              <w:spacing w:after="0" w:line="240" w:lineRule="auto"/>
              <w:jc w:val="center"/>
              <w:rPr>
                <w:rFonts w:eastAsia="Times New Roman"/>
                <w:color w:val="000000"/>
                <w:sz w:val="18"/>
                <w:szCs w:val="18"/>
                <w:lang w:eastAsia="es-CO"/>
              </w:rPr>
            </w:pPr>
          </w:p>
          <w:p w14:paraId="36DF0FDD" w14:textId="77777777" w:rsidR="0049506F" w:rsidRPr="005940FC" w:rsidRDefault="0049506F" w:rsidP="00236DE6">
            <w:pPr>
              <w:spacing w:after="0" w:line="240" w:lineRule="auto"/>
              <w:jc w:val="center"/>
              <w:rPr>
                <w:rFonts w:eastAsia="Times New Roman"/>
                <w:color w:val="000000"/>
                <w:sz w:val="18"/>
                <w:szCs w:val="18"/>
                <w:lang w:eastAsia="es-CO"/>
              </w:rPr>
            </w:pPr>
          </w:p>
          <w:p w14:paraId="26705BD7" w14:textId="27EA2A09" w:rsidR="0049506F" w:rsidRPr="005940FC" w:rsidRDefault="00ED6E95" w:rsidP="00236DE6">
            <w:pPr>
              <w:spacing w:after="0" w:line="240" w:lineRule="auto"/>
              <w:jc w:val="center"/>
              <w:rPr>
                <w:rFonts w:eastAsia="Times New Roman"/>
                <w:color w:val="000000"/>
                <w:sz w:val="18"/>
                <w:szCs w:val="18"/>
                <w:lang w:eastAsia="es-CO"/>
              </w:rPr>
            </w:pPr>
            <w:hyperlink r:id="rId147" w:history="1">
              <w:r w:rsidR="0049506F" w:rsidRPr="005940FC">
                <w:rPr>
                  <w:rStyle w:val="Hipervnculo"/>
                  <w:rFonts w:eastAsia="Times New Roman"/>
                  <w:sz w:val="18"/>
                  <w:szCs w:val="18"/>
                  <w:lang w:eastAsia="es-CO"/>
                </w:rPr>
                <w:t>https://www.contratos.gov.co/consultas/detalleProceso.do?numConstancia=15-12-4343194</w:t>
              </w:r>
            </w:hyperlink>
            <w:r w:rsidR="0049506F" w:rsidRPr="005940FC">
              <w:rPr>
                <w:rFonts w:eastAsia="Times New Roman"/>
                <w:color w:val="000000"/>
                <w:sz w:val="18"/>
                <w:szCs w:val="18"/>
                <w:lang w:eastAsia="es-CO"/>
              </w:rPr>
              <w:t xml:space="preserve"> </w:t>
            </w:r>
          </w:p>
        </w:tc>
      </w:tr>
      <w:tr w:rsidR="0049506F" w:rsidRPr="005940FC" w14:paraId="31D6B251" w14:textId="77777777" w:rsidTr="00236DE6">
        <w:trPr>
          <w:trHeight w:val="300"/>
        </w:trPr>
        <w:tc>
          <w:tcPr>
            <w:tcW w:w="562" w:type="dxa"/>
            <w:tcBorders>
              <w:top w:val="nil"/>
              <w:left w:val="single" w:sz="4" w:space="0" w:color="auto"/>
              <w:bottom w:val="nil"/>
              <w:right w:val="single" w:sz="4" w:space="0" w:color="auto"/>
            </w:tcBorders>
            <w:shd w:val="clear" w:color="auto" w:fill="auto"/>
            <w:vAlign w:val="center"/>
          </w:tcPr>
          <w:p w14:paraId="2FF2E74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53</w:t>
            </w:r>
          </w:p>
        </w:tc>
        <w:tc>
          <w:tcPr>
            <w:tcW w:w="3119" w:type="dxa"/>
            <w:tcBorders>
              <w:top w:val="single" w:sz="4" w:space="0" w:color="auto"/>
              <w:left w:val="nil"/>
              <w:bottom w:val="single" w:sz="4" w:space="0" w:color="auto"/>
              <w:right w:val="single" w:sz="4" w:space="0" w:color="auto"/>
            </w:tcBorders>
            <w:shd w:val="clear" w:color="auto" w:fill="auto"/>
            <w:vAlign w:val="center"/>
          </w:tcPr>
          <w:p w14:paraId="14A069D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Prestación de Servicios Profesionales para apoyar la gestión del área de Comunicaciones de la Agencia Nacional del Espectro – ANE, en temas relacionados con la comunicación interna, diseño de piezas gráficas y digitales para ser implementadas dentro del desarrollo de la estrategia interna de comunicaciones, así como apoyar el desarrollo del fortalecimiento de las habilidades de comunicación de los voceros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0A048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$ 12.361.068,00</w:t>
            </w:r>
          </w:p>
        </w:tc>
        <w:tc>
          <w:tcPr>
            <w:tcW w:w="1418" w:type="dxa"/>
            <w:tcBorders>
              <w:top w:val="nil"/>
              <w:left w:val="nil"/>
              <w:bottom w:val="nil"/>
              <w:right w:val="single" w:sz="4" w:space="0" w:color="auto"/>
            </w:tcBorders>
            <w:shd w:val="clear" w:color="auto" w:fill="auto"/>
            <w:noWrap/>
            <w:vAlign w:val="center"/>
          </w:tcPr>
          <w:p w14:paraId="405D50B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xml:space="preserve">Claudia Ximena Márquez </w:t>
            </w:r>
          </w:p>
        </w:tc>
        <w:tc>
          <w:tcPr>
            <w:tcW w:w="2835" w:type="dxa"/>
            <w:shd w:val="clear" w:color="auto" w:fill="auto"/>
            <w:noWrap/>
          </w:tcPr>
          <w:p w14:paraId="56EE5EDC" w14:textId="77777777" w:rsidR="0049506F" w:rsidRPr="005940FC" w:rsidRDefault="0049506F" w:rsidP="00236DE6">
            <w:pPr>
              <w:spacing w:after="0" w:line="240" w:lineRule="auto"/>
              <w:jc w:val="center"/>
              <w:rPr>
                <w:rFonts w:eastAsia="Times New Roman"/>
                <w:color w:val="000000"/>
                <w:sz w:val="18"/>
                <w:szCs w:val="18"/>
                <w:lang w:eastAsia="es-CO"/>
              </w:rPr>
            </w:pPr>
          </w:p>
          <w:p w14:paraId="11BA0AB9" w14:textId="77777777" w:rsidR="0049506F" w:rsidRPr="005940FC" w:rsidRDefault="0049506F" w:rsidP="00236DE6">
            <w:pPr>
              <w:spacing w:after="0" w:line="240" w:lineRule="auto"/>
              <w:jc w:val="center"/>
              <w:rPr>
                <w:rFonts w:eastAsia="Times New Roman"/>
                <w:color w:val="000000"/>
                <w:sz w:val="18"/>
                <w:szCs w:val="18"/>
                <w:lang w:eastAsia="es-CO"/>
              </w:rPr>
            </w:pPr>
          </w:p>
          <w:p w14:paraId="293A04CB" w14:textId="5D5B7435" w:rsidR="0049506F" w:rsidRPr="005940FC" w:rsidRDefault="00ED6E95" w:rsidP="00236DE6">
            <w:pPr>
              <w:spacing w:after="0" w:line="240" w:lineRule="auto"/>
              <w:jc w:val="center"/>
              <w:rPr>
                <w:rFonts w:eastAsia="Times New Roman"/>
                <w:color w:val="000000"/>
                <w:sz w:val="18"/>
                <w:szCs w:val="18"/>
                <w:lang w:eastAsia="es-CO"/>
              </w:rPr>
            </w:pPr>
            <w:hyperlink r:id="rId148" w:history="1">
              <w:r w:rsidR="0049506F" w:rsidRPr="005940FC">
                <w:rPr>
                  <w:rStyle w:val="Hipervnculo"/>
                  <w:rFonts w:eastAsia="Times New Roman"/>
                  <w:sz w:val="18"/>
                  <w:szCs w:val="18"/>
                  <w:lang w:eastAsia="es-CO"/>
                </w:rPr>
                <w:t>https://www.contratos.gov.co/consultas/detalleProceso.do?numConstancia=15-12-4377470</w:t>
              </w:r>
            </w:hyperlink>
            <w:r w:rsidR="0049506F" w:rsidRPr="005940FC">
              <w:rPr>
                <w:rFonts w:eastAsia="Times New Roman"/>
                <w:color w:val="000000"/>
                <w:sz w:val="18"/>
                <w:szCs w:val="18"/>
                <w:lang w:eastAsia="es-CO"/>
              </w:rPr>
              <w:t xml:space="preserve">  </w:t>
            </w:r>
          </w:p>
        </w:tc>
      </w:tr>
      <w:tr w:rsidR="0049506F" w:rsidRPr="005940FC" w14:paraId="669EF95E" w14:textId="77777777" w:rsidTr="00236DE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483ADB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54</w:t>
            </w:r>
          </w:p>
        </w:tc>
        <w:tc>
          <w:tcPr>
            <w:tcW w:w="3119" w:type="dxa"/>
            <w:tcBorders>
              <w:top w:val="single" w:sz="4" w:space="0" w:color="auto"/>
              <w:left w:val="nil"/>
              <w:bottom w:val="single" w:sz="4" w:space="0" w:color="auto"/>
              <w:right w:val="single" w:sz="4" w:space="0" w:color="auto"/>
            </w:tcBorders>
            <w:shd w:val="clear" w:color="auto" w:fill="auto"/>
            <w:vAlign w:val="center"/>
          </w:tcPr>
          <w:p w14:paraId="1AABE24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xml:space="preserve">Renovar las licencias de antivirus y </w:t>
            </w:r>
            <w:r w:rsidRPr="005940FC">
              <w:rPr>
                <w:rFonts w:eastAsia="Calibri"/>
                <w:color w:val="000000"/>
                <w:sz w:val="18"/>
                <w:szCs w:val="18"/>
              </w:rPr>
              <w:br/>
              <w:t>antispam F-Secure con su respectivo</w:t>
            </w:r>
            <w:r w:rsidRPr="005940FC">
              <w:rPr>
                <w:rFonts w:eastAsia="Calibri"/>
                <w:color w:val="000000"/>
                <w:sz w:val="18"/>
                <w:szCs w:val="18"/>
              </w:rPr>
              <w:br/>
              <w:t>mantenimiento, soporte, actualización</w:t>
            </w:r>
            <w:r w:rsidRPr="005940FC">
              <w:rPr>
                <w:rFonts w:eastAsia="Calibri"/>
                <w:color w:val="000000"/>
                <w:sz w:val="18"/>
                <w:szCs w:val="18"/>
              </w:rPr>
              <w:br/>
              <w:t>de versiones y suscripción a las</w:t>
            </w:r>
            <w:r w:rsidRPr="005940FC">
              <w:rPr>
                <w:rFonts w:eastAsia="Calibri"/>
                <w:color w:val="000000"/>
                <w:sz w:val="18"/>
                <w:szCs w:val="18"/>
              </w:rPr>
              <w:br/>
              <w:t>bases de datos por el término de</w:t>
            </w:r>
            <w:r w:rsidRPr="005940FC">
              <w:rPr>
                <w:rFonts w:eastAsia="Calibri"/>
                <w:color w:val="000000"/>
                <w:sz w:val="18"/>
                <w:szCs w:val="18"/>
              </w:rPr>
              <w:br/>
              <w:t>un (1) año</w:t>
            </w:r>
          </w:p>
        </w:tc>
        <w:tc>
          <w:tcPr>
            <w:tcW w:w="1984" w:type="dxa"/>
            <w:tcBorders>
              <w:top w:val="single" w:sz="4" w:space="0" w:color="auto"/>
              <w:left w:val="nil"/>
              <w:bottom w:val="single" w:sz="4" w:space="0" w:color="auto"/>
              <w:right w:val="single" w:sz="4" w:space="0" w:color="auto"/>
            </w:tcBorders>
            <w:shd w:val="clear" w:color="auto" w:fill="auto"/>
            <w:vAlign w:val="center"/>
          </w:tcPr>
          <w:p w14:paraId="4F13A7D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$ 14.500.000,00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01B915E"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Eduing Díaz</w:t>
            </w:r>
          </w:p>
        </w:tc>
        <w:tc>
          <w:tcPr>
            <w:tcW w:w="2835" w:type="dxa"/>
            <w:shd w:val="clear" w:color="auto" w:fill="auto"/>
          </w:tcPr>
          <w:p w14:paraId="7CA492F2" w14:textId="77777777" w:rsidR="0049506F" w:rsidRPr="005940FC" w:rsidRDefault="0049506F" w:rsidP="00236DE6">
            <w:pPr>
              <w:spacing w:after="0" w:line="240" w:lineRule="auto"/>
              <w:jc w:val="center"/>
              <w:rPr>
                <w:rFonts w:eastAsia="Times New Roman"/>
                <w:sz w:val="18"/>
                <w:szCs w:val="18"/>
                <w:lang w:eastAsia="es-CO"/>
              </w:rPr>
            </w:pPr>
          </w:p>
          <w:p w14:paraId="50A638E9" w14:textId="77777777" w:rsidR="0049506F" w:rsidRPr="005940FC" w:rsidRDefault="0049506F" w:rsidP="00236DE6">
            <w:pPr>
              <w:spacing w:after="0" w:line="240" w:lineRule="auto"/>
              <w:jc w:val="center"/>
              <w:rPr>
                <w:rFonts w:eastAsia="Times New Roman"/>
                <w:sz w:val="18"/>
                <w:szCs w:val="18"/>
                <w:lang w:eastAsia="es-CO"/>
              </w:rPr>
            </w:pPr>
          </w:p>
          <w:p w14:paraId="13E22B2C" w14:textId="18860666" w:rsidR="0049506F" w:rsidRPr="005940FC" w:rsidRDefault="00ED6E95" w:rsidP="00236DE6">
            <w:pPr>
              <w:spacing w:after="0" w:line="240" w:lineRule="auto"/>
              <w:jc w:val="center"/>
              <w:rPr>
                <w:rFonts w:eastAsia="Times New Roman"/>
                <w:sz w:val="18"/>
                <w:szCs w:val="18"/>
                <w:lang w:eastAsia="es-CO"/>
              </w:rPr>
            </w:pPr>
            <w:hyperlink r:id="rId149" w:history="1">
              <w:r w:rsidR="0049506F" w:rsidRPr="005940FC">
                <w:rPr>
                  <w:rStyle w:val="Hipervnculo"/>
                  <w:rFonts w:eastAsia="Times New Roman"/>
                  <w:sz w:val="18"/>
                  <w:szCs w:val="18"/>
                  <w:lang w:eastAsia="es-CO"/>
                </w:rPr>
                <w:t>https://www.contratos.gov.co/consultas/detalleProceso.do?numConstancia=15-13-4367011</w:t>
              </w:r>
            </w:hyperlink>
            <w:r w:rsidR="0049506F" w:rsidRPr="005940FC">
              <w:rPr>
                <w:rFonts w:eastAsia="Times New Roman"/>
                <w:sz w:val="18"/>
                <w:szCs w:val="18"/>
                <w:lang w:eastAsia="es-CO"/>
              </w:rPr>
              <w:t xml:space="preserve"> </w:t>
            </w:r>
          </w:p>
        </w:tc>
      </w:tr>
      <w:tr w:rsidR="0049506F" w:rsidRPr="005940FC" w14:paraId="54472C81"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BD188C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55</w:t>
            </w:r>
          </w:p>
        </w:tc>
        <w:tc>
          <w:tcPr>
            <w:tcW w:w="3119" w:type="dxa"/>
            <w:tcBorders>
              <w:top w:val="nil"/>
              <w:left w:val="nil"/>
              <w:bottom w:val="single" w:sz="4" w:space="0" w:color="auto"/>
              <w:right w:val="single" w:sz="4" w:space="0" w:color="auto"/>
            </w:tcBorders>
            <w:shd w:val="clear" w:color="auto" w:fill="auto"/>
            <w:vAlign w:val="center"/>
          </w:tcPr>
          <w:p w14:paraId="307A11C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Adquirir a título de compraventa equipos y electrodomésticos para el apoyo de las actividades técnicas, administrativas y de bienestar de los funcionarios de la ANE</w:t>
            </w:r>
          </w:p>
        </w:tc>
        <w:tc>
          <w:tcPr>
            <w:tcW w:w="1984" w:type="dxa"/>
            <w:tcBorders>
              <w:top w:val="nil"/>
              <w:left w:val="nil"/>
              <w:bottom w:val="single" w:sz="4" w:space="0" w:color="auto"/>
              <w:right w:val="single" w:sz="4" w:space="0" w:color="auto"/>
            </w:tcBorders>
            <w:shd w:val="clear" w:color="auto" w:fill="auto"/>
            <w:vAlign w:val="center"/>
          </w:tcPr>
          <w:p w14:paraId="5608584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$ 5.229.500,00</w:t>
            </w:r>
          </w:p>
        </w:tc>
        <w:tc>
          <w:tcPr>
            <w:tcW w:w="1418" w:type="dxa"/>
            <w:tcBorders>
              <w:top w:val="nil"/>
              <w:left w:val="nil"/>
              <w:bottom w:val="single" w:sz="4" w:space="0" w:color="auto"/>
              <w:right w:val="single" w:sz="4" w:space="0" w:color="auto"/>
            </w:tcBorders>
            <w:shd w:val="clear" w:color="auto" w:fill="auto"/>
            <w:noWrap/>
            <w:vAlign w:val="center"/>
          </w:tcPr>
          <w:p w14:paraId="192E9D7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Jiménez</w:t>
            </w:r>
          </w:p>
        </w:tc>
        <w:tc>
          <w:tcPr>
            <w:tcW w:w="2835" w:type="dxa"/>
            <w:shd w:val="clear" w:color="auto" w:fill="auto"/>
            <w:noWrap/>
          </w:tcPr>
          <w:p w14:paraId="2C5BAEA1" w14:textId="68B0352B" w:rsidR="0049506F" w:rsidRPr="005940FC" w:rsidRDefault="00ED6E95" w:rsidP="00236DE6">
            <w:pPr>
              <w:spacing w:after="0" w:line="240" w:lineRule="auto"/>
              <w:jc w:val="center"/>
              <w:rPr>
                <w:rFonts w:eastAsia="Times New Roman"/>
                <w:color w:val="000000"/>
                <w:sz w:val="18"/>
                <w:szCs w:val="18"/>
                <w:lang w:eastAsia="es-CO"/>
              </w:rPr>
            </w:pPr>
            <w:hyperlink r:id="rId150" w:history="1">
              <w:r w:rsidR="0049506F" w:rsidRPr="005940FC">
                <w:rPr>
                  <w:rStyle w:val="Hipervnculo"/>
                  <w:rFonts w:eastAsia="Times New Roman"/>
                  <w:sz w:val="18"/>
                  <w:szCs w:val="18"/>
                  <w:lang w:eastAsia="es-CO"/>
                </w:rPr>
                <w:t>https://www.colombiacompra.gov.co/tienda-virtual-del-estado-colombiano/orden-de-compra/5157</w:t>
              </w:r>
            </w:hyperlink>
            <w:r w:rsidR="0049506F" w:rsidRPr="005940FC">
              <w:rPr>
                <w:rFonts w:eastAsia="Times New Roman"/>
                <w:color w:val="000000"/>
                <w:sz w:val="18"/>
                <w:szCs w:val="18"/>
                <w:lang w:eastAsia="es-CO"/>
              </w:rPr>
              <w:t xml:space="preserve"> </w:t>
            </w:r>
          </w:p>
        </w:tc>
      </w:tr>
      <w:tr w:rsidR="0049506F" w:rsidRPr="005940FC" w14:paraId="65919D5E"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9833EC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56</w:t>
            </w:r>
          </w:p>
        </w:tc>
        <w:tc>
          <w:tcPr>
            <w:tcW w:w="3119" w:type="dxa"/>
            <w:tcBorders>
              <w:top w:val="nil"/>
              <w:left w:val="nil"/>
              <w:bottom w:val="single" w:sz="4" w:space="0" w:color="auto"/>
              <w:right w:val="single" w:sz="4" w:space="0" w:color="auto"/>
            </w:tcBorders>
            <w:shd w:val="clear" w:color="auto" w:fill="auto"/>
            <w:vAlign w:val="center"/>
          </w:tcPr>
          <w:p w14:paraId="4B0C6A6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Adquirir a título de compraventa equipos y electrodomésticos para el apoyo de las actividades técnicas, administrativas y de bienestar de los funcionarios de la ANE</w:t>
            </w:r>
          </w:p>
        </w:tc>
        <w:tc>
          <w:tcPr>
            <w:tcW w:w="1984" w:type="dxa"/>
            <w:tcBorders>
              <w:top w:val="nil"/>
              <w:left w:val="nil"/>
              <w:bottom w:val="single" w:sz="4" w:space="0" w:color="auto"/>
              <w:right w:val="single" w:sz="4" w:space="0" w:color="auto"/>
            </w:tcBorders>
            <w:shd w:val="clear" w:color="auto" w:fill="auto"/>
            <w:vAlign w:val="center"/>
          </w:tcPr>
          <w:p w14:paraId="365AD2E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$ 8.658.388,00</w:t>
            </w:r>
          </w:p>
        </w:tc>
        <w:tc>
          <w:tcPr>
            <w:tcW w:w="1418" w:type="dxa"/>
            <w:tcBorders>
              <w:top w:val="nil"/>
              <w:left w:val="nil"/>
              <w:bottom w:val="single" w:sz="4" w:space="0" w:color="auto"/>
              <w:right w:val="single" w:sz="4" w:space="0" w:color="auto"/>
            </w:tcBorders>
            <w:shd w:val="clear" w:color="auto" w:fill="auto"/>
            <w:vAlign w:val="center"/>
          </w:tcPr>
          <w:p w14:paraId="5559A77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Jiménez</w:t>
            </w:r>
          </w:p>
        </w:tc>
        <w:tc>
          <w:tcPr>
            <w:tcW w:w="2835" w:type="dxa"/>
            <w:shd w:val="clear" w:color="auto" w:fill="auto"/>
          </w:tcPr>
          <w:p w14:paraId="6B7A0E8A" w14:textId="77777777" w:rsidR="0049506F" w:rsidRPr="005940FC" w:rsidRDefault="0049506F" w:rsidP="00236DE6">
            <w:pPr>
              <w:spacing w:after="0" w:line="240" w:lineRule="auto"/>
              <w:jc w:val="center"/>
              <w:rPr>
                <w:rFonts w:eastAsia="Times New Roman"/>
                <w:sz w:val="18"/>
                <w:szCs w:val="18"/>
                <w:lang w:eastAsia="es-CO"/>
              </w:rPr>
            </w:pPr>
          </w:p>
          <w:p w14:paraId="448CB892" w14:textId="4AF4A2B7" w:rsidR="0049506F" w:rsidRPr="005940FC" w:rsidRDefault="00ED6E95" w:rsidP="00236DE6">
            <w:pPr>
              <w:spacing w:after="0" w:line="240" w:lineRule="auto"/>
              <w:jc w:val="center"/>
              <w:rPr>
                <w:rFonts w:eastAsia="Times New Roman"/>
                <w:sz w:val="18"/>
                <w:szCs w:val="18"/>
                <w:lang w:eastAsia="es-CO"/>
              </w:rPr>
            </w:pPr>
            <w:hyperlink r:id="rId151" w:history="1">
              <w:r w:rsidR="0049506F" w:rsidRPr="005940FC">
                <w:rPr>
                  <w:rStyle w:val="Hipervnculo"/>
                  <w:rFonts w:eastAsia="Times New Roman"/>
                  <w:sz w:val="18"/>
                  <w:szCs w:val="18"/>
                  <w:lang w:eastAsia="es-CO"/>
                </w:rPr>
                <w:t>https://www.colombiacompra.gov.co/tienda-virtual-del-estado-colombiano/orden-de-compra/5156</w:t>
              </w:r>
            </w:hyperlink>
            <w:r w:rsidR="0049506F" w:rsidRPr="005940FC">
              <w:rPr>
                <w:rFonts w:eastAsia="Times New Roman"/>
                <w:sz w:val="18"/>
                <w:szCs w:val="18"/>
                <w:lang w:eastAsia="es-CO"/>
              </w:rPr>
              <w:t xml:space="preserve"> </w:t>
            </w:r>
          </w:p>
        </w:tc>
      </w:tr>
      <w:tr w:rsidR="0049506F" w:rsidRPr="005940FC" w14:paraId="47D8F7D4"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E4F014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57</w:t>
            </w:r>
          </w:p>
        </w:tc>
        <w:tc>
          <w:tcPr>
            <w:tcW w:w="3119" w:type="dxa"/>
            <w:tcBorders>
              <w:top w:val="nil"/>
              <w:left w:val="nil"/>
              <w:bottom w:val="single" w:sz="4" w:space="0" w:color="auto"/>
              <w:right w:val="single" w:sz="4" w:space="0" w:color="auto"/>
            </w:tcBorders>
            <w:shd w:val="clear" w:color="auto" w:fill="auto"/>
            <w:vAlign w:val="center"/>
          </w:tcPr>
          <w:p w14:paraId="57F1E53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Contratar los servicios profesionales para el desmonte de dieciséis (16) equipos de monitoreo de campos electromagnéticos, ubicados en las ciudades de Barranquilla, Cali, Cartagena y Montería, las cuales deben ser entregadas a la ANE para que la UT SIMONES lleve a cabo su respectiva calibración, además de la desinstalación de las antenas de la estación fija de monitoreo ubicada en un predio del barrio Provenza (Estación la Fontana, Bucaramanga) y la instalación de una antena en la torre de comunicaciones de la Brigada No. 5 del Ejercito Nacional en la ciudad de Bucaramanga, Santander.</w:t>
            </w:r>
          </w:p>
        </w:tc>
        <w:tc>
          <w:tcPr>
            <w:tcW w:w="1984" w:type="dxa"/>
            <w:tcBorders>
              <w:top w:val="nil"/>
              <w:left w:val="nil"/>
              <w:bottom w:val="single" w:sz="4" w:space="0" w:color="auto"/>
              <w:right w:val="single" w:sz="4" w:space="0" w:color="auto"/>
            </w:tcBorders>
            <w:shd w:val="clear" w:color="auto" w:fill="auto"/>
            <w:vAlign w:val="center"/>
          </w:tcPr>
          <w:p w14:paraId="75F3BE6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$ 10.500.000,00</w:t>
            </w:r>
          </w:p>
        </w:tc>
        <w:tc>
          <w:tcPr>
            <w:tcW w:w="1418" w:type="dxa"/>
            <w:tcBorders>
              <w:top w:val="nil"/>
              <w:left w:val="nil"/>
              <w:bottom w:val="single" w:sz="4" w:space="0" w:color="auto"/>
              <w:right w:val="single" w:sz="4" w:space="0" w:color="auto"/>
            </w:tcBorders>
            <w:shd w:val="clear" w:color="auto" w:fill="auto"/>
            <w:vAlign w:val="center"/>
          </w:tcPr>
          <w:p w14:paraId="22DB870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Luis Carlos Galvis</w:t>
            </w:r>
          </w:p>
        </w:tc>
        <w:tc>
          <w:tcPr>
            <w:tcW w:w="2835" w:type="dxa"/>
            <w:shd w:val="clear" w:color="auto" w:fill="auto"/>
            <w:noWrap/>
          </w:tcPr>
          <w:p w14:paraId="5AD8C248" w14:textId="77777777" w:rsidR="0049506F" w:rsidRPr="005940FC" w:rsidRDefault="0049506F" w:rsidP="00236DE6">
            <w:pPr>
              <w:spacing w:after="0" w:line="240" w:lineRule="auto"/>
              <w:jc w:val="center"/>
              <w:rPr>
                <w:rFonts w:eastAsia="Times New Roman"/>
                <w:color w:val="000000"/>
                <w:sz w:val="18"/>
                <w:szCs w:val="18"/>
                <w:lang w:eastAsia="es-CO"/>
              </w:rPr>
            </w:pPr>
          </w:p>
          <w:p w14:paraId="48A225B6" w14:textId="77777777" w:rsidR="0049506F" w:rsidRPr="005940FC" w:rsidRDefault="0049506F" w:rsidP="00236DE6">
            <w:pPr>
              <w:spacing w:after="0" w:line="240" w:lineRule="auto"/>
              <w:jc w:val="center"/>
              <w:rPr>
                <w:rFonts w:eastAsia="Times New Roman"/>
                <w:color w:val="000000"/>
                <w:sz w:val="18"/>
                <w:szCs w:val="18"/>
                <w:lang w:eastAsia="es-CO"/>
              </w:rPr>
            </w:pPr>
          </w:p>
          <w:p w14:paraId="0F8DA3FE" w14:textId="26131622" w:rsidR="0049506F" w:rsidRPr="005940FC" w:rsidRDefault="00ED6E95" w:rsidP="00236DE6">
            <w:pPr>
              <w:spacing w:after="0" w:line="240" w:lineRule="auto"/>
              <w:jc w:val="center"/>
              <w:rPr>
                <w:rFonts w:eastAsia="Times New Roman"/>
                <w:color w:val="000000"/>
                <w:sz w:val="18"/>
                <w:szCs w:val="18"/>
                <w:lang w:eastAsia="es-CO"/>
              </w:rPr>
            </w:pPr>
            <w:hyperlink r:id="rId152" w:history="1">
              <w:r w:rsidR="0049506F" w:rsidRPr="005940FC">
                <w:rPr>
                  <w:rStyle w:val="Hipervnculo"/>
                  <w:rFonts w:eastAsia="Times New Roman"/>
                  <w:sz w:val="18"/>
                  <w:szCs w:val="18"/>
                  <w:lang w:eastAsia="es-CO"/>
                </w:rPr>
                <w:t>https://www.contratos.gov.co/consultas/detalleProceso.do?numConstancia=15-12-4448934</w:t>
              </w:r>
            </w:hyperlink>
            <w:r w:rsidR="0049506F" w:rsidRPr="005940FC">
              <w:rPr>
                <w:rFonts w:eastAsia="Times New Roman"/>
                <w:color w:val="000000"/>
                <w:sz w:val="18"/>
                <w:szCs w:val="18"/>
                <w:lang w:eastAsia="es-CO"/>
              </w:rPr>
              <w:t xml:space="preserve"> </w:t>
            </w:r>
          </w:p>
        </w:tc>
      </w:tr>
      <w:tr w:rsidR="0049506F" w:rsidRPr="005940FC" w14:paraId="71989CB4"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9A84E7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58</w:t>
            </w:r>
          </w:p>
        </w:tc>
        <w:tc>
          <w:tcPr>
            <w:tcW w:w="3119" w:type="dxa"/>
            <w:tcBorders>
              <w:top w:val="nil"/>
              <w:left w:val="nil"/>
              <w:bottom w:val="single" w:sz="4" w:space="0" w:color="auto"/>
              <w:right w:val="single" w:sz="4" w:space="0" w:color="auto"/>
            </w:tcBorders>
            <w:shd w:val="clear" w:color="auto" w:fill="auto"/>
            <w:vAlign w:val="center"/>
          </w:tcPr>
          <w:p w14:paraId="78D70BE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Contratar la reparación de módulo sintetizador 8085-1100-03 número de serie 8085-042217, de tal forma que se permita la operatividad del software Scorpio, con el fin de garantizar el cumplimiento de las funciones conferidas por la Ley 1341 de 2009 a la ANE</w:t>
            </w:r>
          </w:p>
        </w:tc>
        <w:tc>
          <w:tcPr>
            <w:tcW w:w="1984" w:type="dxa"/>
            <w:tcBorders>
              <w:top w:val="nil"/>
              <w:left w:val="nil"/>
              <w:bottom w:val="single" w:sz="4" w:space="0" w:color="auto"/>
              <w:right w:val="single" w:sz="4" w:space="0" w:color="auto"/>
            </w:tcBorders>
            <w:shd w:val="clear" w:color="auto" w:fill="auto"/>
            <w:vAlign w:val="center"/>
          </w:tcPr>
          <w:p w14:paraId="6CEFE97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$ 29.999.978,00</w:t>
            </w:r>
          </w:p>
        </w:tc>
        <w:tc>
          <w:tcPr>
            <w:tcW w:w="1418" w:type="dxa"/>
            <w:tcBorders>
              <w:top w:val="nil"/>
              <w:left w:val="nil"/>
              <w:bottom w:val="single" w:sz="4" w:space="0" w:color="auto"/>
              <w:right w:val="single" w:sz="4" w:space="0" w:color="auto"/>
            </w:tcBorders>
            <w:shd w:val="clear" w:color="auto" w:fill="auto"/>
            <w:vAlign w:val="center"/>
          </w:tcPr>
          <w:p w14:paraId="4ADB762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Luis Carlos Galvis</w:t>
            </w:r>
          </w:p>
        </w:tc>
        <w:tc>
          <w:tcPr>
            <w:tcW w:w="2835" w:type="dxa"/>
            <w:shd w:val="clear" w:color="auto" w:fill="auto"/>
          </w:tcPr>
          <w:p w14:paraId="604FC759" w14:textId="77777777" w:rsidR="0049506F" w:rsidRPr="005940FC" w:rsidRDefault="0049506F" w:rsidP="00236DE6">
            <w:pPr>
              <w:spacing w:after="0" w:line="240" w:lineRule="auto"/>
              <w:jc w:val="center"/>
              <w:rPr>
                <w:rFonts w:eastAsia="Times New Roman"/>
                <w:sz w:val="18"/>
                <w:szCs w:val="18"/>
                <w:lang w:eastAsia="es-CO"/>
              </w:rPr>
            </w:pPr>
          </w:p>
          <w:p w14:paraId="6F9F88BB" w14:textId="77777777" w:rsidR="0049506F" w:rsidRPr="005940FC" w:rsidRDefault="0049506F" w:rsidP="00236DE6">
            <w:pPr>
              <w:spacing w:after="0" w:line="240" w:lineRule="auto"/>
              <w:jc w:val="center"/>
              <w:rPr>
                <w:rFonts w:eastAsia="Times New Roman"/>
                <w:sz w:val="18"/>
                <w:szCs w:val="18"/>
                <w:lang w:eastAsia="es-CO"/>
              </w:rPr>
            </w:pPr>
          </w:p>
          <w:p w14:paraId="564D613F" w14:textId="4544CD0D" w:rsidR="0049506F" w:rsidRPr="005940FC" w:rsidRDefault="00ED6E95" w:rsidP="00236DE6">
            <w:pPr>
              <w:spacing w:after="0" w:line="240" w:lineRule="auto"/>
              <w:jc w:val="center"/>
              <w:rPr>
                <w:rFonts w:eastAsia="Times New Roman"/>
                <w:sz w:val="18"/>
                <w:szCs w:val="18"/>
                <w:lang w:eastAsia="es-CO"/>
              </w:rPr>
            </w:pPr>
            <w:hyperlink r:id="rId153" w:history="1">
              <w:r w:rsidR="0049506F" w:rsidRPr="005940FC">
                <w:rPr>
                  <w:rStyle w:val="Hipervnculo"/>
                  <w:rFonts w:eastAsia="Times New Roman"/>
                  <w:sz w:val="18"/>
                  <w:szCs w:val="18"/>
                  <w:lang w:eastAsia="es-CO"/>
                </w:rPr>
                <w:t>https://www.contratos.gov.co/consultas/detalleProceso.do?numConstancia=15-12-4443041</w:t>
              </w:r>
            </w:hyperlink>
            <w:r w:rsidR="0049506F" w:rsidRPr="005940FC">
              <w:rPr>
                <w:rFonts w:eastAsia="Times New Roman"/>
                <w:sz w:val="18"/>
                <w:szCs w:val="18"/>
                <w:lang w:eastAsia="es-CO"/>
              </w:rPr>
              <w:t xml:space="preserve">  </w:t>
            </w:r>
          </w:p>
        </w:tc>
      </w:tr>
      <w:tr w:rsidR="0049506F" w:rsidRPr="005940FC" w14:paraId="5A5BA971"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6C0980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59</w:t>
            </w:r>
          </w:p>
        </w:tc>
        <w:tc>
          <w:tcPr>
            <w:tcW w:w="3119" w:type="dxa"/>
            <w:tcBorders>
              <w:top w:val="nil"/>
              <w:left w:val="nil"/>
              <w:bottom w:val="single" w:sz="4" w:space="0" w:color="auto"/>
              <w:right w:val="single" w:sz="4" w:space="0" w:color="auto"/>
            </w:tcBorders>
            <w:shd w:val="clear" w:color="auto" w:fill="auto"/>
            <w:vAlign w:val="center"/>
          </w:tcPr>
          <w:p w14:paraId="2595417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Desarrollar material de apoyo (audiovisual, digital e impreso) que requiera la Agencia Nacional del Espectro sobre las temáticas indicadas por la entidad para la difusión de sus actividades en eventos de carácter académico y técnico, diseñar una estrategia digital y gestionar las redes sociales con los medios necesarios para que los ciudadanos conozcan las actividades de la ANE y sus herramientas en línea.</w:t>
            </w:r>
          </w:p>
        </w:tc>
        <w:tc>
          <w:tcPr>
            <w:tcW w:w="1984" w:type="dxa"/>
            <w:tcBorders>
              <w:top w:val="nil"/>
              <w:left w:val="nil"/>
              <w:bottom w:val="single" w:sz="4" w:space="0" w:color="auto"/>
              <w:right w:val="single" w:sz="4" w:space="0" w:color="auto"/>
            </w:tcBorders>
            <w:shd w:val="clear" w:color="auto" w:fill="auto"/>
            <w:vAlign w:val="center"/>
          </w:tcPr>
          <w:p w14:paraId="69FCAAB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$ 60.078.000,00</w:t>
            </w:r>
          </w:p>
        </w:tc>
        <w:tc>
          <w:tcPr>
            <w:tcW w:w="1418" w:type="dxa"/>
            <w:tcBorders>
              <w:top w:val="nil"/>
              <w:left w:val="nil"/>
              <w:bottom w:val="single" w:sz="4" w:space="0" w:color="auto"/>
              <w:right w:val="single" w:sz="4" w:space="0" w:color="auto"/>
            </w:tcBorders>
            <w:shd w:val="clear" w:color="auto" w:fill="auto"/>
            <w:vAlign w:val="center"/>
          </w:tcPr>
          <w:p w14:paraId="1D2F56A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Claudia Ximena Márquez Ramírez</w:t>
            </w:r>
          </w:p>
        </w:tc>
        <w:tc>
          <w:tcPr>
            <w:tcW w:w="2835" w:type="dxa"/>
            <w:shd w:val="clear" w:color="auto" w:fill="auto"/>
          </w:tcPr>
          <w:p w14:paraId="3C1C0269" w14:textId="77777777" w:rsidR="0049506F" w:rsidRPr="005940FC" w:rsidRDefault="0049506F" w:rsidP="00236DE6">
            <w:pPr>
              <w:spacing w:after="0" w:line="240" w:lineRule="auto"/>
              <w:jc w:val="center"/>
              <w:rPr>
                <w:rFonts w:eastAsia="Times New Roman"/>
                <w:sz w:val="18"/>
                <w:szCs w:val="18"/>
                <w:lang w:eastAsia="es-CO"/>
              </w:rPr>
            </w:pPr>
          </w:p>
          <w:p w14:paraId="19954366" w14:textId="77777777" w:rsidR="0049506F" w:rsidRPr="005940FC" w:rsidRDefault="0049506F" w:rsidP="00236DE6">
            <w:pPr>
              <w:spacing w:after="0" w:line="240" w:lineRule="auto"/>
              <w:jc w:val="center"/>
              <w:rPr>
                <w:rFonts w:eastAsia="Times New Roman"/>
                <w:sz w:val="18"/>
                <w:szCs w:val="18"/>
                <w:lang w:eastAsia="es-CO"/>
              </w:rPr>
            </w:pPr>
          </w:p>
          <w:p w14:paraId="0E475DF3" w14:textId="77777777" w:rsidR="0049506F" w:rsidRPr="005940FC" w:rsidRDefault="0049506F" w:rsidP="00236DE6">
            <w:pPr>
              <w:spacing w:after="0" w:line="240" w:lineRule="auto"/>
              <w:jc w:val="center"/>
              <w:rPr>
                <w:rFonts w:eastAsia="Times New Roman"/>
                <w:sz w:val="18"/>
                <w:szCs w:val="18"/>
                <w:lang w:eastAsia="es-CO"/>
              </w:rPr>
            </w:pPr>
          </w:p>
          <w:p w14:paraId="62EBE81A" w14:textId="77777777" w:rsidR="0049506F" w:rsidRPr="005940FC" w:rsidRDefault="0049506F" w:rsidP="00236DE6">
            <w:pPr>
              <w:spacing w:after="0" w:line="240" w:lineRule="auto"/>
              <w:jc w:val="center"/>
              <w:rPr>
                <w:rFonts w:eastAsia="Times New Roman"/>
                <w:sz w:val="18"/>
                <w:szCs w:val="18"/>
                <w:lang w:eastAsia="es-CO"/>
              </w:rPr>
            </w:pPr>
          </w:p>
          <w:p w14:paraId="0F340976" w14:textId="7B7B3620" w:rsidR="0049506F" w:rsidRPr="005940FC" w:rsidRDefault="00ED6E95" w:rsidP="00236DE6">
            <w:pPr>
              <w:spacing w:after="0" w:line="240" w:lineRule="auto"/>
              <w:jc w:val="center"/>
              <w:rPr>
                <w:rFonts w:eastAsia="Times New Roman"/>
                <w:sz w:val="18"/>
                <w:szCs w:val="18"/>
                <w:lang w:eastAsia="es-CO"/>
              </w:rPr>
            </w:pPr>
            <w:hyperlink r:id="rId154" w:history="1">
              <w:r w:rsidR="0049506F" w:rsidRPr="005940FC">
                <w:rPr>
                  <w:rStyle w:val="Hipervnculo"/>
                  <w:rFonts w:eastAsia="Times New Roman"/>
                  <w:sz w:val="18"/>
                  <w:szCs w:val="18"/>
                  <w:lang w:eastAsia="es-CO"/>
                </w:rPr>
                <w:t>https://www.contratos.gov.co/consultas/detalleProceso.do?numConstancia=15-12-4447436</w:t>
              </w:r>
            </w:hyperlink>
            <w:r w:rsidR="0049506F" w:rsidRPr="005940FC">
              <w:rPr>
                <w:rFonts w:eastAsia="Times New Roman"/>
                <w:sz w:val="18"/>
                <w:szCs w:val="18"/>
                <w:lang w:eastAsia="es-CO"/>
              </w:rPr>
              <w:t xml:space="preserve"> </w:t>
            </w:r>
          </w:p>
        </w:tc>
      </w:tr>
      <w:tr w:rsidR="0049506F" w:rsidRPr="005940FC" w14:paraId="05CFF97A"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980290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60</w:t>
            </w:r>
          </w:p>
        </w:tc>
        <w:tc>
          <w:tcPr>
            <w:tcW w:w="3119" w:type="dxa"/>
            <w:tcBorders>
              <w:top w:val="nil"/>
              <w:left w:val="nil"/>
              <w:bottom w:val="nil"/>
              <w:right w:val="single" w:sz="4" w:space="0" w:color="auto"/>
            </w:tcBorders>
            <w:shd w:val="clear" w:color="auto" w:fill="auto"/>
            <w:vAlign w:val="center"/>
          </w:tcPr>
          <w:p w14:paraId="14B27DE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Contratar el Seguro Obligatorio de Accidentes de Tránsito - SOAT, para el parque automotor de la ANE</w:t>
            </w:r>
          </w:p>
        </w:tc>
        <w:tc>
          <w:tcPr>
            <w:tcW w:w="1984" w:type="dxa"/>
            <w:tcBorders>
              <w:top w:val="nil"/>
              <w:left w:val="nil"/>
              <w:bottom w:val="single" w:sz="4" w:space="0" w:color="auto"/>
              <w:right w:val="single" w:sz="4" w:space="0" w:color="auto"/>
            </w:tcBorders>
            <w:shd w:val="clear" w:color="auto" w:fill="auto"/>
            <w:vAlign w:val="center"/>
          </w:tcPr>
          <w:p w14:paraId="1E95060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$ 2.000.107,00</w:t>
            </w:r>
          </w:p>
        </w:tc>
        <w:tc>
          <w:tcPr>
            <w:tcW w:w="1418" w:type="dxa"/>
            <w:tcBorders>
              <w:top w:val="nil"/>
              <w:left w:val="nil"/>
              <w:bottom w:val="single" w:sz="4" w:space="0" w:color="auto"/>
              <w:right w:val="single" w:sz="4" w:space="0" w:color="auto"/>
            </w:tcBorders>
            <w:shd w:val="clear" w:color="auto" w:fill="auto"/>
            <w:vAlign w:val="center"/>
          </w:tcPr>
          <w:p w14:paraId="5613E3D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Jiménez</w:t>
            </w:r>
          </w:p>
        </w:tc>
        <w:tc>
          <w:tcPr>
            <w:tcW w:w="2835" w:type="dxa"/>
            <w:shd w:val="clear" w:color="auto" w:fill="auto"/>
          </w:tcPr>
          <w:p w14:paraId="5419D2DA" w14:textId="77777777" w:rsidR="0049506F" w:rsidRPr="005940FC" w:rsidRDefault="0049506F" w:rsidP="00236DE6">
            <w:pPr>
              <w:spacing w:after="0" w:line="240" w:lineRule="auto"/>
              <w:jc w:val="center"/>
              <w:rPr>
                <w:rFonts w:eastAsia="Times New Roman"/>
                <w:sz w:val="18"/>
                <w:szCs w:val="18"/>
                <w:lang w:eastAsia="es-CO"/>
              </w:rPr>
            </w:pPr>
          </w:p>
          <w:p w14:paraId="7DBAE429" w14:textId="40D851A0" w:rsidR="0049506F" w:rsidRPr="005940FC" w:rsidRDefault="00ED6E95" w:rsidP="00236DE6">
            <w:pPr>
              <w:spacing w:after="0" w:line="240" w:lineRule="auto"/>
              <w:jc w:val="center"/>
              <w:rPr>
                <w:rFonts w:eastAsia="Times New Roman"/>
                <w:sz w:val="18"/>
                <w:szCs w:val="18"/>
                <w:lang w:eastAsia="es-CO"/>
              </w:rPr>
            </w:pPr>
            <w:hyperlink r:id="rId155" w:history="1">
              <w:r w:rsidR="0049506F" w:rsidRPr="005940FC">
                <w:rPr>
                  <w:rStyle w:val="Hipervnculo"/>
                  <w:rFonts w:eastAsia="Times New Roman"/>
                  <w:sz w:val="18"/>
                  <w:szCs w:val="18"/>
                  <w:lang w:eastAsia="es-CO"/>
                </w:rPr>
                <w:t>https://www.colombiacompra.gov.co/tienda-virtual-del-estado-colombiano/orden-de-compra/5379</w:t>
              </w:r>
            </w:hyperlink>
            <w:r w:rsidR="0049506F" w:rsidRPr="005940FC">
              <w:rPr>
                <w:rFonts w:eastAsia="Times New Roman"/>
                <w:sz w:val="18"/>
                <w:szCs w:val="18"/>
                <w:lang w:eastAsia="es-CO"/>
              </w:rPr>
              <w:t xml:space="preserve"> </w:t>
            </w:r>
          </w:p>
        </w:tc>
      </w:tr>
      <w:tr w:rsidR="0049506F" w:rsidRPr="005940FC" w14:paraId="62DC3668"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6A2651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61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F0DA7F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Renovación de licencias Google Maps por un (1)  año, la realización de la migración del almacenamiento que se encuentra en la plataforma Google Maps Engine a la plataforma ArcGis Online y la adquisición de las licencias de Arcgis Online por un (1) año, así como realizar el ajuste al diseño del Sistema de Monitoreo Continuo para visualización del Sistema de Monitoreo Remoto y brindar soporte y mantenimiento a toda la solución por un (1) año</w:t>
            </w:r>
          </w:p>
        </w:tc>
        <w:tc>
          <w:tcPr>
            <w:tcW w:w="1984" w:type="dxa"/>
            <w:tcBorders>
              <w:top w:val="nil"/>
              <w:left w:val="nil"/>
              <w:bottom w:val="single" w:sz="4" w:space="0" w:color="auto"/>
              <w:right w:val="single" w:sz="4" w:space="0" w:color="auto"/>
            </w:tcBorders>
            <w:shd w:val="clear" w:color="auto" w:fill="auto"/>
            <w:vAlign w:val="center"/>
          </w:tcPr>
          <w:p w14:paraId="79F1321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$ 191.398.400,00</w:t>
            </w:r>
          </w:p>
        </w:tc>
        <w:tc>
          <w:tcPr>
            <w:tcW w:w="1418" w:type="dxa"/>
            <w:tcBorders>
              <w:top w:val="nil"/>
              <w:left w:val="nil"/>
              <w:bottom w:val="single" w:sz="4" w:space="0" w:color="auto"/>
              <w:right w:val="single" w:sz="4" w:space="0" w:color="auto"/>
            </w:tcBorders>
            <w:shd w:val="clear" w:color="auto" w:fill="auto"/>
            <w:vAlign w:val="center"/>
          </w:tcPr>
          <w:p w14:paraId="351BF007"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Eduing Díaz</w:t>
            </w:r>
          </w:p>
        </w:tc>
        <w:tc>
          <w:tcPr>
            <w:tcW w:w="2835" w:type="dxa"/>
            <w:shd w:val="clear" w:color="auto" w:fill="auto"/>
          </w:tcPr>
          <w:p w14:paraId="0BD41BA1" w14:textId="77777777" w:rsidR="0049506F" w:rsidRPr="005940FC" w:rsidRDefault="0049506F" w:rsidP="00236DE6">
            <w:pPr>
              <w:spacing w:after="0" w:line="240" w:lineRule="auto"/>
              <w:jc w:val="center"/>
              <w:rPr>
                <w:rFonts w:eastAsia="Times New Roman"/>
                <w:sz w:val="18"/>
                <w:szCs w:val="18"/>
                <w:lang w:eastAsia="es-CO"/>
              </w:rPr>
            </w:pPr>
          </w:p>
          <w:p w14:paraId="6334B638" w14:textId="77777777" w:rsidR="0049506F" w:rsidRPr="005940FC" w:rsidRDefault="0049506F" w:rsidP="00236DE6">
            <w:pPr>
              <w:spacing w:after="0" w:line="240" w:lineRule="auto"/>
              <w:jc w:val="center"/>
              <w:rPr>
                <w:rFonts w:eastAsia="Times New Roman"/>
                <w:sz w:val="18"/>
                <w:szCs w:val="18"/>
                <w:lang w:eastAsia="es-CO"/>
              </w:rPr>
            </w:pPr>
          </w:p>
          <w:p w14:paraId="783F6E2A" w14:textId="77777777" w:rsidR="0049506F" w:rsidRPr="005940FC" w:rsidRDefault="0049506F" w:rsidP="00236DE6">
            <w:pPr>
              <w:spacing w:after="0" w:line="240" w:lineRule="auto"/>
              <w:jc w:val="center"/>
              <w:rPr>
                <w:rFonts w:eastAsia="Times New Roman"/>
                <w:sz w:val="18"/>
                <w:szCs w:val="18"/>
                <w:lang w:eastAsia="es-CO"/>
              </w:rPr>
            </w:pPr>
          </w:p>
          <w:p w14:paraId="347229B5" w14:textId="77777777" w:rsidR="0049506F" w:rsidRPr="005940FC" w:rsidRDefault="0049506F" w:rsidP="00236DE6">
            <w:pPr>
              <w:spacing w:after="0" w:line="240" w:lineRule="auto"/>
              <w:jc w:val="center"/>
              <w:rPr>
                <w:rFonts w:eastAsia="Times New Roman"/>
                <w:sz w:val="18"/>
                <w:szCs w:val="18"/>
                <w:lang w:eastAsia="es-CO"/>
              </w:rPr>
            </w:pPr>
          </w:p>
          <w:p w14:paraId="1AB6E6B0" w14:textId="77777777" w:rsidR="0049506F" w:rsidRPr="005940FC" w:rsidRDefault="0049506F" w:rsidP="00236DE6">
            <w:pPr>
              <w:spacing w:after="0" w:line="240" w:lineRule="auto"/>
              <w:jc w:val="center"/>
              <w:rPr>
                <w:rFonts w:eastAsia="Times New Roman"/>
                <w:sz w:val="18"/>
                <w:szCs w:val="18"/>
                <w:lang w:eastAsia="es-CO"/>
              </w:rPr>
            </w:pPr>
          </w:p>
          <w:p w14:paraId="75BCB0EC" w14:textId="45C04576" w:rsidR="0049506F" w:rsidRPr="005940FC" w:rsidRDefault="00ED6E95" w:rsidP="00236DE6">
            <w:pPr>
              <w:spacing w:after="0" w:line="240" w:lineRule="auto"/>
              <w:jc w:val="center"/>
              <w:rPr>
                <w:rFonts w:eastAsia="Times New Roman"/>
                <w:sz w:val="18"/>
                <w:szCs w:val="18"/>
                <w:lang w:eastAsia="es-CO"/>
              </w:rPr>
            </w:pPr>
            <w:hyperlink r:id="rId156" w:history="1">
              <w:r w:rsidR="0049506F" w:rsidRPr="005940FC">
                <w:rPr>
                  <w:rStyle w:val="Hipervnculo"/>
                  <w:rFonts w:eastAsia="Times New Roman"/>
                  <w:sz w:val="18"/>
                  <w:szCs w:val="18"/>
                  <w:lang w:eastAsia="es-CO"/>
                </w:rPr>
                <w:t>https://www.contratos.gov.co/consultas/detalleProceso.do?numConstancia=15-12-4476237</w:t>
              </w:r>
            </w:hyperlink>
            <w:r w:rsidR="0049506F" w:rsidRPr="005940FC">
              <w:rPr>
                <w:rFonts w:eastAsia="Times New Roman"/>
                <w:sz w:val="18"/>
                <w:szCs w:val="18"/>
                <w:lang w:eastAsia="es-CO"/>
              </w:rPr>
              <w:t xml:space="preserve"> </w:t>
            </w:r>
          </w:p>
        </w:tc>
      </w:tr>
      <w:tr w:rsidR="0049506F" w:rsidRPr="005940FC" w14:paraId="0DE818C5"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5202A8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62</w:t>
            </w:r>
          </w:p>
        </w:tc>
        <w:tc>
          <w:tcPr>
            <w:tcW w:w="3119" w:type="dxa"/>
            <w:tcBorders>
              <w:top w:val="nil"/>
              <w:left w:val="nil"/>
              <w:bottom w:val="single" w:sz="4" w:space="0" w:color="auto"/>
              <w:right w:val="single" w:sz="4" w:space="0" w:color="auto"/>
            </w:tcBorders>
            <w:shd w:val="clear" w:color="auto" w:fill="auto"/>
            <w:vAlign w:val="center"/>
          </w:tcPr>
          <w:p w14:paraId="2E0CEC8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Contratar el alquiler de un equipo portátil de medición georeferenciada de campos electromagnéticos de banda selectiva con sus accesorios, baterías y sondas, incluido el hardware y el software necesario para su operación</w:t>
            </w:r>
          </w:p>
        </w:tc>
        <w:tc>
          <w:tcPr>
            <w:tcW w:w="1984" w:type="dxa"/>
            <w:tcBorders>
              <w:top w:val="nil"/>
              <w:left w:val="nil"/>
              <w:bottom w:val="single" w:sz="4" w:space="0" w:color="auto"/>
              <w:right w:val="single" w:sz="4" w:space="0" w:color="auto"/>
            </w:tcBorders>
            <w:shd w:val="clear" w:color="auto" w:fill="auto"/>
            <w:vAlign w:val="center"/>
          </w:tcPr>
          <w:p w14:paraId="40DA4B8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$ 9.048.000,00</w:t>
            </w:r>
          </w:p>
        </w:tc>
        <w:tc>
          <w:tcPr>
            <w:tcW w:w="1418" w:type="dxa"/>
            <w:tcBorders>
              <w:top w:val="nil"/>
              <w:left w:val="nil"/>
              <w:bottom w:val="single" w:sz="4" w:space="0" w:color="auto"/>
              <w:right w:val="single" w:sz="4" w:space="0" w:color="auto"/>
            </w:tcBorders>
            <w:shd w:val="clear" w:color="auto" w:fill="auto"/>
            <w:vAlign w:val="center"/>
          </w:tcPr>
          <w:p w14:paraId="118FA5F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José Heriberto Martínez</w:t>
            </w:r>
          </w:p>
        </w:tc>
        <w:tc>
          <w:tcPr>
            <w:tcW w:w="2835" w:type="dxa"/>
            <w:shd w:val="clear" w:color="auto" w:fill="auto"/>
          </w:tcPr>
          <w:p w14:paraId="4EDF22F0" w14:textId="77777777" w:rsidR="0049506F" w:rsidRPr="005940FC" w:rsidRDefault="0049506F" w:rsidP="00236DE6">
            <w:pPr>
              <w:spacing w:after="0" w:line="240" w:lineRule="auto"/>
              <w:jc w:val="center"/>
              <w:rPr>
                <w:rFonts w:eastAsia="Times New Roman"/>
                <w:sz w:val="18"/>
                <w:szCs w:val="18"/>
                <w:lang w:eastAsia="es-CO"/>
              </w:rPr>
            </w:pPr>
          </w:p>
          <w:p w14:paraId="614C3717" w14:textId="77777777" w:rsidR="0049506F" w:rsidRPr="005940FC" w:rsidRDefault="0049506F" w:rsidP="00236DE6">
            <w:pPr>
              <w:spacing w:after="0" w:line="240" w:lineRule="auto"/>
              <w:jc w:val="center"/>
              <w:rPr>
                <w:rFonts w:eastAsia="Times New Roman"/>
                <w:sz w:val="18"/>
                <w:szCs w:val="18"/>
                <w:lang w:eastAsia="es-CO"/>
              </w:rPr>
            </w:pPr>
          </w:p>
          <w:p w14:paraId="43EA4865" w14:textId="7C358DA4" w:rsidR="0049506F" w:rsidRPr="005940FC" w:rsidRDefault="00ED6E95" w:rsidP="00236DE6">
            <w:pPr>
              <w:spacing w:after="0" w:line="240" w:lineRule="auto"/>
              <w:jc w:val="center"/>
              <w:rPr>
                <w:rFonts w:eastAsia="Times New Roman"/>
                <w:sz w:val="18"/>
                <w:szCs w:val="18"/>
                <w:lang w:eastAsia="es-CO"/>
              </w:rPr>
            </w:pPr>
            <w:hyperlink r:id="rId157" w:history="1">
              <w:r w:rsidR="0049506F" w:rsidRPr="005940FC">
                <w:rPr>
                  <w:rStyle w:val="Hipervnculo"/>
                  <w:rFonts w:eastAsia="Times New Roman"/>
                  <w:sz w:val="18"/>
                  <w:szCs w:val="18"/>
                  <w:lang w:eastAsia="es-CO"/>
                </w:rPr>
                <w:t>https://www.contratos.gov.co/consultas/detalleProceso.do?numConstancia=15-13-4448586</w:t>
              </w:r>
            </w:hyperlink>
            <w:r w:rsidR="0049506F" w:rsidRPr="005940FC">
              <w:rPr>
                <w:rFonts w:eastAsia="Times New Roman"/>
                <w:sz w:val="18"/>
                <w:szCs w:val="18"/>
                <w:lang w:eastAsia="es-CO"/>
              </w:rPr>
              <w:t xml:space="preserve"> </w:t>
            </w:r>
          </w:p>
        </w:tc>
      </w:tr>
      <w:tr w:rsidR="0049506F" w:rsidRPr="005940FC" w14:paraId="1636D1BB"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C0AFB6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63</w:t>
            </w:r>
          </w:p>
        </w:tc>
        <w:tc>
          <w:tcPr>
            <w:tcW w:w="3119" w:type="dxa"/>
            <w:tcBorders>
              <w:top w:val="nil"/>
              <w:left w:val="nil"/>
              <w:bottom w:val="single" w:sz="4" w:space="0" w:color="auto"/>
              <w:right w:val="single" w:sz="4" w:space="0" w:color="auto"/>
            </w:tcBorders>
            <w:shd w:val="clear" w:color="auto" w:fill="auto"/>
            <w:vAlign w:val="center"/>
          </w:tcPr>
          <w:p w14:paraId="6C5AB2D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Adquisición de los equipos y software con sus respectivas licencias para el sistema de comunicación dinámico digital para la Agencia Nacional del Espectro - ANE, incluida su instalación, configuración y puesta en funcionamiento</w:t>
            </w:r>
          </w:p>
        </w:tc>
        <w:tc>
          <w:tcPr>
            <w:tcW w:w="1984" w:type="dxa"/>
            <w:tcBorders>
              <w:top w:val="nil"/>
              <w:left w:val="single" w:sz="4" w:space="0" w:color="auto"/>
              <w:bottom w:val="single" w:sz="4" w:space="0" w:color="auto"/>
              <w:right w:val="single" w:sz="4" w:space="0" w:color="auto"/>
            </w:tcBorders>
            <w:shd w:val="clear" w:color="auto" w:fill="auto"/>
            <w:vAlign w:val="center"/>
          </w:tcPr>
          <w:p w14:paraId="6E8B026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$ 29.995.000,00</w:t>
            </w:r>
          </w:p>
        </w:tc>
        <w:tc>
          <w:tcPr>
            <w:tcW w:w="1418" w:type="dxa"/>
            <w:tcBorders>
              <w:top w:val="nil"/>
              <w:left w:val="nil"/>
              <w:bottom w:val="single" w:sz="4" w:space="0" w:color="auto"/>
              <w:right w:val="single" w:sz="4" w:space="0" w:color="auto"/>
            </w:tcBorders>
            <w:shd w:val="clear" w:color="auto" w:fill="auto"/>
            <w:vAlign w:val="center"/>
          </w:tcPr>
          <w:p w14:paraId="65E8C4D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Castillo Rodríguez</w:t>
            </w:r>
          </w:p>
        </w:tc>
        <w:tc>
          <w:tcPr>
            <w:tcW w:w="2835" w:type="dxa"/>
            <w:shd w:val="clear" w:color="auto" w:fill="auto"/>
          </w:tcPr>
          <w:p w14:paraId="2DD57E8C" w14:textId="77777777" w:rsidR="0049506F" w:rsidRPr="005940FC" w:rsidRDefault="0049506F" w:rsidP="00236DE6">
            <w:pPr>
              <w:spacing w:after="0" w:line="240" w:lineRule="auto"/>
              <w:jc w:val="center"/>
              <w:rPr>
                <w:rFonts w:eastAsia="Times New Roman"/>
                <w:sz w:val="18"/>
                <w:szCs w:val="18"/>
                <w:lang w:eastAsia="es-CO"/>
              </w:rPr>
            </w:pPr>
          </w:p>
          <w:p w14:paraId="72648B09" w14:textId="2D87BB40" w:rsidR="0049506F" w:rsidRPr="005940FC" w:rsidRDefault="00ED6E95" w:rsidP="00236DE6">
            <w:pPr>
              <w:spacing w:after="0" w:line="240" w:lineRule="auto"/>
              <w:jc w:val="center"/>
              <w:rPr>
                <w:rFonts w:eastAsia="Times New Roman"/>
                <w:sz w:val="18"/>
                <w:szCs w:val="18"/>
                <w:lang w:eastAsia="es-CO"/>
              </w:rPr>
            </w:pPr>
            <w:hyperlink r:id="rId158" w:history="1">
              <w:r w:rsidR="0049506F" w:rsidRPr="005940FC">
                <w:rPr>
                  <w:rStyle w:val="Hipervnculo"/>
                  <w:rFonts w:eastAsia="Times New Roman"/>
                  <w:sz w:val="18"/>
                  <w:szCs w:val="18"/>
                  <w:lang w:eastAsia="es-CO"/>
                </w:rPr>
                <w:t>https://www.contratos.gov.co/consultas/detalleProceso.do?numConstancia=15-11-4356944</w:t>
              </w:r>
            </w:hyperlink>
            <w:r w:rsidR="0049506F" w:rsidRPr="005940FC">
              <w:rPr>
                <w:rFonts w:eastAsia="Times New Roman"/>
                <w:sz w:val="18"/>
                <w:szCs w:val="18"/>
                <w:lang w:eastAsia="es-CO"/>
              </w:rPr>
              <w:t xml:space="preserve"> </w:t>
            </w:r>
          </w:p>
        </w:tc>
      </w:tr>
      <w:tr w:rsidR="0049506F" w:rsidRPr="005940FC" w14:paraId="3AB99182"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018B75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64</w:t>
            </w:r>
          </w:p>
        </w:tc>
        <w:tc>
          <w:tcPr>
            <w:tcW w:w="3119" w:type="dxa"/>
            <w:tcBorders>
              <w:top w:val="nil"/>
              <w:left w:val="nil"/>
              <w:bottom w:val="single" w:sz="4" w:space="0" w:color="auto"/>
              <w:right w:val="single" w:sz="4" w:space="0" w:color="auto"/>
            </w:tcBorders>
            <w:shd w:val="clear" w:color="auto" w:fill="auto"/>
            <w:vAlign w:val="center"/>
          </w:tcPr>
          <w:p w14:paraId="5F3E7E9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Adquisición de computadores, teclados y pantallas, con su respectiva garantía, soporte y mantenimiento por tres (3) años, así como el sistema operativo, la instalación, configuración, migración y puesta en funcionamiento en la Agencia Nacional del Espectro - ANE con las características técnicas definidas en las fichas técnicas</w:t>
            </w:r>
          </w:p>
        </w:tc>
        <w:tc>
          <w:tcPr>
            <w:tcW w:w="1984" w:type="dxa"/>
            <w:tcBorders>
              <w:top w:val="nil"/>
              <w:left w:val="single" w:sz="4" w:space="0" w:color="auto"/>
              <w:bottom w:val="nil"/>
              <w:right w:val="single" w:sz="4" w:space="0" w:color="auto"/>
            </w:tcBorders>
            <w:shd w:val="clear" w:color="auto" w:fill="auto"/>
            <w:vAlign w:val="center"/>
          </w:tcPr>
          <w:p w14:paraId="7B8B359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$ 220.590.350,00</w:t>
            </w:r>
          </w:p>
        </w:tc>
        <w:tc>
          <w:tcPr>
            <w:tcW w:w="1418" w:type="dxa"/>
            <w:tcBorders>
              <w:top w:val="nil"/>
              <w:left w:val="nil"/>
              <w:bottom w:val="single" w:sz="4" w:space="0" w:color="auto"/>
              <w:right w:val="single" w:sz="4" w:space="0" w:color="auto"/>
            </w:tcBorders>
            <w:shd w:val="clear" w:color="auto" w:fill="auto"/>
            <w:vAlign w:val="center"/>
          </w:tcPr>
          <w:p w14:paraId="2694517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Castillo Rodríguez</w:t>
            </w:r>
          </w:p>
        </w:tc>
        <w:tc>
          <w:tcPr>
            <w:tcW w:w="2835" w:type="dxa"/>
            <w:shd w:val="clear" w:color="auto" w:fill="auto"/>
          </w:tcPr>
          <w:p w14:paraId="23068AF7" w14:textId="77777777" w:rsidR="0049506F" w:rsidRPr="005940FC" w:rsidRDefault="0049506F" w:rsidP="00236DE6">
            <w:pPr>
              <w:spacing w:after="0" w:line="240" w:lineRule="auto"/>
              <w:jc w:val="center"/>
              <w:rPr>
                <w:rFonts w:eastAsia="Times New Roman"/>
                <w:sz w:val="18"/>
                <w:szCs w:val="18"/>
                <w:lang w:eastAsia="es-CO"/>
              </w:rPr>
            </w:pPr>
          </w:p>
          <w:p w14:paraId="4D0DF0CF" w14:textId="77777777" w:rsidR="0049506F" w:rsidRPr="005940FC" w:rsidRDefault="0049506F" w:rsidP="00236DE6">
            <w:pPr>
              <w:spacing w:after="0" w:line="240" w:lineRule="auto"/>
              <w:jc w:val="center"/>
              <w:rPr>
                <w:rFonts w:eastAsia="Times New Roman"/>
                <w:sz w:val="18"/>
                <w:szCs w:val="18"/>
                <w:lang w:eastAsia="es-CO"/>
              </w:rPr>
            </w:pPr>
          </w:p>
          <w:p w14:paraId="2ADC0F31" w14:textId="77777777" w:rsidR="0049506F" w:rsidRPr="005940FC" w:rsidRDefault="0049506F" w:rsidP="00236DE6">
            <w:pPr>
              <w:spacing w:after="0" w:line="240" w:lineRule="auto"/>
              <w:jc w:val="center"/>
              <w:rPr>
                <w:rFonts w:eastAsia="Times New Roman"/>
                <w:sz w:val="18"/>
                <w:szCs w:val="18"/>
                <w:lang w:eastAsia="es-CO"/>
              </w:rPr>
            </w:pPr>
          </w:p>
          <w:p w14:paraId="573F840B" w14:textId="4B2744AA" w:rsidR="0049506F" w:rsidRPr="005940FC" w:rsidRDefault="00ED6E95" w:rsidP="00236DE6">
            <w:pPr>
              <w:spacing w:after="0" w:line="240" w:lineRule="auto"/>
              <w:jc w:val="center"/>
              <w:rPr>
                <w:rFonts w:eastAsia="Times New Roman"/>
                <w:sz w:val="18"/>
                <w:szCs w:val="18"/>
                <w:lang w:eastAsia="es-CO"/>
              </w:rPr>
            </w:pPr>
            <w:hyperlink r:id="rId159" w:history="1">
              <w:r w:rsidR="0049506F" w:rsidRPr="005940FC">
                <w:rPr>
                  <w:rStyle w:val="Hipervnculo"/>
                  <w:rFonts w:eastAsia="Times New Roman"/>
                  <w:sz w:val="18"/>
                  <w:szCs w:val="18"/>
                  <w:lang w:eastAsia="es-CO"/>
                </w:rPr>
                <w:t>https://www.contratos.gov.co/consultas/detalleProceso.do?numConstancia=15-9-409374</w:t>
              </w:r>
            </w:hyperlink>
            <w:r w:rsidR="0049506F" w:rsidRPr="005940FC">
              <w:rPr>
                <w:rFonts w:eastAsia="Times New Roman"/>
                <w:sz w:val="18"/>
                <w:szCs w:val="18"/>
                <w:lang w:eastAsia="es-CO"/>
              </w:rPr>
              <w:t xml:space="preserve"> </w:t>
            </w:r>
          </w:p>
        </w:tc>
      </w:tr>
      <w:tr w:rsidR="0049506F" w:rsidRPr="005940FC" w14:paraId="39C60CE1"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C0FF73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65</w:t>
            </w:r>
          </w:p>
        </w:tc>
        <w:tc>
          <w:tcPr>
            <w:tcW w:w="3119" w:type="dxa"/>
            <w:tcBorders>
              <w:top w:val="nil"/>
              <w:left w:val="nil"/>
              <w:bottom w:val="single" w:sz="4" w:space="0" w:color="auto"/>
              <w:right w:val="single" w:sz="4" w:space="0" w:color="auto"/>
            </w:tcBorders>
            <w:shd w:val="clear" w:color="auto" w:fill="auto"/>
            <w:vAlign w:val="center"/>
          </w:tcPr>
          <w:p w14:paraId="0B8B4A9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Renovar las licencias de Google Apps por el término de un (1) año, con sus respectivas actualizaciones, capacitaciones y servicios de soporte y adquisición de licencias adicionales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B9BF2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$ 21.692.000,00</w:t>
            </w:r>
          </w:p>
        </w:tc>
        <w:tc>
          <w:tcPr>
            <w:tcW w:w="1418" w:type="dxa"/>
            <w:tcBorders>
              <w:top w:val="nil"/>
              <w:left w:val="nil"/>
              <w:bottom w:val="single" w:sz="4" w:space="0" w:color="auto"/>
              <w:right w:val="single" w:sz="4" w:space="0" w:color="auto"/>
            </w:tcBorders>
            <w:shd w:val="clear" w:color="auto" w:fill="auto"/>
            <w:vAlign w:val="center"/>
          </w:tcPr>
          <w:p w14:paraId="65E7006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Karley Dalini Lamk Orozco</w:t>
            </w:r>
          </w:p>
        </w:tc>
        <w:tc>
          <w:tcPr>
            <w:tcW w:w="2835" w:type="dxa"/>
            <w:shd w:val="clear" w:color="auto" w:fill="auto"/>
            <w:noWrap/>
          </w:tcPr>
          <w:p w14:paraId="6A0742F6" w14:textId="77777777" w:rsidR="0049506F" w:rsidRPr="005940FC" w:rsidRDefault="0049506F" w:rsidP="00236DE6">
            <w:pPr>
              <w:spacing w:after="0" w:line="240" w:lineRule="auto"/>
              <w:jc w:val="center"/>
              <w:rPr>
                <w:rFonts w:eastAsia="Times New Roman"/>
                <w:color w:val="000000"/>
                <w:sz w:val="18"/>
                <w:szCs w:val="18"/>
                <w:lang w:eastAsia="es-CO"/>
              </w:rPr>
            </w:pPr>
          </w:p>
          <w:p w14:paraId="33A0C583" w14:textId="3C82135C" w:rsidR="0049506F" w:rsidRPr="005940FC" w:rsidRDefault="00ED6E95" w:rsidP="00236DE6">
            <w:pPr>
              <w:spacing w:after="0" w:line="240" w:lineRule="auto"/>
              <w:jc w:val="center"/>
              <w:rPr>
                <w:rFonts w:eastAsia="Times New Roman"/>
                <w:color w:val="000000"/>
                <w:sz w:val="18"/>
                <w:szCs w:val="18"/>
                <w:lang w:eastAsia="es-CO"/>
              </w:rPr>
            </w:pPr>
            <w:hyperlink r:id="rId160" w:history="1">
              <w:r w:rsidR="0049506F" w:rsidRPr="005940FC">
                <w:rPr>
                  <w:rStyle w:val="Hipervnculo"/>
                  <w:rFonts w:eastAsia="Times New Roman"/>
                  <w:sz w:val="18"/>
                  <w:szCs w:val="18"/>
                  <w:lang w:eastAsia="es-CO"/>
                </w:rPr>
                <w:t>https://www.colombiacompra.gov.co/tienda-virtual-del-estado-colombiano/orden-de-compra/5873</w:t>
              </w:r>
            </w:hyperlink>
            <w:r w:rsidR="0049506F" w:rsidRPr="005940FC">
              <w:rPr>
                <w:rFonts w:eastAsia="Times New Roman"/>
                <w:color w:val="000000"/>
                <w:sz w:val="18"/>
                <w:szCs w:val="18"/>
                <w:lang w:eastAsia="es-CO"/>
              </w:rPr>
              <w:t xml:space="preserve"> </w:t>
            </w:r>
          </w:p>
        </w:tc>
      </w:tr>
      <w:tr w:rsidR="0049506F" w:rsidRPr="005940FC" w14:paraId="6387E2AA"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DE8E8D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66</w:t>
            </w:r>
          </w:p>
        </w:tc>
        <w:tc>
          <w:tcPr>
            <w:tcW w:w="3119" w:type="dxa"/>
            <w:tcBorders>
              <w:top w:val="nil"/>
              <w:left w:val="nil"/>
              <w:bottom w:val="nil"/>
              <w:right w:val="nil"/>
            </w:tcBorders>
            <w:shd w:val="clear" w:color="auto" w:fill="auto"/>
            <w:vAlign w:val="center"/>
          </w:tcPr>
          <w:p w14:paraId="6B3A009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Prestación de servicios para la realización de actividades de Salud y Seguridad en el Trabajo para los funcionarios y contratistas de la Agencia Nacional del Espectro, cumpliendo con las cantidades, características, logística, lugares y materiales descritos en las especificaciones del objeto a contratar</w:t>
            </w:r>
          </w:p>
        </w:tc>
        <w:tc>
          <w:tcPr>
            <w:tcW w:w="1984" w:type="dxa"/>
            <w:tcBorders>
              <w:top w:val="nil"/>
              <w:left w:val="single" w:sz="4" w:space="0" w:color="auto"/>
              <w:bottom w:val="single" w:sz="4" w:space="0" w:color="auto"/>
              <w:right w:val="single" w:sz="4" w:space="0" w:color="auto"/>
            </w:tcBorders>
            <w:shd w:val="clear" w:color="auto" w:fill="auto"/>
            <w:vAlign w:val="center"/>
          </w:tcPr>
          <w:p w14:paraId="2B354B0B"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$ 10.382.500,00</w:t>
            </w:r>
          </w:p>
        </w:tc>
        <w:tc>
          <w:tcPr>
            <w:tcW w:w="1418" w:type="dxa"/>
            <w:tcBorders>
              <w:top w:val="nil"/>
              <w:left w:val="nil"/>
              <w:bottom w:val="single" w:sz="4" w:space="0" w:color="auto"/>
              <w:right w:val="single" w:sz="4" w:space="0" w:color="auto"/>
            </w:tcBorders>
            <w:shd w:val="clear" w:color="auto" w:fill="auto"/>
            <w:vAlign w:val="center"/>
          </w:tcPr>
          <w:p w14:paraId="368CA2AA"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Gina Ariza</w:t>
            </w:r>
          </w:p>
        </w:tc>
        <w:tc>
          <w:tcPr>
            <w:tcW w:w="2835" w:type="dxa"/>
            <w:shd w:val="clear" w:color="auto" w:fill="auto"/>
          </w:tcPr>
          <w:p w14:paraId="4C491A0A" w14:textId="77777777" w:rsidR="0049506F" w:rsidRPr="005940FC" w:rsidRDefault="0049506F" w:rsidP="00236DE6">
            <w:pPr>
              <w:spacing w:after="0" w:line="240" w:lineRule="auto"/>
              <w:jc w:val="center"/>
              <w:rPr>
                <w:rFonts w:eastAsia="Times New Roman"/>
                <w:sz w:val="18"/>
                <w:szCs w:val="18"/>
                <w:lang w:eastAsia="es-CO"/>
              </w:rPr>
            </w:pPr>
          </w:p>
          <w:p w14:paraId="2B78DA02" w14:textId="77777777" w:rsidR="0049506F" w:rsidRPr="005940FC" w:rsidRDefault="0049506F" w:rsidP="00236DE6">
            <w:pPr>
              <w:spacing w:after="0" w:line="240" w:lineRule="auto"/>
              <w:jc w:val="center"/>
              <w:rPr>
                <w:rFonts w:eastAsia="Times New Roman"/>
                <w:sz w:val="18"/>
                <w:szCs w:val="18"/>
                <w:lang w:eastAsia="es-CO"/>
              </w:rPr>
            </w:pPr>
          </w:p>
          <w:p w14:paraId="5650598A" w14:textId="652D95F3" w:rsidR="0049506F" w:rsidRPr="005940FC" w:rsidRDefault="00ED6E95" w:rsidP="00236DE6">
            <w:pPr>
              <w:spacing w:after="0" w:line="240" w:lineRule="auto"/>
              <w:jc w:val="center"/>
              <w:rPr>
                <w:rFonts w:eastAsia="Times New Roman"/>
                <w:sz w:val="18"/>
                <w:szCs w:val="18"/>
                <w:lang w:eastAsia="es-CO"/>
              </w:rPr>
            </w:pPr>
            <w:hyperlink r:id="rId161" w:history="1">
              <w:r w:rsidR="0049506F" w:rsidRPr="005940FC">
                <w:rPr>
                  <w:rStyle w:val="Hipervnculo"/>
                  <w:rFonts w:eastAsia="Times New Roman"/>
                  <w:sz w:val="18"/>
                  <w:szCs w:val="18"/>
                  <w:lang w:eastAsia="es-CO"/>
                </w:rPr>
                <w:t>https://www.contratos.gov.co/consultas/detalleProceso.do?numConstancia=15-13-4478948</w:t>
              </w:r>
            </w:hyperlink>
            <w:r w:rsidR="0049506F" w:rsidRPr="005940FC">
              <w:rPr>
                <w:rFonts w:eastAsia="Times New Roman"/>
                <w:sz w:val="18"/>
                <w:szCs w:val="18"/>
                <w:lang w:eastAsia="es-CO"/>
              </w:rPr>
              <w:t xml:space="preserve"> </w:t>
            </w:r>
          </w:p>
        </w:tc>
      </w:tr>
      <w:tr w:rsidR="0049506F" w:rsidRPr="005940FC" w14:paraId="14C0BA75"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F0F844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67</w:t>
            </w:r>
          </w:p>
        </w:tc>
        <w:tc>
          <w:tcPr>
            <w:tcW w:w="3119" w:type="dxa"/>
            <w:tcBorders>
              <w:top w:val="single" w:sz="4" w:space="0" w:color="auto"/>
              <w:left w:val="nil"/>
              <w:bottom w:val="nil"/>
              <w:right w:val="single" w:sz="4" w:space="0" w:color="auto"/>
            </w:tcBorders>
            <w:shd w:val="clear" w:color="auto" w:fill="auto"/>
            <w:vAlign w:val="center"/>
          </w:tcPr>
          <w:p w14:paraId="4153511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Proveer a LA ANE el acceso a la información contenida en las bases de datos de la empresa CULLEN INTERNATIONAL S.A. relacionada con regulación en el sector de telecomunicaciones y del espectro radioeléctrico a nivel internacional, en específico con lo establecido en las especificaciones del objeto a contratar.</w:t>
            </w:r>
          </w:p>
        </w:tc>
        <w:tc>
          <w:tcPr>
            <w:tcW w:w="1984" w:type="dxa"/>
            <w:tcBorders>
              <w:top w:val="nil"/>
              <w:left w:val="nil"/>
              <w:bottom w:val="nil"/>
              <w:right w:val="single" w:sz="4" w:space="0" w:color="auto"/>
            </w:tcBorders>
            <w:shd w:val="clear" w:color="auto" w:fill="auto"/>
            <w:vAlign w:val="center"/>
          </w:tcPr>
          <w:p w14:paraId="3459E3F3"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$ 115.000.000,00</w:t>
            </w:r>
          </w:p>
        </w:tc>
        <w:tc>
          <w:tcPr>
            <w:tcW w:w="1418" w:type="dxa"/>
            <w:tcBorders>
              <w:top w:val="nil"/>
              <w:left w:val="nil"/>
              <w:bottom w:val="nil"/>
              <w:right w:val="single" w:sz="4" w:space="0" w:color="auto"/>
            </w:tcBorders>
            <w:shd w:val="clear" w:color="auto" w:fill="auto"/>
            <w:vAlign w:val="center"/>
          </w:tcPr>
          <w:p w14:paraId="778AB4E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Cuéllar Illera</w:t>
            </w:r>
          </w:p>
        </w:tc>
        <w:tc>
          <w:tcPr>
            <w:tcW w:w="2835" w:type="dxa"/>
            <w:shd w:val="clear" w:color="auto" w:fill="auto"/>
          </w:tcPr>
          <w:p w14:paraId="1F4AAA4F" w14:textId="77777777" w:rsidR="0049506F" w:rsidRPr="005940FC" w:rsidRDefault="0049506F" w:rsidP="00236DE6">
            <w:pPr>
              <w:spacing w:after="0" w:line="240" w:lineRule="auto"/>
              <w:jc w:val="center"/>
              <w:rPr>
                <w:rFonts w:eastAsia="Times New Roman"/>
                <w:sz w:val="18"/>
                <w:szCs w:val="18"/>
                <w:lang w:eastAsia="es-CO"/>
              </w:rPr>
            </w:pPr>
          </w:p>
          <w:p w14:paraId="0E744895" w14:textId="77777777" w:rsidR="0049506F" w:rsidRPr="005940FC" w:rsidRDefault="0049506F" w:rsidP="00236DE6">
            <w:pPr>
              <w:spacing w:after="0" w:line="240" w:lineRule="auto"/>
              <w:jc w:val="center"/>
              <w:rPr>
                <w:rFonts w:eastAsia="Times New Roman"/>
                <w:sz w:val="18"/>
                <w:szCs w:val="18"/>
                <w:lang w:eastAsia="es-CO"/>
              </w:rPr>
            </w:pPr>
          </w:p>
          <w:p w14:paraId="1E11323B" w14:textId="20DE69D7" w:rsidR="0049506F" w:rsidRPr="005940FC" w:rsidRDefault="00ED6E95" w:rsidP="00236DE6">
            <w:pPr>
              <w:spacing w:after="0" w:line="240" w:lineRule="auto"/>
              <w:jc w:val="center"/>
              <w:rPr>
                <w:rFonts w:eastAsia="Times New Roman"/>
                <w:sz w:val="18"/>
                <w:szCs w:val="18"/>
                <w:lang w:eastAsia="es-CO"/>
              </w:rPr>
            </w:pPr>
            <w:hyperlink r:id="rId162" w:history="1">
              <w:r w:rsidR="0049506F" w:rsidRPr="005940FC">
                <w:rPr>
                  <w:rStyle w:val="Hipervnculo"/>
                  <w:rFonts w:eastAsia="Times New Roman"/>
                  <w:sz w:val="18"/>
                  <w:szCs w:val="18"/>
                  <w:lang w:eastAsia="es-CO"/>
                </w:rPr>
                <w:t>https://www.contratos.gov.co/consultas/detalleProceso.do?numConstancia=15-12-4519104</w:t>
              </w:r>
            </w:hyperlink>
            <w:r w:rsidR="0049506F" w:rsidRPr="005940FC">
              <w:rPr>
                <w:rFonts w:eastAsia="Times New Roman"/>
                <w:sz w:val="18"/>
                <w:szCs w:val="18"/>
                <w:lang w:eastAsia="es-CO"/>
              </w:rPr>
              <w:t xml:space="preserve"> </w:t>
            </w:r>
          </w:p>
        </w:tc>
      </w:tr>
      <w:tr w:rsidR="0049506F" w:rsidRPr="005940FC" w14:paraId="3ABC9000"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0BDD6BF"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68</w:t>
            </w:r>
          </w:p>
        </w:tc>
        <w:tc>
          <w:tcPr>
            <w:tcW w:w="3119" w:type="dxa"/>
            <w:tcBorders>
              <w:top w:val="single" w:sz="4" w:space="0" w:color="auto"/>
              <w:left w:val="nil"/>
              <w:bottom w:val="single" w:sz="4" w:space="0" w:color="auto"/>
              <w:right w:val="single" w:sz="4" w:space="0" w:color="auto"/>
            </w:tcBorders>
            <w:shd w:val="clear" w:color="auto" w:fill="auto"/>
            <w:vAlign w:val="center"/>
          </w:tcPr>
          <w:p w14:paraId="4DE438B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Adquirir el licenciamiento, instalación y soporte de una herramienta de colaboración que integre solución de acceso remoto seguro, conferencia, chat y soporte remoto vía web para la Agencia Nacional del Espectro - ANE en su sede de Bogotá</w:t>
            </w:r>
          </w:p>
        </w:tc>
        <w:tc>
          <w:tcPr>
            <w:tcW w:w="1984" w:type="dxa"/>
            <w:tcBorders>
              <w:top w:val="single" w:sz="4" w:space="0" w:color="auto"/>
              <w:left w:val="nil"/>
              <w:bottom w:val="single" w:sz="4" w:space="0" w:color="auto"/>
              <w:right w:val="single" w:sz="4" w:space="0" w:color="auto"/>
            </w:tcBorders>
            <w:shd w:val="clear" w:color="auto" w:fill="auto"/>
            <w:vAlign w:val="center"/>
          </w:tcPr>
          <w:p w14:paraId="4760FB2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$ 14.900.000,00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E900139"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Castillo</w:t>
            </w:r>
          </w:p>
        </w:tc>
        <w:tc>
          <w:tcPr>
            <w:tcW w:w="2835" w:type="dxa"/>
            <w:shd w:val="clear" w:color="auto" w:fill="auto"/>
          </w:tcPr>
          <w:p w14:paraId="258BE3CA" w14:textId="77777777" w:rsidR="0049506F" w:rsidRPr="005940FC" w:rsidRDefault="0049506F" w:rsidP="00236DE6">
            <w:pPr>
              <w:spacing w:after="0" w:line="240" w:lineRule="auto"/>
              <w:jc w:val="center"/>
              <w:rPr>
                <w:rFonts w:eastAsia="Times New Roman"/>
                <w:sz w:val="18"/>
                <w:szCs w:val="18"/>
                <w:lang w:eastAsia="es-CO"/>
              </w:rPr>
            </w:pPr>
          </w:p>
          <w:p w14:paraId="02AE8E6F" w14:textId="77777777" w:rsidR="0049506F" w:rsidRPr="005940FC" w:rsidRDefault="0049506F" w:rsidP="00236DE6">
            <w:pPr>
              <w:spacing w:after="0" w:line="240" w:lineRule="auto"/>
              <w:jc w:val="center"/>
              <w:rPr>
                <w:rFonts w:eastAsia="Times New Roman"/>
                <w:sz w:val="18"/>
                <w:szCs w:val="18"/>
                <w:lang w:eastAsia="es-CO"/>
              </w:rPr>
            </w:pPr>
          </w:p>
          <w:p w14:paraId="7D9AE7D3" w14:textId="0F8F196D" w:rsidR="0049506F" w:rsidRPr="005940FC" w:rsidRDefault="00ED6E95" w:rsidP="00236DE6">
            <w:pPr>
              <w:spacing w:after="0" w:line="240" w:lineRule="auto"/>
              <w:jc w:val="center"/>
              <w:rPr>
                <w:rFonts w:eastAsia="Times New Roman"/>
                <w:sz w:val="18"/>
                <w:szCs w:val="18"/>
                <w:lang w:eastAsia="es-CO"/>
              </w:rPr>
            </w:pPr>
            <w:hyperlink r:id="rId163" w:history="1">
              <w:r w:rsidR="0049506F" w:rsidRPr="005940FC">
                <w:rPr>
                  <w:rStyle w:val="Hipervnculo"/>
                  <w:rFonts w:eastAsia="Times New Roman"/>
                  <w:sz w:val="18"/>
                  <w:szCs w:val="18"/>
                  <w:lang w:eastAsia="es-CO"/>
                </w:rPr>
                <w:t>https://www.contratos.gov.co/consultas/detalleProceso.do?numConstancia=15-13-4494875</w:t>
              </w:r>
            </w:hyperlink>
            <w:r w:rsidR="0049506F" w:rsidRPr="005940FC">
              <w:rPr>
                <w:rFonts w:eastAsia="Times New Roman"/>
                <w:sz w:val="18"/>
                <w:szCs w:val="18"/>
                <w:lang w:eastAsia="es-CO"/>
              </w:rPr>
              <w:t xml:space="preserve"> </w:t>
            </w:r>
          </w:p>
        </w:tc>
      </w:tr>
      <w:tr w:rsidR="0049506F" w:rsidRPr="005940FC" w14:paraId="69286700" w14:textId="77777777" w:rsidTr="00236DE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EED34A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69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D08DC2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Prestación del servicio de mantenimiento correctivo y preventivo y el soporte para los equipos de la red local de la ANE en su sede de Bogotá</w:t>
            </w:r>
          </w:p>
        </w:tc>
        <w:tc>
          <w:tcPr>
            <w:tcW w:w="1984" w:type="dxa"/>
            <w:tcBorders>
              <w:top w:val="nil"/>
              <w:left w:val="nil"/>
              <w:bottom w:val="single" w:sz="4" w:space="0" w:color="auto"/>
              <w:right w:val="single" w:sz="4" w:space="0" w:color="auto"/>
            </w:tcBorders>
            <w:shd w:val="clear" w:color="auto" w:fill="auto"/>
            <w:vAlign w:val="center"/>
          </w:tcPr>
          <w:p w14:paraId="77F2B216"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$ 9.290.000,00</w:t>
            </w:r>
          </w:p>
        </w:tc>
        <w:tc>
          <w:tcPr>
            <w:tcW w:w="1418" w:type="dxa"/>
            <w:tcBorders>
              <w:top w:val="nil"/>
              <w:left w:val="nil"/>
              <w:bottom w:val="single" w:sz="4" w:space="0" w:color="auto"/>
              <w:right w:val="single" w:sz="4" w:space="0" w:color="auto"/>
            </w:tcBorders>
            <w:shd w:val="clear" w:color="auto" w:fill="auto"/>
            <w:vAlign w:val="center"/>
          </w:tcPr>
          <w:p w14:paraId="34A6E1B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Andrés Castillo</w:t>
            </w:r>
          </w:p>
        </w:tc>
        <w:tc>
          <w:tcPr>
            <w:tcW w:w="2835" w:type="dxa"/>
            <w:shd w:val="clear" w:color="auto" w:fill="auto"/>
          </w:tcPr>
          <w:p w14:paraId="012EF14C" w14:textId="77777777" w:rsidR="0049506F" w:rsidRPr="005940FC" w:rsidRDefault="0049506F" w:rsidP="00236DE6">
            <w:pPr>
              <w:spacing w:after="0" w:line="240" w:lineRule="auto"/>
              <w:jc w:val="center"/>
              <w:rPr>
                <w:rFonts w:eastAsia="Times New Roman"/>
                <w:sz w:val="18"/>
                <w:szCs w:val="18"/>
                <w:lang w:eastAsia="es-CO"/>
              </w:rPr>
            </w:pPr>
          </w:p>
          <w:p w14:paraId="00EB97BA" w14:textId="7FCF2689" w:rsidR="0049506F" w:rsidRPr="005940FC" w:rsidRDefault="00ED6E95" w:rsidP="00236DE6">
            <w:pPr>
              <w:spacing w:after="0" w:line="240" w:lineRule="auto"/>
              <w:jc w:val="center"/>
              <w:rPr>
                <w:rFonts w:eastAsia="Times New Roman"/>
                <w:sz w:val="18"/>
                <w:szCs w:val="18"/>
                <w:lang w:eastAsia="es-CO"/>
              </w:rPr>
            </w:pPr>
            <w:hyperlink r:id="rId164" w:history="1">
              <w:r w:rsidR="0049506F" w:rsidRPr="005940FC">
                <w:rPr>
                  <w:rStyle w:val="Hipervnculo"/>
                  <w:rFonts w:eastAsia="Times New Roman"/>
                  <w:sz w:val="18"/>
                  <w:szCs w:val="18"/>
                  <w:lang w:eastAsia="es-CO"/>
                </w:rPr>
                <w:t>https://www.contratos.gov.co/consultas/detalleProceso.do?numConstancia=15-13-4487930</w:t>
              </w:r>
            </w:hyperlink>
            <w:r w:rsidR="0049506F" w:rsidRPr="005940FC">
              <w:rPr>
                <w:rFonts w:eastAsia="Times New Roman"/>
                <w:sz w:val="18"/>
                <w:szCs w:val="18"/>
                <w:lang w:eastAsia="es-CO"/>
              </w:rPr>
              <w:t xml:space="preserve">  </w:t>
            </w:r>
          </w:p>
        </w:tc>
      </w:tr>
      <w:tr w:rsidR="0049506F" w:rsidRPr="005940FC" w14:paraId="4E8C3C70" w14:textId="77777777" w:rsidTr="00236DE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E046BB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70</w:t>
            </w:r>
          </w:p>
        </w:tc>
        <w:tc>
          <w:tcPr>
            <w:tcW w:w="3119" w:type="dxa"/>
            <w:tcBorders>
              <w:top w:val="single" w:sz="4" w:space="0" w:color="auto"/>
              <w:left w:val="nil"/>
              <w:bottom w:val="single" w:sz="4" w:space="0" w:color="auto"/>
              <w:right w:val="single" w:sz="4" w:space="0" w:color="auto"/>
            </w:tcBorders>
            <w:shd w:val="clear" w:color="auto" w:fill="auto"/>
            <w:vAlign w:val="center"/>
          </w:tcPr>
          <w:p w14:paraId="1AA413C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Adquirir una licencia del módulo de depreciación contable de software Actisoft, incluyendo su instalación y puesta en funcionamiento.</w:t>
            </w:r>
          </w:p>
        </w:tc>
        <w:tc>
          <w:tcPr>
            <w:tcW w:w="1984" w:type="dxa"/>
            <w:tcBorders>
              <w:top w:val="nil"/>
              <w:left w:val="nil"/>
              <w:bottom w:val="single" w:sz="4" w:space="0" w:color="auto"/>
              <w:right w:val="single" w:sz="4" w:space="0" w:color="auto"/>
            </w:tcBorders>
            <w:shd w:val="clear" w:color="auto" w:fill="auto"/>
            <w:vAlign w:val="center"/>
          </w:tcPr>
          <w:p w14:paraId="2396C4A2"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$ 23.200.000,00</w:t>
            </w:r>
          </w:p>
        </w:tc>
        <w:tc>
          <w:tcPr>
            <w:tcW w:w="1418" w:type="dxa"/>
            <w:tcBorders>
              <w:top w:val="nil"/>
              <w:left w:val="nil"/>
              <w:bottom w:val="single" w:sz="4" w:space="0" w:color="auto"/>
              <w:right w:val="single" w:sz="4" w:space="0" w:color="auto"/>
            </w:tcBorders>
            <w:shd w:val="clear" w:color="auto" w:fill="auto"/>
            <w:vAlign w:val="center"/>
          </w:tcPr>
          <w:p w14:paraId="6A02357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Robeiro Quintero</w:t>
            </w:r>
          </w:p>
        </w:tc>
        <w:tc>
          <w:tcPr>
            <w:tcW w:w="2835" w:type="dxa"/>
            <w:shd w:val="clear" w:color="auto" w:fill="auto"/>
          </w:tcPr>
          <w:p w14:paraId="71C931E6" w14:textId="490661F6" w:rsidR="0049506F" w:rsidRPr="005940FC" w:rsidRDefault="00ED6E95" w:rsidP="00236DE6">
            <w:pPr>
              <w:spacing w:after="0" w:line="240" w:lineRule="auto"/>
              <w:jc w:val="center"/>
              <w:rPr>
                <w:rFonts w:eastAsia="Times New Roman"/>
                <w:sz w:val="18"/>
                <w:szCs w:val="18"/>
                <w:lang w:eastAsia="es-CO"/>
              </w:rPr>
            </w:pPr>
            <w:hyperlink r:id="rId165" w:history="1">
              <w:r w:rsidR="0049506F" w:rsidRPr="005940FC">
                <w:rPr>
                  <w:rStyle w:val="Hipervnculo"/>
                  <w:rFonts w:eastAsia="Times New Roman"/>
                  <w:sz w:val="18"/>
                  <w:szCs w:val="18"/>
                  <w:lang w:eastAsia="es-CO"/>
                </w:rPr>
                <w:t>https://www.contratos.gov.co/consultas/detalleProceso.do?numConstancia=15-12-4538905</w:t>
              </w:r>
            </w:hyperlink>
            <w:r w:rsidR="0049506F" w:rsidRPr="005940FC">
              <w:rPr>
                <w:rFonts w:eastAsia="Times New Roman"/>
                <w:sz w:val="18"/>
                <w:szCs w:val="18"/>
                <w:lang w:eastAsia="es-CO"/>
              </w:rPr>
              <w:t xml:space="preserve"> </w:t>
            </w:r>
          </w:p>
        </w:tc>
      </w:tr>
      <w:tr w:rsidR="0049506F" w:rsidRPr="005940FC" w14:paraId="09224378" w14:textId="77777777" w:rsidTr="00236DE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4F78680"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71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6EFD95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Adquisición, instalación, configuración y personalización de una herramienta de Customer Relationship Manager -CMR- con el propósito de apoyar actividades funcionales en los procesos de seguimiento, trazabilidad y control de los organismos y contactos relacionados con las actividades propias de la Entidad.</w:t>
            </w:r>
          </w:p>
        </w:tc>
        <w:tc>
          <w:tcPr>
            <w:tcW w:w="1984" w:type="dxa"/>
            <w:tcBorders>
              <w:top w:val="nil"/>
              <w:left w:val="nil"/>
              <w:bottom w:val="single" w:sz="4" w:space="0" w:color="auto"/>
              <w:right w:val="single" w:sz="4" w:space="0" w:color="auto"/>
            </w:tcBorders>
            <w:shd w:val="clear" w:color="auto" w:fill="auto"/>
            <w:vAlign w:val="center"/>
          </w:tcPr>
          <w:p w14:paraId="4A715D08"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$ 49.403.224,63</w:t>
            </w:r>
          </w:p>
        </w:tc>
        <w:tc>
          <w:tcPr>
            <w:tcW w:w="1418" w:type="dxa"/>
            <w:tcBorders>
              <w:top w:val="nil"/>
              <w:left w:val="nil"/>
              <w:bottom w:val="single" w:sz="4" w:space="0" w:color="auto"/>
              <w:right w:val="single" w:sz="4" w:space="0" w:color="auto"/>
            </w:tcBorders>
            <w:shd w:val="clear" w:color="auto" w:fill="auto"/>
            <w:noWrap/>
            <w:vAlign w:val="center"/>
          </w:tcPr>
          <w:p w14:paraId="7A0ADCDC"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Sara Esperanza Castañeda Valenzuela</w:t>
            </w:r>
          </w:p>
        </w:tc>
        <w:tc>
          <w:tcPr>
            <w:tcW w:w="2835" w:type="dxa"/>
            <w:shd w:val="clear" w:color="auto" w:fill="auto"/>
          </w:tcPr>
          <w:p w14:paraId="0DC7E5C7" w14:textId="77777777" w:rsidR="0049506F" w:rsidRPr="005940FC" w:rsidRDefault="0049506F" w:rsidP="00236DE6">
            <w:pPr>
              <w:spacing w:after="0" w:line="240" w:lineRule="auto"/>
              <w:jc w:val="center"/>
              <w:rPr>
                <w:rFonts w:eastAsia="Times New Roman"/>
                <w:sz w:val="18"/>
                <w:szCs w:val="18"/>
                <w:lang w:eastAsia="es-CO"/>
              </w:rPr>
            </w:pPr>
          </w:p>
          <w:p w14:paraId="48C6AE87" w14:textId="14E8EE84" w:rsidR="0049506F" w:rsidRPr="005940FC" w:rsidRDefault="00ED6E95" w:rsidP="00236DE6">
            <w:pPr>
              <w:spacing w:after="0" w:line="240" w:lineRule="auto"/>
              <w:jc w:val="center"/>
              <w:rPr>
                <w:rFonts w:eastAsia="Times New Roman"/>
                <w:sz w:val="18"/>
                <w:szCs w:val="18"/>
                <w:lang w:eastAsia="es-CO"/>
              </w:rPr>
            </w:pPr>
            <w:hyperlink r:id="rId166" w:history="1">
              <w:r w:rsidR="0049506F" w:rsidRPr="005940FC">
                <w:rPr>
                  <w:rStyle w:val="Hipervnculo"/>
                  <w:rFonts w:eastAsia="Times New Roman"/>
                  <w:sz w:val="18"/>
                  <w:szCs w:val="18"/>
                  <w:lang w:eastAsia="es-CO"/>
                </w:rPr>
                <w:t>https://www.colombiacompra.gov.co/tienda-virtual-del-estado-colombiano/orden-de-compra/6064</w:t>
              </w:r>
            </w:hyperlink>
            <w:r w:rsidR="0049506F" w:rsidRPr="005940FC">
              <w:rPr>
                <w:rFonts w:eastAsia="Times New Roman"/>
                <w:sz w:val="18"/>
                <w:szCs w:val="18"/>
                <w:lang w:eastAsia="es-CO"/>
              </w:rPr>
              <w:t xml:space="preserve"> </w:t>
            </w:r>
          </w:p>
        </w:tc>
      </w:tr>
      <w:tr w:rsidR="0049506F" w:rsidRPr="005940FC" w14:paraId="0951F4DB" w14:textId="77777777" w:rsidTr="00236DE6">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282FE95"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72</w:t>
            </w:r>
          </w:p>
        </w:tc>
        <w:tc>
          <w:tcPr>
            <w:tcW w:w="3119" w:type="dxa"/>
            <w:tcBorders>
              <w:top w:val="nil"/>
              <w:left w:val="nil"/>
              <w:bottom w:val="single" w:sz="4" w:space="0" w:color="auto"/>
              <w:right w:val="single" w:sz="4" w:space="0" w:color="auto"/>
            </w:tcBorders>
            <w:shd w:val="clear" w:color="auto" w:fill="auto"/>
            <w:vAlign w:val="center"/>
          </w:tcPr>
          <w:p w14:paraId="766D3F24"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Adquirir a título de compraventa botiquines y camillas para las instalaciones de la Agencia Nacional del Espectro en Bogotá D.C.</w:t>
            </w:r>
          </w:p>
        </w:tc>
        <w:tc>
          <w:tcPr>
            <w:tcW w:w="1984" w:type="dxa"/>
            <w:tcBorders>
              <w:top w:val="nil"/>
              <w:left w:val="nil"/>
              <w:bottom w:val="single" w:sz="4" w:space="0" w:color="auto"/>
              <w:right w:val="single" w:sz="4" w:space="0" w:color="auto"/>
            </w:tcBorders>
            <w:shd w:val="clear" w:color="auto" w:fill="auto"/>
            <w:vAlign w:val="center"/>
          </w:tcPr>
          <w:p w14:paraId="581C3DF1"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$ 3.121.300,00</w:t>
            </w:r>
          </w:p>
        </w:tc>
        <w:tc>
          <w:tcPr>
            <w:tcW w:w="1418" w:type="dxa"/>
            <w:tcBorders>
              <w:top w:val="nil"/>
              <w:left w:val="nil"/>
              <w:bottom w:val="single" w:sz="4" w:space="0" w:color="auto"/>
              <w:right w:val="single" w:sz="4" w:space="0" w:color="auto"/>
            </w:tcBorders>
            <w:shd w:val="clear" w:color="auto" w:fill="auto"/>
            <w:noWrap/>
            <w:vAlign w:val="center"/>
          </w:tcPr>
          <w:p w14:paraId="4E812CAD" w14:textId="77777777" w:rsidR="0049506F" w:rsidRPr="005940FC" w:rsidRDefault="0049506F" w:rsidP="00236DE6">
            <w:pPr>
              <w:spacing w:after="0" w:line="240" w:lineRule="auto"/>
              <w:jc w:val="center"/>
              <w:rPr>
                <w:rFonts w:eastAsia="Calibri"/>
                <w:color w:val="000000"/>
                <w:sz w:val="18"/>
                <w:szCs w:val="18"/>
              </w:rPr>
            </w:pPr>
            <w:r w:rsidRPr="005940FC">
              <w:rPr>
                <w:rFonts w:eastAsia="Calibri"/>
                <w:color w:val="000000"/>
                <w:sz w:val="18"/>
                <w:szCs w:val="18"/>
              </w:rPr>
              <w:t>Diana Romero</w:t>
            </w:r>
          </w:p>
        </w:tc>
        <w:tc>
          <w:tcPr>
            <w:tcW w:w="2835" w:type="dxa"/>
            <w:shd w:val="clear" w:color="auto" w:fill="auto"/>
            <w:noWrap/>
          </w:tcPr>
          <w:p w14:paraId="4C9BD8CA" w14:textId="77777777" w:rsidR="0049506F" w:rsidRPr="005940FC" w:rsidRDefault="0049506F" w:rsidP="00236DE6">
            <w:pPr>
              <w:spacing w:after="0" w:line="240" w:lineRule="auto"/>
              <w:jc w:val="center"/>
              <w:rPr>
                <w:rFonts w:eastAsia="Times New Roman"/>
                <w:color w:val="000000"/>
                <w:sz w:val="18"/>
                <w:szCs w:val="18"/>
                <w:lang w:eastAsia="es-CO"/>
              </w:rPr>
            </w:pPr>
          </w:p>
          <w:p w14:paraId="11D8A576" w14:textId="77777777" w:rsidR="0049506F" w:rsidRPr="005940FC" w:rsidRDefault="0049506F" w:rsidP="00236DE6">
            <w:pPr>
              <w:spacing w:after="0" w:line="240" w:lineRule="auto"/>
              <w:jc w:val="center"/>
              <w:rPr>
                <w:rFonts w:eastAsia="Times New Roman"/>
                <w:color w:val="000000"/>
                <w:sz w:val="18"/>
                <w:szCs w:val="18"/>
                <w:lang w:eastAsia="es-CO"/>
              </w:rPr>
            </w:pPr>
          </w:p>
          <w:p w14:paraId="3F505ECF" w14:textId="4712F0C1" w:rsidR="0049506F" w:rsidRPr="005940FC" w:rsidRDefault="00ED6E95" w:rsidP="00236DE6">
            <w:pPr>
              <w:spacing w:after="0" w:line="240" w:lineRule="auto"/>
              <w:jc w:val="center"/>
              <w:rPr>
                <w:rFonts w:eastAsia="Times New Roman"/>
                <w:color w:val="000000"/>
                <w:sz w:val="18"/>
                <w:szCs w:val="18"/>
                <w:lang w:eastAsia="es-CO"/>
              </w:rPr>
            </w:pPr>
            <w:hyperlink r:id="rId167" w:history="1">
              <w:r w:rsidR="0049506F" w:rsidRPr="005940FC">
                <w:rPr>
                  <w:rStyle w:val="Hipervnculo"/>
                  <w:rFonts w:eastAsia="Times New Roman"/>
                  <w:sz w:val="18"/>
                  <w:szCs w:val="18"/>
                  <w:lang w:eastAsia="es-CO"/>
                </w:rPr>
                <w:t>https://www.contratos.gov.co/consultas/detalleProceso.do?numConstancia=15-13-4502956</w:t>
              </w:r>
            </w:hyperlink>
            <w:r w:rsidR="0049506F" w:rsidRPr="005940FC">
              <w:rPr>
                <w:rFonts w:eastAsia="Times New Roman"/>
                <w:color w:val="000000"/>
                <w:sz w:val="18"/>
                <w:szCs w:val="18"/>
                <w:lang w:eastAsia="es-CO"/>
              </w:rPr>
              <w:t xml:space="preserve"> </w:t>
            </w:r>
          </w:p>
        </w:tc>
      </w:tr>
    </w:tbl>
    <w:p w14:paraId="282B3E3E" w14:textId="77777777" w:rsidR="0049506F" w:rsidRPr="005940FC" w:rsidRDefault="0049506F" w:rsidP="0049506F"/>
    <w:p w14:paraId="4ED96BA0" w14:textId="77777777" w:rsidR="0049506F" w:rsidRPr="005940FC" w:rsidRDefault="0049506F" w:rsidP="0049506F">
      <w:pPr>
        <w:pStyle w:val="Ttulo3"/>
      </w:pPr>
      <w:bookmarkStart w:id="548" w:name="_Toc491865572"/>
      <w:bookmarkStart w:id="549" w:name="_Toc472162521"/>
      <w:r w:rsidRPr="005940FC">
        <w:t>Administración de los recursos</w:t>
      </w:r>
      <w:bookmarkEnd w:id="548"/>
    </w:p>
    <w:p w14:paraId="0602C28E" w14:textId="77777777" w:rsidR="0049506F" w:rsidRPr="005940FC" w:rsidRDefault="0049506F" w:rsidP="0049506F">
      <w:pPr>
        <w:pStyle w:val="Ttulo4"/>
        <w:ind w:left="851"/>
        <w:rPr>
          <w:lang w:val="es-AR"/>
        </w:rPr>
      </w:pPr>
      <w:bookmarkStart w:id="550" w:name="_Toc491865573"/>
      <w:r w:rsidRPr="005940FC">
        <w:rPr>
          <w:lang w:val="es-AR"/>
        </w:rPr>
        <w:t>Ingresos</w:t>
      </w:r>
      <w:bookmarkEnd w:id="550"/>
    </w:p>
    <w:p w14:paraId="32EE6481" w14:textId="77777777" w:rsidR="0049506F" w:rsidRPr="005940FC" w:rsidRDefault="0049506F" w:rsidP="0049506F">
      <w:pPr>
        <w:spacing w:before="100" w:beforeAutospacing="1" w:after="100" w:afterAutospacing="1" w:line="240" w:lineRule="auto"/>
        <w:rPr>
          <w:sz w:val="22"/>
          <w:szCs w:val="20"/>
          <w:lang w:eastAsia="es-CO"/>
        </w:rPr>
      </w:pPr>
      <w:r w:rsidRPr="005940FC">
        <w:rPr>
          <w:sz w:val="22"/>
          <w:szCs w:val="20"/>
          <w:lang w:eastAsia="es-CO"/>
        </w:rPr>
        <w:t>Los recursos de la Agencia Nacional del Espectro se constituidos entre otros, por los que el Fondo de Tecnologías de la Información y las Comunicaciones le transfiera de acuerdo a lo señalado en los numerales 4 y 5 del artículo 26 de la Ley 1341 de 2009 y numeral 5, artículo 6, del Decreto 4169 de 2011.</w:t>
      </w:r>
    </w:p>
    <w:p w14:paraId="7E927510" w14:textId="77777777" w:rsidR="0049506F" w:rsidRPr="005940FC" w:rsidRDefault="0049506F" w:rsidP="0049506F">
      <w:pPr>
        <w:spacing w:before="100" w:beforeAutospacing="1" w:after="100" w:afterAutospacing="1" w:line="240" w:lineRule="auto"/>
        <w:rPr>
          <w:sz w:val="22"/>
          <w:szCs w:val="20"/>
          <w:lang w:eastAsia="es-CO"/>
        </w:rPr>
      </w:pPr>
      <w:r w:rsidRPr="005940FC">
        <w:rPr>
          <w:sz w:val="22"/>
          <w:szCs w:val="20"/>
          <w:lang w:eastAsia="es-CO"/>
        </w:rPr>
        <w:t>Adicionalmente, El Fondo de Tecnologías de la Información y las Comunicaciones – FONTIC, de conformidad con el numeral 5 del artículo 35 de la Ley 1341 de 2009, tiene entre sus funciones la de apoyar económicamente las actividades del Ministerio de las Tecnologías de la Información y las Comunicaciones y de la Agencia Nacional del Espectro, en el mejoramiento de su capacidad administrativa, técnica y operativa para el cumplimiento de sus funciones.</w:t>
      </w:r>
    </w:p>
    <w:p w14:paraId="53A1DC99" w14:textId="77777777" w:rsidR="0049506F" w:rsidRPr="005940FC" w:rsidRDefault="0049506F" w:rsidP="0049506F">
      <w:pPr>
        <w:spacing w:before="100" w:beforeAutospacing="1" w:after="100" w:afterAutospacing="1" w:line="240" w:lineRule="auto"/>
        <w:rPr>
          <w:sz w:val="22"/>
          <w:szCs w:val="20"/>
          <w:lang w:eastAsia="es-CO"/>
        </w:rPr>
      </w:pPr>
      <w:r w:rsidRPr="005940FC">
        <w:rPr>
          <w:sz w:val="22"/>
          <w:szCs w:val="20"/>
          <w:lang w:eastAsia="es-CO"/>
        </w:rPr>
        <w:t>En virtud de lo anterior, El Fondo de Tecnologías de la Información y las Comunicaciones – FONTIC ha venido reconociendo y ordenando la transferencia de los recursos económicos a la Agencia Nacional del Espectro para atender los gastos de funcionamiento e inversión de acuerdo a lo montos señalados en la Ley de Presupuesto y su Decretos de liquidación y anexos.</w:t>
      </w:r>
    </w:p>
    <w:p w14:paraId="0398C81B" w14:textId="77777777" w:rsidR="0049506F" w:rsidRPr="005940FC" w:rsidRDefault="0049506F" w:rsidP="0049506F">
      <w:pPr>
        <w:pStyle w:val="Ttulo4"/>
        <w:ind w:left="851"/>
        <w:rPr>
          <w:lang w:val="es-AR"/>
        </w:rPr>
      </w:pPr>
      <w:bookmarkStart w:id="551" w:name="_Toc491865574"/>
      <w:r w:rsidRPr="005940FC">
        <w:rPr>
          <w:lang w:val="es-AR"/>
        </w:rPr>
        <w:t>Presupuesto de Gasto.</w:t>
      </w:r>
      <w:bookmarkEnd w:id="551"/>
    </w:p>
    <w:p w14:paraId="17416437" w14:textId="77777777" w:rsidR="0049506F" w:rsidRPr="005940FC" w:rsidRDefault="0049506F" w:rsidP="0049506F">
      <w:pPr>
        <w:rPr>
          <w:sz w:val="22"/>
          <w:szCs w:val="20"/>
          <w:lang w:eastAsia="es-CO"/>
        </w:rPr>
      </w:pPr>
      <w:r w:rsidRPr="005940FC">
        <w:rPr>
          <w:sz w:val="22"/>
          <w:szCs w:val="20"/>
          <w:lang w:eastAsia="es-CO"/>
        </w:rPr>
        <w:t xml:space="preserve">Para la vigencia 2015, la Agencia inició con una apropiación por valor de </w:t>
      </w:r>
      <w:r w:rsidRPr="005940FC">
        <w:rPr>
          <w:b/>
          <w:sz w:val="22"/>
          <w:szCs w:val="20"/>
          <w:lang w:eastAsia="es-CO"/>
        </w:rPr>
        <w:t>VEINTE MIL OCHOCIENTOS VEINTE MILLONES NOVECIENTOS SETENTA MIL PESOS M/CTE ($20.820.970.000)</w:t>
      </w:r>
      <w:r w:rsidRPr="005940FC">
        <w:rPr>
          <w:sz w:val="22"/>
          <w:szCs w:val="20"/>
          <w:lang w:eastAsia="es-CO"/>
        </w:rPr>
        <w:t xml:space="preserve"> de acuerdo al Decreto 2710 del 26 de diciembre de 2014 "</w:t>
      </w:r>
      <w:r w:rsidRPr="005940FC">
        <w:rPr>
          <w:i/>
          <w:sz w:val="22"/>
          <w:szCs w:val="20"/>
          <w:lang w:eastAsia="es-CO"/>
        </w:rPr>
        <w:t>Por el cual se liquida el Presupuesto General de la Nación para la vigencia fiscal 2015, se detallan las apropiaciones y se clasifican y definen los gastos</w:t>
      </w:r>
      <w:r w:rsidRPr="005940FC">
        <w:rPr>
          <w:sz w:val="22"/>
          <w:szCs w:val="20"/>
          <w:lang w:eastAsia="es-CO"/>
        </w:rPr>
        <w:t>".</w:t>
      </w:r>
    </w:p>
    <w:p w14:paraId="42AE527E" w14:textId="77777777" w:rsidR="0049506F" w:rsidRPr="005940FC" w:rsidRDefault="0049506F" w:rsidP="0049506F">
      <w:pPr>
        <w:jc w:val="center"/>
        <w:rPr>
          <w:sz w:val="20"/>
          <w:szCs w:val="20"/>
          <w:lang w:eastAsia="es-CO"/>
        </w:rPr>
      </w:pPr>
      <w:r w:rsidRPr="005940FC">
        <w:rPr>
          <w:noProof/>
          <w:lang w:eastAsia="es-CO"/>
        </w:rPr>
        <w:drawing>
          <wp:inline distT="0" distB="0" distL="0" distR="0" wp14:anchorId="2957B42F" wp14:editId="24A83B34">
            <wp:extent cx="3832225" cy="19323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32225" cy="1932305"/>
                    </a:xfrm>
                    <a:prstGeom prst="rect">
                      <a:avLst/>
                    </a:prstGeom>
                    <a:noFill/>
                    <a:ln>
                      <a:noFill/>
                    </a:ln>
                  </pic:spPr>
                </pic:pic>
              </a:graphicData>
            </a:graphic>
          </wp:inline>
        </w:drawing>
      </w:r>
    </w:p>
    <w:p w14:paraId="349F94AD" w14:textId="77777777" w:rsidR="0049506F" w:rsidRPr="005940FC" w:rsidRDefault="0049506F" w:rsidP="0049506F">
      <w:pPr>
        <w:rPr>
          <w:sz w:val="22"/>
          <w:szCs w:val="20"/>
          <w:lang w:eastAsia="es-CO"/>
        </w:rPr>
      </w:pPr>
      <w:r w:rsidRPr="005940FC">
        <w:rPr>
          <w:sz w:val="22"/>
          <w:szCs w:val="20"/>
          <w:lang w:eastAsia="es-CO"/>
        </w:rPr>
        <w:t>Mediante el Decreto 2240 de 2015, “</w:t>
      </w:r>
      <w:r w:rsidRPr="005940FC">
        <w:rPr>
          <w:i/>
          <w:sz w:val="22"/>
          <w:szCs w:val="20"/>
          <w:lang w:eastAsia="es-CO"/>
        </w:rPr>
        <w:t>Por el cual se reducen unas apropiaciones en el Presupuesto General de la Nación para la vigencia fiscal de 2015 y se dictan otras disposiciones</w:t>
      </w:r>
      <w:r w:rsidRPr="005940FC">
        <w:rPr>
          <w:sz w:val="22"/>
          <w:szCs w:val="20"/>
          <w:lang w:eastAsia="es-CO"/>
        </w:rPr>
        <w:t xml:space="preserve">”, se reduce el presupuesto de la Agencia Nacional del Espectro en la suma de </w:t>
      </w:r>
      <w:r w:rsidRPr="005940FC">
        <w:rPr>
          <w:b/>
          <w:sz w:val="22"/>
          <w:szCs w:val="20"/>
          <w:lang w:eastAsia="es-CO"/>
        </w:rPr>
        <w:t xml:space="preserve">DOS MIL QUINIENTOS OCHENTA MILLONES SEISCIENTOS CATORCE MIL CIENTO DIECISÉIS PESOS M/CTE ($2.580.614.116) </w:t>
      </w:r>
      <w:r w:rsidRPr="005940FC">
        <w:rPr>
          <w:sz w:val="22"/>
          <w:szCs w:val="20"/>
          <w:lang w:eastAsia="es-CO"/>
        </w:rPr>
        <w:t xml:space="preserve">lo que corresponde al 12,40% del presupuesto aprobado, como consecuencia de la política de austeridad del gasto público y ahorros en los procesos de contratación. Adicionalmente dicho recorte incluye partidas que por su naturaleza no pueden ser utilizados en gastos diferentes para los que fueron asignados como es el caso del rubro de Sentencias y Conciliaciones y Cuota de Auditase en la cuenta de Transferencias Corrientes y Otros Gastos Personales Previo Concepto – DGPPN en la cuenta de Gastos de Personal. </w:t>
      </w:r>
    </w:p>
    <w:p w14:paraId="69176FB6" w14:textId="77777777" w:rsidR="0049506F" w:rsidRPr="005940FC" w:rsidRDefault="0049506F" w:rsidP="0049506F">
      <w:pPr>
        <w:jc w:val="center"/>
        <w:rPr>
          <w:sz w:val="20"/>
          <w:szCs w:val="20"/>
          <w:lang w:eastAsia="es-CO"/>
        </w:rPr>
      </w:pPr>
      <w:r w:rsidRPr="005940FC">
        <w:rPr>
          <w:noProof/>
          <w:lang w:eastAsia="es-CO"/>
        </w:rPr>
        <w:drawing>
          <wp:inline distT="0" distB="0" distL="0" distR="0" wp14:anchorId="64F40258" wp14:editId="000ADC9D">
            <wp:extent cx="5353050" cy="7715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53050" cy="771525"/>
                    </a:xfrm>
                    <a:prstGeom prst="rect">
                      <a:avLst/>
                    </a:prstGeom>
                    <a:noFill/>
                    <a:ln>
                      <a:noFill/>
                    </a:ln>
                  </pic:spPr>
                </pic:pic>
              </a:graphicData>
            </a:graphic>
          </wp:inline>
        </w:drawing>
      </w:r>
    </w:p>
    <w:p w14:paraId="4325822B" w14:textId="77777777" w:rsidR="0049506F" w:rsidRPr="005940FC" w:rsidRDefault="0049506F" w:rsidP="0049506F">
      <w:pPr>
        <w:rPr>
          <w:sz w:val="22"/>
          <w:szCs w:val="20"/>
          <w:lang w:eastAsia="es-CO"/>
        </w:rPr>
      </w:pPr>
      <w:r w:rsidRPr="005940FC">
        <w:rPr>
          <w:sz w:val="22"/>
          <w:szCs w:val="20"/>
          <w:lang w:eastAsia="es-CO"/>
        </w:rPr>
        <w:t xml:space="preserve">Dado lo anterior, el presupuesto de la ANE para la vigencia fiscal 2015 al final del ejercicio asciende a la suma de </w:t>
      </w:r>
      <w:r w:rsidRPr="005940FC">
        <w:rPr>
          <w:b/>
          <w:sz w:val="22"/>
          <w:szCs w:val="20"/>
          <w:lang w:eastAsia="es-CO"/>
        </w:rPr>
        <w:t>DIECIOCHO MIL DOSCIENTOS CUARENTA MILLONES TRECIENTOS CINCUENTA Y CINCO MIL OCHOCIENTOS OCHENTA Y CUATRO PESOS M/CTE</w:t>
      </w:r>
      <w:r w:rsidRPr="005940FC">
        <w:rPr>
          <w:sz w:val="22"/>
          <w:szCs w:val="20"/>
          <w:lang w:eastAsia="es-CO"/>
        </w:rPr>
        <w:t xml:space="preserve"> </w:t>
      </w:r>
      <w:r w:rsidRPr="005940FC">
        <w:rPr>
          <w:b/>
          <w:sz w:val="22"/>
          <w:szCs w:val="20"/>
          <w:lang w:eastAsia="es-CO"/>
        </w:rPr>
        <w:t>(18.240.355.884)</w:t>
      </w:r>
      <w:r w:rsidRPr="005940FC">
        <w:rPr>
          <w:sz w:val="22"/>
          <w:szCs w:val="20"/>
          <w:lang w:eastAsia="es-CO"/>
        </w:rPr>
        <w:t xml:space="preserve"> para atender los gastos de funcionamiento e inversión. </w:t>
      </w:r>
    </w:p>
    <w:p w14:paraId="10FF786D" w14:textId="77777777" w:rsidR="0049506F" w:rsidRPr="005940FC" w:rsidRDefault="0049506F" w:rsidP="0049506F">
      <w:pPr>
        <w:rPr>
          <w:noProof/>
          <w:lang w:eastAsia="es-CO"/>
        </w:rPr>
      </w:pPr>
    </w:p>
    <w:p w14:paraId="33BBA80B" w14:textId="77777777" w:rsidR="0049506F" w:rsidRPr="005940FC" w:rsidRDefault="0049506F" w:rsidP="0049506F">
      <w:pPr>
        <w:rPr>
          <w:sz w:val="20"/>
          <w:szCs w:val="20"/>
          <w:lang w:eastAsia="es-CO"/>
        </w:rPr>
      </w:pPr>
      <w:r w:rsidRPr="005940FC">
        <w:rPr>
          <w:noProof/>
          <w:lang w:eastAsia="es-CO"/>
        </w:rPr>
        <w:drawing>
          <wp:inline distT="0" distB="0" distL="0" distR="0" wp14:anchorId="3BBE2311" wp14:editId="08540737">
            <wp:extent cx="5612130" cy="1576744"/>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12130" cy="1576744"/>
                    </a:xfrm>
                    <a:prstGeom prst="rect">
                      <a:avLst/>
                    </a:prstGeom>
                    <a:noFill/>
                    <a:ln>
                      <a:noFill/>
                    </a:ln>
                  </pic:spPr>
                </pic:pic>
              </a:graphicData>
            </a:graphic>
          </wp:inline>
        </w:drawing>
      </w:r>
    </w:p>
    <w:p w14:paraId="412A7B8C" w14:textId="77777777" w:rsidR="0049506F" w:rsidRPr="005940FC" w:rsidRDefault="0049506F" w:rsidP="0049506F">
      <w:pPr>
        <w:pStyle w:val="Ttulo2"/>
        <w:numPr>
          <w:ilvl w:val="0"/>
          <w:numId w:val="0"/>
        </w:numPr>
        <w:ind w:left="576" w:hanging="576"/>
      </w:pPr>
      <w:bookmarkStart w:id="552" w:name="_Toc491865575"/>
      <w:r w:rsidRPr="005940FC">
        <w:t>1.1.1.2.1 Ejecución presupuestal</w:t>
      </w:r>
      <w:bookmarkEnd w:id="552"/>
      <w:r w:rsidRPr="005940FC">
        <w:t xml:space="preserve"> </w:t>
      </w:r>
    </w:p>
    <w:p w14:paraId="15D283A0" w14:textId="77777777" w:rsidR="0049506F" w:rsidRPr="005940FC" w:rsidRDefault="0049506F" w:rsidP="0049506F">
      <w:pPr>
        <w:rPr>
          <w:sz w:val="22"/>
          <w:szCs w:val="20"/>
          <w:lang w:eastAsia="es-CO"/>
        </w:rPr>
      </w:pPr>
      <w:r w:rsidRPr="005940FC">
        <w:rPr>
          <w:sz w:val="22"/>
          <w:szCs w:val="20"/>
          <w:lang w:eastAsia="es-CO"/>
        </w:rPr>
        <w:t xml:space="preserve">La ejecución de la Agencia Nacional del Espectro para la vigencia 2015 fue de dieciséis mil setecientos noventa y dos millones ochocientos cincuenta y ocho mil novecientos ochenta y un esos con veintiocho centavos </w:t>
      </w:r>
      <w:r w:rsidRPr="005940FC">
        <w:rPr>
          <w:b/>
          <w:sz w:val="22"/>
          <w:szCs w:val="20"/>
          <w:lang w:eastAsia="es-CO"/>
        </w:rPr>
        <w:t>M/CTE ($16.792.858.981,28)</w:t>
      </w:r>
      <w:r w:rsidRPr="005940FC">
        <w:rPr>
          <w:sz w:val="22"/>
          <w:szCs w:val="20"/>
          <w:lang w:eastAsia="es-CO"/>
        </w:rPr>
        <w:t xml:space="preserve"> lo que equivale al 92,06%, de los cuales el 92,87% corresponde a gastos de funcionamiento y el 90,71% a gastos de inversión.</w:t>
      </w:r>
    </w:p>
    <w:p w14:paraId="48105BD4" w14:textId="77777777" w:rsidR="0049506F" w:rsidRPr="005940FC" w:rsidRDefault="0049506F" w:rsidP="0049506F">
      <w:pPr>
        <w:rPr>
          <w:sz w:val="22"/>
          <w:szCs w:val="20"/>
          <w:lang w:eastAsia="es-CO"/>
        </w:rPr>
      </w:pPr>
      <w:r w:rsidRPr="005940FC">
        <w:rPr>
          <w:sz w:val="22"/>
          <w:szCs w:val="20"/>
          <w:lang w:eastAsia="es-CO"/>
        </w:rPr>
        <w:t xml:space="preserve"> </w:t>
      </w:r>
      <w:r w:rsidRPr="005940FC">
        <w:rPr>
          <w:noProof/>
          <w:sz w:val="22"/>
          <w:szCs w:val="20"/>
          <w:lang w:eastAsia="es-CO"/>
        </w:rPr>
        <w:drawing>
          <wp:inline distT="0" distB="0" distL="0" distR="0" wp14:anchorId="1AA58766" wp14:editId="5B48134B">
            <wp:extent cx="3331596" cy="1988447"/>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344772" cy="1996311"/>
                    </a:xfrm>
                    <a:prstGeom prst="rect">
                      <a:avLst/>
                    </a:prstGeom>
                    <a:noFill/>
                  </pic:spPr>
                </pic:pic>
              </a:graphicData>
            </a:graphic>
          </wp:inline>
        </w:drawing>
      </w:r>
    </w:p>
    <w:p w14:paraId="369FB187" w14:textId="77777777" w:rsidR="0049506F" w:rsidRPr="005940FC" w:rsidRDefault="0049506F" w:rsidP="0049506F">
      <w:pPr>
        <w:pStyle w:val="Ttulo4"/>
        <w:ind w:left="851"/>
        <w:rPr>
          <w:lang w:val="es-AR"/>
        </w:rPr>
      </w:pPr>
      <w:bookmarkStart w:id="553" w:name="_Toc491865576"/>
      <w:r w:rsidRPr="005940FC">
        <w:rPr>
          <w:lang w:val="es-AR"/>
        </w:rPr>
        <w:t>Proyectos de Inversión.</w:t>
      </w:r>
      <w:bookmarkEnd w:id="553"/>
      <w:r w:rsidRPr="005940FC">
        <w:rPr>
          <w:lang w:val="es-AR"/>
        </w:rPr>
        <w:t xml:space="preserve"> </w:t>
      </w:r>
    </w:p>
    <w:p w14:paraId="276A55E5" w14:textId="77777777" w:rsidR="0049506F" w:rsidRPr="005940FC" w:rsidRDefault="0049506F" w:rsidP="0049506F">
      <w:pPr>
        <w:spacing w:before="100" w:beforeAutospacing="1" w:after="100" w:afterAutospacing="1" w:line="240" w:lineRule="auto"/>
        <w:rPr>
          <w:sz w:val="22"/>
          <w:szCs w:val="20"/>
          <w:lang w:eastAsia="es-CO"/>
        </w:rPr>
      </w:pPr>
      <w:r w:rsidRPr="005940FC">
        <w:t xml:space="preserve">Durante la vigencia 2015, la ANE ejecutó el proyecto </w:t>
      </w:r>
      <w:r w:rsidRPr="005940FC">
        <w:rPr>
          <w:sz w:val="22"/>
          <w:szCs w:val="20"/>
          <w:lang w:eastAsia="es-CO"/>
        </w:rPr>
        <w:t>“Administración de la Planeación, Gestión Técnica, Control y Vigilancia del Espectro Radioeléctrico en Colombia registrado en el aplicativo SUIFP del Departamento Nacional de Planeación desde el 27 de marzo de 2010 con una duración hasta el 31 de diciembre de 2018</w:t>
      </w:r>
      <w:bookmarkEnd w:id="549"/>
      <w:r w:rsidRPr="005940FC">
        <w:rPr>
          <w:sz w:val="22"/>
          <w:szCs w:val="20"/>
          <w:lang w:eastAsia="es-CO"/>
        </w:rPr>
        <w:t>.</w:t>
      </w:r>
    </w:p>
    <w:p w14:paraId="356E0177" w14:textId="77777777" w:rsidR="0049506F" w:rsidRPr="005940FC" w:rsidRDefault="0049506F" w:rsidP="0049506F">
      <w:pPr>
        <w:spacing w:before="100" w:beforeAutospacing="1" w:after="100" w:afterAutospacing="1" w:line="240" w:lineRule="auto"/>
        <w:rPr>
          <w:sz w:val="22"/>
          <w:szCs w:val="20"/>
          <w:lang w:eastAsia="es-CO"/>
        </w:rPr>
      </w:pPr>
      <w:r w:rsidRPr="005940FC">
        <w:rPr>
          <w:sz w:val="22"/>
          <w:szCs w:val="20"/>
          <w:lang w:eastAsia="es-CO"/>
        </w:rPr>
        <w:t>Adicionalmente, el 28 de abril de 2015 registró el proyecto de inversión para las vigencias 2016 -2018 denominado: “Fortalecimiento y Desarrollo de la Cultura Institucional de la Agencia Nacional del Espectro” por un valor de $4.036 millones de pesos. Este proyecto tiene como objetivo principal contribuir al fortalecimiento de las relaciones al interior de la entidad, el mejoramiento del ambiente laboral y el desarrollo de los valores y principios institucionales que incrementen el nivel de pertenencia de los colaboradores, la cohesión entre pares y el entendimiento de la visión organizacional.</w:t>
      </w:r>
    </w:p>
    <w:p w14:paraId="583B12D0" w14:textId="77777777" w:rsidR="0049506F" w:rsidRPr="005940FC" w:rsidRDefault="0049506F" w:rsidP="0049506F">
      <w:pPr>
        <w:pStyle w:val="Ttulo4"/>
        <w:ind w:left="851"/>
        <w:rPr>
          <w:lang w:val="es-AR"/>
        </w:rPr>
      </w:pPr>
      <w:bookmarkStart w:id="554" w:name="_Toc491865577"/>
      <w:r w:rsidRPr="005940FC">
        <w:rPr>
          <w:lang w:val="es-AR"/>
        </w:rPr>
        <w:t>Estado de los Comodatos – Vigencia 2015</w:t>
      </w:r>
      <w:bookmarkEnd w:id="554"/>
    </w:p>
    <w:p w14:paraId="6D4D9492" w14:textId="77777777" w:rsidR="0049506F" w:rsidRPr="005940FC" w:rsidRDefault="0049506F" w:rsidP="0049506F">
      <w:pPr>
        <w:spacing w:before="100" w:beforeAutospacing="1" w:after="100" w:afterAutospacing="1" w:line="240" w:lineRule="auto"/>
        <w:rPr>
          <w:sz w:val="22"/>
          <w:szCs w:val="20"/>
          <w:lang w:eastAsia="es-CO"/>
        </w:rPr>
      </w:pPr>
      <w:r w:rsidRPr="005940FC">
        <w:rPr>
          <w:sz w:val="22"/>
          <w:szCs w:val="20"/>
          <w:lang w:eastAsia="es-CO"/>
        </w:rPr>
        <w:t>Una vez culminado el proceso de restitución de los bienes que formaron parte de los comodatos 290 y 028 de 2010, durante la vigencia 2015 se reorganizaron las bodegas de bienes existentes en las ciudades de Funza y Bucaramanga para una mejor disposición y organización de los bienes de la ANE.</w:t>
      </w:r>
    </w:p>
    <w:p w14:paraId="54498B2A" w14:textId="77777777" w:rsidR="0049506F" w:rsidRPr="005940FC" w:rsidRDefault="0049506F" w:rsidP="0049506F">
      <w:pPr>
        <w:spacing w:before="100" w:beforeAutospacing="1" w:after="100" w:afterAutospacing="1" w:line="240" w:lineRule="auto"/>
        <w:rPr>
          <w:sz w:val="22"/>
          <w:szCs w:val="20"/>
          <w:lang w:eastAsia="es-CO"/>
        </w:rPr>
      </w:pPr>
      <w:r w:rsidRPr="005940FC">
        <w:rPr>
          <w:sz w:val="22"/>
          <w:szCs w:val="20"/>
          <w:lang w:eastAsia="es-CO"/>
        </w:rPr>
        <w:t>Durante la vigencia 2015, en el marco de depuración de sus activos y acorde con las políticas de austeridad en el gasto público del Gobierno Nacional, la ANE realizó la entrega definitiva al CISA del inmueble Ubicado en el Municipio de Candelaria -Valle del Cauca- denominado “Estación Monitora la Sultana”.</w:t>
      </w:r>
    </w:p>
    <w:p w14:paraId="246CBA47" w14:textId="77777777" w:rsidR="0049506F" w:rsidRPr="005940FC" w:rsidRDefault="0049506F" w:rsidP="0049506F">
      <w:pPr>
        <w:spacing w:before="100" w:beforeAutospacing="1" w:after="100" w:afterAutospacing="1" w:line="240" w:lineRule="auto"/>
        <w:rPr>
          <w:sz w:val="22"/>
          <w:szCs w:val="20"/>
          <w:lang w:eastAsia="es-CO"/>
        </w:rPr>
      </w:pPr>
      <w:r w:rsidRPr="005940FC">
        <w:rPr>
          <w:sz w:val="22"/>
          <w:szCs w:val="20"/>
          <w:lang w:eastAsia="es-CO"/>
        </w:rPr>
        <w:t>De otra parte, fue necesario firmar con el Ministerio de Tecnologías de la Información y las Comunicaciones el Contrato Interadministrativo de Comodato No 014 del 31 de Julio de 2015 por el inmueble ubicado en la ciudad de Bucaramanga, denominado Estación la Fontana, con una duración de cinco (5) meses, es decir, hasta el 31 de diciembre de 2015, con el fin de garantizar y dar continuidad a los servicios de monitoreo del espectro radioeléctrico, acorde con el plan de mediciones liderado por la Subdirección de Vigilancia y Control.</w:t>
      </w:r>
    </w:p>
    <w:p w14:paraId="7A32FE78" w14:textId="77777777" w:rsidR="0049506F" w:rsidRPr="005940FC" w:rsidRDefault="0049506F" w:rsidP="0049506F">
      <w:pPr>
        <w:spacing w:before="100" w:beforeAutospacing="1" w:after="100" w:afterAutospacing="1" w:line="240" w:lineRule="auto"/>
        <w:rPr>
          <w:sz w:val="22"/>
          <w:szCs w:val="20"/>
          <w:lang w:eastAsia="es-CO"/>
        </w:rPr>
      </w:pPr>
      <w:r w:rsidRPr="005940FC">
        <w:rPr>
          <w:sz w:val="22"/>
          <w:szCs w:val="20"/>
          <w:lang w:eastAsia="es-CO"/>
        </w:rPr>
        <w:t>Durante esa misma vigencia, se firmó el Contrato Interadministrativo de Comodato No 0536 de 31 de Julio de 2015 con el Ministerio de Tecnologías de la Información y las Comunicaciones con una duración de cinco (5) años, por el inmueble ubicado en el Municipio de Funza (Cundinamarca), denominado Estación Monitora “El Cerrito”, a partir del cual se han venido realizando las comprobaciones técnicas, con los sistemas que actualmente dispone la entidad, y con el cual prioriza el Monitoreo de Espectro Radioeléctrico en Bogotá y su área metropolitana.</w:t>
      </w:r>
    </w:p>
    <w:p w14:paraId="11594924" w14:textId="77777777" w:rsidR="0049506F" w:rsidRPr="005940FC" w:rsidRDefault="0049506F" w:rsidP="0049506F">
      <w:pPr>
        <w:rPr>
          <w:sz w:val="22"/>
          <w:szCs w:val="20"/>
          <w:lang w:eastAsia="es-CO"/>
        </w:rPr>
      </w:pPr>
    </w:p>
    <w:p w14:paraId="4B57FFEE" w14:textId="77777777" w:rsidR="0049506F" w:rsidRPr="005940FC" w:rsidRDefault="0049506F" w:rsidP="0049506F">
      <w:pPr>
        <w:pStyle w:val="Ttulo3"/>
        <w:rPr>
          <w:lang w:val="es-MX"/>
        </w:rPr>
      </w:pPr>
      <w:bookmarkStart w:id="555" w:name="_Toc491865578"/>
      <w:r w:rsidRPr="005940FC">
        <w:rPr>
          <w:lang w:val="es-MX"/>
        </w:rPr>
        <w:t>Talento Humano</w:t>
      </w:r>
      <w:bookmarkEnd w:id="555"/>
    </w:p>
    <w:p w14:paraId="0A021ED6" w14:textId="77777777" w:rsidR="0049506F" w:rsidRPr="005940FC" w:rsidRDefault="0049506F" w:rsidP="0049506F">
      <w:pPr>
        <w:autoSpaceDE w:val="0"/>
        <w:autoSpaceDN w:val="0"/>
        <w:adjustRightInd w:val="0"/>
        <w:spacing w:after="0"/>
      </w:pPr>
      <w:r w:rsidRPr="005940FC">
        <w:t xml:space="preserve">La gestión de talento humano está orientada a motivar y promover el desarrollo de los funcionarios, en un ambiente que propende por la atracción y retención de personal altamente calificado y que busca aumentar el sentido de pertenencia. Al finalizar el 2016, en la ANE trabajaban 80 funcionarios, con un promedio de edad de 38 años, de los cuales 37 son mujeres y 43 hombres. El 95% de la población total cuenta con estudios de nivel profesional. </w:t>
      </w:r>
    </w:p>
    <w:p w14:paraId="0E65B543" w14:textId="77777777" w:rsidR="0049506F" w:rsidRPr="005940FC" w:rsidRDefault="0049506F" w:rsidP="0049506F">
      <w:pPr>
        <w:pStyle w:val="Ttulo4"/>
      </w:pPr>
      <w:bookmarkStart w:id="556" w:name="_Toc491865579"/>
      <w:r w:rsidRPr="005940FC">
        <w:t>Planta de Personal</w:t>
      </w:r>
      <w:bookmarkEnd w:id="556"/>
    </w:p>
    <w:p w14:paraId="6EE783AF" w14:textId="77777777" w:rsidR="0049506F" w:rsidRPr="005940FC" w:rsidRDefault="0049506F" w:rsidP="0049506F">
      <w:pPr>
        <w:autoSpaceDE w:val="0"/>
        <w:autoSpaceDN w:val="0"/>
        <w:adjustRightInd w:val="0"/>
        <w:spacing w:after="0"/>
      </w:pPr>
      <w:r w:rsidRPr="005940FC">
        <w:t>A continuación, se relaciona la planta de personal al 31 de diciembre de 2015:</w:t>
      </w:r>
    </w:p>
    <w:p w14:paraId="42B3C131" w14:textId="77777777" w:rsidR="0049506F" w:rsidRPr="005940FC" w:rsidRDefault="0049506F" w:rsidP="0049506F">
      <w:pPr>
        <w:autoSpaceDE w:val="0"/>
        <w:autoSpaceDN w:val="0"/>
        <w:adjustRightInd w:val="0"/>
        <w:spacing w:after="0"/>
      </w:pPr>
    </w:p>
    <w:p w14:paraId="05074EF2" w14:textId="77777777" w:rsidR="0049506F" w:rsidRPr="005940FC" w:rsidRDefault="0049506F" w:rsidP="0049506F">
      <w:pPr>
        <w:autoSpaceDE w:val="0"/>
        <w:autoSpaceDN w:val="0"/>
        <w:adjustRightInd w:val="0"/>
        <w:spacing w:after="0"/>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2"/>
        <w:gridCol w:w="2200"/>
        <w:gridCol w:w="2050"/>
      </w:tblGrid>
      <w:tr w:rsidR="0049506F" w:rsidRPr="005940FC" w14:paraId="4CF2DC10" w14:textId="77777777" w:rsidTr="00236DE6">
        <w:trPr>
          <w:trHeight w:val="300"/>
          <w:jc w:val="center"/>
        </w:trPr>
        <w:tc>
          <w:tcPr>
            <w:tcW w:w="1982" w:type="dxa"/>
            <w:shd w:val="clear" w:color="auto" w:fill="auto"/>
            <w:noWrap/>
            <w:vAlign w:val="bottom"/>
            <w:hideMark/>
          </w:tcPr>
          <w:p w14:paraId="046C3ABD" w14:textId="77777777" w:rsidR="0049506F" w:rsidRPr="005940FC" w:rsidRDefault="0049506F" w:rsidP="00236DE6">
            <w:pPr>
              <w:spacing w:after="0" w:line="240" w:lineRule="auto"/>
              <w:jc w:val="left"/>
              <w:rPr>
                <w:rFonts w:ascii="Calibri" w:eastAsia="Times New Roman" w:hAnsi="Calibri" w:cs="Times New Roman"/>
                <w:b/>
                <w:bCs/>
                <w:sz w:val="20"/>
                <w:szCs w:val="20"/>
                <w:lang w:eastAsia="es-CO"/>
              </w:rPr>
            </w:pPr>
            <w:r w:rsidRPr="005940FC">
              <w:rPr>
                <w:rFonts w:ascii="Calibri" w:eastAsia="Times New Roman" w:hAnsi="Calibri" w:cs="Times New Roman"/>
                <w:b/>
                <w:bCs/>
                <w:sz w:val="20"/>
                <w:szCs w:val="20"/>
                <w:lang w:eastAsia="es-CO"/>
              </w:rPr>
              <w:t>NOMBRES</w:t>
            </w:r>
          </w:p>
        </w:tc>
        <w:tc>
          <w:tcPr>
            <w:tcW w:w="2200" w:type="dxa"/>
            <w:shd w:val="clear" w:color="auto" w:fill="auto"/>
            <w:noWrap/>
            <w:vAlign w:val="bottom"/>
            <w:hideMark/>
          </w:tcPr>
          <w:p w14:paraId="47160734" w14:textId="77777777" w:rsidR="0049506F" w:rsidRPr="005940FC" w:rsidRDefault="0049506F" w:rsidP="00236DE6">
            <w:pPr>
              <w:spacing w:after="0" w:line="240" w:lineRule="auto"/>
              <w:jc w:val="left"/>
              <w:rPr>
                <w:rFonts w:ascii="Calibri" w:eastAsia="Times New Roman" w:hAnsi="Calibri" w:cs="Times New Roman"/>
                <w:b/>
                <w:bCs/>
                <w:sz w:val="20"/>
                <w:szCs w:val="20"/>
                <w:lang w:eastAsia="es-CO"/>
              </w:rPr>
            </w:pPr>
            <w:r w:rsidRPr="005940FC">
              <w:rPr>
                <w:rFonts w:ascii="Calibri" w:eastAsia="Times New Roman" w:hAnsi="Calibri" w:cs="Times New Roman"/>
                <w:b/>
                <w:bCs/>
                <w:sz w:val="20"/>
                <w:szCs w:val="20"/>
                <w:lang w:eastAsia="es-CO"/>
              </w:rPr>
              <w:t>PRIMER APELLIDO</w:t>
            </w:r>
          </w:p>
        </w:tc>
        <w:tc>
          <w:tcPr>
            <w:tcW w:w="2050" w:type="dxa"/>
            <w:shd w:val="clear" w:color="auto" w:fill="auto"/>
            <w:noWrap/>
            <w:vAlign w:val="bottom"/>
            <w:hideMark/>
          </w:tcPr>
          <w:p w14:paraId="331F259E" w14:textId="77777777" w:rsidR="0049506F" w:rsidRPr="005940FC" w:rsidRDefault="0049506F" w:rsidP="00236DE6">
            <w:pPr>
              <w:spacing w:after="0" w:line="240" w:lineRule="auto"/>
              <w:jc w:val="left"/>
              <w:rPr>
                <w:rFonts w:ascii="Calibri" w:eastAsia="Times New Roman" w:hAnsi="Calibri" w:cs="Times New Roman"/>
                <w:b/>
                <w:bCs/>
                <w:sz w:val="20"/>
                <w:szCs w:val="20"/>
                <w:lang w:eastAsia="es-CO"/>
              </w:rPr>
            </w:pPr>
            <w:r w:rsidRPr="005940FC">
              <w:rPr>
                <w:rFonts w:ascii="Calibri" w:eastAsia="Times New Roman" w:hAnsi="Calibri" w:cs="Times New Roman"/>
                <w:b/>
                <w:bCs/>
                <w:sz w:val="20"/>
                <w:szCs w:val="20"/>
                <w:lang w:eastAsia="es-CO"/>
              </w:rPr>
              <w:t>SEGUNDO APELLIDO</w:t>
            </w:r>
          </w:p>
        </w:tc>
      </w:tr>
      <w:tr w:rsidR="0049506F" w:rsidRPr="005940FC" w14:paraId="567530C1" w14:textId="77777777" w:rsidTr="00236DE6">
        <w:trPr>
          <w:trHeight w:val="300"/>
          <w:jc w:val="center"/>
        </w:trPr>
        <w:tc>
          <w:tcPr>
            <w:tcW w:w="1982" w:type="dxa"/>
            <w:shd w:val="clear" w:color="auto" w:fill="auto"/>
            <w:noWrap/>
            <w:vAlign w:val="bottom"/>
            <w:hideMark/>
          </w:tcPr>
          <w:p w14:paraId="1BF13E76"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LUIS EDUARDO</w:t>
            </w:r>
          </w:p>
        </w:tc>
        <w:tc>
          <w:tcPr>
            <w:tcW w:w="2200" w:type="dxa"/>
            <w:shd w:val="clear" w:color="auto" w:fill="auto"/>
            <w:noWrap/>
            <w:vAlign w:val="bottom"/>
            <w:hideMark/>
          </w:tcPr>
          <w:p w14:paraId="10F5F6E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PEÑA</w:t>
            </w:r>
          </w:p>
        </w:tc>
        <w:tc>
          <w:tcPr>
            <w:tcW w:w="2050" w:type="dxa"/>
            <w:shd w:val="clear" w:color="auto" w:fill="auto"/>
            <w:noWrap/>
            <w:vAlign w:val="bottom"/>
            <w:hideMark/>
          </w:tcPr>
          <w:p w14:paraId="470CF08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REYES</w:t>
            </w:r>
          </w:p>
        </w:tc>
      </w:tr>
      <w:tr w:rsidR="0049506F" w:rsidRPr="005940FC" w14:paraId="3C0FD6CE" w14:textId="77777777" w:rsidTr="00236DE6">
        <w:trPr>
          <w:trHeight w:val="300"/>
          <w:jc w:val="center"/>
        </w:trPr>
        <w:tc>
          <w:tcPr>
            <w:tcW w:w="1982" w:type="dxa"/>
            <w:shd w:val="clear" w:color="auto" w:fill="auto"/>
            <w:noWrap/>
            <w:vAlign w:val="bottom"/>
            <w:hideMark/>
          </w:tcPr>
          <w:p w14:paraId="68DC4CA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JOSE HERIBERTO</w:t>
            </w:r>
          </w:p>
        </w:tc>
        <w:tc>
          <w:tcPr>
            <w:tcW w:w="2200" w:type="dxa"/>
            <w:shd w:val="clear" w:color="auto" w:fill="auto"/>
            <w:noWrap/>
            <w:vAlign w:val="bottom"/>
            <w:hideMark/>
          </w:tcPr>
          <w:p w14:paraId="66759C2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MARTINEZ</w:t>
            </w:r>
          </w:p>
        </w:tc>
        <w:tc>
          <w:tcPr>
            <w:tcW w:w="2050" w:type="dxa"/>
            <w:shd w:val="clear" w:color="auto" w:fill="auto"/>
            <w:noWrap/>
            <w:vAlign w:val="bottom"/>
            <w:hideMark/>
          </w:tcPr>
          <w:p w14:paraId="48F3625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MORALES</w:t>
            </w:r>
          </w:p>
        </w:tc>
      </w:tr>
      <w:tr w:rsidR="0049506F" w:rsidRPr="005940FC" w14:paraId="4E34921F" w14:textId="77777777" w:rsidTr="00236DE6">
        <w:trPr>
          <w:trHeight w:val="300"/>
          <w:jc w:val="center"/>
        </w:trPr>
        <w:tc>
          <w:tcPr>
            <w:tcW w:w="1982" w:type="dxa"/>
            <w:shd w:val="clear" w:color="auto" w:fill="auto"/>
            <w:noWrap/>
            <w:vAlign w:val="bottom"/>
            <w:hideMark/>
          </w:tcPr>
          <w:p w14:paraId="46B06FB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BLANCA SOFIA</w:t>
            </w:r>
          </w:p>
        </w:tc>
        <w:tc>
          <w:tcPr>
            <w:tcW w:w="2200" w:type="dxa"/>
            <w:shd w:val="clear" w:color="auto" w:fill="auto"/>
            <w:noWrap/>
            <w:vAlign w:val="bottom"/>
            <w:hideMark/>
          </w:tcPr>
          <w:p w14:paraId="79BA488B"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MUÑOZ</w:t>
            </w:r>
          </w:p>
        </w:tc>
        <w:tc>
          <w:tcPr>
            <w:tcW w:w="2050" w:type="dxa"/>
            <w:shd w:val="clear" w:color="auto" w:fill="auto"/>
            <w:noWrap/>
            <w:vAlign w:val="bottom"/>
            <w:hideMark/>
          </w:tcPr>
          <w:p w14:paraId="7A7DFBD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COTERA</w:t>
            </w:r>
          </w:p>
        </w:tc>
      </w:tr>
      <w:tr w:rsidR="0049506F" w:rsidRPr="005940FC" w14:paraId="6523CAF3" w14:textId="77777777" w:rsidTr="00236DE6">
        <w:trPr>
          <w:trHeight w:val="300"/>
          <w:jc w:val="center"/>
        </w:trPr>
        <w:tc>
          <w:tcPr>
            <w:tcW w:w="1982" w:type="dxa"/>
            <w:shd w:val="clear" w:color="auto" w:fill="auto"/>
            <w:noWrap/>
            <w:vAlign w:val="bottom"/>
            <w:hideMark/>
          </w:tcPr>
          <w:p w14:paraId="51D68FB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CLAUDIA XIMENA</w:t>
            </w:r>
          </w:p>
        </w:tc>
        <w:tc>
          <w:tcPr>
            <w:tcW w:w="2200" w:type="dxa"/>
            <w:shd w:val="clear" w:color="auto" w:fill="auto"/>
            <w:noWrap/>
            <w:vAlign w:val="bottom"/>
            <w:hideMark/>
          </w:tcPr>
          <w:p w14:paraId="2F5370B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MARQUEZ</w:t>
            </w:r>
          </w:p>
        </w:tc>
        <w:tc>
          <w:tcPr>
            <w:tcW w:w="2050" w:type="dxa"/>
            <w:shd w:val="clear" w:color="auto" w:fill="auto"/>
            <w:noWrap/>
            <w:vAlign w:val="bottom"/>
            <w:hideMark/>
          </w:tcPr>
          <w:p w14:paraId="2F18CAAB"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RAMIREZ</w:t>
            </w:r>
          </w:p>
        </w:tc>
      </w:tr>
      <w:tr w:rsidR="0049506F" w:rsidRPr="005940FC" w14:paraId="493BE3C6" w14:textId="77777777" w:rsidTr="00236DE6">
        <w:trPr>
          <w:trHeight w:val="300"/>
          <w:jc w:val="center"/>
        </w:trPr>
        <w:tc>
          <w:tcPr>
            <w:tcW w:w="1982" w:type="dxa"/>
            <w:shd w:val="clear" w:color="auto" w:fill="auto"/>
            <w:noWrap/>
            <w:vAlign w:val="bottom"/>
            <w:hideMark/>
          </w:tcPr>
          <w:p w14:paraId="292DBB66"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KARLEY DALINI</w:t>
            </w:r>
          </w:p>
        </w:tc>
        <w:tc>
          <w:tcPr>
            <w:tcW w:w="2200" w:type="dxa"/>
            <w:shd w:val="clear" w:color="auto" w:fill="auto"/>
            <w:noWrap/>
            <w:vAlign w:val="bottom"/>
            <w:hideMark/>
          </w:tcPr>
          <w:p w14:paraId="5A7AF9D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LAMK</w:t>
            </w:r>
          </w:p>
        </w:tc>
        <w:tc>
          <w:tcPr>
            <w:tcW w:w="2050" w:type="dxa"/>
            <w:shd w:val="clear" w:color="auto" w:fill="auto"/>
            <w:noWrap/>
            <w:vAlign w:val="bottom"/>
            <w:hideMark/>
          </w:tcPr>
          <w:p w14:paraId="3ACF996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OROZCO</w:t>
            </w:r>
          </w:p>
        </w:tc>
      </w:tr>
      <w:tr w:rsidR="0049506F" w:rsidRPr="005940FC" w14:paraId="7355E606" w14:textId="77777777" w:rsidTr="00236DE6">
        <w:trPr>
          <w:trHeight w:val="300"/>
          <w:jc w:val="center"/>
        </w:trPr>
        <w:tc>
          <w:tcPr>
            <w:tcW w:w="1982" w:type="dxa"/>
            <w:shd w:val="clear" w:color="auto" w:fill="auto"/>
            <w:noWrap/>
            <w:vAlign w:val="bottom"/>
            <w:hideMark/>
          </w:tcPr>
          <w:p w14:paraId="199DEBF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SHIRLEY PAOLA</w:t>
            </w:r>
          </w:p>
        </w:tc>
        <w:tc>
          <w:tcPr>
            <w:tcW w:w="2200" w:type="dxa"/>
            <w:shd w:val="clear" w:color="auto" w:fill="auto"/>
            <w:noWrap/>
            <w:vAlign w:val="bottom"/>
            <w:hideMark/>
          </w:tcPr>
          <w:p w14:paraId="5A73003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HERRERA</w:t>
            </w:r>
          </w:p>
        </w:tc>
        <w:tc>
          <w:tcPr>
            <w:tcW w:w="2050" w:type="dxa"/>
            <w:shd w:val="clear" w:color="auto" w:fill="auto"/>
            <w:noWrap/>
            <w:vAlign w:val="bottom"/>
            <w:hideMark/>
          </w:tcPr>
          <w:p w14:paraId="08DBCD0B"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HERNANDEZ</w:t>
            </w:r>
          </w:p>
        </w:tc>
      </w:tr>
      <w:tr w:rsidR="0049506F" w:rsidRPr="005940FC" w14:paraId="64F5CFAE" w14:textId="77777777" w:rsidTr="00236DE6">
        <w:trPr>
          <w:trHeight w:val="300"/>
          <w:jc w:val="center"/>
        </w:trPr>
        <w:tc>
          <w:tcPr>
            <w:tcW w:w="1982" w:type="dxa"/>
            <w:shd w:val="clear" w:color="auto" w:fill="auto"/>
            <w:noWrap/>
            <w:vAlign w:val="bottom"/>
            <w:hideMark/>
          </w:tcPr>
          <w:p w14:paraId="41667BE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MARTHA LILIANA</w:t>
            </w:r>
          </w:p>
        </w:tc>
        <w:tc>
          <w:tcPr>
            <w:tcW w:w="2200" w:type="dxa"/>
            <w:shd w:val="clear" w:color="auto" w:fill="auto"/>
            <w:noWrap/>
            <w:vAlign w:val="bottom"/>
            <w:hideMark/>
          </w:tcPr>
          <w:p w14:paraId="13AB186B"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SUAREZ</w:t>
            </w:r>
          </w:p>
        </w:tc>
        <w:tc>
          <w:tcPr>
            <w:tcW w:w="2050" w:type="dxa"/>
            <w:shd w:val="clear" w:color="auto" w:fill="auto"/>
            <w:noWrap/>
            <w:vAlign w:val="bottom"/>
            <w:hideMark/>
          </w:tcPr>
          <w:p w14:paraId="25D484C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PEÑALOZA</w:t>
            </w:r>
          </w:p>
        </w:tc>
      </w:tr>
      <w:tr w:rsidR="0049506F" w:rsidRPr="005940FC" w14:paraId="05764410" w14:textId="77777777" w:rsidTr="00236DE6">
        <w:trPr>
          <w:trHeight w:val="300"/>
          <w:jc w:val="center"/>
        </w:trPr>
        <w:tc>
          <w:tcPr>
            <w:tcW w:w="1982" w:type="dxa"/>
            <w:shd w:val="clear" w:color="auto" w:fill="auto"/>
            <w:noWrap/>
            <w:vAlign w:val="bottom"/>
            <w:hideMark/>
          </w:tcPr>
          <w:p w14:paraId="452D31C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GABRIELA</w:t>
            </w:r>
          </w:p>
        </w:tc>
        <w:tc>
          <w:tcPr>
            <w:tcW w:w="2200" w:type="dxa"/>
            <w:shd w:val="clear" w:color="auto" w:fill="auto"/>
            <w:noWrap/>
            <w:vAlign w:val="bottom"/>
            <w:hideMark/>
          </w:tcPr>
          <w:p w14:paraId="71DCA5B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POSADA</w:t>
            </w:r>
          </w:p>
        </w:tc>
        <w:tc>
          <w:tcPr>
            <w:tcW w:w="2050" w:type="dxa"/>
            <w:shd w:val="clear" w:color="auto" w:fill="auto"/>
            <w:noWrap/>
            <w:vAlign w:val="bottom"/>
            <w:hideMark/>
          </w:tcPr>
          <w:p w14:paraId="38CF582B"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VENEGAS</w:t>
            </w:r>
          </w:p>
        </w:tc>
      </w:tr>
      <w:tr w:rsidR="0049506F" w:rsidRPr="005940FC" w14:paraId="19CC96FD" w14:textId="77777777" w:rsidTr="00236DE6">
        <w:trPr>
          <w:trHeight w:val="300"/>
          <w:jc w:val="center"/>
        </w:trPr>
        <w:tc>
          <w:tcPr>
            <w:tcW w:w="1982" w:type="dxa"/>
            <w:shd w:val="clear" w:color="auto" w:fill="auto"/>
            <w:noWrap/>
            <w:vAlign w:val="bottom"/>
            <w:hideMark/>
          </w:tcPr>
          <w:p w14:paraId="251DD68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ADRIANA</w:t>
            </w:r>
          </w:p>
        </w:tc>
        <w:tc>
          <w:tcPr>
            <w:tcW w:w="2200" w:type="dxa"/>
            <w:shd w:val="clear" w:color="auto" w:fill="auto"/>
            <w:noWrap/>
            <w:vAlign w:val="bottom"/>
            <w:hideMark/>
          </w:tcPr>
          <w:p w14:paraId="04BAF1A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RODRIGUEZ</w:t>
            </w:r>
          </w:p>
        </w:tc>
        <w:tc>
          <w:tcPr>
            <w:tcW w:w="2050" w:type="dxa"/>
            <w:shd w:val="clear" w:color="auto" w:fill="auto"/>
            <w:noWrap/>
            <w:vAlign w:val="bottom"/>
            <w:hideMark/>
          </w:tcPr>
          <w:p w14:paraId="12D53E8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DE ARJONA</w:t>
            </w:r>
          </w:p>
        </w:tc>
      </w:tr>
      <w:tr w:rsidR="0049506F" w:rsidRPr="005940FC" w14:paraId="2743F005" w14:textId="77777777" w:rsidTr="00236DE6">
        <w:trPr>
          <w:trHeight w:val="300"/>
          <w:jc w:val="center"/>
        </w:trPr>
        <w:tc>
          <w:tcPr>
            <w:tcW w:w="1982" w:type="dxa"/>
            <w:shd w:val="clear" w:color="auto" w:fill="auto"/>
            <w:noWrap/>
            <w:vAlign w:val="bottom"/>
            <w:hideMark/>
          </w:tcPr>
          <w:p w14:paraId="58C9287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EDNA PAOLA</w:t>
            </w:r>
          </w:p>
        </w:tc>
        <w:tc>
          <w:tcPr>
            <w:tcW w:w="2200" w:type="dxa"/>
            <w:shd w:val="clear" w:color="auto" w:fill="auto"/>
            <w:noWrap/>
            <w:vAlign w:val="bottom"/>
            <w:hideMark/>
          </w:tcPr>
          <w:p w14:paraId="3823800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LAGOS</w:t>
            </w:r>
          </w:p>
        </w:tc>
        <w:tc>
          <w:tcPr>
            <w:tcW w:w="2050" w:type="dxa"/>
            <w:shd w:val="clear" w:color="auto" w:fill="auto"/>
            <w:noWrap/>
            <w:vAlign w:val="bottom"/>
            <w:hideMark/>
          </w:tcPr>
          <w:p w14:paraId="44F2877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MOTOA</w:t>
            </w:r>
          </w:p>
        </w:tc>
      </w:tr>
      <w:tr w:rsidR="0049506F" w:rsidRPr="005940FC" w14:paraId="0E1D0F05" w14:textId="77777777" w:rsidTr="00236DE6">
        <w:trPr>
          <w:trHeight w:val="300"/>
          <w:jc w:val="center"/>
        </w:trPr>
        <w:tc>
          <w:tcPr>
            <w:tcW w:w="1982" w:type="dxa"/>
            <w:shd w:val="clear" w:color="auto" w:fill="auto"/>
            <w:noWrap/>
            <w:vAlign w:val="bottom"/>
            <w:hideMark/>
          </w:tcPr>
          <w:p w14:paraId="745BB91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XIMENA</w:t>
            </w:r>
          </w:p>
        </w:tc>
        <w:tc>
          <w:tcPr>
            <w:tcW w:w="2200" w:type="dxa"/>
            <w:shd w:val="clear" w:color="auto" w:fill="auto"/>
            <w:noWrap/>
            <w:vAlign w:val="bottom"/>
            <w:hideMark/>
          </w:tcPr>
          <w:p w14:paraId="7DD8C04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BETANCURT</w:t>
            </w:r>
          </w:p>
        </w:tc>
        <w:tc>
          <w:tcPr>
            <w:tcW w:w="2050" w:type="dxa"/>
            <w:shd w:val="clear" w:color="auto" w:fill="auto"/>
            <w:noWrap/>
            <w:vAlign w:val="bottom"/>
            <w:hideMark/>
          </w:tcPr>
          <w:p w14:paraId="7F55800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DAVILA</w:t>
            </w:r>
          </w:p>
        </w:tc>
      </w:tr>
      <w:tr w:rsidR="0049506F" w:rsidRPr="005940FC" w14:paraId="7A7DB2A8" w14:textId="77777777" w:rsidTr="00236DE6">
        <w:trPr>
          <w:trHeight w:val="300"/>
          <w:jc w:val="center"/>
        </w:trPr>
        <w:tc>
          <w:tcPr>
            <w:tcW w:w="1982" w:type="dxa"/>
            <w:shd w:val="clear" w:color="auto" w:fill="auto"/>
            <w:noWrap/>
            <w:vAlign w:val="bottom"/>
            <w:hideMark/>
          </w:tcPr>
          <w:p w14:paraId="0BD5E62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MARIA TERESA</w:t>
            </w:r>
          </w:p>
        </w:tc>
        <w:tc>
          <w:tcPr>
            <w:tcW w:w="2200" w:type="dxa"/>
            <w:shd w:val="clear" w:color="auto" w:fill="auto"/>
            <w:noWrap/>
            <w:vAlign w:val="bottom"/>
            <w:hideMark/>
          </w:tcPr>
          <w:p w14:paraId="27EADD2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BELTRAN</w:t>
            </w:r>
          </w:p>
        </w:tc>
        <w:tc>
          <w:tcPr>
            <w:tcW w:w="2050" w:type="dxa"/>
            <w:shd w:val="clear" w:color="auto" w:fill="auto"/>
            <w:noWrap/>
            <w:vAlign w:val="bottom"/>
            <w:hideMark/>
          </w:tcPr>
          <w:p w14:paraId="7833E8FA"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RODRIGUEZ</w:t>
            </w:r>
          </w:p>
        </w:tc>
      </w:tr>
      <w:tr w:rsidR="0049506F" w:rsidRPr="005940FC" w14:paraId="5BCCE702" w14:textId="77777777" w:rsidTr="00236DE6">
        <w:trPr>
          <w:trHeight w:val="300"/>
          <w:jc w:val="center"/>
        </w:trPr>
        <w:tc>
          <w:tcPr>
            <w:tcW w:w="1982" w:type="dxa"/>
            <w:shd w:val="clear" w:color="auto" w:fill="auto"/>
            <w:noWrap/>
            <w:vAlign w:val="bottom"/>
            <w:hideMark/>
          </w:tcPr>
          <w:p w14:paraId="433BD05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SONIA PATRICIA</w:t>
            </w:r>
          </w:p>
        </w:tc>
        <w:tc>
          <w:tcPr>
            <w:tcW w:w="2200" w:type="dxa"/>
            <w:shd w:val="clear" w:color="auto" w:fill="auto"/>
            <w:noWrap/>
            <w:vAlign w:val="bottom"/>
            <w:hideMark/>
          </w:tcPr>
          <w:p w14:paraId="68B4767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CACERES</w:t>
            </w:r>
          </w:p>
        </w:tc>
        <w:tc>
          <w:tcPr>
            <w:tcW w:w="2050" w:type="dxa"/>
            <w:shd w:val="clear" w:color="auto" w:fill="auto"/>
            <w:noWrap/>
            <w:vAlign w:val="bottom"/>
            <w:hideMark/>
          </w:tcPr>
          <w:p w14:paraId="6E30A8E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MARTINEZ</w:t>
            </w:r>
          </w:p>
        </w:tc>
      </w:tr>
      <w:tr w:rsidR="0049506F" w:rsidRPr="005940FC" w14:paraId="140344C3" w14:textId="77777777" w:rsidTr="00236DE6">
        <w:trPr>
          <w:trHeight w:val="300"/>
          <w:jc w:val="center"/>
        </w:trPr>
        <w:tc>
          <w:tcPr>
            <w:tcW w:w="1982" w:type="dxa"/>
            <w:shd w:val="clear" w:color="auto" w:fill="auto"/>
            <w:noWrap/>
            <w:vAlign w:val="bottom"/>
            <w:hideMark/>
          </w:tcPr>
          <w:p w14:paraId="5EC7150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NOHORA CRISTINA</w:t>
            </w:r>
          </w:p>
        </w:tc>
        <w:tc>
          <w:tcPr>
            <w:tcW w:w="2200" w:type="dxa"/>
            <w:shd w:val="clear" w:color="auto" w:fill="auto"/>
            <w:noWrap/>
            <w:vAlign w:val="bottom"/>
            <w:hideMark/>
          </w:tcPr>
          <w:p w14:paraId="167DF36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RODRIGUEZ</w:t>
            </w:r>
          </w:p>
        </w:tc>
        <w:tc>
          <w:tcPr>
            <w:tcW w:w="2050" w:type="dxa"/>
            <w:shd w:val="clear" w:color="auto" w:fill="auto"/>
            <w:noWrap/>
            <w:vAlign w:val="bottom"/>
            <w:hideMark/>
          </w:tcPr>
          <w:p w14:paraId="78EF6BB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URQUIJO</w:t>
            </w:r>
          </w:p>
        </w:tc>
      </w:tr>
      <w:tr w:rsidR="0049506F" w:rsidRPr="005940FC" w14:paraId="139A102C" w14:textId="77777777" w:rsidTr="00236DE6">
        <w:trPr>
          <w:trHeight w:val="300"/>
          <w:jc w:val="center"/>
        </w:trPr>
        <w:tc>
          <w:tcPr>
            <w:tcW w:w="1982" w:type="dxa"/>
            <w:shd w:val="clear" w:color="auto" w:fill="auto"/>
            <w:noWrap/>
            <w:vAlign w:val="bottom"/>
            <w:hideMark/>
          </w:tcPr>
          <w:p w14:paraId="5C71B03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GINA ALEXANDRA</w:t>
            </w:r>
          </w:p>
        </w:tc>
        <w:tc>
          <w:tcPr>
            <w:tcW w:w="2200" w:type="dxa"/>
            <w:shd w:val="clear" w:color="auto" w:fill="auto"/>
            <w:noWrap/>
            <w:vAlign w:val="bottom"/>
            <w:hideMark/>
          </w:tcPr>
          <w:p w14:paraId="108179A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ARIZA</w:t>
            </w:r>
          </w:p>
        </w:tc>
        <w:tc>
          <w:tcPr>
            <w:tcW w:w="2050" w:type="dxa"/>
            <w:shd w:val="clear" w:color="auto" w:fill="auto"/>
            <w:noWrap/>
            <w:vAlign w:val="bottom"/>
            <w:hideMark/>
          </w:tcPr>
          <w:p w14:paraId="5225EA4B"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SANCHEZ</w:t>
            </w:r>
          </w:p>
        </w:tc>
      </w:tr>
      <w:tr w:rsidR="0049506F" w:rsidRPr="005940FC" w14:paraId="4A3686BF" w14:textId="77777777" w:rsidTr="00236DE6">
        <w:trPr>
          <w:trHeight w:val="300"/>
          <w:jc w:val="center"/>
        </w:trPr>
        <w:tc>
          <w:tcPr>
            <w:tcW w:w="1982" w:type="dxa"/>
            <w:shd w:val="clear" w:color="auto" w:fill="auto"/>
            <w:noWrap/>
            <w:vAlign w:val="bottom"/>
            <w:hideMark/>
          </w:tcPr>
          <w:p w14:paraId="186B220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JENNY MARISEL</w:t>
            </w:r>
          </w:p>
        </w:tc>
        <w:tc>
          <w:tcPr>
            <w:tcW w:w="2200" w:type="dxa"/>
            <w:shd w:val="clear" w:color="auto" w:fill="auto"/>
            <w:noWrap/>
            <w:vAlign w:val="bottom"/>
            <w:hideMark/>
          </w:tcPr>
          <w:p w14:paraId="6106442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MORENO</w:t>
            </w:r>
          </w:p>
        </w:tc>
        <w:tc>
          <w:tcPr>
            <w:tcW w:w="2050" w:type="dxa"/>
            <w:shd w:val="clear" w:color="auto" w:fill="auto"/>
            <w:noWrap/>
            <w:vAlign w:val="bottom"/>
            <w:hideMark/>
          </w:tcPr>
          <w:p w14:paraId="4871A0E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ARENAS</w:t>
            </w:r>
          </w:p>
        </w:tc>
      </w:tr>
      <w:tr w:rsidR="0049506F" w:rsidRPr="005940FC" w14:paraId="56964951" w14:textId="77777777" w:rsidTr="00236DE6">
        <w:trPr>
          <w:trHeight w:val="300"/>
          <w:jc w:val="center"/>
        </w:trPr>
        <w:tc>
          <w:tcPr>
            <w:tcW w:w="1982" w:type="dxa"/>
            <w:shd w:val="clear" w:color="auto" w:fill="auto"/>
            <w:noWrap/>
            <w:vAlign w:val="bottom"/>
            <w:hideMark/>
          </w:tcPr>
          <w:p w14:paraId="28DC3C8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MEGUMI</w:t>
            </w:r>
          </w:p>
        </w:tc>
        <w:tc>
          <w:tcPr>
            <w:tcW w:w="2200" w:type="dxa"/>
            <w:shd w:val="clear" w:color="auto" w:fill="auto"/>
            <w:noWrap/>
            <w:vAlign w:val="bottom"/>
            <w:hideMark/>
          </w:tcPr>
          <w:p w14:paraId="240A090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KAKOI</w:t>
            </w:r>
          </w:p>
        </w:tc>
        <w:tc>
          <w:tcPr>
            <w:tcW w:w="2050" w:type="dxa"/>
            <w:shd w:val="clear" w:color="auto" w:fill="auto"/>
            <w:noWrap/>
            <w:vAlign w:val="bottom"/>
            <w:hideMark/>
          </w:tcPr>
          <w:p w14:paraId="3008A45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MATSUZAKI</w:t>
            </w:r>
          </w:p>
        </w:tc>
      </w:tr>
      <w:tr w:rsidR="0049506F" w:rsidRPr="005940FC" w14:paraId="507E2153" w14:textId="77777777" w:rsidTr="00236DE6">
        <w:trPr>
          <w:trHeight w:val="300"/>
          <w:jc w:val="center"/>
        </w:trPr>
        <w:tc>
          <w:tcPr>
            <w:tcW w:w="1982" w:type="dxa"/>
            <w:shd w:val="clear" w:color="auto" w:fill="auto"/>
            <w:noWrap/>
            <w:vAlign w:val="bottom"/>
            <w:hideMark/>
          </w:tcPr>
          <w:p w14:paraId="5E8797D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MARIA MARGARITA</w:t>
            </w:r>
          </w:p>
        </w:tc>
        <w:tc>
          <w:tcPr>
            <w:tcW w:w="2200" w:type="dxa"/>
            <w:shd w:val="clear" w:color="auto" w:fill="auto"/>
            <w:noWrap/>
            <w:vAlign w:val="bottom"/>
            <w:hideMark/>
          </w:tcPr>
          <w:p w14:paraId="12D9172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GARCIA</w:t>
            </w:r>
          </w:p>
        </w:tc>
        <w:tc>
          <w:tcPr>
            <w:tcW w:w="2050" w:type="dxa"/>
            <w:shd w:val="clear" w:color="auto" w:fill="auto"/>
            <w:noWrap/>
            <w:vAlign w:val="bottom"/>
            <w:hideMark/>
          </w:tcPr>
          <w:p w14:paraId="2D5928C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VARGAS</w:t>
            </w:r>
          </w:p>
        </w:tc>
      </w:tr>
      <w:tr w:rsidR="0049506F" w:rsidRPr="005940FC" w14:paraId="63E362D6" w14:textId="77777777" w:rsidTr="00236DE6">
        <w:trPr>
          <w:trHeight w:val="300"/>
          <w:jc w:val="center"/>
        </w:trPr>
        <w:tc>
          <w:tcPr>
            <w:tcW w:w="1982" w:type="dxa"/>
            <w:shd w:val="clear" w:color="auto" w:fill="auto"/>
            <w:noWrap/>
            <w:vAlign w:val="bottom"/>
            <w:hideMark/>
          </w:tcPr>
          <w:p w14:paraId="11D14E7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SARA ESPERANZA</w:t>
            </w:r>
          </w:p>
        </w:tc>
        <w:tc>
          <w:tcPr>
            <w:tcW w:w="2200" w:type="dxa"/>
            <w:shd w:val="clear" w:color="auto" w:fill="auto"/>
            <w:noWrap/>
            <w:vAlign w:val="bottom"/>
            <w:hideMark/>
          </w:tcPr>
          <w:p w14:paraId="25BCC30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CASTAÑEDA</w:t>
            </w:r>
          </w:p>
        </w:tc>
        <w:tc>
          <w:tcPr>
            <w:tcW w:w="2050" w:type="dxa"/>
            <w:shd w:val="clear" w:color="auto" w:fill="auto"/>
            <w:noWrap/>
            <w:vAlign w:val="bottom"/>
            <w:hideMark/>
          </w:tcPr>
          <w:p w14:paraId="55922D5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VALENZUELA</w:t>
            </w:r>
          </w:p>
        </w:tc>
      </w:tr>
      <w:tr w:rsidR="0049506F" w:rsidRPr="005940FC" w14:paraId="6422EE8D" w14:textId="77777777" w:rsidTr="00236DE6">
        <w:trPr>
          <w:trHeight w:val="300"/>
          <w:jc w:val="center"/>
        </w:trPr>
        <w:tc>
          <w:tcPr>
            <w:tcW w:w="1982" w:type="dxa"/>
            <w:shd w:val="clear" w:color="auto" w:fill="auto"/>
            <w:noWrap/>
            <w:vAlign w:val="bottom"/>
            <w:hideMark/>
          </w:tcPr>
          <w:p w14:paraId="255396F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VIVIAN CAROLINA</w:t>
            </w:r>
          </w:p>
        </w:tc>
        <w:tc>
          <w:tcPr>
            <w:tcW w:w="2200" w:type="dxa"/>
            <w:shd w:val="clear" w:color="auto" w:fill="auto"/>
            <w:noWrap/>
            <w:vAlign w:val="bottom"/>
            <w:hideMark/>
          </w:tcPr>
          <w:p w14:paraId="12D358C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GONZALEZ</w:t>
            </w:r>
          </w:p>
        </w:tc>
        <w:tc>
          <w:tcPr>
            <w:tcW w:w="2050" w:type="dxa"/>
            <w:shd w:val="clear" w:color="auto" w:fill="auto"/>
            <w:noWrap/>
            <w:vAlign w:val="bottom"/>
            <w:hideMark/>
          </w:tcPr>
          <w:p w14:paraId="5102667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CRISTANCHO</w:t>
            </w:r>
          </w:p>
        </w:tc>
      </w:tr>
      <w:tr w:rsidR="0049506F" w:rsidRPr="005940FC" w14:paraId="5DB7D3DD" w14:textId="77777777" w:rsidTr="00236DE6">
        <w:trPr>
          <w:trHeight w:val="300"/>
          <w:jc w:val="center"/>
        </w:trPr>
        <w:tc>
          <w:tcPr>
            <w:tcW w:w="1982" w:type="dxa"/>
            <w:shd w:val="clear" w:color="auto" w:fill="auto"/>
            <w:noWrap/>
            <w:vAlign w:val="bottom"/>
            <w:hideMark/>
          </w:tcPr>
          <w:p w14:paraId="2B267DF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JORGE GUILLERMO</w:t>
            </w:r>
          </w:p>
        </w:tc>
        <w:tc>
          <w:tcPr>
            <w:tcW w:w="2200" w:type="dxa"/>
            <w:shd w:val="clear" w:color="auto" w:fill="auto"/>
            <w:noWrap/>
            <w:vAlign w:val="bottom"/>
            <w:hideMark/>
          </w:tcPr>
          <w:p w14:paraId="7EBAAE3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BARRERA</w:t>
            </w:r>
          </w:p>
        </w:tc>
        <w:tc>
          <w:tcPr>
            <w:tcW w:w="2050" w:type="dxa"/>
            <w:shd w:val="clear" w:color="auto" w:fill="auto"/>
            <w:noWrap/>
            <w:vAlign w:val="bottom"/>
            <w:hideMark/>
          </w:tcPr>
          <w:p w14:paraId="5ABB47A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MEDINA</w:t>
            </w:r>
          </w:p>
        </w:tc>
      </w:tr>
      <w:tr w:rsidR="0049506F" w:rsidRPr="005940FC" w14:paraId="4E2749BB" w14:textId="77777777" w:rsidTr="00236DE6">
        <w:trPr>
          <w:trHeight w:val="300"/>
          <w:jc w:val="center"/>
        </w:trPr>
        <w:tc>
          <w:tcPr>
            <w:tcW w:w="1982" w:type="dxa"/>
            <w:shd w:val="clear" w:color="auto" w:fill="auto"/>
            <w:noWrap/>
            <w:vAlign w:val="bottom"/>
            <w:hideMark/>
          </w:tcPr>
          <w:p w14:paraId="7047A01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CARLOS ALBERTO</w:t>
            </w:r>
          </w:p>
        </w:tc>
        <w:tc>
          <w:tcPr>
            <w:tcW w:w="2200" w:type="dxa"/>
            <w:shd w:val="clear" w:color="auto" w:fill="auto"/>
            <w:noWrap/>
            <w:vAlign w:val="bottom"/>
            <w:hideMark/>
          </w:tcPr>
          <w:p w14:paraId="06D5BE9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DORADO</w:t>
            </w:r>
          </w:p>
        </w:tc>
        <w:tc>
          <w:tcPr>
            <w:tcW w:w="2050" w:type="dxa"/>
            <w:shd w:val="clear" w:color="auto" w:fill="auto"/>
            <w:noWrap/>
            <w:vAlign w:val="bottom"/>
            <w:hideMark/>
          </w:tcPr>
          <w:p w14:paraId="50FE7DA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SOLANO</w:t>
            </w:r>
          </w:p>
        </w:tc>
      </w:tr>
      <w:tr w:rsidR="0049506F" w:rsidRPr="005940FC" w14:paraId="721D25EF" w14:textId="77777777" w:rsidTr="00236DE6">
        <w:trPr>
          <w:trHeight w:val="300"/>
          <w:jc w:val="center"/>
        </w:trPr>
        <w:tc>
          <w:tcPr>
            <w:tcW w:w="1982" w:type="dxa"/>
            <w:shd w:val="clear" w:color="auto" w:fill="auto"/>
            <w:noWrap/>
            <w:vAlign w:val="bottom"/>
            <w:hideMark/>
          </w:tcPr>
          <w:p w14:paraId="5444718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JUAN CARLOS</w:t>
            </w:r>
          </w:p>
        </w:tc>
        <w:tc>
          <w:tcPr>
            <w:tcW w:w="2200" w:type="dxa"/>
            <w:shd w:val="clear" w:color="auto" w:fill="auto"/>
            <w:noWrap/>
            <w:vAlign w:val="bottom"/>
            <w:hideMark/>
          </w:tcPr>
          <w:p w14:paraId="60C37B9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RONDON</w:t>
            </w:r>
          </w:p>
        </w:tc>
        <w:tc>
          <w:tcPr>
            <w:tcW w:w="2050" w:type="dxa"/>
            <w:shd w:val="clear" w:color="auto" w:fill="auto"/>
            <w:noWrap/>
            <w:vAlign w:val="bottom"/>
            <w:hideMark/>
          </w:tcPr>
          <w:p w14:paraId="466A2BB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MORALES</w:t>
            </w:r>
          </w:p>
        </w:tc>
      </w:tr>
      <w:tr w:rsidR="0049506F" w:rsidRPr="005940FC" w14:paraId="3E54CA77" w14:textId="77777777" w:rsidTr="00236DE6">
        <w:trPr>
          <w:trHeight w:val="300"/>
          <w:jc w:val="center"/>
        </w:trPr>
        <w:tc>
          <w:tcPr>
            <w:tcW w:w="1982" w:type="dxa"/>
            <w:shd w:val="clear" w:color="auto" w:fill="auto"/>
            <w:noWrap/>
            <w:vAlign w:val="bottom"/>
            <w:hideMark/>
          </w:tcPr>
          <w:p w14:paraId="6345431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ALVARO</w:t>
            </w:r>
          </w:p>
        </w:tc>
        <w:tc>
          <w:tcPr>
            <w:tcW w:w="2200" w:type="dxa"/>
            <w:shd w:val="clear" w:color="auto" w:fill="auto"/>
            <w:noWrap/>
            <w:vAlign w:val="bottom"/>
            <w:hideMark/>
          </w:tcPr>
          <w:p w14:paraId="732B167A"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CASALLAS</w:t>
            </w:r>
          </w:p>
        </w:tc>
        <w:tc>
          <w:tcPr>
            <w:tcW w:w="2050" w:type="dxa"/>
            <w:shd w:val="clear" w:color="auto" w:fill="auto"/>
            <w:noWrap/>
            <w:vAlign w:val="bottom"/>
            <w:hideMark/>
          </w:tcPr>
          <w:p w14:paraId="570A39B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HERNANDEZ</w:t>
            </w:r>
          </w:p>
        </w:tc>
      </w:tr>
      <w:tr w:rsidR="0049506F" w:rsidRPr="005940FC" w14:paraId="166EF610" w14:textId="77777777" w:rsidTr="00236DE6">
        <w:trPr>
          <w:trHeight w:val="300"/>
          <w:jc w:val="center"/>
        </w:trPr>
        <w:tc>
          <w:tcPr>
            <w:tcW w:w="1982" w:type="dxa"/>
            <w:shd w:val="clear" w:color="auto" w:fill="auto"/>
            <w:noWrap/>
            <w:vAlign w:val="bottom"/>
            <w:hideMark/>
          </w:tcPr>
          <w:p w14:paraId="55E81EC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EDGAR MAURICIO</w:t>
            </w:r>
          </w:p>
        </w:tc>
        <w:tc>
          <w:tcPr>
            <w:tcW w:w="2200" w:type="dxa"/>
            <w:shd w:val="clear" w:color="auto" w:fill="auto"/>
            <w:noWrap/>
            <w:vAlign w:val="bottom"/>
            <w:hideMark/>
          </w:tcPr>
          <w:p w14:paraId="44F1B98B"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BOLAÑOS</w:t>
            </w:r>
          </w:p>
        </w:tc>
        <w:tc>
          <w:tcPr>
            <w:tcW w:w="2050" w:type="dxa"/>
            <w:shd w:val="clear" w:color="auto" w:fill="auto"/>
            <w:noWrap/>
            <w:vAlign w:val="bottom"/>
            <w:hideMark/>
          </w:tcPr>
          <w:p w14:paraId="0867F00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MACIAS</w:t>
            </w:r>
          </w:p>
        </w:tc>
      </w:tr>
      <w:tr w:rsidR="0049506F" w:rsidRPr="005940FC" w14:paraId="1672BED0" w14:textId="77777777" w:rsidTr="00236DE6">
        <w:trPr>
          <w:trHeight w:val="300"/>
          <w:jc w:val="center"/>
        </w:trPr>
        <w:tc>
          <w:tcPr>
            <w:tcW w:w="1982" w:type="dxa"/>
            <w:shd w:val="clear" w:color="auto" w:fill="auto"/>
            <w:noWrap/>
            <w:vAlign w:val="bottom"/>
            <w:hideMark/>
          </w:tcPr>
          <w:p w14:paraId="39E270EC"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CARLOS ANDRES</w:t>
            </w:r>
          </w:p>
        </w:tc>
        <w:tc>
          <w:tcPr>
            <w:tcW w:w="2200" w:type="dxa"/>
            <w:shd w:val="clear" w:color="auto" w:fill="auto"/>
            <w:noWrap/>
            <w:vAlign w:val="bottom"/>
            <w:hideMark/>
          </w:tcPr>
          <w:p w14:paraId="3F12CE8C"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CASTILLO</w:t>
            </w:r>
          </w:p>
        </w:tc>
        <w:tc>
          <w:tcPr>
            <w:tcW w:w="2050" w:type="dxa"/>
            <w:shd w:val="clear" w:color="auto" w:fill="auto"/>
            <w:noWrap/>
            <w:vAlign w:val="bottom"/>
            <w:hideMark/>
          </w:tcPr>
          <w:p w14:paraId="4F8AAF4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RODRIGUEZ</w:t>
            </w:r>
          </w:p>
        </w:tc>
      </w:tr>
      <w:tr w:rsidR="0049506F" w:rsidRPr="005940FC" w14:paraId="0F1F6204" w14:textId="77777777" w:rsidTr="00236DE6">
        <w:trPr>
          <w:trHeight w:val="300"/>
          <w:jc w:val="center"/>
        </w:trPr>
        <w:tc>
          <w:tcPr>
            <w:tcW w:w="1982" w:type="dxa"/>
            <w:shd w:val="clear" w:color="auto" w:fill="auto"/>
            <w:noWrap/>
            <w:vAlign w:val="bottom"/>
            <w:hideMark/>
          </w:tcPr>
          <w:p w14:paraId="4B0EF5B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FEDERICO</w:t>
            </w:r>
          </w:p>
        </w:tc>
        <w:tc>
          <w:tcPr>
            <w:tcW w:w="2200" w:type="dxa"/>
            <w:shd w:val="clear" w:color="auto" w:fill="auto"/>
            <w:noWrap/>
            <w:vAlign w:val="bottom"/>
            <w:hideMark/>
          </w:tcPr>
          <w:p w14:paraId="17F6857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LARA</w:t>
            </w:r>
          </w:p>
        </w:tc>
        <w:tc>
          <w:tcPr>
            <w:tcW w:w="2050" w:type="dxa"/>
            <w:shd w:val="clear" w:color="auto" w:fill="auto"/>
            <w:noWrap/>
            <w:vAlign w:val="bottom"/>
            <w:hideMark/>
          </w:tcPr>
          <w:p w14:paraId="676B015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OROZCO</w:t>
            </w:r>
          </w:p>
        </w:tc>
      </w:tr>
      <w:tr w:rsidR="0049506F" w:rsidRPr="005940FC" w14:paraId="1C7EAF15" w14:textId="77777777" w:rsidTr="00236DE6">
        <w:trPr>
          <w:trHeight w:val="300"/>
          <w:jc w:val="center"/>
        </w:trPr>
        <w:tc>
          <w:tcPr>
            <w:tcW w:w="1982" w:type="dxa"/>
            <w:shd w:val="clear" w:color="auto" w:fill="auto"/>
            <w:noWrap/>
            <w:vAlign w:val="bottom"/>
            <w:hideMark/>
          </w:tcPr>
          <w:p w14:paraId="41FFED26"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LUIS CARLOS</w:t>
            </w:r>
          </w:p>
        </w:tc>
        <w:tc>
          <w:tcPr>
            <w:tcW w:w="2200" w:type="dxa"/>
            <w:shd w:val="clear" w:color="auto" w:fill="auto"/>
            <w:noWrap/>
            <w:vAlign w:val="bottom"/>
            <w:hideMark/>
          </w:tcPr>
          <w:p w14:paraId="12399F6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GALVIS</w:t>
            </w:r>
          </w:p>
        </w:tc>
        <w:tc>
          <w:tcPr>
            <w:tcW w:w="2050" w:type="dxa"/>
            <w:shd w:val="clear" w:color="auto" w:fill="auto"/>
            <w:noWrap/>
            <w:vAlign w:val="bottom"/>
            <w:hideMark/>
          </w:tcPr>
          <w:p w14:paraId="47A4E8AA"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ORTEGON</w:t>
            </w:r>
          </w:p>
        </w:tc>
      </w:tr>
      <w:tr w:rsidR="0049506F" w:rsidRPr="005940FC" w14:paraId="2746A18C" w14:textId="77777777" w:rsidTr="00236DE6">
        <w:trPr>
          <w:trHeight w:val="300"/>
          <w:jc w:val="center"/>
        </w:trPr>
        <w:tc>
          <w:tcPr>
            <w:tcW w:w="1982" w:type="dxa"/>
            <w:shd w:val="clear" w:color="auto" w:fill="auto"/>
            <w:noWrap/>
            <w:vAlign w:val="bottom"/>
            <w:hideMark/>
          </w:tcPr>
          <w:p w14:paraId="430F6CA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FABIAN</w:t>
            </w:r>
          </w:p>
        </w:tc>
        <w:tc>
          <w:tcPr>
            <w:tcW w:w="2200" w:type="dxa"/>
            <w:shd w:val="clear" w:color="auto" w:fill="auto"/>
            <w:noWrap/>
            <w:vAlign w:val="bottom"/>
            <w:hideMark/>
          </w:tcPr>
          <w:p w14:paraId="41C7389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HERRERA</w:t>
            </w:r>
          </w:p>
        </w:tc>
        <w:tc>
          <w:tcPr>
            <w:tcW w:w="2050" w:type="dxa"/>
            <w:shd w:val="clear" w:color="auto" w:fill="auto"/>
            <w:noWrap/>
            <w:vAlign w:val="bottom"/>
            <w:hideMark/>
          </w:tcPr>
          <w:p w14:paraId="12D2425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SANTANA</w:t>
            </w:r>
          </w:p>
        </w:tc>
      </w:tr>
      <w:tr w:rsidR="0049506F" w:rsidRPr="005940FC" w14:paraId="0A7E1B16" w14:textId="77777777" w:rsidTr="00236DE6">
        <w:trPr>
          <w:trHeight w:val="300"/>
          <w:jc w:val="center"/>
        </w:trPr>
        <w:tc>
          <w:tcPr>
            <w:tcW w:w="1982" w:type="dxa"/>
            <w:shd w:val="clear" w:color="auto" w:fill="auto"/>
            <w:noWrap/>
            <w:vAlign w:val="bottom"/>
            <w:hideMark/>
          </w:tcPr>
          <w:p w14:paraId="5BB0515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DAVID CAMILO</w:t>
            </w:r>
          </w:p>
        </w:tc>
        <w:tc>
          <w:tcPr>
            <w:tcW w:w="2200" w:type="dxa"/>
            <w:shd w:val="clear" w:color="auto" w:fill="auto"/>
            <w:noWrap/>
            <w:vAlign w:val="bottom"/>
            <w:hideMark/>
          </w:tcPr>
          <w:p w14:paraId="162CB25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ZAMORA</w:t>
            </w:r>
          </w:p>
        </w:tc>
        <w:tc>
          <w:tcPr>
            <w:tcW w:w="2050" w:type="dxa"/>
            <w:shd w:val="clear" w:color="auto" w:fill="auto"/>
            <w:noWrap/>
            <w:vAlign w:val="bottom"/>
            <w:hideMark/>
          </w:tcPr>
          <w:p w14:paraId="4BC2C7F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HEREDIA</w:t>
            </w:r>
          </w:p>
        </w:tc>
      </w:tr>
      <w:tr w:rsidR="0049506F" w:rsidRPr="005940FC" w14:paraId="55CEBD79" w14:textId="77777777" w:rsidTr="00236DE6">
        <w:trPr>
          <w:trHeight w:val="300"/>
          <w:jc w:val="center"/>
        </w:trPr>
        <w:tc>
          <w:tcPr>
            <w:tcW w:w="1982" w:type="dxa"/>
            <w:shd w:val="clear" w:color="auto" w:fill="auto"/>
            <w:noWrap/>
            <w:vAlign w:val="bottom"/>
            <w:hideMark/>
          </w:tcPr>
          <w:p w14:paraId="22E1D1F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CARLOS FABIAN</w:t>
            </w:r>
          </w:p>
        </w:tc>
        <w:tc>
          <w:tcPr>
            <w:tcW w:w="2200" w:type="dxa"/>
            <w:shd w:val="clear" w:color="auto" w:fill="auto"/>
            <w:noWrap/>
            <w:vAlign w:val="bottom"/>
            <w:hideMark/>
          </w:tcPr>
          <w:p w14:paraId="4C41BD3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GARAY</w:t>
            </w:r>
          </w:p>
        </w:tc>
        <w:tc>
          <w:tcPr>
            <w:tcW w:w="2050" w:type="dxa"/>
            <w:shd w:val="clear" w:color="auto" w:fill="auto"/>
            <w:noWrap/>
            <w:vAlign w:val="bottom"/>
            <w:hideMark/>
          </w:tcPr>
          <w:p w14:paraId="1103B1F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CRUZ</w:t>
            </w:r>
          </w:p>
        </w:tc>
      </w:tr>
      <w:tr w:rsidR="0049506F" w:rsidRPr="005940FC" w14:paraId="2110C482" w14:textId="77777777" w:rsidTr="00236DE6">
        <w:trPr>
          <w:trHeight w:val="300"/>
          <w:jc w:val="center"/>
        </w:trPr>
        <w:tc>
          <w:tcPr>
            <w:tcW w:w="1982" w:type="dxa"/>
            <w:shd w:val="clear" w:color="auto" w:fill="auto"/>
            <w:noWrap/>
            <w:vAlign w:val="bottom"/>
            <w:hideMark/>
          </w:tcPr>
          <w:p w14:paraId="7747B10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ODAIR JOSE</w:t>
            </w:r>
          </w:p>
        </w:tc>
        <w:tc>
          <w:tcPr>
            <w:tcW w:w="2200" w:type="dxa"/>
            <w:shd w:val="clear" w:color="auto" w:fill="auto"/>
            <w:noWrap/>
            <w:vAlign w:val="bottom"/>
            <w:hideMark/>
          </w:tcPr>
          <w:p w14:paraId="145E82B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DUQUE</w:t>
            </w:r>
          </w:p>
        </w:tc>
        <w:tc>
          <w:tcPr>
            <w:tcW w:w="2050" w:type="dxa"/>
            <w:shd w:val="clear" w:color="auto" w:fill="auto"/>
            <w:noWrap/>
            <w:vAlign w:val="bottom"/>
            <w:hideMark/>
          </w:tcPr>
          <w:p w14:paraId="08C8F94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HUESO</w:t>
            </w:r>
          </w:p>
        </w:tc>
      </w:tr>
      <w:tr w:rsidR="0049506F" w:rsidRPr="005940FC" w14:paraId="640D0383" w14:textId="77777777" w:rsidTr="00236DE6">
        <w:trPr>
          <w:trHeight w:val="300"/>
          <w:jc w:val="center"/>
        </w:trPr>
        <w:tc>
          <w:tcPr>
            <w:tcW w:w="1982" w:type="dxa"/>
            <w:shd w:val="clear" w:color="auto" w:fill="auto"/>
            <w:noWrap/>
            <w:vAlign w:val="bottom"/>
            <w:hideMark/>
          </w:tcPr>
          <w:p w14:paraId="1B4F784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ANDRES MAURICIO</w:t>
            </w:r>
          </w:p>
        </w:tc>
        <w:tc>
          <w:tcPr>
            <w:tcW w:w="2200" w:type="dxa"/>
            <w:shd w:val="clear" w:color="auto" w:fill="auto"/>
            <w:noWrap/>
            <w:vAlign w:val="bottom"/>
            <w:hideMark/>
          </w:tcPr>
          <w:p w14:paraId="52C63FD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JIMENEZ</w:t>
            </w:r>
          </w:p>
        </w:tc>
        <w:tc>
          <w:tcPr>
            <w:tcW w:w="2050" w:type="dxa"/>
            <w:shd w:val="clear" w:color="auto" w:fill="auto"/>
            <w:noWrap/>
            <w:vAlign w:val="bottom"/>
            <w:hideMark/>
          </w:tcPr>
          <w:p w14:paraId="1A8B10B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DELGADO</w:t>
            </w:r>
          </w:p>
        </w:tc>
      </w:tr>
      <w:tr w:rsidR="0049506F" w:rsidRPr="005940FC" w14:paraId="368B5C07" w14:textId="77777777" w:rsidTr="00236DE6">
        <w:trPr>
          <w:trHeight w:val="300"/>
          <w:jc w:val="center"/>
        </w:trPr>
        <w:tc>
          <w:tcPr>
            <w:tcW w:w="1982" w:type="dxa"/>
            <w:shd w:val="clear" w:color="auto" w:fill="auto"/>
            <w:noWrap/>
            <w:vAlign w:val="bottom"/>
            <w:hideMark/>
          </w:tcPr>
          <w:p w14:paraId="624C99EC"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EDUING OSVALDO</w:t>
            </w:r>
          </w:p>
        </w:tc>
        <w:tc>
          <w:tcPr>
            <w:tcW w:w="2200" w:type="dxa"/>
            <w:shd w:val="clear" w:color="auto" w:fill="auto"/>
            <w:noWrap/>
            <w:vAlign w:val="bottom"/>
            <w:hideMark/>
          </w:tcPr>
          <w:p w14:paraId="2FB9CAB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DIAZ</w:t>
            </w:r>
          </w:p>
        </w:tc>
        <w:tc>
          <w:tcPr>
            <w:tcW w:w="2050" w:type="dxa"/>
            <w:shd w:val="clear" w:color="auto" w:fill="auto"/>
            <w:noWrap/>
            <w:vAlign w:val="bottom"/>
            <w:hideMark/>
          </w:tcPr>
          <w:p w14:paraId="05A2185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BARBOSA</w:t>
            </w:r>
          </w:p>
        </w:tc>
      </w:tr>
      <w:tr w:rsidR="0049506F" w:rsidRPr="005940FC" w14:paraId="3287AEBE" w14:textId="77777777" w:rsidTr="00236DE6">
        <w:trPr>
          <w:trHeight w:val="300"/>
          <w:jc w:val="center"/>
        </w:trPr>
        <w:tc>
          <w:tcPr>
            <w:tcW w:w="1982" w:type="dxa"/>
            <w:shd w:val="clear" w:color="auto" w:fill="auto"/>
            <w:noWrap/>
            <w:vAlign w:val="bottom"/>
            <w:hideMark/>
          </w:tcPr>
          <w:p w14:paraId="1B563D6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LILIANA</w:t>
            </w:r>
          </w:p>
        </w:tc>
        <w:tc>
          <w:tcPr>
            <w:tcW w:w="2200" w:type="dxa"/>
            <w:shd w:val="clear" w:color="auto" w:fill="auto"/>
            <w:noWrap/>
            <w:vAlign w:val="bottom"/>
            <w:hideMark/>
          </w:tcPr>
          <w:p w14:paraId="567E6F7C"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CASTRILLON</w:t>
            </w:r>
          </w:p>
        </w:tc>
        <w:tc>
          <w:tcPr>
            <w:tcW w:w="2050" w:type="dxa"/>
            <w:shd w:val="clear" w:color="auto" w:fill="auto"/>
            <w:noWrap/>
            <w:vAlign w:val="bottom"/>
            <w:hideMark/>
          </w:tcPr>
          <w:p w14:paraId="4B87C46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VICUÑA</w:t>
            </w:r>
          </w:p>
        </w:tc>
      </w:tr>
      <w:tr w:rsidR="0049506F" w:rsidRPr="005940FC" w14:paraId="054C0AFB" w14:textId="77777777" w:rsidTr="00236DE6">
        <w:trPr>
          <w:trHeight w:val="300"/>
          <w:jc w:val="center"/>
        </w:trPr>
        <w:tc>
          <w:tcPr>
            <w:tcW w:w="1982" w:type="dxa"/>
            <w:shd w:val="clear" w:color="auto" w:fill="auto"/>
            <w:noWrap/>
            <w:vAlign w:val="bottom"/>
            <w:hideMark/>
          </w:tcPr>
          <w:p w14:paraId="1A476F6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DORA YASMIN</w:t>
            </w:r>
          </w:p>
        </w:tc>
        <w:tc>
          <w:tcPr>
            <w:tcW w:w="2200" w:type="dxa"/>
            <w:shd w:val="clear" w:color="auto" w:fill="auto"/>
            <w:noWrap/>
            <w:vAlign w:val="bottom"/>
            <w:hideMark/>
          </w:tcPr>
          <w:p w14:paraId="418903E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VEGA</w:t>
            </w:r>
          </w:p>
        </w:tc>
        <w:tc>
          <w:tcPr>
            <w:tcW w:w="2050" w:type="dxa"/>
            <w:shd w:val="clear" w:color="auto" w:fill="auto"/>
            <w:noWrap/>
            <w:vAlign w:val="bottom"/>
            <w:hideMark/>
          </w:tcPr>
          <w:p w14:paraId="4068889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SAAVEDRA</w:t>
            </w:r>
          </w:p>
        </w:tc>
      </w:tr>
      <w:tr w:rsidR="0049506F" w:rsidRPr="005940FC" w14:paraId="37B8F0AE" w14:textId="77777777" w:rsidTr="00236DE6">
        <w:trPr>
          <w:trHeight w:val="300"/>
          <w:jc w:val="center"/>
        </w:trPr>
        <w:tc>
          <w:tcPr>
            <w:tcW w:w="1982" w:type="dxa"/>
            <w:shd w:val="clear" w:color="auto" w:fill="auto"/>
            <w:noWrap/>
            <w:vAlign w:val="bottom"/>
            <w:hideMark/>
          </w:tcPr>
          <w:p w14:paraId="514DECAA"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DIANA MARCELA</w:t>
            </w:r>
          </w:p>
        </w:tc>
        <w:tc>
          <w:tcPr>
            <w:tcW w:w="2200" w:type="dxa"/>
            <w:shd w:val="clear" w:color="auto" w:fill="auto"/>
            <w:noWrap/>
            <w:vAlign w:val="bottom"/>
            <w:hideMark/>
          </w:tcPr>
          <w:p w14:paraId="357D196A"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ROMERO</w:t>
            </w:r>
          </w:p>
        </w:tc>
        <w:tc>
          <w:tcPr>
            <w:tcW w:w="2050" w:type="dxa"/>
            <w:shd w:val="clear" w:color="auto" w:fill="auto"/>
            <w:noWrap/>
            <w:vAlign w:val="bottom"/>
            <w:hideMark/>
          </w:tcPr>
          <w:p w14:paraId="1B44C15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VILLANUEVA</w:t>
            </w:r>
          </w:p>
        </w:tc>
      </w:tr>
      <w:tr w:rsidR="0049506F" w:rsidRPr="005940FC" w14:paraId="03D1326D" w14:textId="77777777" w:rsidTr="00236DE6">
        <w:trPr>
          <w:trHeight w:val="300"/>
          <w:jc w:val="center"/>
        </w:trPr>
        <w:tc>
          <w:tcPr>
            <w:tcW w:w="1982" w:type="dxa"/>
            <w:shd w:val="clear" w:color="auto" w:fill="auto"/>
            <w:noWrap/>
            <w:vAlign w:val="bottom"/>
            <w:hideMark/>
          </w:tcPr>
          <w:p w14:paraId="4CF61C26"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RUTH</w:t>
            </w:r>
          </w:p>
        </w:tc>
        <w:tc>
          <w:tcPr>
            <w:tcW w:w="2200" w:type="dxa"/>
            <w:shd w:val="clear" w:color="auto" w:fill="auto"/>
            <w:noWrap/>
            <w:vAlign w:val="bottom"/>
            <w:hideMark/>
          </w:tcPr>
          <w:p w14:paraId="18A2CEF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MARIN</w:t>
            </w:r>
          </w:p>
        </w:tc>
        <w:tc>
          <w:tcPr>
            <w:tcW w:w="2050" w:type="dxa"/>
            <w:shd w:val="clear" w:color="auto" w:fill="auto"/>
            <w:noWrap/>
            <w:vAlign w:val="bottom"/>
            <w:hideMark/>
          </w:tcPr>
          <w:p w14:paraId="38E9FE6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p>
        </w:tc>
      </w:tr>
      <w:tr w:rsidR="0049506F" w:rsidRPr="005940FC" w14:paraId="33DB7766" w14:textId="77777777" w:rsidTr="00236DE6">
        <w:trPr>
          <w:trHeight w:val="300"/>
          <w:jc w:val="center"/>
        </w:trPr>
        <w:tc>
          <w:tcPr>
            <w:tcW w:w="1982" w:type="dxa"/>
            <w:shd w:val="clear" w:color="auto" w:fill="auto"/>
            <w:noWrap/>
            <w:vAlign w:val="bottom"/>
            <w:hideMark/>
          </w:tcPr>
          <w:p w14:paraId="0B8828E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LAURA CRISTINA</w:t>
            </w:r>
          </w:p>
        </w:tc>
        <w:tc>
          <w:tcPr>
            <w:tcW w:w="2200" w:type="dxa"/>
            <w:shd w:val="clear" w:color="auto" w:fill="auto"/>
            <w:noWrap/>
            <w:vAlign w:val="bottom"/>
            <w:hideMark/>
          </w:tcPr>
          <w:p w14:paraId="0195432B"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NUÑEZ</w:t>
            </w:r>
          </w:p>
        </w:tc>
        <w:tc>
          <w:tcPr>
            <w:tcW w:w="2050" w:type="dxa"/>
            <w:shd w:val="clear" w:color="auto" w:fill="auto"/>
            <w:noWrap/>
            <w:vAlign w:val="bottom"/>
            <w:hideMark/>
          </w:tcPr>
          <w:p w14:paraId="563E6CA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GIRALDO</w:t>
            </w:r>
          </w:p>
        </w:tc>
      </w:tr>
      <w:tr w:rsidR="0049506F" w:rsidRPr="005940FC" w14:paraId="00A74C73" w14:textId="77777777" w:rsidTr="00236DE6">
        <w:trPr>
          <w:trHeight w:val="300"/>
          <w:jc w:val="center"/>
        </w:trPr>
        <w:tc>
          <w:tcPr>
            <w:tcW w:w="1982" w:type="dxa"/>
            <w:shd w:val="clear" w:color="auto" w:fill="auto"/>
            <w:noWrap/>
            <w:vAlign w:val="bottom"/>
            <w:hideMark/>
          </w:tcPr>
          <w:p w14:paraId="0580477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MARIA ISABEL</w:t>
            </w:r>
          </w:p>
        </w:tc>
        <w:tc>
          <w:tcPr>
            <w:tcW w:w="2200" w:type="dxa"/>
            <w:shd w:val="clear" w:color="auto" w:fill="auto"/>
            <w:noWrap/>
            <w:vAlign w:val="bottom"/>
            <w:hideMark/>
          </w:tcPr>
          <w:p w14:paraId="2543728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JARAMILLO</w:t>
            </w:r>
          </w:p>
        </w:tc>
        <w:tc>
          <w:tcPr>
            <w:tcW w:w="2050" w:type="dxa"/>
            <w:shd w:val="clear" w:color="auto" w:fill="auto"/>
            <w:noWrap/>
            <w:vAlign w:val="bottom"/>
            <w:hideMark/>
          </w:tcPr>
          <w:p w14:paraId="278DA95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DELGADO</w:t>
            </w:r>
          </w:p>
        </w:tc>
      </w:tr>
      <w:tr w:rsidR="0049506F" w:rsidRPr="005940FC" w14:paraId="605BD054" w14:textId="77777777" w:rsidTr="00236DE6">
        <w:trPr>
          <w:trHeight w:val="300"/>
          <w:jc w:val="center"/>
        </w:trPr>
        <w:tc>
          <w:tcPr>
            <w:tcW w:w="1982" w:type="dxa"/>
            <w:shd w:val="clear" w:color="auto" w:fill="auto"/>
            <w:noWrap/>
            <w:vAlign w:val="bottom"/>
            <w:hideMark/>
          </w:tcPr>
          <w:p w14:paraId="2D2C8E5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MERCEDES</w:t>
            </w:r>
          </w:p>
        </w:tc>
        <w:tc>
          <w:tcPr>
            <w:tcW w:w="2200" w:type="dxa"/>
            <w:shd w:val="clear" w:color="auto" w:fill="auto"/>
            <w:noWrap/>
            <w:vAlign w:val="bottom"/>
            <w:hideMark/>
          </w:tcPr>
          <w:p w14:paraId="215CE8FC"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PIÑEROS</w:t>
            </w:r>
          </w:p>
        </w:tc>
        <w:tc>
          <w:tcPr>
            <w:tcW w:w="2050" w:type="dxa"/>
            <w:shd w:val="clear" w:color="auto" w:fill="auto"/>
            <w:noWrap/>
            <w:vAlign w:val="bottom"/>
            <w:hideMark/>
          </w:tcPr>
          <w:p w14:paraId="0462E0E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CARMEN</w:t>
            </w:r>
          </w:p>
        </w:tc>
      </w:tr>
      <w:tr w:rsidR="0049506F" w:rsidRPr="005940FC" w14:paraId="0EC143C8" w14:textId="77777777" w:rsidTr="00236DE6">
        <w:trPr>
          <w:trHeight w:val="300"/>
          <w:jc w:val="center"/>
        </w:trPr>
        <w:tc>
          <w:tcPr>
            <w:tcW w:w="1982" w:type="dxa"/>
            <w:shd w:val="clear" w:color="auto" w:fill="auto"/>
            <w:noWrap/>
            <w:vAlign w:val="bottom"/>
            <w:hideMark/>
          </w:tcPr>
          <w:p w14:paraId="3D54221C"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CAROLINA DE JESUS</w:t>
            </w:r>
          </w:p>
        </w:tc>
        <w:tc>
          <w:tcPr>
            <w:tcW w:w="2200" w:type="dxa"/>
            <w:shd w:val="clear" w:color="auto" w:fill="auto"/>
            <w:noWrap/>
            <w:vAlign w:val="bottom"/>
            <w:hideMark/>
          </w:tcPr>
          <w:p w14:paraId="5FAD6A6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DAZA</w:t>
            </w:r>
          </w:p>
        </w:tc>
        <w:tc>
          <w:tcPr>
            <w:tcW w:w="2050" w:type="dxa"/>
            <w:shd w:val="clear" w:color="auto" w:fill="auto"/>
            <w:noWrap/>
            <w:vAlign w:val="bottom"/>
            <w:hideMark/>
          </w:tcPr>
          <w:p w14:paraId="1AD8EB2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TACHE</w:t>
            </w:r>
          </w:p>
        </w:tc>
      </w:tr>
      <w:tr w:rsidR="0049506F" w:rsidRPr="005940FC" w14:paraId="27FBB7A7" w14:textId="77777777" w:rsidTr="00236DE6">
        <w:trPr>
          <w:trHeight w:val="300"/>
          <w:jc w:val="center"/>
        </w:trPr>
        <w:tc>
          <w:tcPr>
            <w:tcW w:w="1982" w:type="dxa"/>
            <w:shd w:val="clear" w:color="auto" w:fill="auto"/>
            <w:noWrap/>
            <w:vAlign w:val="bottom"/>
            <w:hideMark/>
          </w:tcPr>
          <w:p w14:paraId="27520DA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DAYANA ANDREA</w:t>
            </w:r>
          </w:p>
        </w:tc>
        <w:tc>
          <w:tcPr>
            <w:tcW w:w="2200" w:type="dxa"/>
            <w:shd w:val="clear" w:color="auto" w:fill="auto"/>
            <w:noWrap/>
            <w:vAlign w:val="bottom"/>
            <w:hideMark/>
          </w:tcPr>
          <w:p w14:paraId="11E16EEC"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AREVALO</w:t>
            </w:r>
          </w:p>
        </w:tc>
        <w:tc>
          <w:tcPr>
            <w:tcW w:w="2050" w:type="dxa"/>
            <w:shd w:val="clear" w:color="auto" w:fill="auto"/>
            <w:noWrap/>
            <w:vAlign w:val="bottom"/>
            <w:hideMark/>
          </w:tcPr>
          <w:p w14:paraId="1069054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BRIJALDO</w:t>
            </w:r>
          </w:p>
        </w:tc>
      </w:tr>
      <w:tr w:rsidR="0049506F" w:rsidRPr="005940FC" w14:paraId="723A3E2B" w14:textId="77777777" w:rsidTr="00236DE6">
        <w:trPr>
          <w:trHeight w:val="300"/>
          <w:jc w:val="center"/>
        </w:trPr>
        <w:tc>
          <w:tcPr>
            <w:tcW w:w="1982" w:type="dxa"/>
            <w:shd w:val="clear" w:color="auto" w:fill="auto"/>
            <w:noWrap/>
            <w:vAlign w:val="bottom"/>
            <w:hideMark/>
          </w:tcPr>
          <w:p w14:paraId="7EC1531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HEIDDY MELIDA</w:t>
            </w:r>
          </w:p>
        </w:tc>
        <w:tc>
          <w:tcPr>
            <w:tcW w:w="2200" w:type="dxa"/>
            <w:shd w:val="clear" w:color="auto" w:fill="auto"/>
            <w:noWrap/>
            <w:vAlign w:val="bottom"/>
            <w:hideMark/>
          </w:tcPr>
          <w:p w14:paraId="599E6A6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GUTIERREZ</w:t>
            </w:r>
          </w:p>
        </w:tc>
        <w:tc>
          <w:tcPr>
            <w:tcW w:w="2050" w:type="dxa"/>
            <w:shd w:val="clear" w:color="auto" w:fill="auto"/>
            <w:noWrap/>
            <w:vAlign w:val="bottom"/>
            <w:hideMark/>
          </w:tcPr>
          <w:p w14:paraId="2D640C5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RODRIGUEZ</w:t>
            </w:r>
          </w:p>
        </w:tc>
      </w:tr>
      <w:tr w:rsidR="0049506F" w:rsidRPr="005940FC" w14:paraId="26411563" w14:textId="77777777" w:rsidTr="00236DE6">
        <w:trPr>
          <w:trHeight w:val="300"/>
          <w:jc w:val="center"/>
        </w:trPr>
        <w:tc>
          <w:tcPr>
            <w:tcW w:w="1982" w:type="dxa"/>
            <w:shd w:val="clear" w:color="auto" w:fill="auto"/>
            <w:noWrap/>
            <w:vAlign w:val="bottom"/>
            <w:hideMark/>
          </w:tcPr>
          <w:p w14:paraId="3F6FEC4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ANA GISELLE</w:t>
            </w:r>
          </w:p>
        </w:tc>
        <w:tc>
          <w:tcPr>
            <w:tcW w:w="2200" w:type="dxa"/>
            <w:shd w:val="clear" w:color="auto" w:fill="auto"/>
            <w:noWrap/>
            <w:vAlign w:val="bottom"/>
            <w:hideMark/>
          </w:tcPr>
          <w:p w14:paraId="43C87F5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USTATE</w:t>
            </w:r>
          </w:p>
        </w:tc>
        <w:tc>
          <w:tcPr>
            <w:tcW w:w="2050" w:type="dxa"/>
            <w:shd w:val="clear" w:color="auto" w:fill="auto"/>
            <w:noWrap/>
            <w:vAlign w:val="bottom"/>
            <w:hideMark/>
          </w:tcPr>
          <w:p w14:paraId="7DC9153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BERMUDEZ</w:t>
            </w:r>
          </w:p>
        </w:tc>
      </w:tr>
      <w:tr w:rsidR="0049506F" w:rsidRPr="005940FC" w14:paraId="270CA8EA" w14:textId="77777777" w:rsidTr="00236DE6">
        <w:trPr>
          <w:trHeight w:val="300"/>
          <w:jc w:val="center"/>
        </w:trPr>
        <w:tc>
          <w:tcPr>
            <w:tcW w:w="1982" w:type="dxa"/>
            <w:shd w:val="clear" w:color="auto" w:fill="auto"/>
            <w:noWrap/>
            <w:vAlign w:val="bottom"/>
            <w:hideMark/>
          </w:tcPr>
          <w:p w14:paraId="29DE486A"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ANGELA PAOLA</w:t>
            </w:r>
          </w:p>
        </w:tc>
        <w:tc>
          <w:tcPr>
            <w:tcW w:w="2200" w:type="dxa"/>
            <w:shd w:val="clear" w:color="auto" w:fill="auto"/>
            <w:noWrap/>
            <w:vAlign w:val="bottom"/>
            <w:hideMark/>
          </w:tcPr>
          <w:p w14:paraId="4F8CCEF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ALVIRA</w:t>
            </w:r>
          </w:p>
        </w:tc>
        <w:tc>
          <w:tcPr>
            <w:tcW w:w="2050" w:type="dxa"/>
            <w:shd w:val="clear" w:color="auto" w:fill="auto"/>
            <w:noWrap/>
            <w:vAlign w:val="bottom"/>
            <w:hideMark/>
          </w:tcPr>
          <w:p w14:paraId="67EDC0DC"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GUERRERO</w:t>
            </w:r>
          </w:p>
        </w:tc>
      </w:tr>
      <w:tr w:rsidR="0049506F" w:rsidRPr="005940FC" w14:paraId="7240B8FD" w14:textId="77777777" w:rsidTr="00236DE6">
        <w:trPr>
          <w:trHeight w:val="300"/>
          <w:jc w:val="center"/>
        </w:trPr>
        <w:tc>
          <w:tcPr>
            <w:tcW w:w="1982" w:type="dxa"/>
            <w:shd w:val="clear" w:color="auto" w:fill="auto"/>
            <w:noWrap/>
            <w:vAlign w:val="bottom"/>
            <w:hideMark/>
          </w:tcPr>
          <w:p w14:paraId="2BB8EF8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SANDRA VIVIANA</w:t>
            </w:r>
          </w:p>
        </w:tc>
        <w:tc>
          <w:tcPr>
            <w:tcW w:w="2200" w:type="dxa"/>
            <w:shd w:val="clear" w:color="auto" w:fill="auto"/>
            <w:noWrap/>
            <w:vAlign w:val="bottom"/>
            <w:hideMark/>
          </w:tcPr>
          <w:p w14:paraId="70CAC63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RINCON</w:t>
            </w:r>
          </w:p>
        </w:tc>
        <w:tc>
          <w:tcPr>
            <w:tcW w:w="2050" w:type="dxa"/>
            <w:shd w:val="clear" w:color="auto" w:fill="auto"/>
            <w:noWrap/>
            <w:vAlign w:val="bottom"/>
            <w:hideMark/>
          </w:tcPr>
          <w:p w14:paraId="2E223B1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LEMUS</w:t>
            </w:r>
          </w:p>
        </w:tc>
      </w:tr>
      <w:tr w:rsidR="0049506F" w:rsidRPr="005940FC" w14:paraId="507C2EF5" w14:textId="77777777" w:rsidTr="00236DE6">
        <w:trPr>
          <w:trHeight w:val="300"/>
          <w:jc w:val="center"/>
        </w:trPr>
        <w:tc>
          <w:tcPr>
            <w:tcW w:w="1982" w:type="dxa"/>
            <w:shd w:val="clear" w:color="auto" w:fill="auto"/>
            <w:noWrap/>
            <w:vAlign w:val="bottom"/>
            <w:hideMark/>
          </w:tcPr>
          <w:p w14:paraId="3805BC7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LILA MIREYA</w:t>
            </w:r>
          </w:p>
        </w:tc>
        <w:tc>
          <w:tcPr>
            <w:tcW w:w="2200" w:type="dxa"/>
            <w:shd w:val="clear" w:color="auto" w:fill="auto"/>
            <w:noWrap/>
            <w:vAlign w:val="bottom"/>
            <w:hideMark/>
          </w:tcPr>
          <w:p w14:paraId="4F1D0DE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WILCHES</w:t>
            </w:r>
          </w:p>
        </w:tc>
        <w:tc>
          <w:tcPr>
            <w:tcW w:w="2050" w:type="dxa"/>
            <w:shd w:val="clear" w:color="auto" w:fill="auto"/>
            <w:noWrap/>
            <w:vAlign w:val="bottom"/>
            <w:hideMark/>
          </w:tcPr>
          <w:p w14:paraId="28AB58D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ROJAS</w:t>
            </w:r>
          </w:p>
        </w:tc>
      </w:tr>
      <w:tr w:rsidR="0049506F" w:rsidRPr="005940FC" w14:paraId="6F38638D" w14:textId="77777777" w:rsidTr="00236DE6">
        <w:trPr>
          <w:trHeight w:val="300"/>
          <w:jc w:val="center"/>
        </w:trPr>
        <w:tc>
          <w:tcPr>
            <w:tcW w:w="1982" w:type="dxa"/>
            <w:shd w:val="clear" w:color="auto" w:fill="auto"/>
            <w:noWrap/>
            <w:vAlign w:val="bottom"/>
            <w:hideMark/>
          </w:tcPr>
          <w:p w14:paraId="47225AB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DIANA CAROLINA</w:t>
            </w:r>
          </w:p>
        </w:tc>
        <w:tc>
          <w:tcPr>
            <w:tcW w:w="2200" w:type="dxa"/>
            <w:shd w:val="clear" w:color="auto" w:fill="auto"/>
            <w:noWrap/>
            <w:vAlign w:val="bottom"/>
            <w:hideMark/>
          </w:tcPr>
          <w:p w14:paraId="0BFE5BD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GARCIA</w:t>
            </w:r>
          </w:p>
        </w:tc>
        <w:tc>
          <w:tcPr>
            <w:tcW w:w="2050" w:type="dxa"/>
            <w:shd w:val="clear" w:color="auto" w:fill="auto"/>
            <w:noWrap/>
            <w:vAlign w:val="bottom"/>
            <w:hideMark/>
          </w:tcPr>
          <w:p w14:paraId="3817417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RUIZ</w:t>
            </w:r>
          </w:p>
        </w:tc>
      </w:tr>
      <w:tr w:rsidR="0049506F" w:rsidRPr="005940FC" w14:paraId="7AD6A5BE" w14:textId="77777777" w:rsidTr="00236DE6">
        <w:trPr>
          <w:trHeight w:val="300"/>
          <w:jc w:val="center"/>
        </w:trPr>
        <w:tc>
          <w:tcPr>
            <w:tcW w:w="1982" w:type="dxa"/>
            <w:shd w:val="clear" w:color="auto" w:fill="auto"/>
            <w:noWrap/>
            <w:vAlign w:val="bottom"/>
            <w:hideMark/>
          </w:tcPr>
          <w:p w14:paraId="614FFDD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EDNNA ROCIO</w:t>
            </w:r>
          </w:p>
        </w:tc>
        <w:tc>
          <w:tcPr>
            <w:tcW w:w="2200" w:type="dxa"/>
            <w:shd w:val="clear" w:color="auto" w:fill="auto"/>
            <w:noWrap/>
            <w:vAlign w:val="bottom"/>
            <w:hideMark/>
          </w:tcPr>
          <w:p w14:paraId="54C96D2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CAMPOS</w:t>
            </w:r>
          </w:p>
        </w:tc>
        <w:tc>
          <w:tcPr>
            <w:tcW w:w="2050" w:type="dxa"/>
            <w:shd w:val="clear" w:color="auto" w:fill="auto"/>
            <w:noWrap/>
            <w:vAlign w:val="bottom"/>
            <w:hideMark/>
          </w:tcPr>
          <w:p w14:paraId="4E6E5C4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OLIVERA</w:t>
            </w:r>
          </w:p>
        </w:tc>
      </w:tr>
      <w:tr w:rsidR="0049506F" w:rsidRPr="005940FC" w14:paraId="21CF05A6" w14:textId="77777777" w:rsidTr="00236DE6">
        <w:trPr>
          <w:trHeight w:val="300"/>
          <w:jc w:val="center"/>
        </w:trPr>
        <w:tc>
          <w:tcPr>
            <w:tcW w:w="1982" w:type="dxa"/>
            <w:shd w:val="clear" w:color="auto" w:fill="auto"/>
            <w:noWrap/>
            <w:vAlign w:val="bottom"/>
            <w:hideMark/>
          </w:tcPr>
          <w:p w14:paraId="17A172B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FABER ALBERTO</w:t>
            </w:r>
          </w:p>
        </w:tc>
        <w:tc>
          <w:tcPr>
            <w:tcW w:w="2200" w:type="dxa"/>
            <w:shd w:val="clear" w:color="auto" w:fill="auto"/>
            <w:noWrap/>
            <w:vAlign w:val="bottom"/>
            <w:hideMark/>
          </w:tcPr>
          <w:p w14:paraId="27B9D62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PARRA</w:t>
            </w:r>
          </w:p>
        </w:tc>
        <w:tc>
          <w:tcPr>
            <w:tcW w:w="2050" w:type="dxa"/>
            <w:shd w:val="clear" w:color="auto" w:fill="auto"/>
            <w:noWrap/>
            <w:vAlign w:val="bottom"/>
            <w:hideMark/>
          </w:tcPr>
          <w:p w14:paraId="1F58840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GIL</w:t>
            </w:r>
          </w:p>
        </w:tc>
      </w:tr>
      <w:tr w:rsidR="0049506F" w:rsidRPr="005940FC" w14:paraId="22E11E7A" w14:textId="77777777" w:rsidTr="00236DE6">
        <w:trPr>
          <w:trHeight w:val="300"/>
          <w:jc w:val="center"/>
        </w:trPr>
        <w:tc>
          <w:tcPr>
            <w:tcW w:w="1982" w:type="dxa"/>
            <w:shd w:val="clear" w:color="auto" w:fill="auto"/>
            <w:noWrap/>
            <w:vAlign w:val="bottom"/>
            <w:hideMark/>
          </w:tcPr>
          <w:p w14:paraId="1E186EC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NELSON ENRIQUE</w:t>
            </w:r>
          </w:p>
        </w:tc>
        <w:tc>
          <w:tcPr>
            <w:tcW w:w="2200" w:type="dxa"/>
            <w:shd w:val="clear" w:color="auto" w:fill="auto"/>
            <w:noWrap/>
            <w:vAlign w:val="bottom"/>
            <w:hideMark/>
          </w:tcPr>
          <w:p w14:paraId="2A5D6D2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HERNANDEZ</w:t>
            </w:r>
          </w:p>
        </w:tc>
        <w:tc>
          <w:tcPr>
            <w:tcW w:w="2050" w:type="dxa"/>
            <w:shd w:val="clear" w:color="auto" w:fill="auto"/>
            <w:noWrap/>
            <w:vAlign w:val="bottom"/>
            <w:hideMark/>
          </w:tcPr>
          <w:p w14:paraId="5D30595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CONTRERAS</w:t>
            </w:r>
          </w:p>
        </w:tc>
      </w:tr>
      <w:tr w:rsidR="0049506F" w:rsidRPr="005940FC" w14:paraId="442F0096" w14:textId="77777777" w:rsidTr="00236DE6">
        <w:trPr>
          <w:trHeight w:val="300"/>
          <w:jc w:val="center"/>
        </w:trPr>
        <w:tc>
          <w:tcPr>
            <w:tcW w:w="1982" w:type="dxa"/>
            <w:shd w:val="clear" w:color="auto" w:fill="auto"/>
            <w:noWrap/>
            <w:vAlign w:val="bottom"/>
            <w:hideMark/>
          </w:tcPr>
          <w:p w14:paraId="315AF20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JOSE FRANCISCO</w:t>
            </w:r>
          </w:p>
        </w:tc>
        <w:tc>
          <w:tcPr>
            <w:tcW w:w="2200" w:type="dxa"/>
            <w:shd w:val="clear" w:color="auto" w:fill="auto"/>
            <w:noWrap/>
            <w:vAlign w:val="bottom"/>
            <w:hideMark/>
          </w:tcPr>
          <w:p w14:paraId="0904E4B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LOZANO</w:t>
            </w:r>
          </w:p>
        </w:tc>
        <w:tc>
          <w:tcPr>
            <w:tcW w:w="2050" w:type="dxa"/>
            <w:shd w:val="clear" w:color="auto" w:fill="auto"/>
            <w:noWrap/>
            <w:vAlign w:val="bottom"/>
            <w:hideMark/>
          </w:tcPr>
          <w:p w14:paraId="1BC7345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GACHA</w:t>
            </w:r>
          </w:p>
        </w:tc>
      </w:tr>
      <w:tr w:rsidR="0049506F" w:rsidRPr="005940FC" w14:paraId="245C3B9B" w14:textId="77777777" w:rsidTr="00236DE6">
        <w:trPr>
          <w:trHeight w:val="300"/>
          <w:jc w:val="center"/>
        </w:trPr>
        <w:tc>
          <w:tcPr>
            <w:tcW w:w="1982" w:type="dxa"/>
            <w:shd w:val="clear" w:color="auto" w:fill="auto"/>
            <w:noWrap/>
            <w:vAlign w:val="bottom"/>
            <w:hideMark/>
          </w:tcPr>
          <w:p w14:paraId="5A36495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EDINSON</w:t>
            </w:r>
          </w:p>
        </w:tc>
        <w:tc>
          <w:tcPr>
            <w:tcW w:w="2200" w:type="dxa"/>
            <w:shd w:val="clear" w:color="auto" w:fill="auto"/>
            <w:noWrap/>
            <w:vAlign w:val="bottom"/>
            <w:hideMark/>
          </w:tcPr>
          <w:p w14:paraId="6FA7858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CARDENAS</w:t>
            </w:r>
          </w:p>
        </w:tc>
        <w:tc>
          <w:tcPr>
            <w:tcW w:w="2050" w:type="dxa"/>
            <w:shd w:val="clear" w:color="auto" w:fill="auto"/>
            <w:noWrap/>
            <w:vAlign w:val="bottom"/>
            <w:hideMark/>
          </w:tcPr>
          <w:p w14:paraId="08BBB6B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RODRIGUEZ</w:t>
            </w:r>
          </w:p>
        </w:tc>
      </w:tr>
      <w:tr w:rsidR="0049506F" w:rsidRPr="005940FC" w14:paraId="3F2CC1F6" w14:textId="77777777" w:rsidTr="00236DE6">
        <w:trPr>
          <w:trHeight w:val="300"/>
          <w:jc w:val="center"/>
        </w:trPr>
        <w:tc>
          <w:tcPr>
            <w:tcW w:w="1982" w:type="dxa"/>
            <w:shd w:val="clear" w:color="auto" w:fill="auto"/>
            <w:noWrap/>
            <w:vAlign w:val="bottom"/>
            <w:hideMark/>
          </w:tcPr>
          <w:p w14:paraId="01676F9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ALFREDO ALEXANDER</w:t>
            </w:r>
          </w:p>
        </w:tc>
        <w:tc>
          <w:tcPr>
            <w:tcW w:w="2200" w:type="dxa"/>
            <w:shd w:val="clear" w:color="auto" w:fill="auto"/>
            <w:noWrap/>
            <w:vAlign w:val="bottom"/>
            <w:hideMark/>
          </w:tcPr>
          <w:p w14:paraId="7830DC3A"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PARRA</w:t>
            </w:r>
          </w:p>
        </w:tc>
        <w:tc>
          <w:tcPr>
            <w:tcW w:w="2050" w:type="dxa"/>
            <w:shd w:val="clear" w:color="auto" w:fill="auto"/>
            <w:noWrap/>
            <w:vAlign w:val="bottom"/>
            <w:hideMark/>
          </w:tcPr>
          <w:p w14:paraId="057D9E4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MARTINEZ</w:t>
            </w:r>
          </w:p>
        </w:tc>
      </w:tr>
      <w:tr w:rsidR="0049506F" w:rsidRPr="005940FC" w14:paraId="07ACEB92" w14:textId="77777777" w:rsidTr="00236DE6">
        <w:trPr>
          <w:trHeight w:val="300"/>
          <w:jc w:val="center"/>
        </w:trPr>
        <w:tc>
          <w:tcPr>
            <w:tcW w:w="1982" w:type="dxa"/>
            <w:shd w:val="clear" w:color="auto" w:fill="auto"/>
            <w:noWrap/>
            <w:vAlign w:val="bottom"/>
            <w:hideMark/>
          </w:tcPr>
          <w:p w14:paraId="3319C38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JORGE ALEXANDER</w:t>
            </w:r>
          </w:p>
        </w:tc>
        <w:tc>
          <w:tcPr>
            <w:tcW w:w="2200" w:type="dxa"/>
            <w:shd w:val="clear" w:color="auto" w:fill="auto"/>
            <w:noWrap/>
            <w:vAlign w:val="bottom"/>
            <w:hideMark/>
          </w:tcPr>
          <w:p w14:paraId="7E6DC3C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LLANOS</w:t>
            </w:r>
          </w:p>
        </w:tc>
        <w:tc>
          <w:tcPr>
            <w:tcW w:w="2050" w:type="dxa"/>
            <w:shd w:val="clear" w:color="auto" w:fill="auto"/>
            <w:noWrap/>
            <w:vAlign w:val="bottom"/>
            <w:hideMark/>
          </w:tcPr>
          <w:p w14:paraId="53FC0DD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ALBARRACIN</w:t>
            </w:r>
          </w:p>
        </w:tc>
      </w:tr>
      <w:tr w:rsidR="0049506F" w:rsidRPr="005940FC" w14:paraId="45A4FDA4" w14:textId="77777777" w:rsidTr="00236DE6">
        <w:trPr>
          <w:trHeight w:val="300"/>
          <w:jc w:val="center"/>
        </w:trPr>
        <w:tc>
          <w:tcPr>
            <w:tcW w:w="1982" w:type="dxa"/>
            <w:shd w:val="clear" w:color="auto" w:fill="auto"/>
            <w:noWrap/>
            <w:vAlign w:val="bottom"/>
            <w:hideMark/>
          </w:tcPr>
          <w:p w14:paraId="0FD6056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ANDRES</w:t>
            </w:r>
          </w:p>
        </w:tc>
        <w:tc>
          <w:tcPr>
            <w:tcW w:w="2200" w:type="dxa"/>
            <w:shd w:val="clear" w:color="auto" w:fill="auto"/>
            <w:noWrap/>
            <w:vAlign w:val="bottom"/>
            <w:hideMark/>
          </w:tcPr>
          <w:p w14:paraId="209AE1B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CUELLAR</w:t>
            </w:r>
          </w:p>
        </w:tc>
        <w:tc>
          <w:tcPr>
            <w:tcW w:w="2050" w:type="dxa"/>
            <w:shd w:val="clear" w:color="auto" w:fill="auto"/>
            <w:noWrap/>
            <w:vAlign w:val="bottom"/>
            <w:hideMark/>
          </w:tcPr>
          <w:p w14:paraId="70D20F6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ILLERA</w:t>
            </w:r>
          </w:p>
        </w:tc>
      </w:tr>
      <w:tr w:rsidR="0049506F" w:rsidRPr="005940FC" w14:paraId="2991A40F" w14:textId="77777777" w:rsidTr="00236DE6">
        <w:trPr>
          <w:trHeight w:val="300"/>
          <w:jc w:val="center"/>
        </w:trPr>
        <w:tc>
          <w:tcPr>
            <w:tcW w:w="1982" w:type="dxa"/>
            <w:shd w:val="clear" w:color="auto" w:fill="auto"/>
            <w:noWrap/>
            <w:vAlign w:val="bottom"/>
            <w:hideMark/>
          </w:tcPr>
          <w:p w14:paraId="65A34ABA"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JAIRO HERNAN</w:t>
            </w:r>
          </w:p>
        </w:tc>
        <w:tc>
          <w:tcPr>
            <w:tcW w:w="2200" w:type="dxa"/>
            <w:shd w:val="clear" w:color="auto" w:fill="auto"/>
            <w:noWrap/>
            <w:vAlign w:val="bottom"/>
            <w:hideMark/>
          </w:tcPr>
          <w:p w14:paraId="4476ACB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RUGE</w:t>
            </w:r>
          </w:p>
        </w:tc>
        <w:tc>
          <w:tcPr>
            <w:tcW w:w="2050" w:type="dxa"/>
            <w:shd w:val="clear" w:color="auto" w:fill="auto"/>
            <w:noWrap/>
            <w:vAlign w:val="bottom"/>
            <w:hideMark/>
          </w:tcPr>
          <w:p w14:paraId="17CCDEF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BOGOYA</w:t>
            </w:r>
          </w:p>
        </w:tc>
      </w:tr>
      <w:tr w:rsidR="0049506F" w:rsidRPr="005940FC" w14:paraId="32F3E92E" w14:textId="77777777" w:rsidTr="00236DE6">
        <w:trPr>
          <w:trHeight w:val="300"/>
          <w:jc w:val="center"/>
        </w:trPr>
        <w:tc>
          <w:tcPr>
            <w:tcW w:w="1982" w:type="dxa"/>
            <w:shd w:val="clear" w:color="auto" w:fill="auto"/>
            <w:noWrap/>
            <w:vAlign w:val="bottom"/>
            <w:hideMark/>
          </w:tcPr>
          <w:p w14:paraId="534FAB7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MAURICIO</w:t>
            </w:r>
          </w:p>
        </w:tc>
        <w:tc>
          <w:tcPr>
            <w:tcW w:w="2200" w:type="dxa"/>
            <w:shd w:val="clear" w:color="auto" w:fill="auto"/>
            <w:noWrap/>
            <w:vAlign w:val="bottom"/>
            <w:hideMark/>
          </w:tcPr>
          <w:p w14:paraId="3272C4A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HERNANDEZ</w:t>
            </w:r>
          </w:p>
        </w:tc>
        <w:tc>
          <w:tcPr>
            <w:tcW w:w="2050" w:type="dxa"/>
            <w:shd w:val="clear" w:color="auto" w:fill="auto"/>
            <w:noWrap/>
            <w:vAlign w:val="bottom"/>
            <w:hideMark/>
          </w:tcPr>
          <w:p w14:paraId="77EF509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ORTIZ</w:t>
            </w:r>
          </w:p>
        </w:tc>
      </w:tr>
      <w:tr w:rsidR="0049506F" w:rsidRPr="005940FC" w14:paraId="3B7B0453" w14:textId="77777777" w:rsidTr="00236DE6">
        <w:trPr>
          <w:trHeight w:val="300"/>
          <w:jc w:val="center"/>
        </w:trPr>
        <w:tc>
          <w:tcPr>
            <w:tcW w:w="1982" w:type="dxa"/>
            <w:shd w:val="clear" w:color="auto" w:fill="auto"/>
            <w:noWrap/>
            <w:vAlign w:val="bottom"/>
            <w:hideMark/>
          </w:tcPr>
          <w:p w14:paraId="52455D4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MAURICIO</w:t>
            </w:r>
          </w:p>
        </w:tc>
        <w:tc>
          <w:tcPr>
            <w:tcW w:w="2200" w:type="dxa"/>
            <w:shd w:val="clear" w:color="auto" w:fill="auto"/>
            <w:noWrap/>
            <w:vAlign w:val="bottom"/>
            <w:hideMark/>
          </w:tcPr>
          <w:p w14:paraId="4A1774C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TARAZONA</w:t>
            </w:r>
          </w:p>
        </w:tc>
        <w:tc>
          <w:tcPr>
            <w:tcW w:w="2050" w:type="dxa"/>
            <w:shd w:val="clear" w:color="auto" w:fill="auto"/>
            <w:noWrap/>
            <w:vAlign w:val="bottom"/>
            <w:hideMark/>
          </w:tcPr>
          <w:p w14:paraId="00E710C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VARGAS</w:t>
            </w:r>
          </w:p>
        </w:tc>
      </w:tr>
      <w:tr w:rsidR="0049506F" w:rsidRPr="005940FC" w14:paraId="25CD4693" w14:textId="77777777" w:rsidTr="00236DE6">
        <w:trPr>
          <w:trHeight w:val="300"/>
          <w:jc w:val="center"/>
        </w:trPr>
        <w:tc>
          <w:tcPr>
            <w:tcW w:w="1982" w:type="dxa"/>
            <w:shd w:val="clear" w:color="auto" w:fill="auto"/>
            <w:noWrap/>
            <w:vAlign w:val="bottom"/>
            <w:hideMark/>
          </w:tcPr>
          <w:p w14:paraId="7961A4D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DAVID ALBERTO</w:t>
            </w:r>
          </w:p>
        </w:tc>
        <w:tc>
          <w:tcPr>
            <w:tcW w:w="2200" w:type="dxa"/>
            <w:shd w:val="clear" w:color="auto" w:fill="auto"/>
            <w:noWrap/>
            <w:vAlign w:val="bottom"/>
            <w:hideMark/>
          </w:tcPr>
          <w:p w14:paraId="31FCC1D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MURILLO</w:t>
            </w:r>
          </w:p>
        </w:tc>
        <w:tc>
          <w:tcPr>
            <w:tcW w:w="2050" w:type="dxa"/>
            <w:shd w:val="clear" w:color="auto" w:fill="auto"/>
            <w:noWrap/>
            <w:vAlign w:val="bottom"/>
            <w:hideMark/>
          </w:tcPr>
          <w:p w14:paraId="48A6105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NUÑEZ</w:t>
            </w:r>
          </w:p>
        </w:tc>
      </w:tr>
      <w:tr w:rsidR="0049506F" w:rsidRPr="005940FC" w14:paraId="78D0499D" w14:textId="77777777" w:rsidTr="00236DE6">
        <w:trPr>
          <w:trHeight w:val="300"/>
          <w:jc w:val="center"/>
        </w:trPr>
        <w:tc>
          <w:tcPr>
            <w:tcW w:w="1982" w:type="dxa"/>
            <w:shd w:val="clear" w:color="auto" w:fill="auto"/>
            <w:noWrap/>
            <w:vAlign w:val="bottom"/>
            <w:hideMark/>
          </w:tcPr>
          <w:p w14:paraId="4F1949F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GUSTAVO ANDRES</w:t>
            </w:r>
          </w:p>
        </w:tc>
        <w:tc>
          <w:tcPr>
            <w:tcW w:w="2200" w:type="dxa"/>
            <w:shd w:val="clear" w:color="auto" w:fill="auto"/>
            <w:noWrap/>
            <w:vAlign w:val="bottom"/>
            <w:hideMark/>
          </w:tcPr>
          <w:p w14:paraId="1838984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VARGAS</w:t>
            </w:r>
          </w:p>
        </w:tc>
        <w:tc>
          <w:tcPr>
            <w:tcW w:w="2050" w:type="dxa"/>
            <w:shd w:val="clear" w:color="auto" w:fill="auto"/>
            <w:noWrap/>
            <w:vAlign w:val="bottom"/>
            <w:hideMark/>
          </w:tcPr>
          <w:p w14:paraId="4E35963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SOTO</w:t>
            </w:r>
          </w:p>
        </w:tc>
      </w:tr>
      <w:tr w:rsidR="0049506F" w:rsidRPr="005940FC" w14:paraId="1B74F0C5" w14:textId="77777777" w:rsidTr="00236DE6">
        <w:trPr>
          <w:trHeight w:val="300"/>
          <w:jc w:val="center"/>
        </w:trPr>
        <w:tc>
          <w:tcPr>
            <w:tcW w:w="1982" w:type="dxa"/>
            <w:shd w:val="clear" w:color="auto" w:fill="auto"/>
            <w:noWrap/>
            <w:vAlign w:val="bottom"/>
            <w:hideMark/>
          </w:tcPr>
          <w:p w14:paraId="69A50E7C"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LEONAR ENRIQUE</w:t>
            </w:r>
          </w:p>
        </w:tc>
        <w:tc>
          <w:tcPr>
            <w:tcW w:w="2200" w:type="dxa"/>
            <w:shd w:val="clear" w:color="auto" w:fill="auto"/>
            <w:noWrap/>
            <w:vAlign w:val="bottom"/>
            <w:hideMark/>
          </w:tcPr>
          <w:p w14:paraId="7C298E06"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GUTIERREZ</w:t>
            </w:r>
          </w:p>
        </w:tc>
        <w:tc>
          <w:tcPr>
            <w:tcW w:w="2050" w:type="dxa"/>
            <w:shd w:val="clear" w:color="auto" w:fill="auto"/>
            <w:noWrap/>
            <w:vAlign w:val="bottom"/>
            <w:hideMark/>
          </w:tcPr>
          <w:p w14:paraId="613A7A5B"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VILLALBA</w:t>
            </w:r>
          </w:p>
        </w:tc>
      </w:tr>
      <w:tr w:rsidR="0049506F" w:rsidRPr="005940FC" w14:paraId="1DAEE521" w14:textId="77777777" w:rsidTr="00236DE6">
        <w:trPr>
          <w:trHeight w:val="300"/>
          <w:jc w:val="center"/>
        </w:trPr>
        <w:tc>
          <w:tcPr>
            <w:tcW w:w="1982" w:type="dxa"/>
            <w:shd w:val="clear" w:color="auto" w:fill="auto"/>
            <w:noWrap/>
            <w:vAlign w:val="bottom"/>
            <w:hideMark/>
          </w:tcPr>
          <w:p w14:paraId="704564C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ANTONIO JOSE</w:t>
            </w:r>
          </w:p>
        </w:tc>
        <w:tc>
          <w:tcPr>
            <w:tcW w:w="2200" w:type="dxa"/>
            <w:shd w:val="clear" w:color="auto" w:fill="auto"/>
            <w:noWrap/>
            <w:vAlign w:val="bottom"/>
            <w:hideMark/>
          </w:tcPr>
          <w:p w14:paraId="3137C40A"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ALVAREZ</w:t>
            </w:r>
          </w:p>
        </w:tc>
        <w:tc>
          <w:tcPr>
            <w:tcW w:w="2050" w:type="dxa"/>
            <w:shd w:val="clear" w:color="auto" w:fill="auto"/>
            <w:noWrap/>
            <w:vAlign w:val="bottom"/>
            <w:hideMark/>
          </w:tcPr>
          <w:p w14:paraId="436891D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PERALTA</w:t>
            </w:r>
          </w:p>
        </w:tc>
      </w:tr>
      <w:tr w:rsidR="0049506F" w:rsidRPr="005940FC" w14:paraId="5574F299" w14:textId="77777777" w:rsidTr="00236DE6">
        <w:trPr>
          <w:trHeight w:val="300"/>
          <w:jc w:val="center"/>
        </w:trPr>
        <w:tc>
          <w:tcPr>
            <w:tcW w:w="1982" w:type="dxa"/>
            <w:shd w:val="clear" w:color="auto" w:fill="auto"/>
            <w:noWrap/>
            <w:vAlign w:val="bottom"/>
            <w:hideMark/>
          </w:tcPr>
          <w:p w14:paraId="5998F38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ROBEIRO</w:t>
            </w:r>
          </w:p>
        </w:tc>
        <w:tc>
          <w:tcPr>
            <w:tcW w:w="2200" w:type="dxa"/>
            <w:shd w:val="clear" w:color="auto" w:fill="auto"/>
            <w:noWrap/>
            <w:vAlign w:val="bottom"/>
            <w:hideMark/>
          </w:tcPr>
          <w:p w14:paraId="5BC3B2B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QUINTERO</w:t>
            </w:r>
          </w:p>
        </w:tc>
        <w:tc>
          <w:tcPr>
            <w:tcW w:w="2050" w:type="dxa"/>
            <w:shd w:val="clear" w:color="auto" w:fill="auto"/>
            <w:noWrap/>
            <w:vAlign w:val="bottom"/>
            <w:hideMark/>
          </w:tcPr>
          <w:p w14:paraId="7DAC48E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RODRIGUEZ</w:t>
            </w:r>
          </w:p>
        </w:tc>
      </w:tr>
      <w:tr w:rsidR="0049506F" w:rsidRPr="005940FC" w14:paraId="6BEAAB55" w14:textId="77777777" w:rsidTr="00236DE6">
        <w:trPr>
          <w:trHeight w:val="300"/>
          <w:jc w:val="center"/>
        </w:trPr>
        <w:tc>
          <w:tcPr>
            <w:tcW w:w="1982" w:type="dxa"/>
            <w:shd w:val="clear" w:color="auto" w:fill="auto"/>
            <w:noWrap/>
            <w:vAlign w:val="bottom"/>
            <w:hideMark/>
          </w:tcPr>
          <w:p w14:paraId="028BB206"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RICARDO ANDRES</w:t>
            </w:r>
          </w:p>
        </w:tc>
        <w:tc>
          <w:tcPr>
            <w:tcW w:w="2200" w:type="dxa"/>
            <w:shd w:val="clear" w:color="auto" w:fill="auto"/>
            <w:noWrap/>
            <w:vAlign w:val="bottom"/>
            <w:hideMark/>
          </w:tcPr>
          <w:p w14:paraId="44394CD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MARTINEZ</w:t>
            </w:r>
          </w:p>
        </w:tc>
        <w:tc>
          <w:tcPr>
            <w:tcW w:w="2050" w:type="dxa"/>
            <w:shd w:val="clear" w:color="auto" w:fill="auto"/>
            <w:noWrap/>
            <w:vAlign w:val="bottom"/>
            <w:hideMark/>
          </w:tcPr>
          <w:p w14:paraId="6546E5CC"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DUQUE</w:t>
            </w:r>
          </w:p>
        </w:tc>
      </w:tr>
      <w:tr w:rsidR="0049506F" w:rsidRPr="005940FC" w14:paraId="551290B6" w14:textId="77777777" w:rsidTr="00236DE6">
        <w:trPr>
          <w:trHeight w:val="300"/>
          <w:jc w:val="center"/>
        </w:trPr>
        <w:tc>
          <w:tcPr>
            <w:tcW w:w="1982" w:type="dxa"/>
            <w:shd w:val="clear" w:color="auto" w:fill="auto"/>
            <w:noWrap/>
            <w:vAlign w:val="bottom"/>
            <w:hideMark/>
          </w:tcPr>
          <w:p w14:paraId="24BBCF1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LINA MARCELA</w:t>
            </w:r>
          </w:p>
        </w:tc>
        <w:tc>
          <w:tcPr>
            <w:tcW w:w="2200" w:type="dxa"/>
            <w:shd w:val="clear" w:color="auto" w:fill="auto"/>
            <w:noWrap/>
            <w:vAlign w:val="bottom"/>
            <w:hideMark/>
          </w:tcPr>
          <w:p w14:paraId="540599D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GONZALEZ</w:t>
            </w:r>
          </w:p>
        </w:tc>
        <w:tc>
          <w:tcPr>
            <w:tcW w:w="2050" w:type="dxa"/>
            <w:shd w:val="clear" w:color="auto" w:fill="auto"/>
            <w:noWrap/>
            <w:vAlign w:val="bottom"/>
            <w:hideMark/>
          </w:tcPr>
          <w:p w14:paraId="75EB0B0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BELTRAN</w:t>
            </w:r>
          </w:p>
        </w:tc>
      </w:tr>
      <w:tr w:rsidR="0049506F" w:rsidRPr="005940FC" w14:paraId="7DA1AAF1" w14:textId="77777777" w:rsidTr="00236DE6">
        <w:trPr>
          <w:trHeight w:val="300"/>
          <w:jc w:val="center"/>
        </w:trPr>
        <w:tc>
          <w:tcPr>
            <w:tcW w:w="1982" w:type="dxa"/>
            <w:shd w:val="clear" w:color="auto" w:fill="auto"/>
            <w:noWrap/>
            <w:vAlign w:val="bottom"/>
            <w:hideMark/>
          </w:tcPr>
          <w:p w14:paraId="4446847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NELSON ANDREY</w:t>
            </w:r>
          </w:p>
        </w:tc>
        <w:tc>
          <w:tcPr>
            <w:tcW w:w="2200" w:type="dxa"/>
            <w:shd w:val="clear" w:color="auto" w:fill="auto"/>
            <w:noWrap/>
            <w:vAlign w:val="bottom"/>
            <w:hideMark/>
          </w:tcPr>
          <w:p w14:paraId="6055783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SANCHEZ</w:t>
            </w:r>
          </w:p>
        </w:tc>
        <w:tc>
          <w:tcPr>
            <w:tcW w:w="2050" w:type="dxa"/>
            <w:shd w:val="clear" w:color="auto" w:fill="auto"/>
            <w:noWrap/>
            <w:vAlign w:val="bottom"/>
            <w:hideMark/>
          </w:tcPr>
          <w:p w14:paraId="49F2AB4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CONTRERAS</w:t>
            </w:r>
          </w:p>
        </w:tc>
      </w:tr>
      <w:tr w:rsidR="0049506F" w:rsidRPr="005940FC" w14:paraId="2CD17653" w14:textId="77777777" w:rsidTr="00236DE6">
        <w:trPr>
          <w:trHeight w:val="300"/>
          <w:jc w:val="center"/>
        </w:trPr>
        <w:tc>
          <w:tcPr>
            <w:tcW w:w="1982" w:type="dxa"/>
            <w:shd w:val="clear" w:color="auto" w:fill="auto"/>
            <w:noWrap/>
            <w:vAlign w:val="bottom"/>
            <w:hideMark/>
          </w:tcPr>
          <w:p w14:paraId="3E27CBD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LEIDY MARITZA</w:t>
            </w:r>
          </w:p>
        </w:tc>
        <w:tc>
          <w:tcPr>
            <w:tcW w:w="2200" w:type="dxa"/>
            <w:shd w:val="clear" w:color="auto" w:fill="auto"/>
            <w:noWrap/>
            <w:vAlign w:val="bottom"/>
            <w:hideMark/>
          </w:tcPr>
          <w:p w14:paraId="17C3234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GOMEZ</w:t>
            </w:r>
          </w:p>
        </w:tc>
        <w:tc>
          <w:tcPr>
            <w:tcW w:w="2050" w:type="dxa"/>
            <w:shd w:val="clear" w:color="auto" w:fill="auto"/>
            <w:noWrap/>
            <w:vAlign w:val="bottom"/>
            <w:hideMark/>
          </w:tcPr>
          <w:p w14:paraId="342C915D"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MARIÑO</w:t>
            </w:r>
          </w:p>
        </w:tc>
      </w:tr>
      <w:tr w:rsidR="0049506F" w:rsidRPr="005940FC" w14:paraId="079009B9" w14:textId="77777777" w:rsidTr="00236DE6">
        <w:trPr>
          <w:trHeight w:val="300"/>
          <w:jc w:val="center"/>
        </w:trPr>
        <w:tc>
          <w:tcPr>
            <w:tcW w:w="1982" w:type="dxa"/>
            <w:shd w:val="clear" w:color="auto" w:fill="auto"/>
            <w:noWrap/>
            <w:vAlign w:val="bottom"/>
            <w:hideMark/>
          </w:tcPr>
          <w:p w14:paraId="7AB52A5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ANDRES HERNANDO</w:t>
            </w:r>
          </w:p>
        </w:tc>
        <w:tc>
          <w:tcPr>
            <w:tcW w:w="2200" w:type="dxa"/>
            <w:shd w:val="clear" w:color="auto" w:fill="auto"/>
            <w:noWrap/>
            <w:vAlign w:val="bottom"/>
            <w:hideMark/>
          </w:tcPr>
          <w:p w14:paraId="132528F0"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CORREA</w:t>
            </w:r>
          </w:p>
        </w:tc>
        <w:tc>
          <w:tcPr>
            <w:tcW w:w="2050" w:type="dxa"/>
            <w:shd w:val="clear" w:color="auto" w:fill="auto"/>
            <w:noWrap/>
            <w:vAlign w:val="bottom"/>
            <w:hideMark/>
          </w:tcPr>
          <w:p w14:paraId="13A04BF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OCAMPO</w:t>
            </w:r>
          </w:p>
        </w:tc>
      </w:tr>
      <w:tr w:rsidR="0049506F" w:rsidRPr="005940FC" w14:paraId="5E700AD6" w14:textId="77777777" w:rsidTr="00236DE6">
        <w:trPr>
          <w:trHeight w:val="300"/>
          <w:jc w:val="center"/>
        </w:trPr>
        <w:tc>
          <w:tcPr>
            <w:tcW w:w="1982" w:type="dxa"/>
            <w:shd w:val="clear" w:color="auto" w:fill="auto"/>
            <w:noWrap/>
            <w:vAlign w:val="bottom"/>
            <w:hideMark/>
          </w:tcPr>
          <w:p w14:paraId="3BD1A565"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MARTHA DEL PILAR</w:t>
            </w:r>
          </w:p>
        </w:tc>
        <w:tc>
          <w:tcPr>
            <w:tcW w:w="2200" w:type="dxa"/>
            <w:shd w:val="clear" w:color="auto" w:fill="auto"/>
            <w:noWrap/>
            <w:vAlign w:val="bottom"/>
            <w:hideMark/>
          </w:tcPr>
          <w:p w14:paraId="74C2ED7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RODRIGUEZ</w:t>
            </w:r>
          </w:p>
        </w:tc>
        <w:tc>
          <w:tcPr>
            <w:tcW w:w="2050" w:type="dxa"/>
            <w:shd w:val="clear" w:color="auto" w:fill="auto"/>
            <w:noWrap/>
            <w:vAlign w:val="bottom"/>
            <w:hideMark/>
          </w:tcPr>
          <w:p w14:paraId="751C6C3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FLOREZ</w:t>
            </w:r>
          </w:p>
        </w:tc>
      </w:tr>
      <w:tr w:rsidR="0049506F" w:rsidRPr="005940FC" w14:paraId="4A5B2205" w14:textId="77777777" w:rsidTr="00236DE6">
        <w:trPr>
          <w:trHeight w:val="300"/>
          <w:jc w:val="center"/>
        </w:trPr>
        <w:tc>
          <w:tcPr>
            <w:tcW w:w="1982" w:type="dxa"/>
            <w:shd w:val="clear" w:color="auto" w:fill="auto"/>
            <w:noWrap/>
            <w:vAlign w:val="bottom"/>
            <w:hideMark/>
          </w:tcPr>
          <w:p w14:paraId="0B5CAF01"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JAVIER LEONARDO</w:t>
            </w:r>
          </w:p>
        </w:tc>
        <w:tc>
          <w:tcPr>
            <w:tcW w:w="2200" w:type="dxa"/>
            <w:shd w:val="clear" w:color="auto" w:fill="auto"/>
            <w:noWrap/>
            <w:vAlign w:val="bottom"/>
            <w:hideMark/>
          </w:tcPr>
          <w:p w14:paraId="7DB2651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HERNANDEZ</w:t>
            </w:r>
          </w:p>
        </w:tc>
        <w:tc>
          <w:tcPr>
            <w:tcW w:w="2050" w:type="dxa"/>
            <w:shd w:val="clear" w:color="auto" w:fill="auto"/>
            <w:noWrap/>
            <w:vAlign w:val="bottom"/>
            <w:hideMark/>
          </w:tcPr>
          <w:p w14:paraId="3FDE331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LINARES</w:t>
            </w:r>
          </w:p>
        </w:tc>
      </w:tr>
      <w:tr w:rsidR="0049506F" w:rsidRPr="005940FC" w14:paraId="4BA8E0B4" w14:textId="77777777" w:rsidTr="00236DE6">
        <w:trPr>
          <w:trHeight w:val="300"/>
          <w:jc w:val="center"/>
        </w:trPr>
        <w:tc>
          <w:tcPr>
            <w:tcW w:w="1982" w:type="dxa"/>
            <w:shd w:val="clear" w:color="auto" w:fill="auto"/>
            <w:noWrap/>
            <w:vAlign w:val="bottom"/>
            <w:hideMark/>
          </w:tcPr>
          <w:p w14:paraId="2534EEC9"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MAURICIO JOSE</w:t>
            </w:r>
          </w:p>
        </w:tc>
        <w:tc>
          <w:tcPr>
            <w:tcW w:w="2200" w:type="dxa"/>
            <w:shd w:val="clear" w:color="auto" w:fill="auto"/>
            <w:noWrap/>
            <w:vAlign w:val="bottom"/>
            <w:hideMark/>
          </w:tcPr>
          <w:p w14:paraId="7AB96E1B"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ROJAS</w:t>
            </w:r>
          </w:p>
        </w:tc>
        <w:tc>
          <w:tcPr>
            <w:tcW w:w="2050" w:type="dxa"/>
            <w:shd w:val="clear" w:color="auto" w:fill="auto"/>
            <w:noWrap/>
            <w:vAlign w:val="bottom"/>
            <w:hideMark/>
          </w:tcPr>
          <w:p w14:paraId="36C200E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RODRIGUEZ</w:t>
            </w:r>
          </w:p>
        </w:tc>
      </w:tr>
      <w:tr w:rsidR="0049506F" w:rsidRPr="005940FC" w14:paraId="6B7E1A2F" w14:textId="77777777" w:rsidTr="00236DE6">
        <w:trPr>
          <w:trHeight w:val="300"/>
          <w:jc w:val="center"/>
        </w:trPr>
        <w:tc>
          <w:tcPr>
            <w:tcW w:w="1982" w:type="dxa"/>
            <w:shd w:val="clear" w:color="auto" w:fill="auto"/>
            <w:noWrap/>
            <w:vAlign w:val="bottom"/>
            <w:hideMark/>
          </w:tcPr>
          <w:p w14:paraId="28C123D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RAFAEL ANTONIO</w:t>
            </w:r>
          </w:p>
        </w:tc>
        <w:tc>
          <w:tcPr>
            <w:tcW w:w="2200" w:type="dxa"/>
            <w:shd w:val="clear" w:color="auto" w:fill="auto"/>
            <w:noWrap/>
            <w:vAlign w:val="bottom"/>
            <w:hideMark/>
          </w:tcPr>
          <w:p w14:paraId="1489EA9F"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NIÑO</w:t>
            </w:r>
          </w:p>
        </w:tc>
        <w:tc>
          <w:tcPr>
            <w:tcW w:w="2050" w:type="dxa"/>
            <w:shd w:val="clear" w:color="auto" w:fill="auto"/>
            <w:noWrap/>
            <w:vAlign w:val="bottom"/>
            <w:hideMark/>
          </w:tcPr>
          <w:p w14:paraId="09FA899E"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VARGAS</w:t>
            </w:r>
          </w:p>
        </w:tc>
      </w:tr>
      <w:tr w:rsidR="0049506F" w:rsidRPr="005940FC" w14:paraId="2217F0CB" w14:textId="77777777" w:rsidTr="00236DE6">
        <w:trPr>
          <w:trHeight w:val="300"/>
          <w:jc w:val="center"/>
        </w:trPr>
        <w:tc>
          <w:tcPr>
            <w:tcW w:w="1982" w:type="dxa"/>
            <w:shd w:val="clear" w:color="auto" w:fill="auto"/>
            <w:noWrap/>
            <w:vAlign w:val="bottom"/>
            <w:hideMark/>
          </w:tcPr>
          <w:p w14:paraId="5FBF6838"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JUAN DAVID</w:t>
            </w:r>
          </w:p>
        </w:tc>
        <w:tc>
          <w:tcPr>
            <w:tcW w:w="2200" w:type="dxa"/>
            <w:shd w:val="clear" w:color="auto" w:fill="auto"/>
            <w:noWrap/>
            <w:vAlign w:val="bottom"/>
            <w:hideMark/>
          </w:tcPr>
          <w:p w14:paraId="4D0E22F4"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ZAPATA</w:t>
            </w:r>
          </w:p>
        </w:tc>
        <w:tc>
          <w:tcPr>
            <w:tcW w:w="2050" w:type="dxa"/>
            <w:shd w:val="clear" w:color="auto" w:fill="auto"/>
            <w:noWrap/>
            <w:vAlign w:val="bottom"/>
            <w:hideMark/>
          </w:tcPr>
          <w:p w14:paraId="325FD916"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PULIDO</w:t>
            </w:r>
          </w:p>
        </w:tc>
      </w:tr>
      <w:tr w:rsidR="0049506F" w:rsidRPr="005940FC" w14:paraId="60C30E25" w14:textId="77777777" w:rsidTr="00236DE6">
        <w:trPr>
          <w:trHeight w:val="300"/>
          <w:jc w:val="center"/>
        </w:trPr>
        <w:tc>
          <w:tcPr>
            <w:tcW w:w="1982" w:type="dxa"/>
            <w:shd w:val="clear" w:color="auto" w:fill="auto"/>
            <w:noWrap/>
            <w:vAlign w:val="bottom"/>
            <w:hideMark/>
          </w:tcPr>
          <w:p w14:paraId="0B7D6062"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CESAR CAMILO</w:t>
            </w:r>
          </w:p>
        </w:tc>
        <w:tc>
          <w:tcPr>
            <w:tcW w:w="2200" w:type="dxa"/>
            <w:shd w:val="clear" w:color="auto" w:fill="auto"/>
            <w:noWrap/>
            <w:vAlign w:val="bottom"/>
            <w:hideMark/>
          </w:tcPr>
          <w:p w14:paraId="63E751C3"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RODRIGUEZ</w:t>
            </w:r>
          </w:p>
        </w:tc>
        <w:tc>
          <w:tcPr>
            <w:tcW w:w="2050" w:type="dxa"/>
            <w:shd w:val="clear" w:color="auto" w:fill="auto"/>
            <w:noWrap/>
            <w:vAlign w:val="bottom"/>
            <w:hideMark/>
          </w:tcPr>
          <w:p w14:paraId="3C388E97" w14:textId="77777777" w:rsidR="0049506F" w:rsidRPr="005940FC" w:rsidRDefault="0049506F" w:rsidP="00236DE6">
            <w:pPr>
              <w:spacing w:after="0" w:line="240" w:lineRule="auto"/>
              <w:jc w:val="left"/>
              <w:rPr>
                <w:rFonts w:ascii="Calibri" w:eastAsia="Times New Roman" w:hAnsi="Calibri" w:cs="Times New Roman"/>
                <w:sz w:val="20"/>
                <w:szCs w:val="20"/>
                <w:lang w:eastAsia="es-CO"/>
              </w:rPr>
            </w:pPr>
            <w:r w:rsidRPr="005940FC">
              <w:rPr>
                <w:rFonts w:ascii="Calibri" w:eastAsia="Times New Roman" w:hAnsi="Calibri" w:cs="Times New Roman"/>
                <w:sz w:val="20"/>
                <w:szCs w:val="20"/>
                <w:lang w:eastAsia="es-CO"/>
              </w:rPr>
              <w:t>SANCHEZ</w:t>
            </w:r>
          </w:p>
        </w:tc>
      </w:tr>
    </w:tbl>
    <w:p w14:paraId="360292BC" w14:textId="77777777" w:rsidR="0049506F" w:rsidRPr="005940FC" w:rsidRDefault="0049506F" w:rsidP="0049506F">
      <w:pPr>
        <w:autoSpaceDE w:val="0"/>
        <w:autoSpaceDN w:val="0"/>
        <w:adjustRightInd w:val="0"/>
        <w:spacing w:after="0"/>
      </w:pPr>
    </w:p>
    <w:p w14:paraId="1BC4025A" w14:textId="77777777" w:rsidR="0049506F" w:rsidRPr="005940FC" w:rsidRDefault="0049506F" w:rsidP="0049506F">
      <w:pPr>
        <w:pStyle w:val="Default"/>
        <w:spacing w:line="360" w:lineRule="auto"/>
        <w:jc w:val="both"/>
        <w:rPr>
          <w:rFonts w:eastAsia="Calibri"/>
          <w:lang w:eastAsia="es-CO"/>
        </w:rPr>
      </w:pPr>
      <w:r w:rsidRPr="005940FC">
        <w:rPr>
          <w:rFonts w:eastAsia="Calibri"/>
          <w:lang w:eastAsia="es-CO"/>
        </w:rPr>
        <w:t xml:space="preserve">A continuación, se relacionan los cargos provistos y vacantes al 31 de diciembre de 2015: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7"/>
        <w:gridCol w:w="2016"/>
        <w:gridCol w:w="1936"/>
        <w:gridCol w:w="797"/>
      </w:tblGrid>
      <w:tr w:rsidR="0049506F" w:rsidRPr="005940FC" w14:paraId="592FF379" w14:textId="77777777" w:rsidTr="00236DE6">
        <w:trPr>
          <w:trHeight w:val="294"/>
          <w:jc w:val="center"/>
        </w:trPr>
        <w:tc>
          <w:tcPr>
            <w:tcW w:w="7056" w:type="dxa"/>
            <w:gridSpan w:val="4"/>
            <w:shd w:val="clear" w:color="auto" w:fill="8496B0"/>
            <w:tcMar>
              <w:top w:w="0" w:type="dxa"/>
              <w:left w:w="108" w:type="dxa"/>
              <w:bottom w:w="0" w:type="dxa"/>
              <w:right w:w="108" w:type="dxa"/>
            </w:tcMar>
            <w:vAlign w:val="center"/>
            <w:hideMark/>
          </w:tcPr>
          <w:p w14:paraId="499AF82F" w14:textId="77777777" w:rsidR="0049506F" w:rsidRPr="005940FC" w:rsidRDefault="0049506F" w:rsidP="00236DE6">
            <w:pPr>
              <w:pStyle w:val="Sinespaciado"/>
              <w:jc w:val="center"/>
              <w:rPr>
                <w:color w:val="FFFFFF" w:themeColor="background1"/>
              </w:rPr>
            </w:pPr>
            <w:r w:rsidRPr="005940FC">
              <w:rPr>
                <w:color w:val="FFFFFF" w:themeColor="background1"/>
              </w:rPr>
              <w:t>PLANTA DE PERSONAL</w:t>
            </w:r>
          </w:p>
        </w:tc>
      </w:tr>
      <w:tr w:rsidR="0049506F" w:rsidRPr="005940FC" w14:paraId="5B3C036D" w14:textId="77777777" w:rsidTr="00236DE6">
        <w:trPr>
          <w:trHeight w:val="280"/>
          <w:jc w:val="center"/>
        </w:trPr>
        <w:tc>
          <w:tcPr>
            <w:tcW w:w="2307" w:type="dxa"/>
            <w:shd w:val="clear" w:color="auto" w:fill="2E74B5"/>
            <w:tcMar>
              <w:top w:w="0" w:type="dxa"/>
              <w:left w:w="108" w:type="dxa"/>
              <w:bottom w:w="0" w:type="dxa"/>
              <w:right w:w="108" w:type="dxa"/>
            </w:tcMar>
            <w:vAlign w:val="center"/>
            <w:hideMark/>
          </w:tcPr>
          <w:p w14:paraId="1F9C3EFA" w14:textId="77777777" w:rsidR="0049506F" w:rsidRPr="005940FC" w:rsidRDefault="0049506F" w:rsidP="00236DE6">
            <w:pPr>
              <w:pStyle w:val="Sinespaciado"/>
              <w:jc w:val="center"/>
              <w:rPr>
                <w:color w:val="FFFFFF" w:themeColor="background1"/>
              </w:rPr>
            </w:pPr>
            <w:r w:rsidRPr="005940FC">
              <w:rPr>
                <w:color w:val="FFFFFF" w:themeColor="background1"/>
              </w:rPr>
              <w:t>EMPLEOS</w:t>
            </w:r>
          </w:p>
        </w:tc>
        <w:tc>
          <w:tcPr>
            <w:tcW w:w="2016" w:type="dxa"/>
            <w:shd w:val="clear" w:color="auto" w:fill="2E74B5"/>
            <w:tcMar>
              <w:top w:w="0" w:type="dxa"/>
              <w:left w:w="108" w:type="dxa"/>
              <w:bottom w:w="0" w:type="dxa"/>
              <w:right w:w="108" w:type="dxa"/>
            </w:tcMar>
            <w:vAlign w:val="center"/>
            <w:hideMark/>
          </w:tcPr>
          <w:p w14:paraId="4828C460" w14:textId="77777777" w:rsidR="0049506F" w:rsidRPr="005940FC" w:rsidRDefault="0049506F" w:rsidP="00236DE6">
            <w:pPr>
              <w:pStyle w:val="Sinespaciado"/>
              <w:jc w:val="center"/>
              <w:rPr>
                <w:color w:val="FFFFFF" w:themeColor="background1"/>
              </w:rPr>
            </w:pPr>
            <w:r w:rsidRPr="005940FC">
              <w:rPr>
                <w:color w:val="FFFFFF" w:themeColor="background1"/>
              </w:rPr>
              <w:t>CARGOS PROVISTOS</w:t>
            </w:r>
          </w:p>
        </w:tc>
        <w:tc>
          <w:tcPr>
            <w:tcW w:w="1936" w:type="dxa"/>
            <w:shd w:val="clear" w:color="auto" w:fill="2E74B5"/>
            <w:tcMar>
              <w:top w:w="0" w:type="dxa"/>
              <w:left w:w="108" w:type="dxa"/>
              <w:bottom w:w="0" w:type="dxa"/>
              <w:right w:w="108" w:type="dxa"/>
            </w:tcMar>
            <w:vAlign w:val="center"/>
            <w:hideMark/>
          </w:tcPr>
          <w:p w14:paraId="5F02829F" w14:textId="77777777" w:rsidR="0049506F" w:rsidRPr="005940FC" w:rsidRDefault="0049506F" w:rsidP="00236DE6">
            <w:pPr>
              <w:pStyle w:val="Sinespaciado"/>
              <w:jc w:val="center"/>
              <w:rPr>
                <w:color w:val="FFFFFF" w:themeColor="background1"/>
              </w:rPr>
            </w:pPr>
            <w:r w:rsidRPr="005940FC">
              <w:rPr>
                <w:color w:val="FFFFFF" w:themeColor="background1"/>
              </w:rPr>
              <w:t>CARGOS VACANTES</w:t>
            </w:r>
          </w:p>
        </w:tc>
        <w:tc>
          <w:tcPr>
            <w:tcW w:w="797" w:type="dxa"/>
            <w:shd w:val="clear" w:color="auto" w:fill="2E74B5"/>
            <w:tcMar>
              <w:top w:w="0" w:type="dxa"/>
              <w:left w:w="108" w:type="dxa"/>
              <w:bottom w:w="0" w:type="dxa"/>
              <w:right w:w="108" w:type="dxa"/>
            </w:tcMar>
            <w:vAlign w:val="center"/>
            <w:hideMark/>
          </w:tcPr>
          <w:p w14:paraId="7E59EF3D" w14:textId="77777777" w:rsidR="0049506F" w:rsidRPr="005940FC" w:rsidRDefault="0049506F" w:rsidP="00236DE6">
            <w:pPr>
              <w:pStyle w:val="Sinespaciado"/>
              <w:jc w:val="center"/>
              <w:rPr>
                <w:color w:val="FFFFFF" w:themeColor="background1"/>
              </w:rPr>
            </w:pPr>
            <w:r w:rsidRPr="005940FC">
              <w:rPr>
                <w:color w:val="FFFFFF" w:themeColor="background1"/>
              </w:rPr>
              <w:t>TOTAL</w:t>
            </w:r>
          </w:p>
        </w:tc>
      </w:tr>
      <w:tr w:rsidR="0049506F" w:rsidRPr="005940FC" w14:paraId="241135E9" w14:textId="77777777" w:rsidTr="00236DE6">
        <w:trPr>
          <w:jc w:val="center"/>
        </w:trPr>
        <w:tc>
          <w:tcPr>
            <w:tcW w:w="2307" w:type="dxa"/>
            <w:tcMar>
              <w:top w:w="0" w:type="dxa"/>
              <w:left w:w="108" w:type="dxa"/>
              <w:bottom w:w="0" w:type="dxa"/>
              <w:right w:w="108" w:type="dxa"/>
            </w:tcMar>
            <w:vAlign w:val="center"/>
            <w:hideMark/>
          </w:tcPr>
          <w:p w14:paraId="285C47A3" w14:textId="77777777" w:rsidR="0049506F" w:rsidRPr="005940FC" w:rsidRDefault="0049506F" w:rsidP="00236DE6">
            <w:pPr>
              <w:pStyle w:val="Sinespaciado"/>
              <w:jc w:val="center"/>
            </w:pPr>
            <w:r w:rsidRPr="005940FC">
              <w:t>LIBRE NOMBRAMIENTO Y REMOCION</w:t>
            </w:r>
          </w:p>
        </w:tc>
        <w:tc>
          <w:tcPr>
            <w:tcW w:w="2016" w:type="dxa"/>
            <w:tcMar>
              <w:top w:w="0" w:type="dxa"/>
              <w:left w:w="108" w:type="dxa"/>
              <w:bottom w:w="0" w:type="dxa"/>
              <w:right w:w="108" w:type="dxa"/>
            </w:tcMar>
            <w:vAlign w:val="center"/>
          </w:tcPr>
          <w:p w14:paraId="77350649" w14:textId="77777777" w:rsidR="0049506F" w:rsidRPr="005940FC" w:rsidRDefault="0049506F" w:rsidP="00236DE6">
            <w:pPr>
              <w:pStyle w:val="Sinespaciado"/>
              <w:jc w:val="center"/>
            </w:pPr>
            <w:r w:rsidRPr="005940FC">
              <w:t>31</w:t>
            </w:r>
          </w:p>
        </w:tc>
        <w:tc>
          <w:tcPr>
            <w:tcW w:w="1936" w:type="dxa"/>
            <w:tcMar>
              <w:top w:w="0" w:type="dxa"/>
              <w:left w:w="108" w:type="dxa"/>
              <w:bottom w:w="0" w:type="dxa"/>
              <w:right w:w="108" w:type="dxa"/>
            </w:tcMar>
            <w:vAlign w:val="center"/>
          </w:tcPr>
          <w:p w14:paraId="483F2910" w14:textId="77777777" w:rsidR="0049506F" w:rsidRPr="005940FC" w:rsidRDefault="0049506F" w:rsidP="00236DE6">
            <w:pPr>
              <w:pStyle w:val="Sinespaciado"/>
              <w:jc w:val="center"/>
            </w:pPr>
            <w:r w:rsidRPr="005940FC">
              <w:t>1</w:t>
            </w:r>
          </w:p>
        </w:tc>
        <w:tc>
          <w:tcPr>
            <w:tcW w:w="797" w:type="dxa"/>
            <w:tcMar>
              <w:top w:w="0" w:type="dxa"/>
              <w:left w:w="108" w:type="dxa"/>
              <w:bottom w:w="0" w:type="dxa"/>
              <w:right w:w="108" w:type="dxa"/>
            </w:tcMar>
            <w:vAlign w:val="center"/>
          </w:tcPr>
          <w:p w14:paraId="3A171F1C" w14:textId="77777777" w:rsidR="0049506F" w:rsidRPr="005940FC" w:rsidRDefault="0049506F" w:rsidP="00236DE6">
            <w:pPr>
              <w:pStyle w:val="Sinespaciado"/>
              <w:jc w:val="center"/>
            </w:pPr>
            <w:r w:rsidRPr="005940FC">
              <w:t>32</w:t>
            </w:r>
          </w:p>
        </w:tc>
      </w:tr>
      <w:tr w:rsidR="0049506F" w:rsidRPr="005940FC" w14:paraId="30A0C121" w14:textId="77777777" w:rsidTr="00236DE6">
        <w:trPr>
          <w:jc w:val="center"/>
        </w:trPr>
        <w:tc>
          <w:tcPr>
            <w:tcW w:w="2307" w:type="dxa"/>
            <w:tcMar>
              <w:top w:w="0" w:type="dxa"/>
              <w:left w:w="108" w:type="dxa"/>
              <w:bottom w:w="0" w:type="dxa"/>
              <w:right w:w="108" w:type="dxa"/>
            </w:tcMar>
            <w:vAlign w:val="center"/>
            <w:hideMark/>
          </w:tcPr>
          <w:p w14:paraId="434E0316" w14:textId="77777777" w:rsidR="0049506F" w:rsidRPr="005940FC" w:rsidRDefault="0049506F" w:rsidP="00236DE6">
            <w:pPr>
              <w:pStyle w:val="Sinespaciado"/>
              <w:jc w:val="center"/>
            </w:pPr>
            <w:r w:rsidRPr="005940FC">
              <w:t>CARRERA (EN PROVISIONALIDAD)</w:t>
            </w:r>
          </w:p>
        </w:tc>
        <w:tc>
          <w:tcPr>
            <w:tcW w:w="2016" w:type="dxa"/>
            <w:tcMar>
              <w:top w:w="0" w:type="dxa"/>
              <w:left w:w="108" w:type="dxa"/>
              <w:bottom w:w="0" w:type="dxa"/>
              <w:right w:w="108" w:type="dxa"/>
            </w:tcMar>
            <w:vAlign w:val="center"/>
          </w:tcPr>
          <w:p w14:paraId="22D93BDC" w14:textId="77777777" w:rsidR="0049506F" w:rsidRPr="005940FC" w:rsidRDefault="0049506F" w:rsidP="00236DE6">
            <w:pPr>
              <w:pStyle w:val="Sinespaciado"/>
              <w:jc w:val="center"/>
            </w:pPr>
            <w:r w:rsidRPr="005940FC">
              <w:t>45</w:t>
            </w:r>
          </w:p>
        </w:tc>
        <w:tc>
          <w:tcPr>
            <w:tcW w:w="1936" w:type="dxa"/>
            <w:tcMar>
              <w:top w:w="0" w:type="dxa"/>
              <w:left w:w="108" w:type="dxa"/>
              <w:bottom w:w="0" w:type="dxa"/>
              <w:right w:w="108" w:type="dxa"/>
            </w:tcMar>
            <w:vAlign w:val="center"/>
          </w:tcPr>
          <w:p w14:paraId="02DA2ABC" w14:textId="77777777" w:rsidR="0049506F" w:rsidRPr="005940FC" w:rsidRDefault="0049506F" w:rsidP="00236DE6">
            <w:pPr>
              <w:pStyle w:val="Sinespaciado"/>
              <w:jc w:val="center"/>
            </w:pPr>
            <w:r w:rsidRPr="005940FC">
              <w:t>5</w:t>
            </w:r>
          </w:p>
        </w:tc>
        <w:tc>
          <w:tcPr>
            <w:tcW w:w="797" w:type="dxa"/>
            <w:tcMar>
              <w:top w:w="0" w:type="dxa"/>
              <w:left w:w="108" w:type="dxa"/>
              <w:bottom w:w="0" w:type="dxa"/>
              <w:right w:w="108" w:type="dxa"/>
            </w:tcMar>
            <w:vAlign w:val="center"/>
          </w:tcPr>
          <w:p w14:paraId="06A6308A" w14:textId="77777777" w:rsidR="0049506F" w:rsidRPr="005940FC" w:rsidRDefault="0049506F" w:rsidP="00236DE6">
            <w:pPr>
              <w:pStyle w:val="Sinespaciado"/>
              <w:jc w:val="center"/>
            </w:pPr>
            <w:r w:rsidRPr="005940FC">
              <w:t>50</w:t>
            </w:r>
          </w:p>
        </w:tc>
      </w:tr>
      <w:tr w:rsidR="0049506F" w:rsidRPr="005940FC" w14:paraId="3ACC3855" w14:textId="77777777" w:rsidTr="00236DE6">
        <w:trPr>
          <w:jc w:val="center"/>
        </w:trPr>
        <w:tc>
          <w:tcPr>
            <w:tcW w:w="2307" w:type="dxa"/>
            <w:shd w:val="clear" w:color="auto" w:fill="8496B0"/>
            <w:tcMar>
              <w:top w:w="0" w:type="dxa"/>
              <w:left w:w="108" w:type="dxa"/>
              <w:bottom w:w="0" w:type="dxa"/>
              <w:right w:w="108" w:type="dxa"/>
            </w:tcMar>
            <w:vAlign w:val="center"/>
            <w:hideMark/>
          </w:tcPr>
          <w:p w14:paraId="221DD2CB" w14:textId="77777777" w:rsidR="0049506F" w:rsidRPr="005940FC" w:rsidRDefault="0049506F" w:rsidP="00236DE6">
            <w:pPr>
              <w:pStyle w:val="Sinespaciado"/>
              <w:jc w:val="center"/>
              <w:rPr>
                <w:color w:val="FFFFFF" w:themeColor="background1"/>
              </w:rPr>
            </w:pPr>
            <w:r w:rsidRPr="005940FC">
              <w:rPr>
                <w:color w:val="FFFFFF" w:themeColor="background1"/>
              </w:rPr>
              <w:t>TOTAL EMPLEOS</w:t>
            </w:r>
          </w:p>
        </w:tc>
        <w:tc>
          <w:tcPr>
            <w:tcW w:w="2016" w:type="dxa"/>
            <w:shd w:val="clear" w:color="auto" w:fill="8496B0"/>
            <w:tcMar>
              <w:top w:w="0" w:type="dxa"/>
              <w:left w:w="108" w:type="dxa"/>
              <w:bottom w:w="0" w:type="dxa"/>
              <w:right w:w="108" w:type="dxa"/>
            </w:tcMar>
            <w:vAlign w:val="center"/>
            <w:hideMark/>
          </w:tcPr>
          <w:p w14:paraId="6D2C68BB" w14:textId="77777777" w:rsidR="0049506F" w:rsidRPr="005940FC" w:rsidRDefault="0049506F" w:rsidP="00236DE6">
            <w:pPr>
              <w:pStyle w:val="Sinespaciado"/>
              <w:jc w:val="center"/>
              <w:rPr>
                <w:color w:val="FFFFFF" w:themeColor="background1"/>
              </w:rPr>
            </w:pPr>
            <w:r w:rsidRPr="005940FC">
              <w:rPr>
                <w:color w:val="FFFFFF" w:themeColor="background1"/>
              </w:rPr>
              <w:t>76</w:t>
            </w:r>
          </w:p>
        </w:tc>
        <w:tc>
          <w:tcPr>
            <w:tcW w:w="1936" w:type="dxa"/>
            <w:shd w:val="clear" w:color="auto" w:fill="8496B0"/>
            <w:tcMar>
              <w:top w:w="0" w:type="dxa"/>
              <w:left w:w="108" w:type="dxa"/>
              <w:bottom w:w="0" w:type="dxa"/>
              <w:right w:w="108" w:type="dxa"/>
            </w:tcMar>
            <w:vAlign w:val="center"/>
            <w:hideMark/>
          </w:tcPr>
          <w:p w14:paraId="5BBAD238" w14:textId="77777777" w:rsidR="0049506F" w:rsidRPr="005940FC" w:rsidRDefault="0049506F" w:rsidP="00236DE6">
            <w:pPr>
              <w:pStyle w:val="Sinespaciado"/>
              <w:jc w:val="center"/>
              <w:rPr>
                <w:color w:val="FFFFFF" w:themeColor="background1"/>
              </w:rPr>
            </w:pPr>
            <w:r w:rsidRPr="005940FC">
              <w:rPr>
                <w:color w:val="FFFFFF" w:themeColor="background1"/>
              </w:rPr>
              <w:t>6</w:t>
            </w:r>
          </w:p>
        </w:tc>
        <w:tc>
          <w:tcPr>
            <w:tcW w:w="797" w:type="dxa"/>
            <w:shd w:val="clear" w:color="auto" w:fill="8496B0"/>
            <w:tcMar>
              <w:top w:w="0" w:type="dxa"/>
              <w:left w:w="108" w:type="dxa"/>
              <w:bottom w:w="0" w:type="dxa"/>
              <w:right w:w="108" w:type="dxa"/>
            </w:tcMar>
            <w:vAlign w:val="center"/>
            <w:hideMark/>
          </w:tcPr>
          <w:p w14:paraId="291F8F61" w14:textId="77777777" w:rsidR="0049506F" w:rsidRPr="005940FC" w:rsidRDefault="0049506F" w:rsidP="00236DE6">
            <w:pPr>
              <w:pStyle w:val="Sinespaciado"/>
              <w:jc w:val="center"/>
              <w:rPr>
                <w:color w:val="FFFFFF" w:themeColor="background1"/>
              </w:rPr>
            </w:pPr>
            <w:r w:rsidRPr="005940FC">
              <w:rPr>
                <w:color w:val="FFFFFF" w:themeColor="background1"/>
              </w:rPr>
              <w:t>82</w:t>
            </w:r>
          </w:p>
        </w:tc>
      </w:tr>
    </w:tbl>
    <w:p w14:paraId="4799E248" w14:textId="77777777" w:rsidR="0049506F" w:rsidRPr="005940FC" w:rsidRDefault="0049506F" w:rsidP="0049506F">
      <w:r w:rsidRPr="005940FC">
        <w:rPr>
          <w:sz w:val="22"/>
          <w:szCs w:val="22"/>
        </w:rPr>
        <w:t> </w:t>
      </w:r>
    </w:p>
    <w:p w14:paraId="758AAFFB" w14:textId="77777777" w:rsidR="0049506F" w:rsidRPr="005940FC" w:rsidRDefault="0049506F" w:rsidP="0049506F">
      <w:pPr>
        <w:rPr>
          <w:lang w:eastAsia="es-CO"/>
        </w:rPr>
      </w:pPr>
      <w:r w:rsidRPr="005940FC">
        <w:rPr>
          <w:lang w:eastAsia="es-CO"/>
        </w:rPr>
        <w:t xml:space="preserve">Es importante resaltar que la ANE a través de su proceso de selección ha logrado atraer, vincular, conservar y desarrollar al personal adecuado, que además de sus habilidades profesionales, debe tener las competencias según el nivel de cargos. </w:t>
      </w:r>
    </w:p>
    <w:p w14:paraId="648E297E" w14:textId="77777777" w:rsidR="0049506F" w:rsidRPr="005940FC" w:rsidRDefault="0049506F" w:rsidP="0049506F">
      <w:pPr>
        <w:rPr>
          <w:lang w:eastAsia="es-CO"/>
        </w:rPr>
      </w:pPr>
      <w:r w:rsidRPr="005940FC">
        <w:rPr>
          <w:lang w:eastAsia="es-CO"/>
        </w:rPr>
        <w:t>La gran mayoría de los resultados institucionales, han dependido esencialmente de la calidad humana y profesionalismo de los colaboradores que hoy forman parte del equipo de la ANE.</w:t>
      </w:r>
    </w:p>
    <w:p w14:paraId="3CDAA39C" w14:textId="77777777" w:rsidR="0049506F" w:rsidRPr="005940FC" w:rsidRDefault="0049506F" w:rsidP="0049506F">
      <w:pPr>
        <w:rPr>
          <w:lang w:eastAsia="es-CO"/>
        </w:rPr>
      </w:pPr>
      <w:r w:rsidRPr="005940FC">
        <w:rPr>
          <w:lang w:eastAsia="es-CO"/>
        </w:rPr>
        <w:t>Más allá de las destrezas pertinentes, la experiencia y las competencias mencionadas anteriormente, la ANE desarrolla las habilidades de todos sus funcionarios para generar altos niveles de motivación y rendimiento, logrando así puedan alcanzar su pleno potencial. Esto lo ha venido logrando a través de dos proyectos específicos centrados en su principal recurso: El Recurso Humano.</w:t>
      </w:r>
    </w:p>
    <w:p w14:paraId="76054DE2" w14:textId="77777777" w:rsidR="0049506F" w:rsidRPr="005940FC" w:rsidRDefault="0049506F" w:rsidP="0049506F">
      <w:pPr>
        <w:pStyle w:val="Ttulo3"/>
      </w:pPr>
      <w:bookmarkStart w:id="557" w:name="_Toc472162514"/>
      <w:bookmarkStart w:id="558" w:name="_Toc491865580"/>
      <w:r w:rsidRPr="005940FC">
        <w:t>Actividad continua 1</w:t>
      </w:r>
      <w:bookmarkEnd w:id="557"/>
      <w:bookmarkEnd w:id="558"/>
    </w:p>
    <w:p w14:paraId="4489BBF5" w14:textId="77777777" w:rsidR="0049506F" w:rsidRPr="005940FC" w:rsidRDefault="0049506F" w:rsidP="0049506F">
      <w:pPr>
        <w:pStyle w:val="Ttulo3"/>
      </w:pPr>
      <w:bookmarkStart w:id="559" w:name="_Toc472162515"/>
      <w:bookmarkStart w:id="560" w:name="_Toc491865581"/>
      <w:r w:rsidRPr="005940FC">
        <w:t>Transformación y Aprendizaje Organizacional</w:t>
      </w:r>
      <w:bookmarkEnd w:id="559"/>
      <w:bookmarkEnd w:id="560"/>
    </w:p>
    <w:p w14:paraId="72FC6C5C" w14:textId="77777777" w:rsidR="0049506F" w:rsidRPr="005940FC" w:rsidRDefault="0049506F" w:rsidP="0049506F">
      <w:pPr>
        <w:pStyle w:val="Ttulo5"/>
        <w:rPr>
          <w:rFonts w:ascii="Arial" w:hAnsi="Arial"/>
          <w:lang w:eastAsia="es-CO"/>
        </w:rPr>
      </w:pPr>
      <w:r w:rsidRPr="005940FC">
        <w:rPr>
          <w:rFonts w:ascii="Arial" w:hAnsi="Arial"/>
          <w:lang w:eastAsia="es-CO"/>
        </w:rPr>
        <w:t>Desarrollo de Competencias del Talento Humano</w:t>
      </w:r>
    </w:p>
    <w:p w14:paraId="58D5F4C4" w14:textId="77777777" w:rsidR="0049506F" w:rsidRPr="005940FC" w:rsidRDefault="0049506F" w:rsidP="0049506F">
      <w:pPr>
        <w:rPr>
          <w:lang w:eastAsia="es-CO"/>
        </w:rPr>
      </w:pPr>
      <w:r w:rsidRPr="005940FC">
        <w:rPr>
          <w:lang w:eastAsia="es-CO"/>
        </w:rPr>
        <w:t>A través de este proyecto, se pretende lograr el desarrollo de las competencias requeridas en el talento humano de la ANE, para dar cumplimiento al logro de los objetivos estratégicos, centrado en el mejoramiento permanente de sus funcionarios, tanto a nivel personal como profesional.</w:t>
      </w:r>
    </w:p>
    <w:p w14:paraId="231BDA0C" w14:textId="77777777" w:rsidR="0049506F" w:rsidRPr="005940FC" w:rsidRDefault="0049506F" w:rsidP="0049506F">
      <w:pPr>
        <w:pStyle w:val="Pa3"/>
        <w:spacing w:line="360" w:lineRule="auto"/>
        <w:jc w:val="both"/>
        <w:rPr>
          <w:rFonts w:ascii="Arial" w:hAnsi="Arial" w:cs="Arial"/>
          <w:lang w:eastAsia="es-CO"/>
        </w:rPr>
      </w:pPr>
      <w:r w:rsidRPr="005940FC">
        <w:rPr>
          <w:rFonts w:ascii="Arial" w:hAnsi="Arial" w:cs="Arial"/>
          <w:lang w:eastAsia="es-CO"/>
        </w:rPr>
        <w:t>Los objetivos específicos del proyecto son:</w:t>
      </w:r>
    </w:p>
    <w:p w14:paraId="7E88C5D6" w14:textId="77777777" w:rsidR="0049506F" w:rsidRPr="005940FC" w:rsidRDefault="0049506F" w:rsidP="0049506F">
      <w:pPr>
        <w:pStyle w:val="Prrafodelista"/>
        <w:numPr>
          <w:ilvl w:val="0"/>
          <w:numId w:val="118"/>
        </w:numPr>
        <w:ind w:left="426"/>
        <w:rPr>
          <w:lang w:eastAsia="es-CO"/>
        </w:rPr>
      </w:pPr>
      <w:r w:rsidRPr="005940FC">
        <w:rPr>
          <w:lang w:eastAsia="es-CO"/>
        </w:rPr>
        <w:t>Definir un plan de capacitación acorde con las necesidades de la entidad y alineado con sus planes de acción.</w:t>
      </w:r>
    </w:p>
    <w:p w14:paraId="601AADE2" w14:textId="77777777" w:rsidR="0049506F" w:rsidRPr="005940FC" w:rsidRDefault="0049506F" w:rsidP="0049506F">
      <w:pPr>
        <w:pStyle w:val="Prrafodelista"/>
        <w:numPr>
          <w:ilvl w:val="0"/>
          <w:numId w:val="118"/>
        </w:numPr>
        <w:ind w:left="426"/>
        <w:rPr>
          <w:lang w:eastAsia="es-CO"/>
        </w:rPr>
      </w:pPr>
      <w:r w:rsidRPr="005940FC">
        <w:rPr>
          <w:lang w:eastAsia="es-CO"/>
        </w:rPr>
        <w:t>Desarrollar el plan de capacitación establecido para suplir las necesidades en materia de formación en las competencias requeridas para el desarrollo de los planes de la entidad.</w:t>
      </w:r>
    </w:p>
    <w:p w14:paraId="7A8D9CC7" w14:textId="77777777" w:rsidR="0049506F" w:rsidRPr="005940FC" w:rsidRDefault="0049506F" w:rsidP="0049506F">
      <w:pPr>
        <w:rPr>
          <w:lang w:eastAsia="es-CO"/>
        </w:rPr>
      </w:pPr>
      <w:r w:rsidRPr="005940FC">
        <w:rPr>
          <w:lang w:eastAsia="es-CO"/>
        </w:rPr>
        <w:t>Como resultado de la evaluación concertada, se desarrollan planes de acción con medidas concretas que permitan la adaptación de los colaboradores y el cumplimiento de metas conjuntas.</w:t>
      </w:r>
    </w:p>
    <w:p w14:paraId="25C46ACB" w14:textId="77777777" w:rsidR="0049506F" w:rsidRPr="005940FC" w:rsidRDefault="0049506F" w:rsidP="0049506F">
      <w:pPr>
        <w:pStyle w:val="Ttulo5"/>
        <w:rPr>
          <w:rFonts w:ascii="Arial" w:hAnsi="Arial"/>
          <w:lang w:eastAsia="es-CO"/>
        </w:rPr>
      </w:pPr>
      <w:r w:rsidRPr="005940FC">
        <w:rPr>
          <w:rFonts w:ascii="Arial" w:hAnsi="Arial"/>
          <w:lang w:eastAsia="es-CO"/>
        </w:rPr>
        <w:t>Contar con un mejor lugar para trabajar</w:t>
      </w:r>
    </w:p>
    <w:p w14:paraId="7B41A1D1" w14:textId="77777777" w:rsidR="0049506F" w:rsidRPr="005940FC" w:rsidRDefault="0049506F" w:rsidP="0049506F">
      <w:pPr>
        <w:rPr>
          <w:lang w:eastAsia="es-CO"/>
        </w:rPr>
      </w:pPr>
      <w:r w:rsidRPr="005940FC">
        <w:rPr>
          <w:lang w:eastAsia="es-CO"/>
        </w:rPr>
        <w:t>A partir de 2011 se inició el proyecto que tiene como objetivo revisar de manera continua y permanente el clima organizacional y realizar acciones oportunas, dirigidas a prever y asegurar la eficiencia y la coherencia de la organización, a través de sus conductas, creencias y valores.</w:t>
      </w:r>
    </w:p>
    <w:p w14:paraId="1FE9D859" w14:textId="77777777" w:rsidR="0049506F" w:rsidRPr="005940FC" w:rsidRDefault="0049506F" w:rsidP="0049506F">
      <w:pPr>
        <w:rPr>
          <w:lang w:eastAsia="es-CO"/>
        </w:rPr>
      </w:pPr>
      <w:r w:rsidRPr="005940FC">
        <w:rPr>
          <w:lang w:eastAsia="es-CO"/>
        </w:rPr>
        <w:t>A finales del año 2014 se contrató la medición de ambiente laboral con Great Place to Work, que arrojó un índice de ambiente laboral de 53.2</w:t>
      </w:r>
    </w:p>
    <w:p w14:paraId="691D86E7" w14:textId="77777777" w:rsidR="0049506F" w:rsidRPr="005940FC" w:rsidRDefault="0049506F" w:rsidP="0049506F">
      <w:pPr>
        <w:rPr>
          <w:lang w:eastAsia="es-CO"/>
        </w:rPr>
      </w:pPr>
      <w:r w:rsidRPr="005940FC">
        <w:rPr>
          <w:lang w:eastAsia="es-CO"/>
        </w:rPr>
        <w:t xml:space="preserve">A partir de esta medición se establecieron los objetivos de proyecto, relacionados a continuación:  </w:t>
      </w:r>
    </w:p>
    <w:p w14:paraId="2CCD2B14" w14:textId="77777777" w:rsidR="0049506F" w:rsidRPr="005940FC" w:rsidRDefault="0049506F" w:rsidP="0049506F">
      <w:pPr>
        <w:pStyle w:val="Prrafodelista"/>
        <w:numPr>
          <w:ilvl w:val="0"/>
          <w:numId w:val="119"/>
        </w:numPr>
        <w:ind w:left="426"/>
        <w:rPr>
          <w:lang w:eastAsia="es-CO"/>
        </w:rPr>
      </w:pPr>
      <w:r w:rsidRPr="005940FC">
        <w:rPr>
          <w:lang w:eastAsia="es-CO"/>
        </w:rPr>
        <w:t xml:space="preserve">Revisar de manera continua y permanente el clima organizacional para conocer el grado de satisfacción que los colaboradores de la entidad tienen frente a la misma, tomando en cuenta diversos aspectos o variables estratégicas de la misma.  </w:t>
      </w:r>
    </w:p>
    <w:p w14:paraId="55FA6BF7" w14:textId="77777777" w:rsidR="0049506F" w:rsidRPr="005940FC" w:rsidRDefault="0049506F" w:rsidP="0049506F">
      <w:pPr>
        <w:pStyle w:val="Prrafodelista"/>
        <w:numPr>
          <w:ilvl w:val="0"/>
          <w:numId w:val="119"/>
        </w:numPr>
        <w:ind w:left="426"/>
        <w:rPr>
          <w:lang w:eastAsia="es-CO"/>
        </w:rPr>
      </w:pPr>
      <w:r w:rsidRPr="005940FC">
        <w:rPr>
          <w:lang w:eastAsia="es-CO"/>
        </w:rPr>
        <w:t>Realizar acciones oportunas, dirigidas a prever y asegurar la eficiencia y la coherencia de la organización, a través de sus conductas, creencias y valores.</w:t>
      </w:r>
    </w:p>
    <w:p w14:paraId="030CCA6F" w14:textId="77777777" w:rsidR="0049506F" w:rsidRPr="005940FC" w:rsidRDefault="0049506F" w:rsidP="0049506F">
      <w:pPr>
        <w:rPr>
          <w:lang w:eastAsia="es-CO"/>
        </w:rPr>
      </w:pPr>
      <w:r w:rsidRPr="005940FC">
        <w:rPr>
          <w:lang w:eastAsia="es-CO"/>
        </w:rPr>
        <w:t>Mantener un clima laboral de confianza y trabajo en equipo, es primordial para alcanzar los logros de la entidad.</w:t>
      </w:r>
    </w:p>
    <w:p w14:paraId="1CBEC6CA" w14:textId="77777777" w:rsidR="0049506F" w:rsidRPr="005940FC" w:rsidRDefault="0049506F" w:rsidP="0049506F">
      <w:pPr>
        <w:rPr>
          <w:lang w:val="es-AR"/>
        </w:rPr>
      </w:pPr>
      <w:r w:rsidRPr="005940FC">
        <w:rPr>
          <w:lang w:val="es-AR"/>
        </w:rPr>
        <w:t>Al 31 de diciembre de 2015, la planta de la Agencia se conformó por un equipo de 76 funcionarios, con un nivel de profesionalización del 93%, entre los que se cuentan profesionales con doctorado, maestría y especializaciones en diferentes áreas afines a la misión de la entidad, de los cuales el 48% de su población está conformada por el género femenino. Con este equipo humano altamente calificado la ANE ha venido desarrollando satisfactoriamente sus funciones durante estos cuatro años y medio, y continúa desarrollando estrategias para el cumplimiento de sus metas.</w:t>
      </w:r>
      <w:r w:rsidRPr="005940FC" w:rsidDel="00346628">
        <w:rPr>
          <w:lang w:val="es-AR"/>
        </w:rPr>
        <w:t xml:space="preserve"> </w:t>
      </w:r>
      <w:r w:rsidRPr="005940FC">
        <w:rPr>
          <w:lang w:val="es-AR"/>
        </w:rPr>
        <w:t xml:space="preserve"> </w:t>
      </w:r>
    </w:p>
    <w:p w14:paraId="5DDCEB48" w14:textId="77777777" w:rsidR="0049506F" w:rsidRPr="005940FC" w:rsidRDefault="0049506F" w:rsidP="0049506F">
      <w:pPr>
        <w:jc w:val="center"/>
        <w:rPr>
          <w:lang w:val="es-AR" w:eastAsia="es-CO"/>
        </w:rPr>
      </w:pPr>
      <w:r w:rsidRPr="005940FC">
        <w:rPr>
          <w:noProof/>
          <w:lang w:eastAsia="es-CO"/>
        </w:rPr>
        <w:drawing>
          <wp:inline distT="0" distB="0" distL="0" distR="0" wp14:anchorId="5835165E" wp14:editId="07A7FD34">
            <wp:extent cx="5581701" cy="3261029"/>
            <wp:effectExtent l="0" t="0" r="0" b="0"/>
            <wp:docPr id="92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 name="Imagen 2"/>
                    <pic:cNvPicPr>
                      <a:picLocks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81701" cy="326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F3B06F7" w14:textId="77777777" w:rsidR="0049506F" w:rsidRPr="005940FC" w:rsidRDefault="0049506F" w:rsidP="0049506F">
      <w:pPr>
        <w:rPr>
          <w:kern w:val="24"/>
        </w:rPr>
      </w:pPr>
      <w:r w:rsidRPr="005940FC">
        <w:rPr>
          <w:lang w:val="es-AR"/>
        </w:rPr>
        <w:t xml:space="preserve">En relación con la meritocracia ha sido un factor determinante en el proceso de selección de sus funcionarios. En el </w:t>
      </w:r>
      <w:r w:rsidRPr="005940FC">
        <w:rPr>
          <w:kern w:val="24"/>
        </w:rPr>
        <w:t>año 2015, ingresaron 5 funcionarios de libre nombramiento y remoción, a los cuales se les realizó el proceso de meritocracia a través del Departamento Administrativo de la Funci</w:t>
      </w:r>
      <w:r w:rsidRPr="005940FC">
        <w:rPr>
          <w:kern w:val="24"/>
          <w:lang w:val="uz-Cyrl-UZ"/>
        </w:rPr>
        <w:t xml:space="preserve">ón Pública </w:t>
      </w:r>
      <w:r w:rsidRPr="005940FC">
        <w:rPr>
          <w:kern w:val="24"/>
        </w:rPr>
        <w:t>cumpliendo con lo establecido en la Ley.</w:t>
      </w:r>
    </w:p>
    <w:p w14:paraId="4D6317AD" w14:textId="16871B75" w:rsidR="0049506F" w:rsidRPr="0049506F" w:rsidRDefault="0049506F" w:rsidP="0049506F">
      <w:pPr>
        <w:rPr>
          <w:lang w:val="es-MX"/>
        </w:rPr>
      </w:pPr>
      <w:r w:rsidRPr="005940FC">
        <w:rPr>
          <w:lang w:val="uz-Cyrl-UZ"/>
        </w:rPr>
        <w:t xml:space="preserve">En relación con la </w:t>
      </w:r>
      <w:r w:rsidRPr="005940FC">
        <w:t>carrera administrativa, es importante precisar que se han realizado diferentes reuniones con la C</w:t>
      </w:r>
      <w:r w:rsidRPr="005940FC">
        <w:rPr>
          <w:lang w:val="uz-Cyrl-UZ"/>
        </w:rPr>
        <w:t>omisión Nacional del Servicio Civil p</w:t>
      </w:r>
      <w:r w:rsidRPr="005940FC">
        <w:t xml:space="preserve">ara adelantar el proceso de convocatoria de los cargos vacantes de la planta de personal. La entidad tiene abierta su oferta de empleo OPEC y se encuentra en proceso de definición de </w:t>
      </w:r>
      <w:r w:rsidRPr="005940FC">
        <w:rPr>
          <w:lang w:val="uz-Cyrl-UZ"/>
        </w:rPr>
        <w:t xml:space="preserve">los </w:t>
      </w:r>
      <w:r w:rsidRPr="005940FC">
        <w:t>ejes temáticos para adelantar el convenio con dicha entidad y establecer los costos del proceso, con el fin de solicitar los recursos al Ministerio de Hacienda y Crédito Público, los cuales se encuentran apropiados en la presente vigencia en el rubro de Transferencias, sujetos al levantamiento del previo concepto.</w:t>
      </w:r>
    </w:p>
    <w:p w14:paraId="2CE74B0C" w14:textId="77777777" w:rsidR="001C3F4A" w:rsidRPr="00697030" w:rsidRDefault="001C3F4A" w:rsidP="00697030"/>
    <w:sectPr w:rsidR="001C3F4A" w:rsidRPr="00697030" w:rsidSect="008219ED">
      <w:footerReference w:type="even" r:id="rId173"/>
      <w:footerReference w:type="default" r:id="rId17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CAA81" w14:textId="77777777" w:rsidR="001C3F4A" w:rsidRDefault="001C3F4A" w:rsidP="008219ED">
      <w:pPr>
        <w:spacing w:after="0" w:line="240" w:lineRule="auto"/>
      </w:pPr>
      <w:r>
        <w:separator/>
      </w:r>
    </w:p>
  </w:endnote>
  <w:endnote w:type="continuationSeparator" w:id="0">
    <w:p w14:paraId="2951CD60" w14:textId="77777777" w:rsidR="001C3F4A" w:rsidRDefault="001C3F4A" w:rsidP="00821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02889" w14:textId="77777777" w:rsidR="001C3F4A" w:rsidRDefault="001C3F4A" w:rsidP="008219E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F4FF78B" w14:textId="77777777" w:rsidR="001C3F4A" w:rsidRDefault="001C3F4A" w:rsidP="008219E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81406" w14:textId="614DE6A2" w:rsidR="001C3F4A" w:rsidRDefault="001C3F4A" w:rsidP="008219E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D6E95">
      <w:rPr>
        <w:rStyle w:val="Nmerodepgina"/>
        <w:noProof/>
      </w:rPr>
      <w:t>228</w:t>
    </w:r>
    <w:r>
      <w:rPr>
        <w:rStyle w:val="Nmerodepgina"/>
      </w:rPr>
      <w:fldChar w:fldCharType="end"/>
    </w:r>
  </w:p>
  <w:p w14:paraId="3244F15D" w14:textId="77777777" w:rsidR="001C3F4A" w:rsidRDefault="001C3F4A" w:rsidP="008219E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C2C50" w14:textId="77777777" w:rsidR="001C3F4A" w:rsidRDefault="001C3F4A" w:rsidP="008219ED">
      <w:pPr>
        <w:spacing w:after="0" w:line="240" w:lineRule="auto"/>
      </w:pPr>
      <w:r>
        <w:separator/>
      </w:r>
    </w:p>
  </w:footnote>
  <w:footnote w:type="continuationSeparator" w:id="0">
    <w:p w14:paraId="7A6D3D27" w14:textId="77777777" w:rsidR="001C3F4A" w:rsidRDefault="001C3F4A" w:rsidP="00821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2D14"/>
    <w:multiLevelType w:val="hybridMultilevel"/>
    <w:tmpl w:val="A29E3114"/>
    <w:lvl w:ilvl="0" w:tplc="2778A08C">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905FD0"/>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04166E68"/>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42815E0"/>
    <w:multiLevelType w:val="hybridMultilevel"/>
    <w:tmpl w:val="CEB80A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9278C7"/>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4DF0A27"/>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054C5460"/>
    <w:multiLevelType w:val="multilevel"/>
    <w:tmpl w:val="7A3CF41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591292B"/>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 w15:restartNumberingAfterBreak="0">
    <w:nsid w:val="05B40ADF"/>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06F87998"/>
    <w:multiLevelType w:val="hybridMultilevel"/>
    <w:tmpl w:val="A29E3114"/>
    <w:lvl w:ilvl="0" w:tplc="2778A08C">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880386A"/>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1" w15:restartNumberingAfterBreak="0">
    <w:nsid w:val="098021E2"/>
    <w:multiLevelType w:val="hybridMultilevel"/>
    <w:tmpl w:val="0C683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A31279E"/>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0A97067E"/>
    <w:multiLevelType w:val="hybridMultilevel"/>
    <w:tmpl w:val="6832A108"/>
    <w:lvl w:ilvl="0" w:tplc="D6B473AC">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B197DF6"/>
    <w:multiLevelType w:val="hybridMultilevel"/>
    <w:tmpl w:val="57BC29DA"/>
    <w:lvl w:ilvl="0" w:tplc="7572F9E8">
      <w:start w:val="1"/>
      <w:numFmt w:val="bullet"/>
      <w:lvlText w:val=""/>
      <w:lvlJc w:val="left"/>
      <w:pPr>
        <w:ind w:left="720" w:hanging="360"/>
      </w:pPr>
      <w:rPr>
        <w:rFonts w:ascii="Wingdings" w:hAnsi="Wingdings" w:hint="default"/>
        <w:color w:val="2E74B5" w:themeColor="accent1"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B707252"/>
    <w:multiLevelType w:val="hybridMultilevel"/>
    <w:tmpl w:val="25CEC3B6"/>
    <w:lvl w:ilvl="0" w:tplc="4F306056">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E9D5A43"/>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0F782355"/>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10793105"/>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1492507C"/>
    <w:multiLevelType w:val="hybridMultilevel"/>
    <w:tmpl w:val="D6808544"/>
    <w:lvl w:ilvl="0" w:tplc="23083F82">
      <w:start w:val="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6685623"/>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166B35FD"/>
    <w:multiLevelType w:val="hybridMultilevel"/>
    <w:tmpl w:val="DD84BF32"/>
    <w:lvl w:ilvl="0" w:tplc="38662FDC">
      <w:start w:val="1"/>
      <w:numFmt w:val="bullet"/>
      <w:lvlText w:val="­"/>
      <w:lvlJc w:val="left"/>
      <w:pPr>
        <w:ind w:left="1068" w:hanging="360"/>
      </w:pPr>
      <w:rPr>
        <w:rFonts w:ascii="Courier New" w:hAnsi="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15:restartNumberingAfterBreak="0">
    <w:nsid w:val="174E3B41"/>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17C46917"/>
    <w:multiLevelType w:val="multilevel"/>
    <w:tmpl w:val="CE485D5A"/>
    <w:lvl w:ilvl="0">
      <w:start w:val="1"/>
      <w:numFmt w:val="decimal"/>
      <w:lvlText w:val="%1."/>
      <w:lvlJc w:val="left"/>
      <w:pPr>
        <w:ind w:left="390" w:hanging="390"/>
      </w:pPr>
      <w:rPr>
        <w:rFonts w:hint="default"/>
      </w:rPr>
    </w:lvl>
    <w:lvl w:ilvl="1">
      <w:start w:val="1"/>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24" w15:restartNumberingAfterBreak="0">
    <w:nsid w:val="17C5093A"/>
    <w:multiLevelType w:val="hybridMultilevel"/>
    <w:tmpl w:val="680E5E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90759B2"/>
    <w:multiLevelType w:val="multilevel"/>
    <w:tmpl w:val="24E85D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96602EB"/>
    <w:multiLevelType w:val="hybridMultilevel"/>
    <w:tmpl w:val="40A08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97541BA"/>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1A4A408F"/>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15:restartNumberingAfterBreak="0">
    <w:nsid w:val="1AE74BAF"/>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1B210899"/>
    <w:multiLevelType w:val="multilevel"/>
    <w:tmpl w:val="1EA0544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3700"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1CD003C3"/>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1E387DCE"/>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1F8038EC"/>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4" w15:restartNumberingAfterBreak="0">
    <w:nsid w:val="1FEF4AD3"/>
    <w:multiLevelType w:val="hybridMultilevel"/>
    <w:tmpl w:val="8ED05B3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5" w15:restartNumberingAfterBreak="0">
    <w:nsid w:val="217420B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6" w15:restartNumberingAfterBreak="0">
    <w:nsid w:val="21AD11E2"/>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22BD586D"/>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8" w15:restartNumberingAfterBreak="0">
    <w:nsid w:val="26485408"/>
    <w:multiLevelType w:val="multilevel"/>
    <w:tmpl w:val="F4F881AE"/>
    <w:lvl w:ilvl="0">
      <w:start w:val="1"/>
      <w:numFmt w:val="decimal"/>
      <w:lvlText w:val="%1."/>
      <w:lvlJc w:val="left"/>
      <w:pPr>
        <w:ind w:left="1068" w:hanging="360"/>
      </w:pPr>
      <w:rPr>
        <w:color w:val="auto"/>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9" w15:restartNumberingAfterBreak="0">
    <w:nsid w:val="28050C07"/>
    <w:multiLevelType w:val="multilevel"/>
    <w:tmpl w:val="F4F881AE"/>
    <w:lvl w:ilvl="0">
      <w:start w:val="1"/>
      <w:numFmt w:val="decimal"/>
      <w:lvlText w:val="%1."/>
      <w:lvlJc w:val="left"/>
      <w:pPr>
        <w:ind w:left="1068" w:hanging="360"/>
      </w:pPr>
      <w:rPr>
        <w:color w:val="auto"/>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0" w15:restartNumberingAfterBreak="0">
    <w:nsid w:val="28D942ED"/>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29025E8A"/>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15:restartNumberingAfterBreak="0">
    <w:nsid w:val="296D682C"/>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3" w15:restartNumberingAfterBreak="0">
    <w:nsid w:val="29FB31CF"/>
    <w:multiLevelType w:val="hybridMultilevel"/>
    <w:tmpl w:val="3E4EBD02"/>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4" w15:restartNumberingAfterBreak="0">
    <w:nsid w:val="2A1C3021"/>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5" w15:restartNumberingAfterBreak="0">
    <w:nsid w:val="2B0C2D6B"/>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6" w15:restartNumberingAfterBreak="0">
    <w:nsid w:val="2C45105F"/>
    <w:multiLevelType w:val="hybridMultilevel"/>
    <w:tmpl w:val="38E642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D346D85"/>
    <w:multiLevelType w:val="hybridMultilevel"/>
    <w:tmpl w:val="CADE3FD2"/>
    <w:lvl w:ilvl="0" w:tplc="240A0001">
      <w:start w:val="1"/>
      <w:numFmt w:val="bullet"/>
      <w:lvlText w:val=""/>
      <w:lvlJc w:val="left"/>
      <w:pPr>
        <w:ind w:left="1512" w:hanging="360"/>
      </w:pPr>
      <w:rPr>
        <w:rFonts w:ascii="Symbol" w:hAnsi="Symbol" w:hint="default"/>
      </w:rPr>
    </w:lvl>
    <w:lvl w:ilvl="1" w:tplc="240A0003">
      <w:start w:val="1"/>
      <w:numFmt w:val="bullet"/>
      <w:lvlText w:val="o"/>
      <w:lvlJc w:val="left"/>
      <w:pPr>
        <w:ind w:left="2232" w:hanging="360"/>
      </w:pPr>
      <w:rPr>
        <w:rFonts w:ascii="Courier New" w:hAnsi="Courier New" w:cs="Courier New" w:hint="default"/>
      </w:rPr>
    </w:lvl>
    <w:lvl w:ilvl="2" w:tplc="240A0005">
      <w:start w:val="1"/>
      <w:numFmt w:val="bullet"/>
      <w:lvlText w:val=""/>
      <w:lvlJc w:val="left"/>
      <w:pPr>
        <w:ind w:left="2952" w:hanging="360"/>
      </w:pPr>
      <w:rPr>
        <w:rFonts w:ascii="Wingdings" w:hAnsi="Wingdings" w:hint="default"/>
      </w:rPr>
    </w:lvl>
    <w:lvl w:ilvl="3" w:tplc="240A0001" w:tentative="1">
      <w:start w:val="1"/>
      <w:numFmt w:val="bullet"/>
      <w:lvlText w:val=""/>
      <w:lvlJc w:val="left"/>
      <w:pPr>
        <w:ind w:left="3672" w:hanging="360"/>
      </w:pPr>
      <w:rPr>
        <w:rFonts w:ascii="Symbol" w:hAnsi="Symbol" w:hint="default"/>
      </w:rPr>
    </w:lvl>
    <w:lvl w:ilvl="4" w:tplc="240A0003" w:tentative="1">
      <w:start w:val="1"/>
      <w:numFmt w:val="bullet"/>
      <w:lvlText w:val="o"/>
      <w:lvlJc w:val="left"/>
      <w:pPr>
        <w:ind w:left="4392" w:hanging="360"/>
      </w:pPr>
      <w:rPr>
        <w:rFonts w:ascii="Courier New" w:hAnsi="Courier New" w:cs="Courier New" w:hint="default"/>
      </w:rPr>
    </w:lvl>
    <w:lvl w:ilvl="5" w:tplc="240A0005" w:tentative="1">
      <w:start w:val="1"/>
      <w:numFmt w:val="bullet"/>
      <w:lvlText w:val=""/>
      <w:lvlJc w:val="left"/>
      <w:pPr>
        <w:ind w:left="5112" w:hanging="360"/>
      </w:pPr>
      <w:rPr>
        <w:rFonts w:ascii="Wingdings" w:hAnsi="Wingdings" w:hint="default"/>
      </w:rPr>
    </w:lvl>
    <w:lvl w:ilvl="6" w:tplc="240A0001" w:tentative="1">
      <w:start w:val="1"/>
      <w:numFmt w:val="bullet"/>
      <w:lvlText w:val=""/>
      <w:lvlJc w:val="left"/>
      <w:pPr>
        <w:ind w:left="5832" w:hanging="360"/>
      </w:pPr>
      <w:rPr>
        <w:rFonts w:ascii="Symbol" w:hAnsi="Symbol" w:hint="default"/>
      </w:rPr>
    </w:lvl>
    <w:lvl w:ilvl="7" w:tplc="240A0003" w:tentative="1">
      <w:start w:val="1"/>
      <w:numFmt w:val="bullet"/>
      <w:lvlText w:val="o"/>
      <w:lvlJc w:val="left"/>
      <w:pPr>
        <w:ind w:left="6552" w:hanging="360"/>
      </w:pPr>
      <w:rPr>
        <w:rFonts w:ascii="Courier New" w:hAnsi="Courier New" w:cs="Courier New" w:hint="default"/>
      </w:rPr>
    </w:lvl>
    <w:lvl w:ilvl="8" w:tplc="240A0005" w:tentative="1">
      <w:start w:val="1"/>
      <w:numFmt w:val="bullet"/>
      <w:lvlText w:val=""/>
      <w:lvlJc w:val="left"/>
      <w:pPr>
        <w:ind w:left="7272" w:hanging="360"/>
      </w:pPr>
      <w:rPr>
        <w:rFonts w:ascii="Wingdings" w:hAnsi="Wingdings" w:hint="default"/>
      </w:rPr>
    </w:lvl>
  </w:abstractNum>
  <w:abstractNum w:abstractNumId="48" w15:restartNumberingAfterBreak="0">
    <w:nsid w:val="2F934E85"/>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9" w15:restartNumberingAfterBreak="0">
    <w:nsid w:val="2F9C2FE2"/>
    <w:multiLevelType w:val="hybridMultilevel"/>
    <w:tmpl w:val="50D4573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0" w15:restartNumberingAfterBreak="0">
    <w:nsid w:val="30B01C26"/>
    <w:multiLevelType w:val="hybridMultilevel"/>
    <w:tmpl w:val="4EAA224E"/>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51" w15:restartNumberingAfterBreak="0">
    <w:nsid w:val="30C53632"/>
    <w:multiLevelType w:val="hybridMultilevel"/>
    <w:tmpl w:val="A7F627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13A28C5"/>
    <w:multiLevelType w:val="hybridMultilevel"/>
    <w:tmpl w:val="A29E3114"/>
    <w:lvl w:ilvl="0" w:tplc="2778A08C">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32C56FD6"/>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4" w15:restartNumberingAfterBreak="0">
    <w:nsid w:val="33690F47"/>
    <w:multiLevelType w:val="hybridMultilevel"/>
    <w:tmpl w:val="6E26471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15:restartNumberingAfterBreak="0">
    <w:nsid w:val="37270814"/>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6" w15:restartNumberingAfterBreak="0">
    <w:nsid w:val="375024E9"/>
    <w:multiLevelType w:val="hybridMultilevel"/>
    <w:tmpl w:val="A8A2E9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78517E2"/>
    <w:multiLevelType w:val="hybridMultilevel"/>
    <w:tmpl w:val="BD24B32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58" w15:restartNumberingAfterBreak="0">
    <w:nsid w:val="37C11555"/>
    <w:multiLevelType w:val="hybridMultilevel"/>
    <w:tmpl w:val="A29E3114"/>
    <w:lvl w:ilvl="0" w:tplc="2778A08C">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37EA4C97"/>
    <w:multiLevelType w:val="hybridMultilevel"/>
    <w:tmpl w:val="BD980C1A"/>
    <w:lvl w:ilvl="0" w:tplc="240A0001">
      <w:start w:val="1"/>
      <w:numFmt w:val="bullet"/>
      <w:lvlText w:val=""/>
      <w:lvlJc w:val="left"/>
      <w:pPr>
        <w:ind w:left="1854" w:hanging="360"/>
      </w:pPr>
      <w:rPr>
        <w:rFonts w:ascii="Symbol" w:hAnsi="Symbol" w:hint="default"/>
      </w:rPr>
    </w:lvl>
    <w:lvl w:ilvl="1" w:tplc="240A0003">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60" w15:restartNumberingAfterBreak="0">
    <w:nsid w:val="387B7638"/>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1" w15:restartNumberingAfterBreak="0">
    <w:nsid w:val="3B3C3BD1"/>
    <w:multiLevelType w:val="hybridMultilevel"/>
    <w:tmpl w:val="EABCB726"/>
    <w:lvl w:ilvl="0" w:tplc="E2009DB6">
      <w:start w:val="1"/>
      <w:numFmt w:val="bullet"/>
      <w:lvlText w:val=""/>
      <w:lvlJc w:val="left"/>
      <w:pPr>
        <w:tabs>
          <w:tab w:val="num" w:pos="720"/>
        </w:tabs>
        <w:ind w:left="720" w:hanging="360"/>
      </w:pPr>
      <w:rPr>
        <w:rFonts w:ascii="Wingdings" w:hAnsi="Wingdings" w:hint="default"/>
      </w:rPr>
    </w:lvl>
    <w:lvl w:ilvl="1" w:tplc="C85AB618" w:tentative="1">
      <w:start w:val="1"/>
      <w:numFmt w:val="bullet"/>
      <w:lvlText w:val=""/>
      <w:lvlJc w:val="left"/>
      <w:pPr>
        <w:tabs>
          <w:tab w:val="num" w:pos="1440"/>
        </w:tabs>
        <w:ind w:left="1440" w:hanging="360"/>
      </w:pPr>
      <w:rPr>
        <w:rFonts w:ascii="Wingdings" w:hAnsi="Wingdings" w:hint="default"/>
      </w:rPr>
    </w:lvl>
    <w:lvl w:ilvl="2" w:tplc="52F2A0C6" w:tentative="1">
      <w:start w:val="1"/>
      <w:numFmt w:val="bullet"/>
      <w:lvlText w:val=""/>
      <w:lvlJc w:val="left"/>
      <w:pPr>
        <w:tabs>
          <w:tab w:val="num" w:pos="2160"/>
        </w:tabs>
        <w:ind w:left="2160" w:hanging="360"/>
      </w:pPr>
      <w:rPr>
        <w:rFonts w:ascii="Wingdings" w:hAnsi="Wingdings" w:hint="default"/>
      </w:rPr>
    </w:lvl>
    <w:lvl w:ilvl="3" w:tplc="66F0994C" w:tentative="1">
      <w:start w:val="1"/>
      <w:numFmt w:val="bullet"/>
      <w:lvlText w:val=""/>
      <w:lvlJc w:val="left"/>
      <w:pPr>
        <w:tabs>
          <w:tab w:val="num" w:pos="2880"/>
        </w:tabs>
        <w:ind w:left="2880" w:hanging="360"/>
      </w:pPr>
      <w:rPr>
        <w:rFonts w:ascii="Wingdings" w:hAnsi="Wingdings" w:hint="default"/>
      </w:rPr>
    </w:lvl>
    <w:lvl w:ilvl="4" w:tplc="91DE6962" w:tentative="1">
      <w:start w:val="1"/>
      <w:numFmt w:val="bullet"/>
      <w:lvlText w:val=""/>
      <w:lvlJc w:val="left"/>
      <w:pPr>
        <w:tabs>
          <w:tab w:val="num" w:pos="3600"/>
        </w:tabs>
        <w:ind w:left="3600" w:hanging="360"/>
      </w:pPr>
      <w:rPr>
        <w:rFonts w:ascii="Wingdings" w:hAnsi="Wingdings" w:hint="default"/>
      </w:rPr>
    </w:lvl>
    <w:lvl w:ilvl="5" w:tplc="6EB82A72" w:tentative="1">
      <w:start w:val="1"/>
      <w:numFmt w:val="bullet"/>
      <w:lvlText w:val=""/>
      <w:lvlJc w:val="left"/>
      <w:pPr>
        <w:tabs>
          <w:tab w:val="num" w:pos="4320"/>
        </w:tabs>
        <w:ind w:left="4320" w:hanging="360"/>
      </w:pPr>
      <w:rPr>
        <w:rFonts w:ascii="Wingdings" w:hAnsi="Wingdings" w:hint="default"/>
      </w:rPr>
    </w:lvl>
    <w:lvl w:ilvl="6" w:tplc="A0E29C44" w:tentative="1">
      <w:start w:val="1"/>
      <w:numFmt w:val="bullet"/>
      <w:lvlText w:val=""/>
      <w:lvlJc w:val="left"/>
      <w:pPr>
        <w:tabs>
          <w:tab w:val="num" w:pos="5040"/>
        </w:tabs>
        <w:ind w:left="5040" w:hanging="360"/>
      </w:pPr>
      <w:rPr>
        <w:rFonts w:ascii="Wingdings" w:hAnsi="Wingdings" w:hint="default"/>
      </w:rPr>
    </w:lvl>
    <w:lvl w:ilvl="7" w:tplc="88221D50" w:tentative="1">
      <w:start w:val="1"/>
      <w:numFmt w:val="bullet"/>
      <w:lvlText w:val=""/>
      <w:lvlJc w:val="left"/>
      <w:pPr>
        <w:tabs>
          <w:tab w:val="num" w:pos="5760"/>
        </w:tabs>
        <w:ind w:left="5760" w:hanging="360"/>
      </w:pPr>
      <w:rPr>
        <w:rFonts w:ascii="Wingdings" w:hAnsi="Wingdings" w:hint="default"/>
      </w:rPr>
    </w:lvl>
    <w:lvl w:ilvl="8" w:tplc="0CD0F4D6"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C9D04CC"/>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3" w15:restartNumberingAfterBreak="0">
    <w:nsid w:val="434273FD"/>
    <w:multiLevelType w:val="hybridMultilevel"/>
    <w:tmpl w:val="29EE0E00"/>
    <w:lvl w:ilvl="0" w:tplc="8432F592">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43990F17"/>
    <w:multiLevelType w:val="hybridMultilevel"/>
    <w:tmpl w:val="E0D0171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65" w15:restartNumberingAfterBreak="0">
    <w:nsid w:val="44D96B07"/>
    <w:multiLevelType w:val="hybridMultilevel"/>
    <w:tmpl w:val="4F6C466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6" w15:restartNumberingAfterBreak="0">
    <w:nsid w:val="44FE0BF4"/>
    <w:multiLevelType w:val="hybridMultilevel"/>
    <w:tmpl w:val="74BE0F6A"/>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67" w15:restartNumberingAfterBreak="0">
    <w:nsid w:val="468E096D"/>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8" w15:restartNumberingAfterBreak="0">
    <w:nsid w:val="48AF16B1"/>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9" w15:restartNumberingAfterBreak="0">
    <w:nsid w:val="48BF0050"/>
    <w:multiLevelType w:val="hybridMultilevel"/>
    <w:tmpl w:val="55AAAC5A"/>
    <w:lvl w:ilvl="0" w:tplc="D9AAE39C">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4B66495D"/>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1" w15:restartNumberingAfterBreak="0">
    <w:nsid w:val="4C7E33A7"/>
    <w:multiLevelType w:val="hybridMultilevel"/>
    <w:tmpl w:val="984AEF16"/>
    <w:lvl w:ilvl="0" w:tplc="6522305C">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4C9663A8"/>
    <w:multiLevelType w:val="hybridMultilevel"/>
    <w:tmpl w:val="E73A2EA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3" w15:restartNumberingAfterBreak="0">
    <w:nsid w:val="51A15AEE"/>
    <w:multiLevelType w:val="hybridMultilevel"/>
    <w:tmpl w:val="3670BCC2"/>
    <w:lvl w:ilvl="0" w:tplc="6C64ADD8">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52321598"/>
    <w:multiLevelType w:val="hybridMultilevel"/>
    <w:tmpl w:val="2930634E"/>
    <w:lvl w:ilvl="0" w:tplc="04B035D6">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526D542B"/>
    <w:multiLevelType w:val="hybridMultilevel"/>
    <w:tmpl w:val="61267B36"/>
    <w:lvl w:ilvl="0" w:tplc="594C101E">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529D0F48"/>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7" w15:restartNumberingAfterBreak="0">
    <w:nsid w:val="52AA1D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8" w15:restartNumberingAfterBreak="0">
    <w:nsid w:val="5373332F"/>
    <w:multiLevelType w:val="hybridMultilevel"/>
    <w:tmpl w:val="A3267384"/>
    <w:lvl w:ilvl="0" w:tplc="749024D6">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538E46F3"/>
    <w:multiLevelType w:val="hybridMultilevel"/>
    <w:tmpl w:val="2CAAD73C"/>
    <w:lvl w:ilvl="0" w:tplc="6960E19C">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53C613A9"/>
    <w:multiLevelType w:val="multilevel"/>
    <w:tmpl w:val="F4F881AE"/>
    <w:lvl w:ilvl="0">
      <w:start w:val="1"/>
      <w:numFmt w:val="decimal"/>
      <w:lvlText w:val="%1."/>
      <w:lvlJc w:val="left"/>
      <w:pPr>
        <w:ind w:left="1068" w:hanging="360"/>
      </w:pPr>
      <w:rPr>
        <w:color w:val="auto"/>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1" w15:restartNumberingAfterBreak="0">
    <w:nsid w:val="564F4C07"/>
    <w:multiLevelType w:val="multilevel"/>
    <w:tmpl w:val="F4F881AE"/>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6A70B20"/>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3" w15:restartNumberingAfterBreak="0">
    <w:nsid w:val="56F54E14"/>
    <w:multiLevelType w:val="hybridMultilevel"/>
    <w:tmpl w:val="A29E3114"/>
    <w:lvl w:ilvl="0" w:tplc="2778A08C">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57E370F1"/>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5" w15:restartNumberingAfterBreak="0">
    <w:nsid w:val="590D2226"/>
    <w:multiLevelType w:val="multilevel"/>
    <w:tmpl w:val="F4F881AE"/>
    <w:lvl w:ilvl="0">
      <w:start w:val="1"/>
      <w:numFmt w:val="decimal"/>
      <w:lvlText w:val="%1."/>
      <w:lvlJc w:val="left"/>
      <w:pPr>
        <w:ind w:left="1068" w:hanging="360"/>
      </w:pPr>
      <w:rPr>
        <w:color w:val="auto"/>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6" w15:restartNumberingAfterBreak="0">
    <w:nsid w:val="594873E7"/>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7" w15:restartNumberingAfterBreak="0">
    <w:nsid w:val="5A3575E4"/>
    <w:multiLevelType w:val="hybridMultilevel"/>
    <w:tmpl w:val="F3C42B4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8" w15:restartNumberingAfterBreak="0">
    <w:nsid w:val="5B6D1CDC"/>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9" w15:restartNumberingAfterBreak="0">
    <w:nsid w:val="5B9A7150"/>
    <w:multiLevelType w:val="hybridMultilevel"/>
    <w:tmpl w:val="A29E3114"/>
    <w:lvl w:ilvl="0" w:tplc="2778A08C">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5D915E39"/>
    <w:multiLevelType w:val="hybridMultilevel"/>
    <w:tmpl w:val="A29E3114"/>
    <w:lvl w:ilvl="0" w:tplc="2778A08C">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5F4C3BB2"/>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2" w15:restartNumberingAfterBreak="0">
    <w:nsid w:val="5F64405E"/>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3" w15:restartNumberingAfterBreak="0">
    <w:nsid w:val="61892098"/>
    <w:multiLevelType w:val="hybridMultilevel"/>
    <w:tmpl w:val="34506A4E"/>
    <w:lvl w:ilvl="0" w:tplc="628AADF2">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15:restartNumberingAfterBreak="0">
    <w:nsid w:val="6399348F"/>
    <w:multiLevelType w:val="multilevel"/>
    <w:tmpl w:val="F4F881AE"/>
    <w:lvl w:ilvl="0">
      <w:start w:val="1"/>
      <w:numFmt w:val="decimal"/>
      <w:lvlText w:val="%1."/>
      <w:lvlJc w:val="left"/>
      <w:pPr>
        <w:ind w:left="1068" w:hanging="360"/>
      </w:pPr>
      <w:rPr>
        <w:color w:val="auto"/>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5" w15:restartNumberingAfterBreak="0">
    <w:nsid w:val="63FF73C7"/>
    <w:multiLevelType w:val="hybridMultilevel"/>
    <w:tmpl w:val="ED2E8E2E"/>
    <w:lvl w:ilvl="0" w:tplc="6E14858C">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67F204CC"/>
    <w:multiLevelType w:val="hybridMultilevel"/>
    <w:tmpl w:val="7D303BAE"/>
    <w:lvl w:ilvl="0" w:tplc="38662FDC">
      <w:start w:val="1"/>
      <w:numFmt w:val="bullet"/>
      <w:lvlText w:val="­"/>
      <w:lvlJc w:val="left"/>
      <w:pPr>
        <w:ind w:left="1068" w:hanging="360"/>
      </w:pPr>
      <w:rPr>
        <w:rFonts w:ascii="Courier New" w:hAnsi="Courier New" w:hint="default"/>
      </w:rPr>
    </w:lvl>
    <w:lvl w:ilvl="1" w:tplc="D3166936">
      <w:numFmt w:val="bullet"/>
      <w:lvlText w:val="•"/>
      <w:lvlJc w:val="left"/>
      <w:pPr>
        <w:ind w:left="1788" w:hanging="360"/>
      </w:pPr>
      <w:rPr>
        <w:rFonts w:ascii="Arial" w:eastAsiaTheme="minorHAnsi" w:hAnsi="Arial" w:cs="Arial"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7" w15:restartNumberingAfterBreak="0">
    <w:nsid w:val="68097625"/>
    <w:multiLevelType w:val="hybridMultilevel"/>
    <w:tmpl w:val="8820974C"/>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98" w15:restartNumberingAfterBreak="0">
    <w:nsid w:val="6AA87853"/>
    <w:multiLevelType w:val="hybridMultilevel"/>
    <w:tmpl w:val="A29E3114"/>
    <w:lvl w:ilvl="0" w:tplc="2778A08C">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15:restartNumberingAfterBreak="0">
    <w:nsid w:val="6BBC5F50"/>
    <w:multiLevelType w:val="multilevel"/>
    <w:tmpl w:val="F4F881AE"/>
    <w:lvl w:ilvl="0">
      <w:start w:val="1"/>
      <w:numFmt w:val="decimal"/>
      <w:lvlText w:val="%1."/>
      <w:lvlJc w:val="left"/>
      <w:pPr>
        <w:ind w:left="1068" w:hanging="360"/>
      </w:pPr>
      <w:rPr>
        <w:color w:val="auto"/>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0" w15:restartNumberingAfterBreak="0">
    <w:nsid w:val="6D2A3D64"/>
    <w:multiLevelType w:val="hybridMultilevel"/>
    <w:tmpl w:val="DFBA7746"/>
    <w:lvl w:ilvl="0" w:tplc="23083F82">
      <w:start w:val="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6D8F4448"/>
    <w:multiLevelType w:val="hybridMultilevel"/>
    <w:tmpl w:val="BE6AA390"/>
    <w:lvl w:ilvl="0" w:tplc="1DB29538">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6E172932"/>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3" w15:restartNumberingAfterBreak="0">
    <w:nsid w:val="6E724CDD"/>
    <w:multiLevelType w:val="hybridMultilevel"/>
    <w:tmpl w:val="1B0628CA"/>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04" w15:restartNumberingAfterBreak="0">
    <w:nsid w:val="6F782758"/>
    <w:multiLevelType w:val="hybridMultilevel"/>
    <w:tmpl w:val="33F80F6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05" w15:restartNumberingAfterBreak="0">
    <w:nsid w:val="700B139E"/>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6" w15:restartNumberingAfterBreak="0">
    <w:nsid w:val="704E4368"/>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7" w15:restartNumberingAfterBreak="0">
    <w:nsid w:val="70E41B77"/>
    <w:multiLevelType w:val="hybridMultilevel"/>
    <w:tmpl w:val="B9E8AC1C"/>
    <w:lvl w:ilvl="0" w:tplc="BAACCFA0">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71174643"/>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9" w15:restartNumberingAfterBreak="0">
    <w:nsid w:val="713A0049"/>
    <w:multiLevelType w:val="hybridMultilevel"/>
    <w:tmpl w:val="A216CCC6"/>
    <w:lvl w:ilvl="0" w:tplc="2E5A7CB4">
      <w:start w:val="1"/>
      <w:numFmt w:val="decimal"/>
      <w:lvlText w:val="%1."/>
      <w:lvlJc w:val="left"/>
      <w:pPr>
        <w:ind w:left="1173" w:hanging="465"/>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0" w15:restartNumberingAfterBreak="0">
    <w:nsid w:val="7284731D"/>
    <w:multiLevelType w:val="hybridMultilevel"/>
    <w:tmpl w:val="F40E7F0E"/>
    <w:lvl w:ilvl="0" w:tplc="521EC27E">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15:restartNumberingAfterBreak="0">
    <w:nsid w:val="738469BD"/>
    <w:multiLevelType w:val="hybridMultilevel"/>
    <w:tmpl w:val="B30A3B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745366E4"/>
    <w:multiLevelType w:val="multilevel"/>
    <w:tmpl w:val="F4F881AE"/>
    <w:lvl w:ilvl="0">
      <w:start w:val="1"/>
      <w:numFmt w:val="decimal"/>
      <w:lvlText w:val="%1."/>
      <w:lvlJc w:val="left"/>
      <w:pPr>
        <w:ind w:left="1068" w:hanging="360"/>
      </w:pPr>
      <w:rPr>
        <w:color w:val="auto"/>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13" w15:restartNumberingAfterBreak="0">
    <w:nsid w:val="755F7ED8"/>
    <w:multiLevelType w:val="hybridMultilevel"/>
    <w:tmpl w:val="59E287FE"/>
    <w:lvl w:ilvl="0" w:tplc="8696918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4" w15:restartNumberingAfterBreak="0">
    <w:nsid w:val="759D5B9C"/>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15" w15:restartNumberingAfterBreak="0">
    <w:nsid w:val="76E15648"/>
    <w:multiLevelType w:val="hybridMultilevel"/>
    <w:tmpl w:val="E75EA40C"/>
    <w:lvl w:ilvl="0" w:tplc="BD1C88A6">
      <w:start w:val="1"/>
      <w:numFmt w:val="decimal"/>
      <w:lvlText w:val="%1."/>
      <w:lvlJc w:val="left"/>
      <w:pPr>
        <w:ind w:left="825" w:hanging="46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6" w15:restartNumberingAfterBreak="0">
    <w:nsid w:val="77362DF1"/>
    <w:multiLevelType w:val="hybridMultilevel"/>
    <w:tmpl w:val="4050BA9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7" w15:restartNumberingAfterBreak="0">
    <w:nsid w:val="7759643C"/>
    <w:multiLevelType w:val="multilevel"/>
    <w:tmpl w:val="675CA1E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8C27ADA"/>
    <w:multiLevelType w:val="hybridMultilevel"/>
    <w:tmpl w:val="BE6AA390"/>
    <w:lvl w:ilvl="0" w:tplc="1DB29538">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9" w15:restartNumberingAfterBreak="0">
    <w:nsid w:val="799D42C5"/>
    <w:multiLevelType w:val="multilevel"/>
    <w:tmpl w:val="F4F881AE"/>
    <w:lvl w:ilvl="0">
      <w:start w:val="1"/>
      <w:numFmt w:val="decimal"/>
      <w:lvlText w:val="%1."/>
      <w:lvlJc w:val="left"/>
      <w:pPr>
        <w:ind w:left="1068" w:hanging="360"/>
      </w:pPr>
      <w:rPr>
        <w:color w:val="auto"/>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0" w15:restartNumberingAfterBreak="0">
    <w:nsid w:val="7AC230D4"/>
    <w:multiLevelType w:val="hybridMultilevel"/>
    <w:tmpl w:val="E39EE534"/>
    <w:lvl w:ilvl="0" w:tplc="BD02A166">
      <w:start w:val="1"/>
      <w:numFmt w:val="decimal"/>
      <w:lvlText w:val="%1."/>
      <w:lvlJc w:val="left"/>
      <w:pPr>
        <w:ind w:left="825" w:hanging="46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7B997F12"/>
    <w:multiLevelType w:val="hybridMultilevel"/>
    <w:tmpl w:val="5DFAC6BA"/>
    <w:lvl w:ilvl="0" w:tplc="53008536">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2" w15:restartNumberingAfterBreak="0">
    <w:nsid w:val="7C410DCD"/>
    <w:multiLevelType w:val="multilevel"/>
    <w:tmpl w:val="49B27FB4"/>
    <w:lvl w:ilvl="0">
      <w:start w:val="1"/>
      <w:numFmt w:val="decimal"/>
      <w:lvlText w:val="%1."/>
      <w:lvlJc w:val="left"/>
      <w:pPr>
        <w:ind w:left="450" w:hanging="450"/>
      </w:pPr>
      <w:rPr>
        <w:rFonts w:hint="default"/>
      </w:rPr>
    </w:lvl>
    <w:lvl w:ilvl="1">
      <w:start w:val="1"/>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123" w15:restartNumberingAfterBreak="0">
    <w:nsid w:val="7FDF60BB"/>
    <w:multiLevelType w:val="hybridMultilevel"/>
    <w:tmpl w:val="1F9A9E1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117"/>
  </w:num>
  <w:num w:numId="2">
    <w:abstractNumId w:val="47"/>
  </w:num>
  <w:num w:numId="3">
    <w:abstractNumId w:val="59"/>
  </w:num>
  <w:num w:numId="4">
    <w:abstractNumId w:val="43"/>
  </w:num>
  <w:num w:numId="5">
    <w:abstractNumId w:val="64"/>
  </w:num>
  <w:num w:numId="6">
    <w:abstractNumId w:val="6"/>
  </w:num>
  <w:num w:numId="7">
    <w:abstractNumId w:val="65"/>
  </w:num>
  <w:num w:numId="8">
    <w:abstractNumId w:val="97"/>
  </w:num>
  <w:num w:numId="9">
    <w:abstractNumId w:val="49"/>
  </w:num>
  <w:num w:numId="10">
    <w:abstractNumId w:val="25"/>
  </w:num>
  <w:num w:numId="11">
    <w:abstractNumId w:val="21"/>
  </w:num>
  <w:num w:numId="12">
    <w:abstractNumId w:val="50"/>
  </w:num>
  <w:num w:numId="13">
    <w:abstractNumId w:val="104"/>
  </w:num>
  <w:num w:numId="14">
    <w:abstractNumId w:val="34"/>
  </w:num>
  <w:num w:numId="15">
    <w:abstractNumId w:val="103"/>
  </w:num>
  <w:num w:numId="16">
    <w:abstractNumId w:val="66"/>
  </w:num>
  <w:num w:numId="17">
    <w:abstractNumId w:val="24"/>
  </w:num>
  <w:num w:numId="18">
    <w:abstractNumId w:val="96"/>
  </w:num>
  <w:num w:numId="19">
    <w:abstractNumId w:val="57"/>
  </w:num>
  <w:num w:numId="20">
    <w:abstractNumId w:val="116"/>
  </w:num>
  <w:num w:numId="21">
    <w:abstractNumId w:val="61"/>
  </w:num>
  <w:num w:numId="22">
    <w:abstractNumId w:val="19"/>
  </w:num>
  <w:num w:numId="23">
    <w:abstractNumId w:val="29"/>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62"/>
  </w:num>
  <w:num w:numId="29">
    <w:abstractNumId w:val="70"/>
  </w:num>
  <w:num w:numId="30">
    <w:abstractNumId w:val="33"/>
  </w:num>
  <w:num w:numId="31">
    <w:abstractNumId w:val="112"/>
  </w:num>
  <w:num w:numId="32">
    <w:abstractNumId w:val="76"/>
  </w:num>
  <w:num w:numId="33">
    <w:abstractNumId w:val="119"/>
  </w:num>
  <w:num w:numId="34">
    <w:abstractNumId w:val="31"/>
  </w:num>
  <w:num w:numId="35">
    <w:abstractNumId w:val="91"/>
  </w:num>
  <w:num w:numId="36">
    <w:abstractNumId w:val="94"/>
  </w:num>
  <w:num w:numId="37">
    <w:abstractNumId w:val="20"/>
  </w:num>
  <w:num w:numId="38">
    <w:abstractNumId w:val="114"/>
  </w:num>
  <w:num w:numId="39">
    <w:abstractNumId w:val="99"/>
  </w:num>
  <w:num w:numId="40">
    <w:abstractNumId w:val="12"/>
  </w:num>
  <w:num w:numId="41">
    <w:abstractNumId w:val="10"/>
  </w:num>
  <w:num w:numId="42">
    <w:abstractNumId w:val="80"/>
  </w:num>
  <w:num w:numId="43">
    <w:abstractNumId w:val="68"/>
  </w:num>
  <w:num w:numId="44">
    <w:abstractNumId w:val="35"/>
  </w:num>
  <w:num w:numId="45">
    <w:abstractNumId w:val="85"/>
  </w:num>
  <w:num w:numId="46">
    <w:abstractNumId w:val="84"/>
  </w:num>
  <w:num w:numId="47">
    <w:abstractNumId w:val="48"/>
  </w:num>
  <w:num w:numId="48">
    <w:abstractNumId w:val="38"/>
  </w:num>
  <w:num w:numId="49">
    <w:abstractNumId w:val="39"/>
  </w:num>
  <w:num w:numId="50">
    <w:abstractNumId w:val="27"/>
  </w:num>
  <w:num w:numId="51">
    <w:abstractNumId w:val="5"/>
  </w:num>
  <w:num w:numId="52">
    <w:abstractNumId w:val="55"/>
  </w:num>
  <w:num w:numId="53">
    <w:abstractNumId w:val="107"/>
  </w:num>
  <w:num w:numId="54">
    <w:abstractNumId w:val="82"/>
  </w:num>
  <w:num w:numId="55">
    <w:abstractNumId w:val="40"/>
  </w:num>
  <w:num w:numId="56">
    <w:abstractNumId w:val="110"/>
  </w:num>
  <w:num w:numId="57">
    <w:abstractNumId w:val="8"/>
  </w:num>
  <w:num w:numId="58">
    <w:abstractNumId w:val="69"/>
  </w:num>
  <w:num w:numId="59">
    <w:abstractNumId w:val="78"/>
  </w:num>
  <w:num w:numId="60">
    <w:abstractNumId w:val="60"/>
  </w:num>
  <w:num w:numId="61">
    <w:abstractNumId w:val="36"/>
  </w:num>
  <w:num w:numId="62">
    <w:abstractNumId w:val="44"/>
  </w:num>
  <w:num w:numId="63">
    <w:abstractNumId w:val="13"/>
  </w:num>
  <w:num w:numId="64">
    <w:abstractNumId w:val="63"/>
  </w:num>
  <w:num w:numId="65">
    <w:abstractNumId w:val="18"/>
  </w:num>
  <w:num w:numId="66">
    <w:abstractNumId w:val="74"/>
  </w:num>
  <w:num w:numId="67">
    <w:abstractNumId w:val="71"/>
  </w:num>
  <w:num w:numId="68">
    <w:abstractNumId w:val="4"/>
  </w:num>
  <w:num w:numId="69">
    <w:abstractNumId w:val="17"/>
  </w:num>
  <w:num w:numId="70">
    <w:abstractNumId w:val="79"/>
  </w:num>
  <w:num w:numId="71">
    <w:abstractNumId w:val="113"/>
  </w:num>
  <w:num w:numId="72">
    <w:abstractNumId w:val="95"/>
  </w:num>
  <w:num w:numId="73">
    <w:abstractNumId w:val="67"/>
  </w:num>
  <w:num w:numId="74">
    <w:abstractNumId w:val="73"/>
  </w:num>
  <w:num w:numId="75">
    <w:abstractNumId w:val="15"/>
  </w:num>
  <w:num w:numId="76">
    <w:abstractNumId w:val="41"/>
  </w:num>
  <w:num w:numId="77">
    <w:abstractNumId w:val="88"/>
  </w:num>
  <w:num w:numId="78">
    <w:abstractNumId w:val="93"/>
  </w:num>
  <w:num w:numId="79">
    <w:abstractNumId w:val="75"/>
  </w:num>
  <w:num w:numId="80">
    <w:abstractNumId w:val="121"/>
  </w:num>
  <w:num w:numId="81">
    <w:abstractNumId w:val="118"/>
  </w:num>
  <w:num w:numId="82">
    <w:abstractNumId w:val="45"/>
  </w:num>
  <w:num w:numId="83">
    <w:abstractNumId w:val="120"/>
  </w:num>
  <w:num w:numId="84">
    <w:abstractNumId w:val="109"/>
  </w:num>
  <w:num w:numId="85">
    <w:abstractNumId w:val="90"/>
  </w:num>
  <w:num w:numId="86">
    <w:abstractNumId w:val="0"/>
  </w:num>
  <w:num w:numId="87">
    <w:abstractNumId w:val="52"/>
  </w:num>
  <w:num w:numId="88">
    <w:abstractNumId w:val="98"/>
  </w:num>
  <w:num w:numId="89">
    <w:abstractNumId w:val="58"/>
  </w:num>
  <w:num w:numId="90">
    <w:abstractNumId w:val="83"/>
  </w:num>
  <w:num w:numId="91">
    <w:abstractNumId w:val="9"/>
  </w:num>
  <w:num w:numId="92">
    <w:abstractNumId w:val="89"/>
  </w:num>
  <w:num w:numId="93">
    <w:abstractNumId w:val="32"/>
  </w:num>
  <w:num w:numId="94">
    <w:abstractNumId w:val="2"/>
  </w:num>
  <w:num w:numId="95">
    <w:abstractNumId w:val="92"/>
  </w:num>
  <w:num w:numId="96">
    <w:abstractNumId w:val="102"/>
  </w:num>
  <w:num w:numId="97">
    <w:abstractNumId w:val="22"/>
  </w:num>
  <w:num w:numId="98">
    <w:abstractNumId w:val="123"/>
  </w:num>
  <w:num w:numId="99">
    <w:abstractNumId w:val="1"/>
  </w:num>
  <w:num w:numId="100">
    <w:abstractNumId w:val="7"/>
  </w:num>
  <w:num w:numId="101">
    <w:abstractNumId w:val="106"/>
  </w:num>
  <w:num w:numId="102">
    <w:abstractNumId w:val="42"/>
  </w:num>
  <w:num w:numId="103">
    <w:abstractNumId w:val="86"/>
  </w:num>
  <w:num w:numId="104">
    <w:abstractNumId w:val="28"/>
  </w:num>
  <w:num w:numId="105">
    <w:abstractNumId w:val="37"/>
  </w:num>
  <w:num w:numId="106">
    <w:abstractNumId w:val="105"/>
  </w:num>
  <w:num w:numId="107">
    <w:abstractNumId w:val="108"/>
  </w:num>
  <w:num w:numId="108">
    <w:abstractNumId w:val="53"/>
  </w:num>
  <w:num w:numId="109">
    <w:abstractNumId w:val="30"/>
  </w:num>
  <w:num w:numId="110">
    <w:abstractNumId w:val="14"/>
  </w:num>
  <w:num w:numId="111">
    <w:abstractNumId w:val="101"/>
  </w:num>
  <w:num w:numId="112">
    <w:abstractNumId w:val="115"/>
  </w:num>
  <w:num w:numId="113">
    <w:abstractNumId w:val="87"/>
  </w:num>
  <w:num w:numId="114">
    <w:abstractNumId w:val="54"/>
  </w:num>
  <w:num w:numId="115">
    <w:abstractNumId w:val="72"/>
  </w:num>
  <w:num w:numId="116">
    <w:abstractNumId w:val="56"/>
  </w:num>
  <w:num w:numId="117">
    <w:abstractNumId w:val="11"/>
  </w:num>
  <w:num w:numId="118">
    <w:abstractNumId w:val="3"/>
  </w:num>
  <w:num w:numId="119">
    <w:abstractNumId w:val="51"/>
  </w:num>
  <w:num w:numId="120">
    <w:abstractNumId w:val="26"/>
  </w:num>
  <w:num w:numId="121">
    <w:abstractNumId w:val="100"/>
  </w:num>
  <w:num w:numId="122">
    <w:abstractNumId w:val="46"/>
  </w:num>
  <w:num w:numId="123">
    <w:abstractNumId w:val="111"/>
  </w:num>
  <w:num w:numId="124">
    <w:abstractNumId w:val="122"/>
  </w:num>
  <w:num w:numId="125">
    <w:abstractNumId w:val="23"/>
  </w:num>
  <w:num w:numId="126">
    <w:abstractNumId w:val="30"/>
  </w:num>
  <w:num w:numId="127">
    <w:abstractNumId w:val="3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79D"/>
    <w:rsid w:val="00004920"/>
    <w:rsid w:val="000069A4"/>
    <w:rsid w:val="00006CC1"/>
    <w:rsid w:val="00011BB1"/>
    <w:rsid w:val="00014FAE"/>
    <w:rsid w:val="000150E4"/>
    <w:rsid w:val="00015167"/>
    <w:rsid w:val="00015B5B"/>
    <w:rsid w:val="00017E7F"/>
    <w:rsid w:val="00020507"/>
    <w:rsid w:val="000230FF"/>
    <w:rsid w:val="000236D6"/>
    <w:rsid w:val="000262A2"/>
    <w:rsid w:val="0003083E"/>
    <w:rsid w:val="00031EF1"/>
    <w:rsid w:val="00032300"/>
    <w:rsid w:val="00034FE0"/>
    <w:rsid w:val="000352D2"/>
    <w:rsid w:val="000414E4"/>
    <w:rsid w:val="000445F1"/>
    <w:rsid w:val="00045C2C"/>
    <w:rsid w:val="00053C21"/>
    <w:rsid w:val="00054D4B"/>
    <w:rsid w:val="00055312"/>
    <w:rsid w:val="0006031F"/>
    <w:rsid w:val="00065D09"/>
    <w:rsid w:val="00074547"/>
    <w:rsid w:val="00075AA2"/>
    <w:rsid w:val="00075C39"/>
    <w:rsid w:val="00081810"/>
    <w:rsid w:val="000852AE"/>
    <w:rsid w:val="000877CC"/>
    <w:rsid w:val="00092B4A"/>
    <w:rsid w:val="00093FE6"/>
    <w:rsid w:val="000A0C48"/>
    <w:rsid w:val="000A0E7D"/>
    <w:rsid w:val="000A283B"/>
    <w:rsid w:val="000A2D8C"/>
    <w:rsid w:val="000B1789"/>
    <w:rsid w:val="000B1A0A"/>
    <w:rsid w:val="000B31A9"/>
    <w:rsid w:val="000C2224"/>
    <w:rsid w:val="000C4DD3"/>
    <w:rsid w:val="000C4FB5"/>
    <w:rsid w:val="000C6C04"/>
    <w:rsid w:val="000D71F5"/>
    <w:rsid w:val="000E21DE"/>
    <w:rsid w:val="000E63D9"/>
    <w:rsid w:val="001031A0"/>
    <w:rsid w:val="00105394"/>
    <w:rsid w:val="001162F4"/>
    <w:rsid w:val="00120D97"/>
    <w:rsid w:val="00136F3E"/>
    <w:rsid w:val="00140D1C"/>
    <w:rsid w:val="0014126C"/>
    <w:rsid w:val="0015140C"/>
    <w:rsid w:val="001520D5"/>
    <w:rsid w:val="001633DC"/>
    <w:rsid w:val="00165246"/>
    <w:rsid w:val="0016578A"/>
    <w:rsid w:val="0017443C"/>
    <w:rsid w:val="001775B5"/>
    <w:rsid w:val="001808B4"/>
    <w:rsid w:val="00183490"/>
    <w:rsid w:val="0018722A"/>
    <w:rsid w:val="001A49E7"/>
    <w:rsid w:val="001A79DD"/>
    <w:rsid w:val="001B1FBC"/>
    <w:rsid w:val="001B2B18"/>
    <w:rsid w:val="001B3922"/>
    <w:rsid w:val="001B585A"/>
    <w:rsid w:val="001C3F4A"/>
    <w:rsid w:val="001C474D"/>
    <w:rsid w:val="001D2B41"/>
    <w:rsid w:val="001D2F81"/>
    <w:rsid w:val="001D45D8"/>
    <w:rsid w:val="001D6997"/>
    <w:rsid w:val="001E35B6"/>
    <w:rsid w:val="001E72D1"/>
    <w:rsid w:val="001E7955"/>
    <w:rsid w:val="001E7D0A"/>
    <w:rsid w:val="001F1AE5"/>
    <w:rsid w:val="001F4EF0"/>
    <w:rsid w:val="001F552C"/>
    <w:rsid w:val="0020295B"/>
    <w:rsid w:val="00204819"/>
    <w:rsid w:val="002103D6"/>
    <w:rsid w:val="002116A7"/>
    <w:rsid w:val="00216105"/>
    <w:rsid w:val="00217029"/>
    <w:rsid w:val="00217CAC"/>
    <w:rsid w:val="002215D3"/>
    <w:rsid w:val="00222522"/>
    <w:rsid w:val="0022687E"/>
    <w:rsid w:val="00230ADF"/>
    <w:rsid w:val="00234D64"/>
    <w:rsid w:val="002367E6"/>
    <w:rsid w:val="00242609"/>
    <w:rsid w:val="00252872"/>
    <w:rsid w:val="0025354F"/>
    <w:rsid w:val="002542C5"/>
    <w:rsid w:val="0025766C"/>
    <w:rsid w:val="00264292"/>
    <w:rsid w:val="002645DE"/>
    <w:rsid w:val="00266F66"/>
    <w:rsid w:val="002715E3"/>
    <w:rsid w:val="00271BD2"/>
    <w:rsid w:val="00273BF7"/>
    <w:rsid w:val="00285ABA"/>
    <w:rsid w:val="00287DAF"/>
    <w:rsid w:val="00294873"/>
    <w:rsid w:val="002B0784"/>
    <w:rsid w:val="002C1F2C"/>
    <w:rsid w:val="002C7FFD"/>
    <w:rsid w:val="002D1DEE"/>
    <w:rsid w:val="002D550E"/>
    <w:rsid w:val="002D6C7C"/>
    <w:rsid w:val="002D7239"/>
    <w:rsid w:val="002E0A69"/>
    <w:rsid w:val="002E2332"/>
    <w:rsid w:val="002E7470"/>
    <w:rsid w:val="002F03CE"/>
    <w:rsid w:val="002F1BED"/>
    <w:rsid w:val="002F2E0C"/>
    <w:rsid w:val="002F7AAF"/>
    <w:rsid w:val="00312C78"/>
    <w:rsid w:val="00313A5B"/>
    <w:rsid w:val="00315B67"/>
    <w:rsid w:val="00321C49"/>
    <w:rsid w:val="00322BEF"/>
    <w:rsid w:val="00325296"/>
    <w:rsid w:val="00333199"/>
    <w:rsid w:val="003363BF"/>
    <w:rsid w:val="0033746D"/>
    <w:rsid w:val="00337C83"/>
    <w:rsid w:val="00340699"/>
    <w:rsid w:val="003455B3"/>
    <w:rsid w:val="003509FE"/>
    <w:rsid w:val="003524A7"/>
    <w:rsid w:val="0035445E"/>
    <w:rsid w:val="003602D7"/>
    <w:rsid w:val="00361098"/>
    <w:rsid w:val="00364551"/>
    <w:rsid w:val="003677CE"/>
    <w:rsid w:val="00370A82"/>
    <w:rsid w:val="00374A08"/>
    <w:rsid w:val="003753BA"/>
    <w:rsid w:val="00375B1C"/>
    <w:rsid w:val="0037682C"/>
    <w:rsid w:val="00385360"/>
    <w:rsid w:val="00391662"/>
    <w:rsid w:val="00392A6A"/>
    <w:rsid w:val="003958FB"/>
    <w:rsid w:val="003A3D0B"/>
    <w:rsid w:val="003A596A"/>
    <w:rsid w:val="003B3236"/>
    <w:rsid w:val="003B4D91"/>
    <w:rsid w:val="003B4ED5"/>
    <w:rsid w:val="003B62BD"/>
    <w:rsid w:val="003B7843"/>
    <w:rsid w:val="003C14DE"/>
    <w:rsid w:val="003C25A1"/>
    <w:rsid w:val="003C635A"/>
    <w:rsid w:val="003D3EBC"/>
    <w:rsid w:val="003D721F"/>
    <w:rsid w:val="003E1323"/>
    <w:rsid w:val="003E210D"/>
    <w:rsid w:val="003E2C3F"/>
    <w:rsid w:val="003E6D3D"/>
    <w:rsid w:val="003F5E95"/>
    <w:rsid w:val="003F6EB8"/>
    <w:rsid w:val="00401251"/>
    <w:rsid w:val="004041F2"/>
    <w:rsid w:val="004067A5"/>
    <w:rsid w:val="004235D5"/>
    <w:rsid w:val="00425BBE"/>
    <w:rsid w:val="00426B9A"/>
    <w:rsid w:val="0043177C"/>
    <w:rsid w:val="00432C29"/>
    <w:rsid w:val="004472C6"/>
    <w:rsid w:val="00451B16"/>
    <w:rsid w:val="00453F9E"/>
    <w:rsid w:val="0045644A"/>
    <w:rsid w:val="00456F07"/>
    <w:rsid w:val="00467E23"/>
    <w:rsid w:val="004770E2"/>
    <w:rsid w:val="0048026B"/>
    <w:rsid w:val="004839DA"/>
    <w:rsid w:val="00483EC5"/>
    <w:rsid w:val="00485247"/>
    <w:rsid w:val="004877FC"/>
    <w:rsid w:val="00487E91"/>
    <w:rsid w:val="0049506F"/>
    <w:rsid w:val="0049589E"/>
    <w:rsid w:val="00497016"/>
    <w:rsid w:val="004B1AB2"/>
    <w:rsid w:val="004B2472"/>
    <w:rsid w:val="004C00B7"/>
    <w:rsid w:val="004C5D9D"/>
    <w:rsid w:val="004C6F66"/>
    <w:rsid w:val="004D16CC"/>
    <w:rsid w:val="004D1E33"/>
    <w:rsid w:val="004D60A2"/>
    <w:rsid w:val="004E16AA"/>
    <w:rsid w:val="004E234A"/>
    <w:rsid w:val="004E66CD"/>
    <w:rsid w:val="004F2D67"/>
    <w:rsid w:val="004F5863"/>
    <w:rsid w:val="004F5B60"/>
    <w:rsid w:val="005013A6"/>
    <w:rsid w:val="00501C46"/>
    <w:rsid w:val="0050237B"/>
    <w:rsid w:val="00502774"/>
    <w:rsid w:val="005040CE"/>
    <w:rsid w:val="00504BD9"/>
    <w:rsid w:val="005122C1"/>
    <w:rsid w:val="005137C3"/>
    <w:rsid w:val="00516961"/>
    <w:rsid w:val="00520155"/>
    <w:rsid w:val="00524D07"/>
    <w:rsid w:val="00525086"/>
    <w:rsid w:val="00526E82"/>
    <w:rsid w:val="00531FF0"/>
    <w:rsid w:val="00540E5D"/>
    <w:rsid w:val="00552FA4"/>
    <w:rsid w:val="00555A87"/>
    <w:rsid w:val="005611F8"/>
    <w:rsid w:val="00562825"/>
    <w:rsid w:val="00563EF1"/>
    <w:rsid w:val="0056781F"/>
    <w:rsid w:val="00570279"/>
    <w:rsid w:val="0057385C"/>
    <w:rsid w:val="005750A9"/>
    <w:rsid w:val="00583ABB"/>
    <w:rsid w:val="005860D2"/>
    <w:rsid w:val="005940FC"/>
    <w:rsid w:val="005952CF"/>
    <w:rsid w:val="00597C0E"/>
    <w:rsid w:val="005A0705"/>
    <w:rsid w:val="005A79CC"/>
    <w:rsid w:val="005B3A7D"/>
    <w:rsid w:val="005B5239"/>
    <w:rsid w:val="005B627B"/>
    <w:rsid w:val="005C4578"/>
    <w:rsid w:val="005D34D1"/>
    <w:rsid w:val="005D795B"/>
    <w:rsid w:val="005E27EE"/>
    <w:rsid w:val="005E2849"/>
    <w:rsid w:val="005E3CA6"/>
    <w:rsid w:val="005E6E2E"/>
    <w:rsid w:val="005F4242"/>
    <w:rsid w:val="00601292"/>
    <w:rsid w:val="00603C31"/>
    <w:rsid w:val="00603DB1"/>
    <w:rsid w:val="0061199D"/>
    <w:rsid w:val="0061615D"/>
    <w:rsid w:val="00616DCF"/>
    <w:rsid w:val="0061752C"/>
    <w:rsid w:val="00623848"/>
    <w:rsid w:val="00626A98"/>
    <w:rsid w:val="0063053A"/>
    <w:rsid w:val="006323E7"/>
    <w:rsid w:val="00633EB1"/>
    <w:rsid w:val="00637FE1"/>
    <w:rsid w:val="0064366E"/>
    <w:rsid w:val="006440B9"/>
    <w:rsid w:val="00655187"/>
    <w:rsid w:val="00657AB6"/>
    <w:rsid w:val="00662802"/>
    <w:rsid w:val="006642D0"/>
    <w:rsid w:val="00665404"/>
    <w:rsid w:val="00665732"/>
    <w:rsid w:val="00673746"/>
    <w:rsid w:val="00675522"/>
    <w:rsid w:val="006772CE"/>
    <w:rsid w:val="006773BE"/>
    <w:rsid w:val="00677804"/>
    <w:rsid w:val="00684D6B"/>
    <w:rsid w:val="00686214"/>
    <w:rsid w:val="006943D5"/>
    <w:rsid w:val="006965F1"/>
    <w:rsid w:val="00697030"/>
    <w:rsid w:val="006A146F"/>
    <w:rsid w:val="006A49BB"/>
    <w:rsid w:val="006A5EA1"/>
    <w:rsid w:val="006D2CF7"/>
    <w:rsid w:val="006D4597"/>
    <w:rsid w:val="006D69E8"/>
    <w:rsid w:val="006E086B"/>
    <w:rsid w:val="006F2ED1"/>
    <w:rsid w:val="006F3456"/>
    <w:rsid w:val="006F42A0"/>
    <w:rsid w:val="006F69DF"/>
    <w:rsid w:val="00702B1E"/>
    <w:rsid w:val="0070427D"/>
    <w:rsid w:val="00705A2B"/>
    <w:rsid w:val="00706E9A"/>
    <w:rsid w:val="00711DDE"/>
    <w:rsid w:val="00722072"/>
    <w:rsid w:val="00732332"/>
    <w:rsid w:val="00733499"/>
    <w:rsid w:val="00734ADB"/>
    <w:rsid w:val="00740A56"/>
    <w:rsid w:val="00753F42"/>
    <w:rsid w:val="00755A33"/>
    <w:rsid w:val="00756B9C"/>
    <w:rsid w:val="00757451"/>
    <w:rsid w:val="0076164C"/>
    <w:rsid w:val="0076299C"/>
    <w:rsid w:val="00765EE8"/>
    <w:rsid w:val="00765FFA"/>
    <w:rsid w:val="00770AC2"/>
    <w:rsid w:val="00783B44"/>
    <w:rsid w:val="00791D8F"/>
    <w:rsid w:val="0079304F"/>
    <w:rsid w:val="00797FEF"/>
    <w:rsid w:val="007A3491"/>
    <w:rsid w:val="007A4A8F"/>
    <w:rsid w:val="007B5AE6"/>
    <w:rsid w:val="007B6F28"/>
    <w:rsid w:val="007B711A"/>
    <w:rsid w:val="007B7E9C"/>
    <w:rsid w:val="007C0072"/>
    <w:rsid w:val="007C2096"/>
    <w:rsid w:val="007C79EB"/>
    <w:rsid w:val="007D1691"/>
    <w:rsid w:val="007D4E96"/>
    <w:rsid w:val="007E07A5"/>
    <w:rsid w:val="007E3878"/>
    <w:rsid w:val="007E62C3"/>
    <w:rsid w:val="007F0B1E"/>
    <w:rsid w:val="007F5D4B"/>
    <w:rsid w:val="0081717C"/>
    <w:rsid w:val="008219ED"/>
    <w:rsid w:val="00822342"/>
    <w:rsid w:val="00822DA6"/>
    <w:rsid w:val="0082435D"/>
    <w:rsid w:val="00830E7D"/>
    <w:rsid w:val="00832B49"/>
    <w:rsid w:val="00833DBF"/>
    <w:rsid w:val="00833DCB"/>
    <w:rsid w:val="00835033"/>
    <w:rsid w:val="00837C02"/>
    <w:rsid w:val="00844F8D"/>
    <w:rsid w:val="00846E68"/>
    <w:rsid w:val="008504B3"/>
    <w:rsid w:val="0085411A"/>
    <w:rsid w:val="0086003A"/>
    <w:rsid w:val="00864106"/>
    <w:rsid w:val="008670FA"/>
    <w:rsid w:val="0087046F"/>
    <w:rsid w:val="00872E42"/>
    <w:rsid w:val="00873810"/>
    <w:rsid w:val="00873EA6"/>
    <w:rsid w:val="00877057"/>
    <w:rsid w:val="0087761C"/>
    <w:rsid w:val="008920F7"/>
    <w:rsid w:val="008958BE"/>
    <w:rsid w:val="00896C68"/>
    <w:rsid w:val="008B4E7C"/>
    <w:rsid w:val="008B5150"/>
    <w:rsid w:val="008B5685"/>
    <w:rsid w:val="008C3933"/>
    <w:rsid w:val="008C49E9"/>
    <w:rsid w:val="008C51B7"/>
    <w:rsid w:val="008D1452"/>
    <w:rsid w:val="008D3EFC"/>
    <w:rsid w:val="008E2505"/>
    <w:rsid w:val="008E4FC6"/>
    <w:rsid w:val="008E6860"/>
    <w:rsid w:val="008F1CDA"/>
    <w:rsid w:val="00907B6F"/>
    <w:rsid w:val="009148A6"/>
    <w:rsid w:val="00915167"/>
    <w:rsid w:val="0091706C"/>
    <w:rsid w:val="00925698"/>
    <w:rsid w:val="00926DA1"/>
    <w:rsid w:val="009361E2"/>
    <w:rsid w:val="00937D07"/>
    <w:rsid w:val="00941C14"/>
    <w:rsid w:val="00942B7E"/>
    <w:rsid w:val="0095090E"/>
    <w:rsid w:val="00953E95"/>
    <w:rsid w:val="009546E5"/>
    <w:rsid w:val="00971613"/>
    <w:rsid w:val="0097336B"/>
    <w:rsid w:val="00982AA0"/>
    <w:rsid w:val="009837A8"/>
    <w:rsid w:val="00985F29"/>
    <w:rsid w:val="00990B66"/>
    <w:rsid w:val="009A18DC"/>
    <w:rsid w:val="009B05C6"/>
    <w:rsid w:val="009B4735"/>
    <w:rsid w:val="009B64D4"/>
    <w:rsid w:val="009C01F0"/>
    <w:rsid w:val="009C38FE"/>
    <w:rsid w:val="009C4418"/>
    <w:rsid w:val="009D10AD"/>
    <w:rsid w:val="009D2F88"/>
    <w:rsid w:val="009D4B3F"/>
    <w:rsid w:val="009D4B9A"/>
    <w:rsid w:val="009D61E0"/>
    <w:rsid w:val="009E149B"/>
    <w:rsid w:val="009E396D"/>
    <w:rsid w:val="009E4E6B"/>
    <w:rsid w:val="009E7FCE"/>
    <w:rsid w:val="009F559E"/>
    <w:rsid w:val="009F7494"/>
    <w:rsid w:val="009F799C"/>
    <w:rsid w:val="00A02B1E"/>
    <w:rsid w:val="00A02E9B"/>
    <w:rsid w:val="00A02F0D"/>
    <w:rsid w:val="00A03DFE"/>
    <w:rsid w:val="00A14BD0"/>
    <w:rsid w:val="00A26BA3"/>
    <w:rsid w:val="00A36C2A"/>
    <w:rsid w:val="00A4279B"/>
    <w:rsid w:val="00A433BF"/>
    <w:rsid w:val="00A468C5"/>
    <w:rsid w:val="00A54814"/>
    <w:rsid w:val="00A5725E"/>
    <w:rsid w:val="00A60274"/>
    <w:rsid w:val="00A6300C"/>
    <w:rsid w:val="00A717C2"/>
    <w:rsid w:val="00A71C8B"/>
    <w:rsid w:val="00A744DA"/>
    <w:rsid w:val="00A746E0"/>
    <w:rsid w:val="00A750D5"/>
    <w:rsid w:val="00A753CD"/>
    <w:rsid w:val="00A90313"/>
    <w:rsid w:val="00A90FCB"/>
    <w:rsid w:val="00A933CE"/>
    <w:rsid w:val="00AA2342"/>
    <w:rsid w:val="00AA32C7"/>
    <w:rsid w:val="00AB187C"/>
    <w:rsid w:val="00AB4A08"/>
    <w:rsid w:val="00AB7C6A"/>
    <w:rsid w:val="00AC043A"/>
    <w:rsid w:val="00AC0B9E"/>
    <w:rsid w:val="00AC142C"/>
    <w:rsid w:val="00AC1B07"/>
    <w:rsid w:val="00AC58DC"/>
    <w:rsid w:val="00AD19A0"/>
    <w:rsid w:val="00AE2763"/>
    <w:rsid w:val="00AE37D3"/>
    <w:rsid w:val="00AE441C"/>
    <w:rsid w:val="00AE5EC6"/>
    <w:rsid w:val="00AF0089"/>
    <w:rsid w:val="00AF2DA1"/>
    <w:rsid w:val="00AF4AC2"/>
    <w:rsid w:val="00AF6179"/>
    <w:rsid w:val="00B01451"/>
    <w:rsid w:val="00B04185"/>
    <w:rsid w:val="00B059F5"/>
    <w:rsid w:val="00B06771"/>
    <w:rsid w:val="00B11789"/>
    <w:rsid w:val="00B1512A"/>
    <w:rsid w:val="00B1618E"/>
    <w:rsid w:val="00B17BD8"/>
    <w:rsid w:val="00B21E90"/>
    <w:rsid w:val="00B23379"/>
    <w:rsid w:val="00B23FA4"/>
    <w:rsid w:val="00B26020"/>
    <w:rsid w:val="00B27099"/>
    <w:rsid w:val="00B3025D"/>
    <w:rsid w:val="00B30D41"/>
    <w:rsid w:val="00B351CB"/>
    <w:rsid w:val="00B36C10"/>
    <w:rsid w:val="00B41DBA"/>
    <w:rsid w:val="00B4485B"/>
    <w:rsid w:val="00B45181"/>
    <w:rsid w:val="00B46298"/>
    <w:rsid w:val="00B46A25"/>
    <w:rsid w:val="00B5179D"/>
    <w:rsid w:val="00B533E3"/>
    <w:rsid w:val="00B5378D"/>
    <w:rsid w:val="00B53AA5"/>
    <w:rsid w:val="00B55326"/>
    <w:rsid w:val="00B56362"/>
    <w:rsid w:val="00B56BD8"/>
    <w:rsid w:val="00B60140"/>
    <w:rsid w:val="00B65479"/>
    <w:rsid w:val="00B85767"/>
    <w:rsid w:val="00B87BC6"/>
    <w:rsid w:val="00B90A01"/>
    <w:rsid w:val="00B90AB6"/>
    <w:rsid w:val="00B94D6A"/>
    <w:rsid w:val="00B9661F"/>
    <w:rsid w:val="00BA3B85"/>
    <w:rsid w:val="00BB1394"/>
    <w:rsid w:val="00BB42CC"/>
    <w:rsid w:val="00BC0184"/>
    <w:rsid w:val="00BC01AE"/>
    <w:rsid w:val="00BC192F"/>
    <w:rsid w:val="00BC2586"/>
    <w:rsid w:val="00BD2958"/>
    <w:rsid w:val="00BD2AAB"/>
    <w:rsid w:val="00BD36B4"/>
    <w:rsid w:val="00BD4BAF"/>
    <w:rsid w:val="00BE12DB"/>
    <w:rsid w:val="00BE283C"/>
    <w:rsid w:val="00BE4499"/>
    <w:rsid w:val="00BF7E42"/>
    <w:rsid w:val="00C00F12"/>
    <w:rsid w:val="00C036DA"/>
    <w:rsid w:val="00C03AF5"/>
    <w:rsid w:val="00C0681C"/>
    <w:rsid w:val="00C127B6"/>
    <w:rsid w:val="00C14D1F"/>
    <w:rsid w:val="00C15DC3"/>
    <w:rsid w:val="00C168A5"/>
    <w:rsid w:val="00C2341D"/>
    <w:rsid w:val="00C2381F"/>
    <w:rsid w:val="00C25870"/>
    <w:rsid w:val="00C27333"/>
    <w:rsid w:val="00C275E3"/>
    <w:rsid w:val="00C50A45"/>
    <w:rsid w:val="00C51522"/>
    <w:rsid w:val="00C53239"/>
    <w:rsid w:val="00C5348C"/>
    <w:rsid w:val="00C57C28"/>
    <w:rsid w:val="00C643FE"/>
    <w:rsid w:val="00C6478D"/>
    <w:rsid w:val="00C66ACD"/>
    <w:rsid w:val="00C672DB"/>
    <w:rsid w:val="00C75FD6"/>
    <w:rsid w:val="00C809AA"/>
    <w:rsid w:val="00C83CED"/>
    <w:rsid w:val="00C93A4B"/>
    <w:rsid w:val="00C976A1"/>
    <w:rsid w:val="00CA0CD6"/>
    <w:rsid w:val="00CB1852"/>
    <w:rsid w:val="00CC4AE4"/>
    <w:rsid w:val="00CC7A17"/>
    <w:rsid w:val="00CD6633"/>
    <w:rsid w:val="00CE3939"/>
    <w:rsid w:val="00CF0978"/>
    <w:rsid w:val="00CF28B0"/>
    <w:rsid w:val="00D07539"/>
    <w:rsid w:val="00D07C20"/>
    <w:rsid w:val="00D1072F"/>
    <w:rsid w:val="00D24996"/>
    <w:rsid w:val="00D30E11"/>
    <w:rsid w:val="00D3209E"/>
    <w:rsid w:val="00D35D7E"/>
    <w:rsid w:val="00D36657"/>
    <w:rsid w:val="00D439C7"/>
    <w:rsid w:val="00D44256"/>
    <w:rsid w:val="00D50D2E"/>
    <w:rsid w:val="00D51E99"/>
    <w:rsid w:val="00D57916"/>
    <w:rsid w:val="00D638B6"/>
    <w:rsid w:val="00D663B3"/>
    <w:rsid w:val="00D7104A"/>
    <w:rsid w:val="00D72E37"/>
    <w:rsid w:val="00D751A1"/>
    <w:rsid w:val="00D75F2C"/>
    <w:rsid w:val="00D818F7"/>
    <w:rsid w:val="00D82F78"/>
    <w:rsid w:val="00D83C7B"/>
    <w:rsid w:val="00D86AF7"/>
    <w:rsid w:val="00D9437D"/>
    <w:rsid w:val="00D95644"/>
    <w:rsid w:val="00D9662C"/>
    <w:rsid w:val="00D96CAD"/>
    <w:rsid w:val="00DA093C"/>
    <w:rsid w:val="00DA36C9"/>
    <w:rsid w:val="00DA6CF4"/>
    <w:rsid w:val="00DB161B"/>
    <w:rsid w:val="00DB58BB"/>
    <w:rsid w:val="00DB6502"/>
    <w:rsid w:val="00DC065E"/>
    <w:rsid w:val="00DC50C4"/>
    <w:rsid w:val="00DD13B8"/>
    <w:rsid w:val="00DD5AB3"/>
    <w:rsid w:val="00DE3C71"/>
    <w:rsid w:val="00DE5C0E"/>
    <w:rsid w:val="00DE7468"/>
    <w:rsid w:val="00DF0170"/>
    <w:rsid w:val="00DF040C"/>
    <w:rsid w:val="00E00BC4"/>
    <w:rsid w:val="00E02222"/>
    <w:rsid w:val="00E07197"/>
    <w:rsid w:val="00E13692"/>
    <w:rsid w:val="00E14E75"/>
    <w:rsid w:val="00E256BA"/>
    <w:rsid w:val="00E354B3"/>
    <w:rsid w:val="00E437C1"/>
    <w:rsid w:val="00E46D03"/>
    <w:rsid w:val="00E4754B"/>
    <w:rsid w:val="00E52864"/>
    <w:rsid w:val="00E574CF"/>
    <w:rsid w:val="00E5762C"/>
    <w:rsid w:val="00E60F25"/>
    <w:rsid w:val="00E67D7B"/>
    <w:rsid w:val="00E73458"/>
    <w:rsid w:val="00E736CE"/>
    <w:rsid w:val="00E73929"/>
    <w:rsid w:val="00E7503C"/>
    <w:rsid w:val="00E77E0C"/>
    <w:rsid w:val="00E837A8"/>
    <w:rsid w:val="00E85281"/>
    <w:rsid w:val="00E96A8A"/>
    <w:rsid w:val="00EA2FF5"/>
    <w:rsid w:val="00EB0EFF"/>
    <w:rsid w:val="00EB3C89"/>
    <w:rsid w:val="00EC1328"/>
    <w:rsid w:val="00EC1C0A"/>
    <w:rsid w:val="00EC32E5"/>
    <w:rsid w:val="00EC3851"/>
    <w:rsid w:val="00ED6E95"/>
    <w:rsid w:val="00ED7D07"/>
    <w:rsid w:val="00EE1623"/>
    <w:rsid w:val="00EF26F2"/>
    <w:rsid w:val="00EF307C"/>
    <w:rsid w:val="00EF3DDB"/>
    <w:rsid w:val="00F01EA0"/>
    <w:rsid w:val="00F02BF0"/>
    <w:rsid w:val="00F0367E"/>
    <w:rsid w:val="00F10B4A"/>
    <w:rsid w:val="00F1699F"/>
    <w:rsid w:val="00F2043C"/>
    <w:rsid w:val="00F2345D"/>
    <w:rsid w:val="00F23694"/>
    <w:rsid w:val="00F2514E"/>
    <w:rsid w:val="00F40858"/>
    <w:rsid w:val="00F413E5"/>
    <w:rsid w:val="00F45D16"/>
    <w:rsid w:val="00F4651F"/>
    <w:rsid w:val="00F502C7"/>
    <w:rsid w:val="00F541E3"/>
    <w:rsid w:val="00F54B35"/>
    <w:rsid w:val="00F55DD7"/>
    <w:rsid w:val="00F5684B"/>
    <w:rsid w:val="00F67023"/>
    <w:rsid w:val="00F672B6"/>
    <w:rsid w:val="00F674F6"/>
    <w:rsid w:val="00F7380C"/>
    <w:rsid w:val="00F806CF"/>
    <w:rsid w:val="00F81191"/>
    <w:rsid w:val="00F813D7"/>
    <w:rsid w:val="00F8182F"/>
    <w:rsid w:val="00F82199"/>
    <w:rsid w:val="00F827B8"/>
    <w:rsid w:val="00F82AAC"/>
    <w:rsid w:val="00FA51BA"/>
    <w:rsid w:val="00FA5496"/>
    <w:rsid w:val="00FB151D"/>
    <w:rsid w:val="00FB2476"/>
    <w:rsid w:val="00FC2134"/>
    <w:rsid w:val="00FC2A30"/>
    <w:rsid w:val="00FD2D00"/>
    <w:rsid w:val="00FD4F38"/>
    <w:rsid w:val="00FD6E9C"/>
    <w:rsid w:val="00FD73E8"/>
    <w:rsid w:val="00FE3B6C"/>
    <w:rsid w:val="00FF2C77"/>
    <w:rsid w:val="00FF577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6E486C"/>
  <w15:docId w15:val="{FCCDA1EA-6F91-4F67-AB09-F085F45E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CF7"/>
    <w:pPr>
      <w:spacing w:after="240" w:line="360" w:lineRule="auto"/>
      <w:jc w:val="both"/>
    </w:pPr>
    <w:rPr>
      <w:rFonts w:ascii="Arial" w:hAnsi="Arial" w:cs="Arial"/>
      <w:sz w:val="24"/>
      <w:szCs w:val="24"/>
    </w:rPr>
  </w:style>
  <w:style w:type="paragraph" w:styleId="Ttulo1">
    <w:name w:val="heading 1"/>
    <w:basedOn w:val="Normal"/>
    <w:next w:val="Normal"/>
    <w:link w:val="Ttulo1Car"/>
    <w:uiPriority w:val="9"/>
    <w:qFormat/>
    <w:rsid w:val="00313A5B"/>
    <w:pPr>
      <w:keepNext/>
      <w:keepLines/>
      <w:numPr>
        <w:numId w:val="109"/>
      </w:numPr>
      <w:spacing w:before="240"/>
      <w:ind w:left="431" w:hanging="431"/>
      <w:outlineLvl w:val="0"/>
    </w:pPr>
    <w:rPr>
      <w:rFonts w:eastAsiaTheme="majorEastAsia"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13A5B"/>
    <w:pPr>
      <w:keepNext/>
      <w:keepLines/>
      <w:numPr>
        <w:ilvl w:val="1"/>
        <w:numId w:val="109"/>
      </w:numPr>
      <w:spacing w:before="120" w:after="120"/>
      <w:outlineLvl w:val="1"/>
    </w:pPr>
    <w:rPr>
      <w:rFonts w:eastAsiaTheme="majorEastAsia" w:cstheme="majorBidi"/>
      <w:b/>
      <w:bCs/>
      <w:color w:val="5B9BD5" w:themeColor="accent1"/>
      <w:sz w:val="26"/>
      <w:szCs w:val="26"/>
    </w:rPr>
  </w:style>
  <w:style w:type="paragraph" w:styleId="Ttulo3">
    <w:name w:val="heading 3"/>
    <w:basedOn w:val="Normal"/>
    <w:next w:val="Normal"/>
    <w:link w:val="Ttulo3Car"/>
    <w:uiPriority w:val="9"/>
    <w:unhideWhenUsed/>
    <w:qFormat/>
    <w:rsid w:val="00313A5B"/>
    <w:pPr>
      <w:keepNext/>
      <w:keepLines/>
      <w:numPr>
        <w:ilvl w:val="2"/>
        <w:numId w:val="109"/>
      </w:numPr>
      <w:spacing w:before="120" w:after="120"/>
      <w:outlineLvl w:val="2"/>
    </w:pPr>
    <w:rPr>
      <w:rFonts w:eastAsiaTheme="majorEastAsia" w:cstheme="majorBidi"/>
      <w:b/>
      <w:bCs/>
      <w:color w:val="5B9BD5" w:themeColor="accent1"/>
    </w:rPr>
  </w:style>
  <w:style w:type="paragraph" w:styleId="Ttulo4">
    <w:name w:val="heading 4"/>
    <w:basedOn w:val="Normal"/>
    <w:next w:val="Normal"/>
    <w:link w:val="Ttulo4Car"/>
    <w:uiPriority w:val="9"/>
    <w:unhideWhenUsed/>
    <w:qFormat/>
    <w:rsid w:val="000A0E7D"/>
    <w:pPr>
      <w:keepNext/>
      <w:keepLines/>
      <w:numPr>
        <w:ilvl w:val="3"/>
        <w:numId w:val="109"/>
      </w:numPr>
      <w:spacing w:before="200"/>
      <w:ind w:left="864"/>
      <w:outlineLvl w:val="3"/>
    </w:pPr>
    <w:rPr>
      <w:rFonts w:eastAsiaTheme="majorEastAsia" w:cstheme="majorBidi"/>
      <w:b/>
      <w:bCs/>
      <w:i/>
      <w:iCs/>
      <w:color w:val="5B9BD5" w:themeColor="accent1"/>
    </w:rPr>
  </w:style>
  <w:style w:type="paragraph" w:styleId="Ttulo5">
    <w:name w:val="heading 5"/>
    <w:basedOn w:val="Normal"/>
    <w:next w:val="Normal"/>
    <w:link w:val="Ttulo5Car"/>
    <w:uiPriority w:val="9"/>
    <w:unhideWhenUsed/>
    <w:qFormat/>
    <w:rsid w:val="00F81191"/>
    <w:pPr>
      <w:keepNext/>
      <w:keepLines/>
      <w:numPr>
        <w:ilvl w:val="4"/>
        <w:numId w:val="109"/>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F81191"/>
    <w:pPr>
      <w:keepNext/>
      <w:keepLines/>
      <w:numPr>
        <w:ilvl w:val="5"/>
        <w:numId w:val="109"/>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F81191"/>
    <w:pPr>
      <w:keepNext/>
      <w:keepLines/>
      <w:numPr>
        <w:ilvl w:val="6"/>
        <w:numId w:val="10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81191"/>
    <w:pPr>
      <w:keepNext/>
      <w:keepLines/>
      <w:numPr>
        <w:ilvl w:val="7"/>
        <w:numId w:val="109"/>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81191"/>
    <w:pPr>
      <w:keepNext/>
      <w:keepLines/>
      <w:numPr>
        <w:ilvl w:val="8"/>
        <w:numId w:val="10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Scitum normal"/>
    <w:basedOn w:val="Normal"/>
    <w:link w:val="PrrafodelistaCar"/>
    <w:uiPriority w:val="34"/>
    <w:qFormat/>
    <w:rsid w:val="00B5179D"/>
    <w:pPr>
      <w:ind w:left="720"/>
      <w:contextualSpacing/>
    </w:pPr>
  </w:style>
  <w:style w:type="table" w:styleId="Tablaconcuadrcula">
    <w:name w:val="Table Grid"/>
    <w:basedOn w:val="Tablanormal"/>
    <w:uiPriority w:val="59"/>
    <w:rsid w:val="00B51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D663B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
    <w:name w:val="Hyperlink"/>
    <w:basedOn w:val="Fuentedeprrafopredeter"/>
    <w:uiPriority w:val="99"/>
    <w:unhideWhenUsed/>
    <w:rsid w:val="00B36C10"/>
    <w:rPr>
      <w:color w:val="0000FF"/>
      <w:u w:val="single"/>
    </w:rPr>
  </w:style>
  <w:style w:type="character" w:customStyle="1" w:styleId="PrrafodelistaCar">
    <w:name w:val="Párrafo de lista Car"/>
    <w:aliases w:val="lp1 Car,Scitum normal Car"/>
    <w:link w:val="Prrafodelista"/>
    <w:uiPriority w:val="34"/>
    <w:locked/>
    <w:rsid w:val="00252872"/>
  </w:style>
  <w:style w:type="paragraph" w:styleId="Sinespaciado">
    <w:name w:val="No Spacing"/>
    <w:basedOn w:val="Normal"/>
    <w:uiPriority w:val="1"/>
    <w:qFormat/>
    <w:rsid w:val="006D2CF7"/>
    <w:pPr>
      <w:spacing w:after="0" w:line="240" w:lineRule="auto"/>
    </w:pPr>
    <w:rPr>
      <w:sz w:val="18"/>
    </w:rPr>
  </w:style>
  <w:style w:type="paragraph" w:styleId="Textoindependiente">
    <w:name w:val="Body Text"/>
    <w:basedOn w:val="Normal"/>
    <w:link w:val="TextoindependienteCar"/>
    <w:rsid w:val="00CA0CD6"/>
    <w:pPr>
      <w:spacing w:line="240" w:lineRule="auto"/>
      <w:jc w:val="center"/>
    </w:pPr>
    <w:rPr>
      <w:rFonts w:ascii="Tahoma" w:eastAsia="Times New Roman" w:hAnsi="Tahoma" w:cs="Tahoma"/>
      <w:b/>
      <w:bCs/>
      <w:lang w:val="es-ES" w:eastAsia="es-ES"/>
    </w:rPr>
  </w:style>
  <w:style w:type="character" w:customStyle="1" w:styleId="TextoindependienteCar">
    <w:name w:val="Texto independiente Car"/>
    <w:basedOn w:val="Fuentedeprrafopredeter"/>
    <w:link w:val="Textoindependiente"/>
    <w:rsid w:val="00CA0CD6"/>
    <w:rPr>
      <w:rFonts w:ascii="Tahoma" w:eastAsia="Times New Roman" w:hAnsi="Tahoma" w:cs="Tahoma"/>
      <w:b/>
      <w:bCs/>
      <w:szCs w:val="24"/>
      <w:lang w:val="es-ES" w:eastAsia="es-ES"/>
    </w:rPr>
  </w:style>
  <w:style w:type="paragraph" w:styleId="Textodeglobo">
    <w:name w:val="Balloon Text"/>
    <w:basedOn w:val="Normal"/>
    <w:link w:val="TextodegloboCar"/>
    <w:uiPriority w:val="99"/>
    <w:semiHidden/>
    <w:unhideWhenUsed/>
    <w:rsid w:val="00CA0CD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0CD6"/>
    <w:rPr>
      <w:rFonts w:ascii="Tahoma" w:hAnsi="Tahoma" w:cs="Tahoma"/>
      <w:sz w:val="16"/>
      <w:szCs w:val="16"/>
    </w:rPr>
  </w:style>
  <w:style w:type="paragraph" w:customStyle="1" w:styleId="Default">
    <w:name w:val="Default"/>
    <w:rsid w:val="00EC1C0A"/>
    <w:pPr>
      <w:autoSpaceDE w:val="0"/>
      <w:autoSpaceDN w:val="0"/>
      <w:adjustRightInd w:val="0"/>
      <w:spacing w:after="0" w:line="240" w:lineRule="auto"/>
    </w:pPr>
    <w:rPr>
      <w:rFonts w:ascii="Arial" w:hAnsi="Arial" w:cs="Arial"/>
      <w:color w:val="000000"/>
      <w:sz w:val="24"/>
      <w:szCs w:val="24"/>
    </w:rPr>
  </w:style>
  <w:style w:type="paragraph" w:styleId="Descripcin">
    <w:name w:val="caption"/>
    <w:basedOn w:val="Normal"/>
    <w:next w:val="Normal"/>
    <w:unhideWhenUsed/>
    <w:qFormat/>
    <w:rsid w:val="00CF28B0"/>
    <w:pPr>
      <w:spacing w:after="200"/>
    </w:pPr>
    <w:rPr>
      <w:rFonts w:eastAsia="Times New Roman"/>
      <w:b/>
      <w:bCs/>
      <w:color w:val="5B9BD5" w:themeColor="accent1"/>
      <w:sz w:val="18"/>
      <w:szCs w:val="18"/>
      <w:lang w:eastAsia="es-ES"/>
    </w:rPr>
  </w:style>
  <w:style w:type="character" w:customStyle="1" w:styleId="Ttulo1Car">
    <w:name w:val="Título 1 Car"/>
    <w:basedOn w:val="Fuentedeprrafopredeter"/>
    <w:link w:val="Ttulo1"/>
    <w:uiPriority w:val="9"/>
    <w:rsid w:val="00313A5B"/>
    <w:rPr>
      <w:rFonts w:ascii="Arial" w:eastAsiaTheme="majorEastAsia" w:hAnsi="Arial" w:cstheme="majorBidi"/>
      <w:b/>
      <w:bCs/>
      <w:color w:val="2E74B5" w:themeColor="accent1" w:themeShade="BF"/>
      <w:sz w:val="28"/>
      <w:szCs w:val="28"/>
    </w:rPr>
  </w:style>
  <w:style w:type="paragraph" w:styleId="TtuloTDC">
    <w:name w:val="TOC Heading"/>
    <w:basedOn w:val="Ttulo1"/>
    <w:next w:val="Normal"/>
    <w:uiPriority w:val="39"/>
    <w:semiHidden/>
    <w:unhideWhenUsed/>
    <w:qFormat/>
    <w:rsid w:val="00EF307C"/>
    <w:pPr>
      <w:spacing w:line="276" w:lineRule="auto"/>
      <w:outlineLvl w:val="9"/>
    </w:pPr>
    <w:rPr>
      <w:lang w:eastAsia="es-CO"/>
    </w:rPr>
  </w:style>
  <w:style w:type="paragraph" w:styleId="TDC1">
    <w:name w:val="toc 1"/>
    <w:basedOn w:val="Normal"/>
    <w:next w:val="Normal"/>
    <w:autoRedefine/>
    <w:uiPriority w:val="39"/>
    <w:unhideWhenUsed/>
    <w:rsid w:val="00EF307C"/>
    <w:pPr>
      <w:spacing w:after="100"/>
    </w:pPr>
  </w:style>
  <w:style w:type="character" w:customStyle="1" w:styleId="Ttulo2Car">
    <w:name w:val="Título 2 Car"/>
    <w:basedOn w:val="Fuentedeprrafopredeter"/>
    <w:link w:val="Ttulo2"/>
    <w:uiPriority w:val="9"/>
    <w:rsid w:val="00313A5B"/>
    <w:rPr>
      <w:rFonts w:ascii="Arial" w:eastAsiaTheme="majorEastAsia" w:hAnsi="Arial" w:cstheme="majorBidi"/>
      <w:b/>
      <w:bCs/>
      <w:color w:val="5B9BD5" w:themeColor="accent1"/>
      <w:sz w:val="26"/>
      <w:szCs w:val="26"/>
    </w:rPr>
  </w:style>
  <w:style w:type="character" w:customStyle="1" w:styleId="Ttulo3Car">
    <w:name w:val="Título 3 Car"/>
    <w:basedOn w:val="Fuentedeprrafopredeter"/>
    <w:link w:val="Ttulo3"/>
    <w:uiPriority w:val="9"/>
    <w:rsid w:val="00313A5B"/>
    <w:rPr>
      <w:rFonts w:ascii="Arial" w:eastAsiaTheme="majorEastAsia" w:hAnsi="Arial" w:cstheme="majorBidi"/>
      <w:b/>
      <w:bCs/>
      <w:color w:val="5B9BD5" w:themeColor="accent1"/>
      <w:sz w:val="24"/>
      <w:szCs w:val="24"/>
    </w:rPr>
  </w:style>
  <w:style w:type="paragraph" w:styleId="TDC2">
    <w:name w:val="toc 2"/>
    <w:basedOn w:val="Normal"/>
    <w:next w:val="Normal"/>
    <w:autoRedefine/>
    <w:uiPriority w:val="39"/>
    <w:unhideWhenUsed/>
    <w:rsid w:val="004E234A"/>
    <w:pPr>
      <w:spacing w:after="100"/>
      <w:ind w:left="220"/>
    </w:pPr>
  </w:style>
  <w:style w:type="paragraph" w:styleId="TDC3">
    <w:name w:val="toc 3"/>
    <w:basedOn w:val="Normal"/>
    <w:next w:val="Normal"/>
    <w:autoRedefine/>
    <w:uiPriority w:val="39"/>
    <w:unhideWhenUsed/>
    <w:rsid w:val="004E234A"/>
    <w:pPr>
      <w:spacing w:after="100"/>
      <w:ind w:left="440"/>
    </w:pPr>
  </w:style>
  <w:style w:type="character" w:customStyle="1" w:styleId="Ttulo4Car">
    <w:name w:val="Título 4 Car"/>
    <w:basedOn w:val="Fuentedeprrafopredeter"/>
    <w:link w:val="Ttulo4"/>
    <w:uiPriority w:val="9"/>
    <w:rsid w:val="000A0E7D"/>
    <w:rPr>
      <w:rFonts w:ascii="Arial" w:eastAsiaTheme="majorEastAsia" w:hAnsi="Arial" w:cstheme="majorBidi"/>
      <w:b/>
      <w:bCs/>
      <w:i/>
      <w:iCs/>
      <w:color w:val="5B9BD5" w:themeColor="accent1"/>
      <w:sz w:val="24"/>
      <w:szCs w:val="24"/>
    </w:rPr>
  </w:style>
  <w:style w:type="paragraph" w:styleId="TDC4">
    <w:name w:val="toc 4"/>
    <w:basedOn w:val="Normal"/>
    <w:next w:val="Normal"/>
    <w:autoRedefine/>
    <w:uiPriority w:val="39"/>
    <w:unhideWhenUsed/>
    <w:rsid w:val="00601292"/>
    <w:pPr>
      <w:spacing w:after="100" w:line="276" w:lineRule="auto"/>
      <w:ind w:left="660"/>
    </w:pPr>
    <w:rPr>
      <w:rFonts w:eastAsiaTheme="minorEastAsia"/>
      <w:lang w:eastAsia="es-CO"/>
    </w:rPr>
  </w:style>
  <w:style w:type="paragraph" w:styleId="TDC5">
    <w:name w:val="toc 5"/>
    <w:basedOn w:val="Normal"/>
    <w:next w:val="Normal"/>
    <w:autoRedefine/>
    <w:uiPriority w:val="39"/>
    <w:unhideWhenUsed/>
    <w:rsid w:val="00601292"/>
    <w:pPr>
      <w:spacing w:after="100" w:line="276" w:lineRule="auto"/>
      <w:ind w:left="880"/>
    </w:pPr>
    <w:rPr>
      <w:rFonts w:eastAsiaTheme="minorEastAsia"/>
      <w:lang w:eastAsia="es-CO"/>
    </w:rPr>
  </w:style>
  <w:style w:type="paragraph" w:styleId="TDC6">
    <w:name w:val="toc 6"/>
    <w:basedOn w:val="Normal"/>
    <w:next w:val="Normal"/>
    <w:autoRedefine/>
    <w:uiPriority w:val="39"/>
    <w:unhideWhenUsed/>
    <w:rsid w:val="00601292"/>
    <w:pPr>
      <w:spacing w:after="100" w:line="276" w:lineRule="auto"/>
      <w:ind w:left="1100"/>
    </w:pPr>
    <w:rPr>
      <w:rFonts w:eastAsiaTheme="minorEastAsia"/>
      <w:lang w:eastAsia="es-CO"/>
    </w:rPr>
  </w:style>
  <w:style w:type="paragraph" w:styleId="TDC7">
    <w:name w:val="toc 7"/>
    <w:basedOn w:val="Normal"/>
    <w:next w:val="Normal"/>
    <w:autoRedefine/>
    <w:uiPriority w:val="39"/>
    <w:unhideWhenUsed/>
    <w:rsid w:val="00601292"/>
    <w:pPr>
      <w:spacing w:after="100" w:line="276" w:lineRule="auto"/>
      <w:ind w:left="1320"/>
    </w:pPr>
    <w:rPr>
      <w:rFonts w:eastAsiaTheme="minorEastAsia"/>
      <w:lang w:eastAsia="es-CO"/>
    </w:rPr>
  </w:style>
  <w:style w:type="paragraph" w:styleId="TDC8">
    <w:name w:val="toc 8"/>
    <w:basedOn w:val="Normal"/>
    <w:next w:val="Normal"/>
    <w:autoRedefine/>
    <w:uiPriority w:val="39"/>
    <w:unhideWhenUsed/>
    <w:rsid w:val="00601292"/>
    <w:pPr>
      <w:spacing w:after="100" w:line="276" w:lineRule="auto"/>
      <w:ind w:left="1540"/>
    </w:pPr>
    <w:rPr>
      <w:rFonts w:eastAsiaTheme="minorEastAsia"/>
      <w:lang w:eastAsia="es-CO"/>
    </w:rPr>
  </w:style>
  <w:style w:type="paragraph" w:styleId="TDC9">
    <w:name w:val="toc 9"/>
    <w:basedOn w:val="Normal"/>
    <w:next w:val="Normal"/>
    <w:autoRedefine/>
    <w:uiPriority w:val="39"/>
    <w:unhideWhenUsed/>
    <w:rsid w:val="00601292"/>
    <w:pPr>
      <w:spacing w:after="100" w:line="276" w:lineRule="auto"/>
      <w:ind w:left="1760"/>
    </w:pPr>
    <w:rPr>
      <w:rFonts w:eastAsiaTheme="minorEastAsia"/>
      <w:lang w:eastAsia="es-CO"/>
    </w:rPr>
  </w:style>
  <w:style w:type="character" w:styleId="Hipervnculovisitado">
    <w:name w:val="FollowedHyperlink"/>
    <w:basedOn w:val="Fuentedeprrafopredeter"/>
    <w:uiPriority w:val="99"/>
    <w:semiHidden/>
    <w:unhideWhenUsed/>
    <w:rsid w:val="00877057"/>
    <w:rPr>
      <w:color w:val="800080"/>
      <w:u w:val="single"/>
    </w:rPr>
  </w:style>
  <w:style w:type="paragraph" w:customStyle="1" w:styleId="xl66">
    <w:name w:val="xl66"/>
    <w:basedOn w:val="Normal"/>
    <w:rsid w:val="00877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CO"/>
    </w:rPr>
  </w:style>
  <w:style w:type="paragraph" w:customStyle="1" w:styleId="xl67">
    <w:name w:val="xl67"/>
    <w:basedOn w:val="Normal"/>
    <w:rsid w:val="00877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u w:val="single"/>
      <w:lang w:eastAsia="es-CO"/>
    </w:rPr>
  </w:style>
  <w:style w:type="paragraph" w:customStyle="1" w:styleId="xl68">
    <w:name w:val="xl68"/>
    <w:basedOn w:val="Normal"/>
    <w:rsid w:val="00877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es-CO"/>
    </w:rPr>
  </w:style>
  <w:style w:type="table" w:styleId="Tablaconcolumnas3">
    <w:name w:val="Table Columns 3"/>
    <w:basedOn w:val="Tablanormal"/>
    <w:rsid w:val="00337C83"/>
    <w:pPr>
      <w:spacing w:after="0" w:line="360" w:lineRule="auto"/>
      <w:jc w:val="both"/>
    </w:pPr>
    <w:rPr>
      <w:rFonts w:ascii="Times New Roman" w:eastAsia="Times New Roman" w:hAnsi="Times New Roman" w:cs="Times New Roman"/>
      <w:b/>
      <w:bCs/>
      <w:sz w:val="20"/>
      <w:szCs w:val="20"/>
      <w:lang w:eastAsia="es-C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Refdecomentario">
    <w:name w:val="annotation reference"/>
    <w:basedOn w:val="Fuentedeprrafopredeter"/>
    <w:uiPriority w:val="99"/>
    <w:semiHidden/>
    <w:unhideWhenUsed/>
    <w:rsid w:val="00597C0E"/>
    <w:rPr>
      <w:sz w:val="16"/>
      <w:szCs w:val="16"/>
    </w:rPr>
  </w:style>
  <w:style w:type="paragraph" w:styleId="Textocomentario">
    <w:name w:val="annotation text"/>
    <w:basedOn w:val="Normal"/>
    <w:link w:val="TextocomentarioCar"/>
    <w:uiPriority w:val="99"/>
    <w:unhideWhenUsed/>
    <w:rsid w:val="00597C0E"/>
    <w:pPr>
      <w:spacing w:line="240" w:lineRule="auto"/>
    </w:pPr>
    <w:rPr>
      <w:sz w:val="20"/>
      <w:szCs w:val="20"/>
    </w:rPr>
  </w:style>
  <w:style w:type="character" w:customStyle="1" w:styleId="TextocomentarioCar">
    <w:name w:val="Texto comentario Car"/>
    <w:basedOn w:val="Fuentedeprrafopredeter"/>
    <w:link w:val="Textocomentario"/>
    <w:uiPriority w:val="99"/>
    <w:rsid w:val="00597C0E"/>
    <w:rPr>
      <w:sz w:val="20"/>
      <w:szCs w:val="20"/>
    </w:rPr>
  </w:style>
  <w:style w:type="paragraph" w:styleId="Asuntodelcomentario">
    <w:name w:val="annotation subject"/>
    <w:basedOn w:val="Textocomentario"/>
    <w:next w:val="Textocomentario"/>
    <w:link w:val="AsuntodelcomentarioCar"/>
    <w:uiPriority w:val="99"/>
    <w:semiHidden/>
    <w:unhideWhenUsed/>
    <w:rsid w:val="00597C0E"/>
    <w:rPr>
      <w:b/>
      <w:bCs/>
    </w:rPr>
  </w:style>
  <w:style w:type="character" w:customStyle="1" w:styleId="AsuntodelcomentarioCar">
    <w:name w:val="Asunto del comentario Car"/>
    <w:basedOn w:val="TextocomentarioCar"/>
    <w:link w:val="Asuntodelcomentario"/>
    <w:uiPriority w:val="99"/>
    <w:semiHidden/>
    <w:rsid w:val="00597C0E"/>
    <w:rPr>
      <w:b/>
      <w:bCs/>
      <w:sz w:val="20"/>
      <w:szCs w:val="20"/>
    </w:rPr>
  </w:style>
  <w:style w:type="paragraph" w:styleId="Ttulo">
    <w:name w:val="Title"/>
    <w:basedOn w:val="Normal"/>
    <w:next w:val="Normal"/>
    <w:link w:val="TtuloCar"/>
    <w:uiPriority w:val="10"/>
    <w:qFormat/>
    <w:rsid w:val="00F8119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5Car">
    <w:name w:val="Título 5 Car"/>
    <w:basedOn w:val="Fuentedeprrafopredeter"/>
    <w:link w:val="Ttulo5"/>
    <w:uiPriority w:val="9"/>
    <w:rsid w:val="00F81191"/>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F81191"/>
    <w:rPr>
      <w:rFonts w:asciiTheme="majorHAnsi" w:eastAsiaTheme="majorEastAsia" w:hAnsiTheme="majorHAnsi" w:cstheme="majorBidi"/>
      <w:i/>
      <w:iCs/>
      <w:color w:val="1F4D78" w:themeColor="accent1" w:themeShade="7F"/>
      <w:sz w:val="24"/>
      <w:szCs w:val="24"/>
    </w:rPr>
  </w:style>
  <w:style w:type="character" w:customStyle="1" w:styleId="Ttulo7Car">
    <w:name w:val="Título 7 Car"/>
    <w:basedOn w:val="Fuentedeprrafopredeter"/>
    <w:link w:val="Ttulo7"/>
    <w:uiPriority w:val="9"/>
    <w:semiHidden/>
    <w:rsid w:val="00F81191"/>
    <w:rPr>
      <w:rFonts w:asciiTheme="majorHAnsi" w:eastAsiaTheme="majorEastAsia" w:hAnsiTheme="majorHAnsi" w:cstheme="majorBidi"/>
      <w:i/>
      <w:iCs/>
      <w:color w:val="404040" w:themeColor="text1" w:themeTint="BF"/>
      <w:sz w:val="24"/>
      <w:szCs w:val="24"/>
    </w:rPr>
  </w:style>
  <w:style w:type="character" w:customStyle="1" w:styleId="Ttulo8Car">
    <w:name w:val="Título 8 Car"/>
    <w:basedOn w:val="Fuentedeprrafopredeter"/>
    <w:link w:val="Ttulo8"/>
    <w:uiPriority w:val="9"/>
    <w:semiHidden/>
    <w:rsid w:val="00F8119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81191"/>
    <w:rPr>
      <w:rFonts w:asciiTheme="majorHAnsi" w:eastAsiaTheme="majorEastAsia" w:hAnsiTheme="majorHAnsi" w:cstheme="majorBidi"/>
      <w:i/>
      <w:iCs/>
      <w:color w:val="404040" w:themeColor="text1" w:themeTint="BF"/>
      <w:sz w:val="20"/>
      <w:szCs w:val="20"/>
    </w:rPr>
  </w:style>
  <w:style w:type="character" w:customStyle="1" w:styleId="TtuloCar">
    <w:name w:val="Título Car"/>
    <w:basedOn w:val="Fuentedeprrafopredeter"/>
    <w:link w:val="Ttulo"/>
    <w:uiPriority w:val="10"/>
    <w:rsid w:val="00F81191"/>
    <w:rPr>
      <w:rFonts w:asciiTheme="majorHAnsi" w:eastAsiaTheme="majorEastAsia" w:hAnsiTheme="majorHAnsi" w:cstheme="majorBidi"/>
      <w:color w:val="323E4F" w:themeColor="text2" w:themeShade="BF"/>
      <w:spacing w:val="5"/>
      <w:kern w:val="28"/>
      <w:sz w:val="52"/>
      <w:szCs w:val="52"/>
    </w:rPr>
  </w:style>
  <w:style w:type="paragraph" w:styleId="Textosinformato">
    <w:name w:val="Plain Text"/>
    <w:basedOn w:val="Normal"/>
    <w:link w:val="TextosinformatoCar"/>
    <w:uiPriority w:val="99"/>
    <w:semiHidden/>
    <w:unhideWhenUsed/>
    <w:rsid w:val="00C50A45"/>
    <w:pPr>
      <w:spacing w:line="240" w:lineRule="auto"/>
      <w:jc w:val="left"/>
    </w:pPr>
    <w:rPr>
      <w:rFonts w:ascii="Calibri" w:hAnsi="Calibri" w:cs="Calibri"/>
      <w:sz w:val="22"/>
      <w:szCs w:val="22"/>
    </w:rPr>
  </w:style>
  <w:style w:type="character" w:customStyle="1" w:styleId="TextosinformatoCar">
    <w:name w:val="Texto sin formato Car"/>
    <w:basedOn w:val="Fuentedeprrafopredeter"/>
    <w:link w:val="Textosinformato"/>
    <w:uiPriority w:val="99"/>
    <w:semiHidden/>
    <w:rsid w:val="00C50A45"/>
    <w:rPr>
      <w:rFonts w:ascii="Calibri" w:hAnsi="Calibri" w:cs="Calibri"/>
    </w:rPr>
  </w:style>
  <w:style w:type="table" w:customStyle="1" w:styleId="Tabladecuadrcula4-nfasis310">
    <w:name w:val="Tabla de cuadrícula 4 - Énfasis 31"/>
    <w:basedOn w:val="Tablanormal"/>
    <w:uiPriority w:val="49"/>
    <w:rsid w:val="00CE39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3">
    <w:name w:val="Pa3"/>
    <w:basedOn w:val="Default"/>
    <w:next w:val="Default"/>
    <w:uiPriority w:val="99"/>
    <w:rsid w:val="004E16AA"/>
    <w:pPr>
      <w:spacing w:line="141" w:lineRule="atLeast"/>
    </w:pPr>
    <w:rPr>
      <w:rFonts w:ascii="Myriad Pro" w:eastAsia="Calibri" w:hAnsi="Myriad Pro" w:cs="Times New Roman"/>
      <w:color w:val="auto"/>
    </w:rPr>
  </w:style>
  <w:style w:type="paragraph" w:styleId="NormalWeb">
    <w:name w:val="Normal (Web)"/>
    <w:basedOn w:val="Normal"/>
    <w:uiPriority w:val="99"/>
    <w:rsid w:val="001031A0"/>
    <w:pPr>
      <w:spacing w:before="100" w:beforeAutospacing="1" w:after="100" w:afterAutospacing="1"/>
    </w:pPr>
    <w:rPr>
      <w:rFonts w:eastAsia="Arial Unicode MS"/>
      <w:lang w:eastAsia="es-ES"/>
    </w:rPr>
  </w:style>
  <w:style w:type="character" w:customStyle="1" w:styleId="a21">
    <w:name w:val="a21"/>
    <w:basedOn w:val="Fuentedeprrafopredeter"/>
    <w:rsid w:val="001031A0"/>
  </w:style>
  <w:style w:type="paragraph" w:styleId="Piedepgina">
    <w:name w:val="footer"/>
    <w:basedOn w:val="Normal"/>
    <w:link w:val="PiedepginaCar"/>
    <w:uiPriority w:val="99"/>
    <w:unhideWhenUsed/>
    <w:rsid w:val="008219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19ED"/>
    <w:rPr>
      <w:rFonts w:ascii="Arial" w:hAnsi="Arial" w:cs="Arial"/>
      <w:sz w:val="24"/>
      <w:szCs w:val="24"/>
    </w:rPr>
  </w:style>
  <w:style w:type="character" w:styleId="Nmerodepgina">
    <w:name w:val="page number"/>
    <w:basedOn w:val="Fuentedeprrafopredeter"/>
    <w:uiPriority w:val="99"/>
    <w:semiHidden/>
    <w:unhideWhenUsed/>
    <w:rsid w:val="008219ED"/>
  </w:style>
  <w:style w:type="table" w:styleId="Tabladecuadrcula4">
    <w:name w:val="Grid Table 4"/>
    <w:basedOn w:val="Tablanormal"/>
    <w:uiPriority w:val="49"/>
    <w:rsid w:val="00AB4A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6791">
      <w:bodyDiv w:val="1"/>
      <w:marLeft w:val="0"/>
      <w:marRight w:val="0"/>
      <w:marTop w:val="0"/>
      <w:marBottom w:val="0"/>
      <w:divBdr>
        <w:top w:val="none" w:sz="0" w:space="0" w:color="auto"/>
        <w:left w:val="none" w:sz="0" w:space="0" w:color="auto"/>
        <w:bottom w:val="none" w:sz="0" w:space="0" w:color="auto"/>
        <w:right w:val="none" w:sz="0" w:space="0" w:color="auto"/>
      </w:divBdr>
    </w:div>
    <w:div w:id="75370390">
      <w:bodyDiv w:val="1"/>
      <w:marLeft w:val="0"/>
      <w:marRight w:val="0"/>
      <w:marTop w:val="0"/>
      <w:marBottom w:val="0"/>
      <w:divBdr>
        <w:top w:val="none" w:sz="0" w:space="0" w:color="auto"/>
        <w:left w:val="none" w:sz="0" w:space="0" w:color="auto"/>
        <w:bottom w:val="none" w:sz="0" w:space="0" w:color="auto"/>
        <w:right w:val="none" w:sz="0" w:space="0" w:color="auto"/>
      </w:divBdr>
      <w:divsChild>
        <w:div w:id="1908681818">
          <w:marLeft w:val="302"/>
          <w:marRight w:val="0"/>
          <w:marTop w:val="0"/>
          <w:marBottom w:val="192"/>
          <w:divBdr>
            <w:top w:val="none" w:sz="0" w:space="0" w:color="auto"/>
            <w:left w:val="none" w:sz="0" w:space="0" w:color="auto"/>
            <w:bottom w:val="none" w:sz="0" w:space="0" w:color="auto"/>
            <w:right w:val="none" w:sz="0" w:space="0" w:color="auto"/>
          </w:divBdr>
        </w:div>
        <w:div w:id="910505595">
          <w:marLeft w:val="302"/>
          <w:marRight w:val="0"/>
          <w:marTop w:val="0"/>
          <w:marBottom w:val="192"/>
          <w:divBdr>
            <w:top w:val="none" w:sz="0" w:space="0" w:color="auto"/>
            <w:left w:val="none" w:sz="0" w:space="0" w:color="auto"/>
            <w:bottom w:val="none" w:sz="0" w:space="0" w:color="auto"/>
            <w:right w:val="none" w:sz="0" w:space="0" w:color="auto"/>
          </w:divBdr>
        </w:div>
        <w:div w:id="141049867">
          <w:marLeft w:val="302"/>
          <w:marRight w:val="0"/>
          <w:marTop w:val="0"/>
          <w:marBottom w:val="192"/>
          <w:divBdr>
            <w:top w:val="none" w:sz="0" w:space="0" w:color="auto"/>
            <w:left w:val="none" w:sz="0" w:space="0" w:color="auto"/>
            <w:bottom w:val="none" w:sz="0" w:space="0" w:color="auto"/>
            <w:right w:val="none" w:sz="0" w:space="0" w:color="auto"/>
          </w:divBdr>
        </w:div>
        <w:div w:id="1076051020">
          <w:marLeft w:val="302"/>
          <w:marRight w:val="0"/>
          <w:marTop w:val="0"/>
          <w:marBottom w:val="192"/>
          <w:divBdr>
            <w:top w:val="none" w:sz="0" w:space="0" w:color="auto"/>
            <w:left w:val="none" w:sz="0" w:space="0" w:color="auto"/>
            <w:bottom w:val="none" w:sz="0" w:space="0" w:color="auto"/>
            <w:right w:val="none" w:sz="0" w:space="0" w:color="auto"/>
          </w:divBdr>
        </w:div>
        <w:div w:id="964389481">
          <w:marLeft w:val="302"/>
          <w:marRight w:val="0"/>
          <w:marTop w:val="0"/>
          <w:marBottom w:val="192"/>
          <w:divBdr>
            <w:top w:val="none" w:sz="0" w:space="0" w:color="auto"/>
            <w:left w:val="none" w:sz="0" w:space="0" w:color="auto"/>
            <w:bottom w:val="none" w:sz="0" w:space="0" w:color="auto"/>
            <w:right w:val="none" w:sz="0" w:space="0" w:color="auto"/>
          </w:divBdr>
        </w:div>
        <w:div w:id="2045667552">
          <w:marLeft w:val="302"/>
          <w:marRight w:val="0"/>
          <w:marTop w:val="0"/>
          <w:marBottom w:val="192"/>
          <w:divBdr>
            <w:top w:val="none" w:sz="0" w:space="0" w:color="auto"/>
            <w:left w:val="none" w:sz="0" w:space="0" w:color="auto"/>
            <w:bottom w:val="none" w:sz="0" w:space="0" w:color="auto"/>
            <w:right w:val="none" w:sz="0" w:space="0" w:color="auto"/>
          </w:divBdr>
        </w:div>
      </w:divsChild>
    </w:div>
    <w:div w:id="100301814">
      <w:bodyDiv w:val="1"/>
      <w:marLeft w:val="0"/>
      <w:marRight w:val="0"/>
      <w:marTop w:val="0"/>
      <w:marBottom w:val="0"/>
      <w:divBdr>
        <w:top w:val="none" w:sz="0" w:space="0" w:color="auto"/>
        <w:left w:val="none" w:sz="0" w:space="0" w:color="auto"/>
        <w:bottom w:val="none" w:sz="0" w:space="0" w:color="auto"/>
        <w:right w:val="none" w:sz="0" w:space="0" w:color="auto"/>
      </w:divBdr>
    </w:div>
    <w:div w:id="174538927">
      <w:bodyDiv w:val="1"/>
      <w:marLeft w:val="0"/>
      <w:marRight w:val="0"/>
      <w:marTop w:val="0"/>
      <w:marBottom w:val="0"/>
      <w:divBdr>
        <w:top w:val="none" w:sz="0" w:space="0" w:color="auto"/>
        <w:left w:val="none" w:sz="0" w:space="0" w:color="auto"/>
        <w:bottom w:val="none" w:sz="0" w:space="0" w:color="auto"/>
        <w:right w:val="none" w:sz="0" w:space="0" w:color="auto"/>
      </w:divBdr>
    </w:div>
    <w:div w:id="191890364">
      <w:bodyDiv w:val="1"/>
      <w:marLeft w:val="0"/>
      <w:marRight w:val="0"/>
      <w:marTop w:val="0"/>
      <w:marBottom w:val="0"/>
      <w:divBdr>
        <w:top w:val="none" w:sz="0" w:space="0" w:color="auto"/>
        <w:left w:val="none" w:sz="0" w:space="0" w:color="auto"/>
        <w:bottom w:val="none" w:sz="0" w:space="0" w:color="auto"/>
        <w:right w:val="none" w:sz="0" w:space="0" w:color="auto"/>
      </w:divBdr>
    </w:div>
    <w:div w:id="219680649">
      <w:bodyDiv w:val="1"/>
      <w:marLeft w:val="0"/>
      <w:marRight w:val="0"/>
      <w:marTop w:val="0"/>
      <w:marBottom w:val="0"/>
      <w:divBdr>
        <w:top w:val="none" w:sz="0" w:space="0" w:color="auto"/>
        <w:left w:val="none" w:sz="0" w:space="0" w:color="auto"/>
        <w:bottom w:val="none" w:sz="0" w:space="0" w:color="auto"/>
        <w:right w:val="none" w:sz="0" w:space="0" w:color="auto"/>
      </w:divBdr>
    </w:div>
    <w:div w:id="240337326">
      <w:bodyDiv w:val="1"/>
      <w:marLeft w:val="0"/>
      <w:marRight w:val="0"/>
      <w:marTop w:val="0"/>
      <w:marBottom w:val="0"/>
      <w:divBdr>
        <w:top w:val="none" w:sz="0" w:space="0" w:color="auto"/>
        <w:left w:val="none" w:sz="0" w:space="0" w:color="auto"/>
        <w:bottom w:val="none" w:sz="0" w:space="0" w:color="auto"/>
        <w:right w:val="none" w:sz="0" w:space="0" w:color="auto"/>
      </w:divBdr>
    </w:div>
    <w:div w:id="286081871">
      <w:bodyDiv w:val="1"/>
      <w:marLeft w:val="0"/>
      <w:marRight w:val="0"/>
      <w:marTop w:val="0"/>
      <w:marBottom w:val="0"/>
      <w:divBdr>
        <w:top w:val="none" w:sz="0" w:space="0" w:color="auto"/>
        <w:left w:val="none" w:sz="0" w:space="0" w:color="auto"/>
        <w:bottom w:val="none" w:sz="0" w:space="0" w:color="auto"/>
        <w:right w:val="none" w:sz="0" w:space="0" w:color="auto"/>
      </w:divBdr>
    </w:div>
    <w:div w:id="332879497">
      <w:bodyDiv w:val="1"/>
      <w:marLeft w:val="0"/>
      <w:marRight w:val="0"/>
      <w:marTop w:val="0"/>
      <w:marBottom w:val="0"/>
      <w:divBdr>
        <w:top w:val="none" w:sz="0" w:space="0" w:color="auto"/>
        <w:left w:val="none" w:sz="0" w:space="0" w:color="auto"/>
        <w:bottom w:val="none" w:sz="0" w:space="0" w:color="auto"/>
        <w:right w:val="none" w:sz="0" w:space="0" w:color="auto"/>
      </w:divBdr>
    </w:div>
    <w:div w:id="344986104">
      <w:bodyDiv w:val="1"/>
      <w:marLeft w:val="0"/>
      <w:marRight w:val="0"/>
      <w:marTop w:val="0"/>
      <w:marBottom w:val="0"/>
      <w:divBdr>
        <w:top w:val="none" w:sz="0" w:space="0" w:color="auto"/>
        <w:left w:val="none" w:sz="0" w:space="0" w:color="auto"/>
        <w:bottom w:val="none" w:sz="0" w:space="0" w:color="auto"/>
        <w:right w:val="none" w:sz="0" w:space="0" w:color="auto"/>
      </w:divBdr>
    </w:div>
    <w:div w:id="371196839">
      <w:bodyDiv w:val="1"/>
      <w:marLeft w:val="0"/>
      <w:marRight w:val="0"/>
      <w:marTop w:val="0"/>
      <w:marBottom w:val="0"/>
      <w:divBdr>
        <w:top w:val="none" w:sz="0" w:space="0" w:color="auto"/>
        <w:left w:val="none" w:sz="0" w:space="0" w:color="auto"/>
        <w:bottom w:val="none" w:sz="0" w:space="0" w:color="auto"/>
        <w:right w:val="none" w:sz="0" w:space="0" w:color="auto"/>
      </w:divBdr>
    </w:div>
    <w:div w:id="387651192">
      <w:bodyDiv w:val="1"/>
      <w:marLeft w:val="0"/>
      <w:marRight w:val="0"/>
      <w:marTop w:val="0"/>
      <w:marBottom w:val="0"/>
      <w:divBdr>
        <w:top w:val="none" w:sz="0" w:space="0" w:color="auto"/>
        <w:left w:val="none" w:sz="0" w:space="0" w:color="auto"/>
        <w:bottom w:val="none" w:sz="0" w:space="0" w:color="auto"/>
        <w:right w:val="none" w:sz="0" w:space="0" w:color="auto"/>
      </w:divBdr>
    </w:div>
    <w:div w:id="400520621">
      <w:bodyDiv w:val="1"/>
      <w:marLeft w:val="0"/>
      <w:marRight w:val="0"/>
      <w:marTop w:val="0"/>
      <w:marBottom w:val="0"/>
      <w:divBdr>
        <w:top w:val="none" w:sz="0" w:space="0" w:color="auto"/>
        <w:left w:val="none" w:sz="0" w:space="0" w:color="auto"/>
        <w:bottom w:val="none" w:sz="0" w:space="0" w:color="auto"/>
        <w:right w:val="none" w:sz="0" w:space="0" w:color="auto"/>
      </w:divBdr>
    </w:div>
    <w:div w:id="467020148">
      <w:bodyDiv w:val="1"/>
      <w:marLeft w:val="0"/>
      <w:marRight w:val="0"/>
      <w:marTop w:val="0"/>
      <w:marBottom w:val="0"/>
      <w:divBdr>
        <w:top w:val="none" w:sz="0" w:space="0" w:color="auto"/>
        <w:left w:val="none" w:sz="0" w:space="0" w:color="auto"/>
        <w:bottom w:val="none" w:sz="0" w:space="0" w:color="auto"/>
        <w:right w:val="none" w:sz="0" w:space="0" w:color="auto"/>
      </w:divBdr>
    </w:div>
    <w:div w:id="481238172">
      <w:bodyDiv w:val="1"/>
      <w:marLeft w:val="0"/>
      <w:marRight w:val="0"/>
      <w:marTop w:val="0"/>
      <w:marBottom w:val="0"/>
      <w:divBdr>
        <w:top w:val="none" w:sz="0" w:space="0" w:color="auto"/>
        <w:left w:val="none" w:sz="0" w:space="0" w:color="auto"/>
        <w:bottom w:val="none" w:sz="0" w:space="0" w:color="auto"/>
        <w:right w:val="none" w:sz="0" w:space="0" w:color="auto"/>
      </w:divBdr>
    </w:div>
    <w:div w:id="483543946">
      <w:bodyDiv w:val="1"/>
      <w:marLeft w:val="0"/>
      <w:marRight w:val="0"/>
      <w:marTop w:val="0"/>
      <w:marBottom w:val="0"/>
      <w:divBdr>
        <w:top w:val="none" w:sz="0" w:space="0" w:color="auto"/>
        <w:left w:val="none" w:sz="0" w:space="0" w:color="auto"/>
        <w:bottom w:val="none" w:sz="0" w:space="0" w:color="auto"/>
        <w:right w:val="none" w:sz="0" w:space="0" w:color="auto"/>
      </w:divBdr>
    </w:div>
    <w:div w:id="530730901">
      <w:bodyDiv w:val="1"/>
      <w:marLeft w:val="0"/>
      <w:marRight w:val="0"/>
      <w:marTop w:val="0"/>
      <w:marBottom w:val="0"/>
      <w:divBdr>
        <w:top w:val="none" w:sz="0" w:space="0" w:color="auto"/>
        <w:left w:val="none" w:sz="0" w:space="0" w:color="auto"/>
        <w:bottom w:val="none" w:sz="0" w:space="0" w:color="auto"/>
        <w:right w:val="none" w:sz="0" w:space="0" w:color="auto"/>
      </w:divBdr>
    </w:div>
    <w:div w:id="540096943">
      <w:bodyDiv w:val="1"/>
      <w:marLeft w:val="0"/>
      <w:marRight w:val="0"/>
      <w:marTop w:val="0"/>
      <w:marBottom w:val="0"/>
      <w:divBdr>
        <w:top w:val="none" w:sz="0" w:space="0" w:color="auto"/>
        <w:left w:val="none" w:sz="0" w:space="0" w:color="auto"/>
        <w:bottom w:val="none" w:sz="0" w:space="0" w:color="auto"/>
        <w:right w:val="none" w:sz="0" w:space="0" w:color="auto"/>
      </w:divBdr>
    </w:div>
    <w:div w:id="545291568">
      <w:bodyDiv w:val="1"/>
      <w:marLeft w:val="0"/>
      <w:marRight w:val="0"/>
      <w:marTop w:val="0"/>
      <w:marBottom w:val="0"/>
      <w:divBdr>
        <w:top w:val="none" w:sz="0" w:space="0" w:color="auto"/>
        <w:left w:val="none" w:sz="0" w:space="0" w:color="auto"/>
        <w:bottom w:val="none" w:sz="0" w:space="0" w:color="auto"/>
        <w:right w:val="none" w:sz="0" w:space="0" w:color="auto"/>
      </w:divBdr>
    </w:div>
    <w:div w:id="573511411">
      <w:bodyDiv w:val="1"/>
      <w:marLeft w:val="0"/>
      <w:marRight w:val="0"/>
      <w:marTop w:val="0"/>
      <w:marBottom w:val="0"/>
      <w:divBdr>
        <w:top w:val="none" w:sz="0" w:space="0" w:color="auto"/>
        <w:left w:val="none" w:sz="0" w:space="0" w:color="auto"/>
        <w:bottom w:val="none" w:sz="0" w:space="0" w:color="auto"/>
        <w:right w:val="none" w:sz="0" w:space="0" w:color="auto"/>
      </w:divBdr>
    </w:div>
    <w:div w:id="573705244">
      <w:bodyDiv w:val="1"/>
      <w:marLeft w:val="0"/>
      <w:marRight w:val="0"/>
      <w:marTop w:val="0"/>
      <w:marBottom w:val="0"/>
      <w:divBdr>
        <w:top w:val="none" w:sz="0" w:space="0" w:color="auto"/>
        <w:left w:val="none" w:sz="0" w:space="0" w:color="auto"/>
        <w:bottom w:val="none" w:sz="0" w:space="0" w:color="auto"/>
        <w:right w:val="none" w:sz="0" w:space="0" w:color="auto"/>
      </w:divBdr>
    </w:div>
    <w:div w:id="589513032">
      <w:bodyDiv w:val="1"/>
      <w:marLeft w:val="0"/>
      <w:marRight w:val="0"/>
      <w:marTop w:val="0"/>
      <w:marBottom w:val="0"/>
      <w:divBdr>
        <w:top w:val="none" w:sz="0" w:space="0" w:color="auto"/>
        <w:left w:val="none" w:sz="0" w:space="0" w:color="auto"/>
        <w:bottom w:val="none" w:sz="0" w:space="0" w:color="auto"/>
        <w:right w:val="none" w:sz="0" w:space="0" w:color="auto"/>
      </w:divBdr>
    </w:div>
    <w:div w:id="598487902">
      <w:bodyDiv w:val="1"/>
      <w:marLeft w:val="0"/>
      <w:marRight w:val="0"/>
      <w:marTop w:val="0"/>
      <w:marBottom w:val="0"/>
      <w:divBdr>
        <w:top w:val="none" w:sz="0" w:space="0" w:color="auto"/>
        <w:left w:val="none" w:sz="0" w:space="0" w:color="auto"/>
        <w:bottom w:val="none" w:sz="0" w:space="0" w:color="auto"/>
        <w:right w:val="none" w:sz="0" w:space="0" w:color="auto"/>
      </w:divBdr>
    </w:div>
    <w:div w:id="613295607">
      <w:bodyDiv w:val="1"/>
      <w:marLeft w:val="0"/>
      <w:marRight w:val="0"/>
      <w:marTop w:val="0"/>
      <w:marBottom w:val="0"/>
      <w:divBdr>
        <w:top w:val="none" w:sz="0" w:space="0" w:color="auto"/>
        <w:left w:val="none" w:sz="0" w:space="0" w:color="auto"/>
        <w:bottom w:val="none" w:sz="0" w:space="0" w:color="auto"/>
        <w:right w:val="none" w:sz="0" w:space="0" w:color="auto"/>
      </w:divBdr>
    </w:div>
    <w:div w:id="659044202">
      <w:bodyDiv w:val="1"/>
      <w:marLeft w:val="0"/>
      <w:marRight w:val="0"/>
      <w:marTop w:val="0"/>
      <w:marBottom w:val="0"/>
      <w:divBdr>
        <w:top w:val="none" w:sz="0" w:space="0" w:color="auto"/>
        <w:left w:val="none" w:sz="0" w:space="0" w:color="auto"/>
        <w:bottom w:val="none" w:sz="0" w:space="0" w:color="auto"/>
        <w:right w:val="none" w:sz="0" w:space="0" w:color="auto"/>
      </w:divBdr>
    </w:div>
    <w:div w:id="726535811">
      <w:bodyDiv w:val="1"/>
      <w:marLeft w:val="0"/>
      <w:marRight w:val="0"/>
      <w:marTop w:val="0"/>
      <w:marBottom w:val="0"/>
      <w:divBdr>
        <w:top w:val="none" w:sz="0" w:space="0" w:color="auto"/>
        <w:left w:val="none" w:sz="0" w:space="0" w:color="auto"/>
        <w:bottom w:val="none" w:sz="0" w:space="0" w:color="auto"/>
        <w:right w:val="none" w:sz="0" w:space="0" w:color="auto"/>
      </w:divBdr>
    </w:div>
    <w:div w:id="749428442">
      <w:bodyDiv w:val="1"/>
      <w:marLeft w:val="0"/>
      <w:marRight w:val="0"/>
      <w:marTop w:val="0"/>
      <w:marBottom w:val="0"/>
      <w:divBdr>
        <w:top w:val="none" w:sz="0" w:space="0" w:color="auto"/>
        <w:left w:val="none" w:sz="0" w:space="0" w:color="auto"/>
        <w:bottom w:val="none" w:sz="0" w:space="0" w:color="auto"/>
        <w:right w:val="none" w:sz="0" w:space="0" w:color="auto"/>
      </w:divBdr>
    </w:div>
    <w:div w:id="762647224">
      <w:bodyDiv w:val="1"/>
      <w:marLeft w:val="0"/>
      <w:marRight w:val="0"/>
      <w:marTop w:val="0"/>
      <w:marBottom w:val="0"/>
      <w:divBdr>
        <w:top w:val="none" w:sz="0" w:space="0" w:color="auto"/>
        <w:left w:val="none" w:sz="0" w:space="0" w:color="auto"/>
        <w:bottom w:val="none" w:sz="0" w:space="0" w:color="auto"/>
        <w:right w:val="none" w:sz="0" w:space="0" w:color="auto"/>
      </w:divBdr>
    </w:div>
    <w:div w:id="772439151">
      <w:bodyDiv w:val="1"/>
      <w:marLeft w:val="0"/>
      <w:marRight w:val="0"/>
      <w:marTop w:val="0"/>
      <w:marBottom w:val="0"/>
      <w:divBdr>
        <w:top w:val="none" w:sz="0" w:space="0" w:color="auto"/>
        <w:left w:val="none" w:sz="0" w:space="0" w:color="auto"/>
        <w:bottom w:val="none" w:sz="0" w:space="0" w:color="auto"/>
        <w:right w:val="none" w:sz="0" w:space="0" w:color="auto"/>
      </w:divBdr>
    </w:div>
    <w:div w:id="811022110">
      <w:bodyDiv w:val="1"/>
      <w:marLeft w:val="0"/>
      <w:marRight w:val="0"/>
      <w:marTop w:val="0"/>
      <w:marBottom w:val="0"/>
      <w:divBdr>
        <w:top w:val="none" w:sz="0" w:space="0" w:color="auto"/>
        <w:left w:val="none" w:sz="0" w:space="0" w:color="auto"/>
        <w:bottom w:val="none" w:sz="0" w:space="0" w:color="auto"/>
        <w:right w:val="none" w:sz="0" w:space="0" w:color="auto"/>
      </w:divBdr>
    </w:div>
    <w:div w:id="824785206">
      <w:bodyDiv w:val="1"/>
      <w:marLeft w:val="0"/>
      <w:marRight w:val="0"/>
      <w:marTop w:val="0"/>
      <w:marBottom w:val="0"/>
      <w:divBdr>
        <w:top w:val="none" w:sz="0" w:space="0" w:color="auto"/>
        <w:left w:val="none" w:sz="0" w:space="0" w:color="auto"/>
        <w:bottom w:val="none" w:sz="0" w:space="0" w:color="auto"/>
        <w:right w:val="none" w:sz="0" w:space="0" w:color="auto"/>
      </w:divBdr>
    </w:div>
    <w:div w:id="825169423">
      <w:bodyDiv w:val="1"/>
      <w:marLeft w:val="0"/>
      <w:marRight w:val="0"/>
      <w:marTop w:val="0"/>
      <w:marBottom w:val="0"/>
      <w:divBdr>
        <w:top w:val="none" w:sz="0" w:space="0" w:color="auto"/>
        <w:left w:val="none" w:sz="0" w:space="0" w:color="auto"/>
        <w:bottom w:val="none" w:sz="0" w:space="0" w:color="auto"/>
        <w:right w:val="none" w:sz="0" w:space="0" w:color="auto"/>
      </w:divBdr>
    </w:div>
    <w:div w:id="830216458">
      <w:bodyDiv w:val="1"/>
      <w:marLeft w:val="0"/>
      <w:marRight w:val="0"/>
      <w:marTop w:val="0"/>
      <w:marBottom w:val="0"/>
      <w:divBdr>
        <w:top w:val="none" w:sz="0" w:space="0" w:color="auto"/>
        <w:left w:val="none" w:sz="0" w:space="0" w:color="auto"/>
        <w:bottom w:val="none" w:sz="0" w:space="0" w:color="auto"/>
        <w:right w:val="none" w:sz="0" w:space="0" w:color="auto"/>
      </w:divBdr>
    </w:div>
    <w:div w:id="866600510">
      <w:bodyDiv w:val="1"/>
      <w:marLeft w:val="0"/>
      <w:marRight w:val="0"/>
      <w:marTop w:val="0"/>
      <w:marBottom w:val="0"/>
      <w:divBdr>
        <w:top w:val="none" w:sz="0" w:space="0" w:color="auto"/>
        <w:left w:val="none" w:sz="0" w:space="0" w:color="auto"/>
        <w:bottom w:val="none" w:sz="0" w:space="0" w:color="auto"/>
        <w:right w:val="none" w:sz="0" w:space="0" w:color="auto"/>
      </w:divBdr>
    </w:div>
    <w:div w:id="872352697">
      <w:bodyDiv w:val="1"/>
      <w:marLeft w:val="0"/>
      <w:marRight w:val="0"/>
      <w:marTop w:val="0"/>
      <w:marBottom w:val="0"/>
      <w:divBdr>
        <w:top w:val="none" w:sz="0" w:space="0" w:color="auto"/>
        <w:left w:val="none" w:sz="0" w:space="0" w:color="auto"/>
        <w:bottom w:val="none" w:sz="0" w:space="0" w:color="auto"/>
        <w:right w:val="none" w:sz="0" w:space="0" w:color="auto"/>
      </w:divBdr>
    </w:div>
    <w:div w:id="927346644">
      <w:bodyDiv w:val="1"/>
      <w:marLeft w:val="0"/>
      <w:marRight w:val="0"/>
      <w:marTop w:val="0"/>
      <w:marBottom w:val="0"/>
      <w:divBdr>
        <w:top w:val="none" w:sz="0" w:space="0" w:color="auto"/>
        <w:left w:val="none" w:sz="0" w:space="0" w:color="auto"/>
        <w:bottom w:val="none" w:sz="0" w:space="0" w:color="auto"/>
        <w:right w:val="none" w:sz="0" w:space="0" w:color="auto"/>
      </w:divBdr>
    </w:div>
    <w:div w:id="929000193">
      <w:bodyDiv w:val="1"/>
      <w:marLeft w:val="0"/>
      <w:marRight w:val="0"/>
      <w:marTop w:val="0"/>
      <w:marBottom w:val="0"/>
      <w:divBdr>
        <w:top w:val="none" w:sz="0" w:space="0" w:color="auto"/>
        <w:left w:val="none" w:sz="0" w:space="0" w:color="auto"/>
        <w:bottom w:val="none" w:sz="0" w:space="0" w:color="auto"/>
        <w:right w:val="none" w:sz="0" w:space="0" w:color="auto"/>
      </w:divBdr>
    </w:div>
    <w:div w:id="959381572">
      <w:bodyDiv w:val="1"/>
      <w:marLeft w:val="0"/>
      <w:marRight w:val="0"/>
      <w:marTop w:val="0"/>
      <w:marBottom w:val="0"/>
      <w:divBdr>
        <w:top w:val="none" w:sz="0" w:space="0" w:color="auto"/>
        <w:left w:val="none" w:sz="0" w:space="0" w:color="auto"/>
        <w:bottom w:val="none" w:sz="0" w:space="0" w:color="auto"/>
        <w:right w:val="none" w:sz="0" w:space="0" w:color="auto"/>
      </w:divBdr>
    </w:div>
    <w:div w:id="967470172">
      <w:bodyDiv w:val="1"/>
      <w:marLeft w:val="0"/>
      <w:marRight w:val="0"/>
      <w:marTop w:val="0"/>
      <w:marBottom w:val="0"/>
      <w:divBdr>
        <w:top w:val="none" w:sz="0" w:space="0" w:color="auto"/>
        <w:left w:val="none" w:sz="0" w:space="0" w:color="auto"/>
        <w:bottom w:val="none" w:sz="0" w:space="0" w:color="auto"/>
        <w:right w:val="none" w:sz="0" w:space="0" w:color="auto"/>
      </w:divBdr>
    </w:div>
    <w:div w:id="970356337">
      <w:bodyDiv w:val="1"/>
      <w:marLeft w:val="0"/>
      <w:marRight w:val="0"/>
      <w:marTop w:val="0"/>
      <w:marBottom w:val="0"/>
      <w:divBdr>
        <w:top w:val="none" w:sz="0" w:space="0" w:color="auto"/>
        <w:left w:val="none" w:sz="0" w:space="0" w:color="auto"/>
        <w:bottom w:val="none" w:sz="0" w:space="0" w:color="auto"/>
        <w:right w:val="none" w:sz="0" w:space="0" w:color="auto"/>
      </w:divBdr>
    </w:div>
    <w:div w:id="1005598286">
      <w:bodyDiv w:val="1"/>
      <w:marLeft w:val="0"/>
      <w:marRight w:val="0"/>
      <w:marTop w:val="0"/>
      <w:marBottom w:val="0"/>
      <w:divBdr>
        <w:top w:val="none" w:sz="0" w:space="0" w:color="auto"/>
        <w:left w:val="none" w:sz="0" w:space="0" w:color="auto"/>
        <w:bottom w:val="none" w:sz="0" w:space="0" w:color="auto"/>
        <w:right w:val="none" w:sz="0" w:space="0" w:color="auto"/>
      </w:divBdr>
    </w:div>
    <w:div w:id="1061296470">
      <w:bodyDiv w:val="1"/>
      <w:marLeft w:val="0"/>
      <w:marRight w:val="0"/>
      <w:marTop w:val="0"/>
      <w:marBottom w:val="0"/>
      <w:divBdr>
        <w:top w:val="none" w:sz="0" w:space="0" w:color="auto"/>
        <w:left w:val="none" w:sz="0" w:space="0" w:color="auto"/>
        <w:bottom w:val="none" w:sz="0" w:space="0" w:color="auto"/>
        <w:right w:val="none" w:sz="0" w:space="0" w:color="auto"/>
      </w:divBdr>
    </w:div>
    <w:div w:id="1065686954">
      <w:bodyDiv w:val="1"/>
      <w:marLeft w:val="0"/>
      <w:marRight w:val="0"/>
      <w:marTop w:val="0"/>
      <w:marBottom w:val="0"/>
      <w:divBdr>
        <w:top w:val="none" w:sz="0" w:space="0" w:color="auto"/>
        <w:left w:val="none" w:sz="0" w:space="0" w:color="auto"/>
        <w:bottom w:val="none" w:sz="0" w:space="0" w:color="auto"/>
        <w:right w:val="none" w:sz="0" w:space="0" w:color="auto"/>
      </w:divBdr>
    </w:div>
    <w:div w:id="1086653377">
      <w:bodyDiv w:val="1"/>
      <w:marLeft w:val="0"/>
      <w:marRight w:val="0"/>
      <w:marTop w:val="0"/>
      <w:marBottom w:val="0"/>
      <w:divBdr>
        <w:top w:val="none" w:sz="0" w:space="0" w:color="auto"/>
        <w:left w:val="none" w:sz="0" w:space="0" w:color="auto"/>
        <w:bottom w:val="none" w:sz="0" w:space="0" w:color="auto"/>
        <w:right w:val="none" w:sz="0" w:space="0" w:color="auto"/>
      </w:divBdr>
    </w:div>
    <w:div w:id="1130779554">
      <w:bodyDiv w:val="1"/>
      <w:marLeft w:val="0"/>
      <w:marRight w:val="0"/>
      <w:marTop w:val="0"/>
      <w:marBottom w:val="0"/>
      <w:divBdr>
        <w:top w:val="none" w:sz="0" w:space="0" w:color="auto"/>
        <w:left w:val="none" w:sz="0" w:space="0" w:color="auto"/>
        <w:bottom w:val="none" w:sz="0" w:space="0" w:color="auto"/>
        <w:right w:val="none" w:sz="0" w:space="0" w:color="auto"/>
      </w:divBdr>
    </w:div>
    <w:div w:id="1185510580">
      <w:bodyDiv w:val="1"/>
      <w:marLeft w:val="0"/>
      <w:marRight w:val="0"/>
      <w:marTop w:val="0"/>
      <w:marBottom w:val="0"/>
      <w:divBdr>
        <w:top w:val="none" w:sz="0" w:space="0" w:color="auto"/>
        <w:left w:val="none" w:sz="0" w:space="0" w:color="auto"/>
        <w:bottom w:val="none" w:sz="0" w:space="0" w:color="auto"/>
        <w:right w:val="none" w:sz="0" w:space="0" w:color="auto"/>
      </w:divBdr>
    </w:div>
    <w:div w:id="1187014220">
      <w:bodyDiv w:val="1"/>
      <w:marLeft w:val="0"/>
      <w:marRight w:val="0"/>
      <w:marTop w:val="0"/>
      <w:marBottom w:val="0"/>
      <w:divBdr>
        <w:top w:val="none" w:sz="0" w:space="0" w:color="auto"/>
        <w:left w:val="none" w:sz="0" w:space="0" w:color="auto"/>
        <w:bottom w:val="none" w:sz="0" w:space="0" w:color="auto"/>
        <w:right w:val="none" w:sz="0" w:space="0" w:color="auto"/>
      </w:divBdr>
    </w:div>
    <w:div w:id="1274169694">
      <w:bodyDiv w:val="1"/>
      <w:marLeft w:val="0"/>
      <w:marRight w:val="0"/>
      <w:marTop w:val="0"/>
      <w:marBottom w:val="0"/>
      <w:divBdr>
        <w:top w:val="none" w:sz="0" w:space="0" w:color="auto"/>
        <w:left w:val="none" w:sz="0" w:space="0" w:color="auto"/>
        <w:bottom w:val="none" w:sz="0" w:space="0" w:color="auto"/>
        <w:right w:val="none" w:sz="0" w:space="0" w:color="auto"/>
      </w:divBdr>
    </w:div>
    <w:div w:id="1277911954">
      <w:bodyDiv w:val="1"/>
      <w:marLeft w:val="0"/>
      <w:marRight w:val="0"/>
      <w:marTop w:val="0"/>
      <w:marBottom w:val="0"/>
      <w:divBdr>
        <w:top w:val="none" w:sz="0" w:space="0" w:color="auto"/>
        <w:left w:val="none" w:sz="0" w:space="0" w:color="auto"/>
        <w:bottom w:val="none" w:sz="0" w:space="0" w:color="auto"/>
        <w:right w:val="none" w:sz="0" w:space="0" w:color="auto"/>
      </w:divBdr>
    </w:div>
    <w:div w:id="1415779638">
      <w:bodyDiv w:val="1"/>
      <w:marLeft w:val="0"/>
      <w:marRight w:val="0"/>
      <w:marTop w:val="0"/>
      <w:marBottom w:val="0"/>
      <w:divBdr>
        <w:top w:val="none" w:sz="0" w:space="0" w:color="auto"/>
        <w:left w:val="none" w:sz="0" w:space="0" w:color="auto"/>
        <w:bottom w:val="none" w:sz="0" w:space="0" w:color="auto"/>
        <w:right w:val="none" w:sz="0" w:space="0" w:color="auto"/>
      </w:divBdr>
    </w:div>
    <w:div w:id="1436707820">
      <w:bodyDiv w:val="1"/>
      <w:marLeft w:val="0"/>
      <w:marRight w:val="0"/>
      <w:marTop w:val="0"/>
      <w:marBottom w:val="0"/>
      <w:divBdr>
        <w:top w:val="none" w:sz="0" w:space="0" w:color="auto"/>
        <w:left w:val="none" w:sz="0" w:space="0" w:color="auto"/>
        <w:bottom w:val="none" w:sz="0" w:space="0" w:color="auto"/>
        <w:right w:val="none" w:sz="0" w:space="0" w:color="auto"/>
      </w:divBdr>
      <w:divsChild>
        <w:div w:id="1472210952">
          <w:marLeft w:val="302"/>
          <w:marRight w:val="0"/>
          <w:marTop w:val="0"/>
          <w:marBottom w:val="192"/>
          <w:divBdr>
            <w:top w:val="none" w:sz="0" w:space="0" w:color="auto"/>
            <w:left w:val="none" w:sz="0" w:space="0" w:color="auto"/>
            <w:bottom w:val="none" w:sz="0" w:space="0" w:color="auto"/>
            <w:right w:val="none" w:sz="0" w:space="0" w:color="auto"/>
          </w:divBdr>
        </w:div>
        <w:div w:id="1173229293">
          <w:marLeft w:val="302"/>
          <w:marRight w:val="0"/>
          <w:marTop w:val="0"/>
          <w:marBottom w:val="192"/>
          <w:divBdr>
            <w:top w:val="none" w:sz="0" w:space="0" w:color="auto"/>
            <w:left w:val="none" w:sz="0" w:space="0" w:color="auto"/>
            <w:bottom w:val="none" w:sz="0" w:space="0" w:color="auto"/>
            <w:right w:val="none" w:sz="0" w:space="0" w:color="auto"/>
          </w:divBdr>
        </w:div>
        <w:div w:id="28920810">
          <w:marLeft w:val="302"/>
          <w:marRight w:val="0"/>
          <w:marTop w:val="0"/>
          <w:marBottom w:val="192"/>
          <w:divBdr>
            <w:top w:val="none" w:sz="0" w:space="0" w:color="auto"/>
            <w:left w:val="none" w:sz="0" w:space="0" w:color="auto"/>
            <w:bottom w:val="none" w:sz="0" w:space="0" w:color="auto"/>
            <w:right w:val="none" w:sz="0" w:space="0" w:color="auto"/>
          </w:divBdr>
        </w:div>
        <w:div w:id="1336611371">
          <w:marLeft w:val="302"/>
          <w:marRight w:val="0"/>
          <w:marTop w:val="0"/>
          <w:marBottom w:val="192"/>
          <w:divBdr>
            <w:top w:val="none" w:sz="0" w:space="0" w:color="auto"/>
            <w:left w:val="none" w:sz="0" w:space="0" w:color="auto"/>
            <w:bottom w:val="none" w:sz="0" w:space="0" w:color="auto"/>
            <w:right w:val="none" w:sz="0" w:space="0" w:color="auto"/>
          </w:divBdr>
        </w:div>
        <w:div w:id="2051223544">
          <w:marLeft w:val="302"/>
          <w:marRight w:val="0"/>
          <w:marTop w:val="0"/>
          <w:marBottom w:val="192"/>
          <w:divBdr>
            <w:top w:val="none" w:sz="0" w:space="0" w:color="auto"/>
            <w:left w:val="none" w:sz="0" w:space="0" w:color="auto"/>
            <w:bottom w:val="none" w:sz="0" w:space="0" w:color="auto"/>
            <w:right w:val="none" w:sz="0" w:space="0" w:color="auto"/>
          </w:divBdr>
        </w:div>
        <w:div w:id="712920633">
          <w:marLeft w:val="302"/>
          <w:marRight w:val="0"/>
          <w:marTop w:val="0"/>
          <w:marBottom w:val="192"/>
          <w:divBdr>
            <w:top w:val="none" w:sz="0" w:space="0" w:color="auto"/>
            <w:left w:val="none" w:sz="0" w:space="0" w:color="auto"/>
            <w:bottom w:val="none" w:sz="0" w:space="0" w:color="auto"/>
            <w:right w:val="none" w:sz="0" w:space="0" w:color="auto"/>
          </w:divBdr>
        </w:div>
        <w:div w:id="2020424543">
          <w:marLeft w:val="302"/>
          <w:marRight w:val="0"/>
          <w:marTop w:val="0"/>
          <w:marBottom w:val="192"/>
          <w:divBdr>
            <w:top w:val="none" w:sz="0" w:space="0" w:color="auto"/>
            <w:left w:val="none" w:sz="0" w:space="0" w:color="auto"/>
            <w:bottom w:val="none" w:sz="0" w:space="0" w:color="auto"/>
            <w:right w:val="none" w:sz="0" w:space="0" w:color="auto"/>
          </w:divBdr>
        </w:div>
        <w:div w:id="1788157789">
          <w:marLeft w:val="302"/>
          <w:marRight w:val="0"/>
          <w:marTop w:val="0"/>
          <w:marBottom w:val="192"/>
          <w:divBdr>
            <w:top w:val="none" w:sz="0" w:space="0" w:color="auto"/>
            <w:left w:val="none" w:sz="0" w:space="0" w:color="auto"/>
            <w:bottom w:val="none" w:sz="0" w:space="0" w:color="auto"/>
            <w:right w:val="none" w:sz="0" w:space="0" w:color="auto"/>
          </w:divBdr>
        </w:div>
      </w:divsChild>
    </w:div>
    <w:div w:id="1456409582">
      <w:bodyDiv w:val="1"/>
      <w:marLeft w:val="0"/>
      <w:marRight w:val="0"/>
      <w:marTop w:val="0"/>
      <w:marBottom w:val="0"/>
      <w:divBdr>
        <w:top w:val="none" w:sz="0" w:space="0" w:color="auto"/>
        <w:left w:val="none" w:sz="0" w:space="0" w:color="auto"/>
        <w:bottom w:val="none" w:sz="0" w:space="0" w:color="auto"/>
        <w:right w:val="none" w:sz="0" w:space="0" w:color="auto"/>
      </w:divBdr>
    </w:div>
    <w:div w:id="1493376161">
      <w:bodyDiv w:val="1"/>
      <w:marLeft w:val="0"/>
      <w:marRight w:val="0"/>
      <w:marTop w:val="0"/>
      <w:marBottom w:val="0"/>
      <w:divBdr>
        <w:top w:val="none" w:sz="0" w:space="0" w:color="auto"/>
        <w:left w:val="none" w:sz="0" w:space="0" w:color="auto"/>
        <w:bottom w:val="none" w:sz="0" w:space="0" w:color="auto"/>
        <w:right w:val="none" w:sz="0" w:space="0" w:color="auto"/>
      </w:divBdr>
    </w:div>
    <w:div w:id="1500079527">
      <w:bodyDiv w:val="1"/>
      <w:marLeft w:val="0"/>
      <w:marRight w:val="0"/>
      <w:marTop w:val="0"/>
      <w:marBottom w:val="0"/>
      <w:divBdr>
        <w:top w:val="none" w:sz="0" w:space="0" w:color="auto"/>
        <w:left w:val="none" w:sz="0" w:space="0" w:color="auto"/>
        <w:bottom w:val="none" w:sz="0" w:space="0" w:color="auto"/>
        <w:right w:val="none" w:sz="0" w:space="0" w:color="auto"/>
      </w:divBdr>
    </w:div>
    <w:div w:id="1507938185">
      <w:bodyDiv w:val="1"/>
      <w:marLeft w:val="0"/>
      <w:marRight w:val="0"/>
      <w:marTop w:val="0"/>
      <w:marBottom w:val="0"/>
      <w:divBdr>
        <w:top w:val="none" w:sz="0" w:space="0" w:color="auto"/>
        <w:left w:val="none" w:sz="0" w:space="0" w:color="auto"/>
        <w:bottom w:val="none" w:sz="0" w:space="0" w:color="auto"/>
        <w:right w:val="none" w:sz="0" w:space="0" w:color="auto"/>
      </w:divBdr>
    </w:div>
    <w:div w:id="1518352056">
      <w:bodyDiv w:val="1"/>
      <w:marLeft w:val="0"/>
      <w:marRight w:val="0"/>
      <w:marTop w:val="0"/>
      <w:marBottom w:val="0"/>
      <w:divBdr>
        <w:top w:val="none" w:sz="0" w:space="0" w:color="auto"/>
        <w:left w:val="none" w:sz="0" w:space="0" w:color="auto"/>
        <w:bottom w:val="none" w:sz="0" w:space="0" w:color="auto"/>
        <w:right w:val="none" w:sz="0" w:space="0" w:color="auto"/>
      </w:divBdr>
    </w:div>
    <w:div w:id="1601334939">
      <w:bodyDiv w:val="1"/>
      <w:marLeft w:val="0"/>
      <w:marRight w:val="0"/>
      <w:marTop w:val="0"/>
      <w:marBottom w:val="0"/>
      <w:divBdr>
        <w:top w:val="none" w:sz="0" w:space="0" w:color="auto"/>
        <w:left w:val="none" w:sz="0" w:space="0" w:color="auto"/>
        <w:bottom w:val="none" w:sz="0" w:space="0" w:color="auto"/>
        <w:right w:val="none" w:sz="0" w:space="0" w:color="auto"/>
      </w:divBdr>
    </w:div>
    <w:div w:id="1639531967">
      <w:bodyDiv w:val="1"/>
      <w:marLeft w:val="0"/>
      <w:marRight w:val="0"/>
      <w:marTop w:val="0"/>
      <w:marBottom w:val="0"/>
      <w:divBdr>
        <w:top w:val="none" w:sz="0" w:space="0" w:color="auto"/>
        <w:left w:val="none" w:sz="0" w:space="0" w:color="auto"/>
        <w:bottom w:val="none" w:sz="0" w:space="0" w:color="auto"/>
        <w:right w:val="none" w:sz="0" w:space="0" w:color="auto"/>
      </w:divBdr>
    </w:div>
    <w:div w:id="1678582949">
      <w:bodyDiv w:val="1"/>
      <w:marLeft w:val="0"/>
      <w:marRight w:val="0"/>
      <w:marTop w:val="0"/>
      <w:marBottom w:val="0"/>
      <w:divBdr>
        <w:top w:val="none" w:sz="0" w:space="0" w:color="auto"/>
        <w:left w:val="none" w:sz="0" w:space="0" w:color="auto"/>
        <w:bottom w:val="none" w:sz="0" w:space="0" w:color="auto"/>
        <w:right w:val="none" w:sz="0" w:space="0" w:color="auto"/>
      </w:divBdr>
    </w:div>
    <w:div w:id="1682395247">
      <w:bodyDiv w:val="1"/>
      <w:marLeft w:val="0"/>
      <w:marRight w:val="0"/>
      <w:marTop w:val="0"/>
      <w:marBottom w:val="0"/>
      <w:divBdr>
        <w:top w:val="none" w:sz="0" w:space="0" w:color="auto"/>
        <w:left w:val="none" w:sz="0" w:space="0" w:color="auto"/>
        <w:bottom w:val="none" w:sz="0" w:space="0" w:color="auto"/>
        <w:right w:val="none" w:sz="0" w:space="0" w:color="auto"/>
      </w:divBdr>
    </w:div>
    <w:div w:id="1696536427">
      <w:bodyDiv w:val="1"/>
      <w:marLeft w:val="0"/>
      <w:marRight w:val="0"/>
      <w:marTop w:val="0"/>
      <w:marBottom w:val="0"/>
      <w:divBdr>
        <w:top w:val="none" w:sz="0" w:space="0" w:color="auto"/>
        <w:left w:val="none" w:sz="0" w:space="0" w:color="auto"/>
        <w:bottom w:val="none" w:sz="0" w:space="0" w:color="auto"/>
        <w:right w:val="none" w:sz="0" w:space="0" w:color="auto"/>
      </w:divBdr>
    </w:div>
    <w:div w:id="1717508620">
      <w:bodyDiv w:val="1"/>
      <w:marLeft w:val="0"/>
      <w:marRight w:val="0"/>
      <w:marTop w:val="0"/>
      <w:marBottom w:val="0"/>
      <w:divBdr>
        <w:top w:val="none" w:sz="0" w:space="0" w:color="auto"/>
        <w:left w:val="none" w:sz="0" w:space="0" w:color="auto"/>
        <w:bottom w:val="none" w:sz="0" w:space="0" w:color="auto"/>
        <w:right w:val="none" w:sz="0" w:space="0" w:color="auto"/>
      </w:divBdr>
    </w:div>
    <w:div w:id="1718123591">
      <w:bodyDiv w:val="1"/>
      <w:marLeft w:val="0"/>
      <w:marRight w:val="0"/>
      <w:marTop w:val="0"/>
      <w:marBottom w:val="0"/>
      <w:divBdr>
        <w:top w:val="none" w:sz="0" w:space="0" w:color="auto"/>
        <w:left w:val="none" w:sz="0" w:space="0" w:color="auto"/>
        <w:bottom w:val="none" w:sz="0" w:space="0" w:color="auto"/>
        <w:right w:val="none" w:sz="0" w:space="0" w:color="auto"/>
      </w:divBdr>
    </w:div>
    <w:div w:id="1720082086">
      <w:bodyDiv w:val="1"/>
      <w:marLeft w:val="0"/>
      <w:marRight w:val="0"/>
      <w:marTop w:val="0"/>
      <w:marBottom w:val="0"/>
      <w:divBdr>
        <w:top w:val="none" w:sz="0" w:space="0" w:color="auto"/>
        <w:left w:val="none" w:sz="0" w:space="0" w:color="auto"/>
        <w:bottom w:val="none" w:sz="0" w:space="0" w:color="auto"/>
        <w:right w:val="none" w:sz="0" w:space="0" w:color="auto"/>
      </w:divBdr>
    </w:div>
    <w:div w:id="1776243172">
      <w:bodyDiv w:val="1"/>
      <w:marLeft w:val="0"/>
      <w:marRight w:val="0"/>
      <w:marTop w:val="0"/>
      <w:marBottom w:val="0"/>
      <w:divBdr>
        <w:top w:val="none" w:sz="0" w:space="0" w:color="auto"/>
        <w:left w:val="none" w:sz="0" w:space="0" w:color="auto"/>
        <w:bottom w:val="none" w:sz="0" w:space="0" w:color="auto"/>
        <w:right w:val="none" w:sz="0" w:space="0" w:color="auto"/>
      </w:divBdr>
    </w:div>
    <w:div w:id="1786342427">
      <w:bodyDiv w:val="1"/>
      <w:marLeft w:val="0"/>
      <w:marRight w:val="0"/>
      <w:marTop w:val="0"/>
      <w:marBottom w:val="0"/>
      <w:divBdr>
        <w:top w:val="none" w:sz="0" w:space="0" w:color="auto"/>
        <w:left w:val="none" w:sz="0" w:space="0" w:color="auto"/>
        <w:bottom w:val="none" w:sz="0" w:space="0" w:color="auto"/>
        <w:right w:val="none" w:sz="0" w:space="0" w:color="auto"/>
      </w:divBdr>
    </w:div>
    <w:div w:id="1787970549">
      <w:bodyDiv w:val="1"/>
      <w:marLeft w:val="0"/>
      <w:marRight w:val="0"/>
      <w:marTop w:val="0"/>
      <w:marBottom w:val="0"/>
      <w:divBdr>
        <w:top w:val="none" w:sz="0" w:space="0" w:color="auto"/>
        <w:left w:val="none" w:sz="0" w:space="0" w:color="auto"/>
        <w:bottom w:val="none" w:sz="0" w:space="0" w:color="auto"/>
        <w:right w:val="none" w:sz="0" w:space="0" w:color="auto"/>
      </w:divBdr>
    </w:div>
    <w:div w:id="1788235908">
      <w:bodyDiv w:val="1"/>
      <w:marLeft w:val="0"/>
      <w:marRight w:val="0"/>
      <w:marTop w:val="0"/>
      <w:marBottom w:val="0"/>
      <w:divBdr>
        <w:top w:val="none" w:sz="0" w:space="0" w:color="auto"/>
        <w:left w:val="none" w:sz="0" w:space="0" w:color="auto"/>
        <w:bottom w:val="none" w:sz="0" w:space="0" w:color="auto"/>
        <w:right w:val="none" w:sz="0" w:space="0" w:color="auto"/>
      </w:divBdr>
    </w:div>
    <w:div w:id="1838030071">
      <w:bodyDiv w:val="1"/>
      <w:marLeft w:val="0"/>
      <w:marRight w:val="0"/>
      <w:marTop w:val="0"/>
      <w:marBottom w:val="0"/>
      <w:divBdr>
        <w:top w:val="none" w:sz="0" w:space="0" w:color="auto"/>
        <w:left w:val="none" w:sz="0" w:space="0" w:color="auto"/>
        <w:bottom w:val="none" w:sz="0" w:space="0" w:color="auto"/>
        <w:right w:val="none" w:sz="0" w:space="0" w:color="auto"/>
      </w:divBdr>
    </w:div>
    <w:div w:id="1864055047">
      <w:bodyDiv w:val="1"/>
      <w:marLeft w:val="0"/>
      <w:marRight w:val="0"/>
      <w:marTop w:val="0"/>
      <w:marBottom w:val="0"/>
      <w:divBdr>
        <w:top w:val="none" w:sz="0" w:space="0" w:color="auto"/>
        <w:left w:val="none" w:sz="0" w:space="0" w:color="auto"/>
        <w:bottom w:val="none" w:sz="0" w:space="0" w:color="auto"/>
        <w:right w:val="none" w:sz="0" w:space="0" w:color="auto"/>
      </w:divBdr>
    </w:div>
    <w:div w:id="1913196905">
      <w:bodyDiv w:val="1"/>
      <w:marLeft w:val="0"/>
      <w:marRight w:val="0"/>
      <w:marTop w:val="0"/>
      <w:marBottom w:val="0"/>
      <w:divBdr>
        <w:top w:val="none" w:sz="0" w:space="0" w:color="auto"/>
        <w:left w:val="none" w:sz="0" w:space="0" w:color="auto"/>
        <w:bottom w:val="none" w:sz="0" w:space="0" w:color="auto"/>
        <w:right w:val="none" w:sz="0" w:space="0" w:color="auto"/>
      </w:divBdr>
    </w:div>
    <w:div w:id="1915970447">
      <w:bodyDiv w:val="1"/>
      <w:marLeft w:val="0"/>
      <w:marRight w:val="0"/>
      <w:marTop w:val="0"/>
      <w:marBottom w:val="0"/>
      <w:divBdr>
        <w:top w:val="none" w:sz="0" w:space="0" w:color="auto"/>
        <w:left w:val="none" w:sz="0" w:space="0" w:color="auto"/>
        <w:bottom w:val="none" w:sz="0" w:space="0" w:color="auto"/>
        <w:right w:val="none" w:sz="0" w:space="0" w:color="auto"/>
      </w:divBdr>
    </w:div>
    <w:div w:id="1925911785">
      <w:bodyDiv w:val="1"/>
      <w:marLeft w:val="0"/>
      <w:marRight w:val="0"/>
      <w:marTop w:val="0"/>
      <w:marBottom w:val="0"/>
      <w:divBdr>
        <w:top w:val="none" w:sz="0" w:space="0" w:color="auto"/>
        <w:left w:val="none" w:sz="0" w:space="0" w:color="auto"/>
        <w:bottom w:val="none" w:sz="0" w:space="0" w:color="auto"/>
        <w:right w:val="none" w:sz="0" w:space="0" w:color="auto"/>
      </w:divBdr>
    </w:div>
    <w:div w:id="1940139801">
      <w:bodyDiv w:val="1"/>
      <w:marLeft w:val="0"/>
      <w:marRight w:val="0"/>
      <w:marTop w:val="0"/>
      <w:marBottom w:val="0"/>
      <w:divBdr>
        <w:top w:val="none" w:sz="0" w:space="0" w:color="auto"/>
        <w:left w:val="none" w:sz="0" w:space="0" w:color="auto"/>
        <w:bottom w:val="none" w:sz="0" w:space="0" w:color="auto"/>
        <w:right w:val="none" w:sz="0" w:space="0" w:color="auto"/>
      </w:divBdr>
    </w:div>
    <w:div w:id="1960722330">
      <w:bodyDiv w:val="1"/>
      <w:marLeft w:val="0"/>
      <w:marRight w:val="0"/>
      <w:marTop w:val="0"/>
      <w:marBottom w:val="0"/>
      <w:divBdr>
        <w:top w:val="none" w:sz="0" w:space="0" w:color="auto"/>
        <w:left w:val="none" w:sz="0" w:space="0" w:color="auto"/>
        <w:bottom w:val="none" w:sz="0" w:space="0" w:color="auto"/>
        <w:right w:val="none" w:sz="0" w:space="0" w:color="auto"/>
      </w:divBdr>
    </w:div>
    <w:div w:id="1968587530">
      <w:bodyDiv w:val="1"/>
      <w:marLeft w:val="0"/>
      <w:marRight w:val="0"/>
      <w:marTop w:val="0"/>
      <w:marBottom w:val="0"/>
      <w:divBdr>
        <w:top w:val="none" w:sz="0" w:space="0" w:color="auto"/>
        <w:left w:val="none" w:sz="0" w:space="0" w:color="auto"/>
        <w:bottom w:val="none" w:sz="0" w:space="0" w:color="auto"/>
        <w:right w:val="none" w:sz="0" w:space="0" w:color="auto"/>
      </w:divBdr>
    </w:div>
    <w:div w:id="2043557010">
      <w:bodyDiv w:val="1"/>
      <w:marLeft w:val="0"/>
      <w:marRight w:val="0"/>
      <w:marTop w:val="0"/>
      <w:marBottom w:val="0"/>
      <w:divBdr>
        <w:top w:val="none" w:sz="0" w:space="0" w:color="auto"/>
        <w:left w:val="none" w:sz="0" w:space="0" w:color="auto"/>
        <w:bottom w:val="none" w:sz="0" w:space="0" w:color="auto"/>
        <w:right w:val="none" w:sz="0" w:space="0" w:color="auto"/>
      </w:divBdr>
    </w:div>
    <w:div w:id="2061781645">
      <w:bodyDiv w:val="1"/>
      <w:marLeft w:val="0"/>
      <w:marRight w:val="0"/>
      <w:marTop w:val="0"/>
      <w:marBottom w:val="0"/>
      <w:divBdr>
        <w:top w:val="none" w:sz="0" w:space="0" w:color="auto"/>
        <w:left w:val="none" w:sz="0" w:space="0" w:color="auto"/>
        <w:bottom w:val="none" w:sz="0" w:space="0" w:color="auto"/>
        <w:right w:val="none" w:sz="0" w:space="0" w:color="auto"/>
      </w:divBdr>
    </w:div>
    <w:div w:id="2067683003">
      <w:bodyDiv w:val="1"/>
      <w:marLeft w:val="0"/>
      <w:marRight w:val="0"/>
      <w:marTop w:val="0"/>
      <w:marBottom w:val="0"/>
      <w:divBdr>
        <w:top w:val="none" w:sz="0" w:space="0" w:color="auto"/>
        <w:left w:val="none" w:sz="0" w:space="0" w:color="auto"/>
        <w:bottom w:val="none" w:sz="0" w:space="0" w:color="auto"/>
        <w:right w:val="none" w:sz="0" w:space="0" w:color="auto"/>
      </w:divBdr>
      <w:divsChild>
        <w:div w:id="1113480430">
          <w:marLeft w:val="302"/>
          <w:marRight w:val="0"/>
          <w:marTop w:val="0"/>
          <w:marBottom w:val="192"/>
          <w:divBdr>
            <w:top w:val="none" w:sz="0" w:space="0" w:color="auto"/>
            <w:left w:val="none" w:sz="0" w:space="0" w:color="auto"/>
            <w:bottom w:val="none" w:sz="0" w:space="0" w:color="auto"/>
            <w:right w:val="none" w:sz="0" w:space="0" w:color="auto"/>
          </w:divBdr>
        </w:div>
        <w:div w:id="1572155936">
          <w:marLeft w:val="302"/>
          <w:marRight w:val="0"/>
          <w:marTop w:val="0"/>
          <w:marBottom w:val="192"/>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ntratos.gov.co/consultas/detalleProceso.do?numConstancia=15-13-3721449" TargetMode="External"/><Relationship Id="rId21" Type="http://schemas.openxmlformats.org/officeDocument/2006/relationships/hyperlink" Target="file://Proyectos_ANE/Gestion_Y_Planeacion/Proceso%20de%20depuraci&#243;n%20y%20actualizaci&#243;n%20" TargetMode="External"/><Relationship Id="rId42" Type="http://schemas.openxmlformats.org/officeDocument/2006/relationships/hyperlink" Target="file://Proyectos_ANE/Gestion_y_Planeacion/PMAE/2013/Entregables" TargetMode="External"/><Relationship Id="rId63" Type="http://schemas.openxmlformats.org/officeDocument/2006/relationships/hyperlink" Target="file://172.23.80.211/Proyectos_ANE/Gestion_y_Planeacion/R&#233;gimen" TargetMode="External"/><Relationship Id="rId84" Type="http://schemas.openxmlformats.org/officeDocument/2006/relationships/image" Target="media/image18.png"/><Relationship Id="rId138" Type="http://schemas.openxmlformats.org/officeDocument/2006/relationships/hyperlink" Target="https://www.contratos.gov.co/consultas/detalleProceso.do?numConstancia=15-12-4199155" TargetMode="External"/><Relationship Id="rId159" Type="http://schemas.openxmlformats.org/officeDocument/2006/relationships/hyperlink" Target="https://www.contratos.gov.co/consultas/detalleProceso.do?numConstancia=15-9-409374" TargetMode="External"/><Relationship Id="rId170" Type="http://schemas.openxmlformats.org/officeDocument/2006/relationships/image" Target="media/image21.emf"/><Relationship Id="rId107" Type="http://schemas.openxmlformats.org/officeDocument/2006/relationships/hyperlink" Target="https://www.contratos.gov.co/consultas/detalleProceso.do?numConstancia=15-13-3633409" TargetMode="External"/><Relationship Id="rId11" Type="http://schemas.openxmlformats.org/officeDocument/2006/relationships/endnotes" Target="endnotes.xml"/><Relationship Id="rId32" Type="http://schemas.openxmlformats.org/officeDocument/2006/relationships/hyperlink" Target="file://Proyectos_ANE/Gestion_y_Planeacion/PMAE/2012/Entregables" TargetMode="External"/><Relationship Id="rId53" Type="http://schemas.openxmlformats.org/officeDocument/2006/relationships/chart" Target="charts/chart2.xml"/><Relationship Id="rId74" Type="http://schemas.openxmlformats.org/officeDocument/2006/relationships/image" Target="media/image9.png"/><Relationship Id="rId128" Type="http://schemas.openxmlformats.org/officeDocument/2006/relationships/hyperlink" Target="https://www.contratos.gov.co/consultas/detalleProceso.do?numConstancia=15-1-138484" TargetMode="External"/><Relationship Id="rId149" Type="http://schemas.openxmlformats.org/officeDocument/2006/relationships/hyperlink" Target="https://www.contratos.gov.co/consultas/detalleProceso.do?numConstancia=15-13-4367011" TargetMode="External"/><Relationship Id="rId5" Type="http://schemas.openxmlformats.org/officeDocument/2006/relationships/customXml" Target="../customXml/item5.xml"/><Relationship Id="rId95" Type="http://schemas.openxmlformats.org/officeDocument/2006/relationships/hyperlink" Target="file://CDANE/ProyectosGP/Gestion_Conocimiento/Ejecuci&#243;n/2015/Entregables/Investigaciones/Convocatoria/UNMG" TargetMode="External"/><Relationship Id="rId160" Type="http://schemas.openxmlformats.org/officeDocument/2006/relationships/hyperlink" Target="https://www.colombiacompra.gov.co/tienda-virtual-del-estado-colombiano/orden-de-compra/5873" TargetMode="External"/><Relationship Id="rId22" Type="http://schemas.openxmlformats.org/officeDocument/2006/relationships/hyperlink" Target="file://Proyectos_ANE/Gestion_Y_Planeacion/Apoyo" TargetMode="External"/><Relationship Id="rId43" Type="http://schemas.openxmlformats.org/officeDocument/2006/relationships/hyperlink" Target="file://Proyectos_ANE/Gestion_Y_Planeacion/planeaci&#243;n_del_espectro_para_radiodifusi&#243;n_de_televisi&#243;n/Contratos" TargetMode="External"/><Relationship Id="rId64" Type="http://schemas.openxmlformats.org/officeDocument/2006/relationships/hyperlink" Target="file://172.23.80.211/Proyectos_ANE/Gestion_y_Planeacion/Analisis%20de%20Bandas%20IMT/2014" TargetMode="External"/><Relationship Id="rId118" Type="http://schemas.openxmlformats.org/officeDocument/2006/relationships/hyperlink" Target="https://www.contratos.gov.co/consultas/detalleProceso.do?numConstancia=15-12-3781857" TargetMode="External"/><Relationship Id="rId139" Type="http://schemas.openxmlformats.org/officeDocument/2006/relationships/hyperlink" Target="https://www.contratos.gov.co/consultas/detalleProceso.do?numConstancia=15-12-4209883" TargetMode="External"/><Relationship Id="rId85" Type="http://schemas.openxmlformats.org/officeDocument/2006/relationships/chart" Target="charts/chart8.xml"/><Relationship Id="rId150" Type="http://schemas.openxmlformats.org/officeDocument/2006/relationships/hyperlink" Target="https://www.colombiacompra.gov.co/tienda-virtual-del-estado-colombiano/orden-de-compra/5157" TargetMode="External"/><Relationship Id="rId171" Type="http://schemas.openxmlformats.org/officeDocument/2006/relationships/image" Target="media/image22.png"/><Relationship Id="rId12" Type="http://schemas.openxmlformats.org/officeDocument/2006/relationships/hyperlink" Target="file://Proyectos_ANE/Gestion_Y_Planeacion/Pol&#237;tica%20de%20espectro%202010-2014" TargetMode="External"/><Relationship Id="rId33" Type="http://schemas.openxmlformats.org/officeDocument/2006/relationships/hyperlink" Target="file://172.23.80.211/Proyectos_ANE/Gestion_y_Planeacion/R&#233;gimen" TargetMode="External"/><Relationship Id="rId108" Type="http://schemas.openxmlformats.org/officeDocument/2006/relationships/hyperlink" Target="https://www.contratos.gov.co/consultas/detalleProceso.do?numConstancia=15-13-3633108" TargetMode="External"/><Relationship Id="rId129" Type="http://schemas.openxmlformats.org/officeDocument/2006/relationships/hyperlink" Target="https://www.contratos.gov.co/consultas/detalleProceso.do?numConstancia=15-1-138140" TargetMode="External"/><Relationship Id="rId54" Type="http://schemas.openxmlformats.org/officeDocument/2006/relationships/chart" Target="charts/chart3.xml"/><Relationship Id="rId75" Type="http://schemas.openxmlformats.org/officeDocument/2006/relationships/image" Target="media/image10.png"/><Relationship Id="rId96" Type="http://schemas.openxmlformats.org/officeDocument/2006/relationships/hyperlink" Target="file://CDANE/ProyectosGP/Gestion_Conocimiento/Ejecuci&#243;n/2015/Entregables/Investigaciones/Convocatoria/UIS" TargetMode="External"/><Relationship Id="rId140" Type="http://schemas.openxmlformats.org/officeDocument/2006/relationships/hyperlink" Target="https://www.contratos.gov.co/consultas/detalleProceso.do?numConstancia=15-12-4203434" TargetMode="External"/><Relationship Id="rId161" Type="http://schemas.openxmlformats.org/officeDocument/2006/relationships/hyperlink" Target="https://www.contratos.gov.co/consultas/detalleProceso.do?numConstancia=15-13-4478948" TargetMode="External"/><Relationship Id="rId6" Type="http://schemas.openxmlformats.org/officeDocument/2006/relationships/numbering" Target="numbering.xml"/><Relationship Id="rId23" Type="http://schemas.openxmlformats.org/officeDocument/2006/relationships/hyperlink" Target="file://Proyectos_ANE/Gestion_Y_Planeacion/Apoyo" TargetMode="External"/><Relationship Id="rId28" Type="http://schemas.openxmlformats.org/officeDocument/2006/relationships/image" Target="media/image2.jpeg"/><Relationship Id="rId49" Type="http://schemas.openxmlformats.org/officeDocument/2006/relationships/hyperlink" Target="file://Proyectos_ANE/Gestion_Y_Planeacion/Flexibilizaci&#243;n" TargetMode="External"/><Relationship Id="rId114" Type="http://schemas.openxmlformats.org/officeDocument/2006/relationships/hyperlink" Target="https://www.contratos.gov.co/consultas/detalleProceso.do?numConstancia=15-13-3633178" TargetMode="External"/><Relationship Id="rId119" Type="http://schemas.openxmlformats.org/officeDocument/2006/relationships/hyperlink" Target="https://www.colombiacompra.gov.co/tienda-virtual-del-estado-colombiano/orden-de-compra/2492" TargetMode="External"/><Relationship Id="rId44" Type="http://schemas.openxmlformats.org/officeDocument/2006/relationships/chart" Target="charts/chart1.xml"/><Relationship Id="rId60" Type="http://schemas.openxmlformats.org/officeDocument/2006/relationships/hyperlink" Target="file://Proyectos_ANE/Gestion_y_Planeacion/PPDR/2014/Entregables" TargetMode="External"/><Relationship Id="rId65" Type="http://schemas.openxmlformats.org/officeDocument/2006/relationships/hyperlink" Target="file://Proyectos_ANE/Gestion_Y_Planeacion/Flexibilizaci&#243;n" TargetMode="External"/><Relationship Id="rId81" Type="http://schemas.openxmlformats.org/officeDocument/2006/relationships/image" Target="media/image15.emf"/><Relationship Id="rId86" Type="http://schemas.openxmlformats.org/officeDocument/2006/relationships/hyperlink" Target="http://www.alcaldiabogota.gov.co/sisjur/normas/Norma1.jsp?i=45322" TargetMode="External"/><Relationship Id="rId130" Type="http://schemas.openxmlformats.org/officeDocument/2006/relationships/hyperlink" Target="https://www.contratos.gov.co/consultas/detalleProceso.do?numConstancia=15-12-4112028" TargetMode="External"/><Relationship Id="rId135" Type="http://schemas.openxmlformats.org/officeDocument/2006/relationships/hyperlink" Target="https://www.contratos.gov.co/consultas/detalleProceso.do?numConstancia=15-12-4153210" TargetMode="External"/><Relationship Id="rId151" Type="http://schemas.openxmlformats.org/officeDocument/2006/relationships/hyperlink" Target="https://www.colombiacompra.gov.co/tienda-virtual-del-estado-colombiano/orden-de-compra/5156" TargetMode="External"/><Relationship Id="rId156" Type="http://schemas.openxmlformats.org/officeDocument/2006/relationships/hyperlink" Target="https://www.contratos.gov.co/consultas/detalleProceso.do?numConstancia=15-12-4476237" TargetMode="External"/><Relationship Id="rId177" Type="http://schemas.openxmlformats.org/officeDocument/2006/relationships/customXml" Target="../customXml/item6.xml"/><Relationship Id="rId172" Type="http://schemas.openxmlformats.org/officeDocument/2006/relationships/image" Target="media/image23.png"/><Relationship Id="rId13" Type="http://schemas.openxmlformats.org/officeDocument/2006/relationships/hyperlink" Target="file://Proyectos_ANE/Gestion_Y_Planeacion/Pol&#237;tica%20de%20espectro%202010-2014" TargetMode="External"/><Relationship Id="rId18" Type="http://schemas.openxmlformats.org/officeDocument/2006/relationships/image" Target="media/image1.png"/><Relationship Id="rId39" Type="http://schemas.openxmlformats.org/officeDocument/2006/relationships/hyperlink" Target="file://Proyectos_ANE/Gestion_Y_Planeacion/Pol&#237;tica%20de%20espectro%202010-2014" TargetMode="External"/><Relationship Id="rId109" Type="http://schemas.openxmlformats.org/officeDocument/2006/relationships/hyperlink" Target="https://www.contratos.gov.co/consultas/detalleProceso.do?numConstancia=15-12-3706199" TargetMode="External"/><Relationship Id="rId34" Type="http://schemas.openxmlformats.org/officeDocument/2006/relationships/hyperlink" Target="file://172.23.80.211/Proyectos_ANE/Gestion_y_Planeacion/R&#233;gimen" TargetMode="External"/><Relationship Id="rId50" Type="http://schemas.openxmlformats.org/officeDocument/2006/relationships/hyperlink" Target="file://Proyectos_ANE/Gestion_Y_Planeacion/Flexibilizaci&#243;n" TargetMode="External"/><Relationship Id="rId55" Type="http://schemas.openxmlformats.org/officeDocument/2006/relationships/hyperlink" Target="file://Proyectos_ANE/Gestion_Y_Planeacion/Pol&#237;tica%20de%20espectro%202010-2014" TargetMode="External"/><Relationship Id="rId76" Type="http://schemas.openxmlformats.org/officeDocument/2006/relationships/chart" Target="charts/chart7.xml"/><Relationship Id="rId97" Type="http://schemas.openxmlformats.org/officeDocument/2006/relationships/hyperlink" Target="https://www.colombiacompra.gov.co/tienda-virtual-del-estado-colombiano/orden-de-compra/1330" TargetMode="External"/><Relationship Id="rId104" Type="http://schemas.openxmlformats.org/officeDocument/2006/relationships/hyperlink" Target="https://www.contratos.gov.co/consultas/detalleProceso.do?numConstancia=15-11-3343287" TargetMode="External"/><Relationship Id="rId120" Type="http://schemas.openxmlformats.org/officeDocument/2006/relationships/hyperlink" Target="https://www.colombiacompra.gov.co/tienda-virtual-del-estado-colombiano/orden-de-compra/2533" TargetMode="External"/><Relationship Id="rId125" Type="http://schemas.openxmlformats.org/officeDocument/2006/relationships/hyperlink" Target="https://www.contratos.gov.co/consultas/detalleProceso.do?numConstancia=15-12-3937172" TargetMode="External"/><Relationship Id="rId141" Type="http://schemas.openxmlformats.org/officeDocument/2006/relationships/hyperlink" Target="https://www.contratos.gov.co/consultas/detalleProceso.do?numConstancia=15-12-4227740" TargetMode="External"/><Relationship Id="rId146" Type="http://schemas.openxmlformats.org/officeDocument/2006/relationships/hyperlink" Target="https://www.contratos.gov.co/consultas/detalleProceso.do?numConstancia=15-12-4335744" TargetMode="External"/><Relationship Id="rId167" Type="http://schemas.openxmlformats.org/officeDocument/2006/relationships/hyperlink" Target="https://www.contratos.gov.co/consultas/detalleProceso.do?numConstancia=15-13-4502956" TargetMode="External"/><Relationship Id="rId7" Type="http://schemas.openxmlformats.org/officeDocument/2006/relationships/styles" Target="styles.xml"/><Relationship Id="rId71" Type="http://schemas.openxmlformats.org/officeDocument/2006/relationships/image" Target="media/image6.png"/><Relationship Id="rId92" Type="http://schemas.openxmlformats.org/officeDocument/2006/relationships/hyperlink" Target="http://www.miacademiavirtual.com/planea/" TargetMode="External"/><Relationship Id="rId162" Type="http://schemas.openxmlformats.org/officeDocument/2006/relationships/hyperlink" Target="https://www.contratos.gov.co/consultas/detalleProceso.do?numConstancia=15-12-4519104" TargetMode="External"/><Relationship Id="rId2" Type="http://schemas.openxmlformats.org/officeDocument/2006/relationships/customXml" Target="../customXml/item2.xml"/><Relationship Id="rId29" Type="http://schemas.openxmlformats.org/officeDocument/2006/relationships/hyperlink" Target="file://Proyectos_ANE/Gestion_Y_Planeacion/Pol&#237;tica%20de%20espectro%202010-2014" TargetMode="External"/><Relationship Id="rId24" Type="http://schemas.openxmlformats.org/officeDocument/2006/relationships/hyperlink" Target="file://Proyectos_ANE/Gestion_Y_Planeacion/Apoyo" TargetMode="External"/><Relationship Id="rId40" Type="http://schemas.openxmlformats.org/officeDocument/2006/relationships/hyperlink" Target="file://Proyectos_ANE/Gestion_y_Planeacion/PMAE" TargetMode="External"/><Relationship Id="rId45" Type="http://schemas.openxmlformats.org/officeDocument/2006/relationships/image" Target="media/image3.png"/><Relationship Id="rId66" Type="http://schemas.openxmlformats.org/officeDocument/2006/relationships/hyperlink" Target="file://Proyectos_ANE/Gestion_Y_Planeacion/Flexibilizaci&#243;n" TargetMode="External"/><Relationship Id="rId87" Type="http://schemas.openxmlformats.org/officeDocument/2006/relationships/hyperlink" Target="file://172.23.80.210/ProyectosGP/Disponibilidad_asesor&#237;a_t&#233;cnica_para_procesos_asignaci&#243;n_espectro_IMT" TargetMode="External"/><Relationship Id="rId110" Type="http://schemas.openxmlformats.org/officeDocument/2006/relationships/hyperlink" Target="https://www.contratos.gov.co/consultas/detalleProceso.do?numConstancia=15-13-3635326" TargetMode="External"/><Relationship Id="rId115" Type="http://schemas.openxmlformats.org/officeDocument/2006/relationships/hyperlink" Target="https://www.contratos.gov.co/consultas/detalleProceso.do?numConstancia=15-13-3606840" TargetMode="External"/><Relationship Id="rId131" Type="http://schemas.openxmlformats.org/officeDocument/2006/relationships/hyperlink" Target="https://www.contratos.gov.co/consultas/detalleProceso.do?numConstancia=15-12-4112548" TargetMode="External"/><Relationship Id="rId136" Type="http://schemas.openxmlformats.org/officeDocument/2006/relationships/hyperlink" Target="https://www.contratos.gov.co/consultas/detalleProceso.do?numConstancia=15-12-4157419" TargetMode="External"/><Relationship Id="rId157" Type="http://schemas.openxmlformats.org/officeDocument/2006/relationships/hyperlink" Target="https://www.contratos.gov.co/consultas/detalleProceso.do?numConstancia=15-13-4448586" TargetMode="External"/><Relationship Id="rId178" Type="http://schemas.openxmlformats.org/officeDocument/2006/relationships/customXml" Target="../customXml/item7.xml"/><Relationship Id="rId61" Type="http://schemas.openxmlformats.org/officeDocument/2006/relationships/hyperlink" Target="file://Proyectos_ANE/Gestion_Y_Planeacion/planeaci&#243;n_del_espectro_para_radiodifusi&#243;n_de_televisi&#243;n" TargetMode="External"/><Relationship Id="rId82" Type="http://schemas.openxmlformats.org/officeDocument/2006/relationships/image" Target="media/image16.png"/><Relationship Id="rId152" Type="http://schemas.openxmlformats.org/officeDocument/2006/relationships/hyperlink" Target="https://www.contratos.gov.co/consultas/detalleProceso.do?numConstancia=15-12-4448934" TargetMode="External"/><Relationship Id="rId173" Type="http://schemas.openxmlformats.org/officeDocument/2006/relationships/footer" Target="footer1.xml"/><Relationship Id="rId19" Type="http://schemas.openxmlformats.org/officeDocument/2006/relationships/hyperlink" Target="file://Proyectos_ANE/Gestion_Y_Planeacion/Pol&#237;tica%20de%20espectro%202010-2014" TargetMode="External"/><Relationship Id="rId14" Type="http://schemas.openxmlformats.org/officeDocument/2006/relationships/hyperlink" Target="file://Proyectos_ANE/Gestion_Y_Planeacion/Pol&#237;tica%20de%20espectro%202010-2014" TargetMode="External"/><Relationship Id="rId30" Type="http://schemas.openxmlformats.org/officeDocument/2006/relationships/hyperlink" Target="file://Proyectos_ANE/Gestion_y_Planeacion/PMAE" TargetMode="External"/><Relationship Id="rId35" Type="http://schemas.openxmlformats.org/officeDocument/2006/relationships/hyperlink" Target="file://172.23.80.211/Proyectos_ANE/Gestion_y_Planeacion/Gestion" TargetMode="External"/><Relationship Id="rId56" Type="http://schemas.openxmlformats.org/officeDocument/2006/relationships/hyperlink" Target="file://Proyectos_ANE/Gestion_y_Planeacion/Planificaci&#243;n" TargetMode="External"/><Relationship Id="rId77" Type="http://schemas.openxmlformats.org/officeDocument/2006/relationships/image" Target="media/image11.emf"/><Relationship Id="rId100" Type="http://schemas.openxmlformats.org/officeDocument/2006/relationships/hyperlink" Target="https://www.contratos.gov.co/consultas/detalleProceso.do?numConstancia=15-12-3390417" TargetMode="External"/><Relationship Id="rId105" Type="http://schemas.openxmlformats.org/officeDocument/2006/relationships/hyperlink" Target="https://www.contratos.gov.co/consultas/detalleProceso.do?numConstancia=15-12-3617272" TargetMode="External"/><Relationship Id="rId126" Type="http://schemas.openxmlformats.org/officeDocument/2006/relationships/hyperlink" Target="https://www.contratos.gov.co/consultas/detalleProceso.do?numConstancia=15-11-3708957" TargetMode="External"/><Relationship Id="rId147" Type="http://schemas.openxmlformats.org/officeDocument/2006/relationships/hyperlink" Target="https://www.contratos.gov.co/consultas/detalleProceso.do?numConstancia=15-12-4343194" TargetMode="External"/><Relationship Id="rId168" Type="http://schemas.openxmlformats.org/officeDocument/2006/relationships/image" Target="media/image19.emf"/><Relationship Id="rId8" Type="http://schemas.openxmlformats.org/officeDocument/2006/relationships/settings" Target="settings.xml"/><Relationship Id="rId51" Type="http://schemas.openxmlformats.org/officeDocument/2006/relationships/hyperlink" Target="file://Proyectos_ANE/Gestion_Y_Planeacion/Flexibilizaci&#243;n" TargetMode="External"/><Relationship Id="rId72" Type="http://schemas.openxmlformats.org/officeDocument/2006/relationships/image" Target="media/image7.emf"/><Relationship Id="rId93" Type="http://schemas.openxmlformats.org/officeDocument/2006/relationships/hyperlink" Target="file://CDANE/ProyectosGP/Gestion_Conocimiento/Ejecuci&#243;n/2015/Entregables/En_Onda_con_el_Espectro/Asistencia" TargetMode="External"/><Relationship Id="rId98" Type="http://schemas.openxmlformats.org/officeDocument/2006/relationships/hyperlink" Target="https://www.contratos.gov.co/consultas/detalleProceso.do?numConstancia=15-12-3366528" TargetMode="External"/><Relationship Id="rId121" Type="http://schemas.openxmlformats.org/officeDocument/2006/relationships/hyperlink" Target="https://www.colombiacompra.gov.co/tienda-virtual-del-estado-colombiano/orden-de-compra/2528" TargetMode="External"/><Relationship Id="rId142" Type="http://schemas.openxmlformats.org/officeDocument/2006/relationships/hyperlink" Target="https://www.colombiacompra.gov.co/tienda-virtual-del-estado-colombiano/orden-de-compra/4566" TargetMode="External"/><Relationship Id="rId163" Type="http://schemas.openxmlformats.org/officeDocument/2006/relationships/hyperlink" Target="https://www.contratos.gov.co/consultas/detalleProceso.do?numConstancia=15-13-4494875" TargetMode="External"/><Relationship Id="rId3" Type="http://schemas.openxmlformats.org/officeDocument/2006/relationships/customXml" Target="../customXml/item3.xml"/><Relationship Id="rId25" Type="http://schemas.openxmlformats.org/officeDocument/2006/relationships/hyperlink" Target="file://Proyectos_ANE/Gestion_Y_Planeacion/Apoyo" TargetMode="External"/><Relationship Id="rId46" Type="http://schemas.openxmlformats.org/officeDocument/2006/relationships/hyperlink" Target="http://www.ane.gov.co/cnabf/" TargetMode="External"/><Relationship Id="rId67" Type="http://schemas.openxmlformats.org/officeDocument/2006/relationships/chart" Target="charts/chart4.xml"/><Relationship Id="rId116" Type="http://schemas.openxmlformats.org/officeDocument/2006/relationships/hyperlink" Target="https://www.contratos.gov.co/consultas/detalleProceso.do?numConstancia=15-12-3760962" TargetMode="External"/><Relationship Id="rId137" Type="http://schemas.openxmlformats.org/officeDocument/2006/relationships/hyperlink" Target="https://www.contratos.gov.co/consultas/detalleProceso.do?numConstancia=15-12-4178181" TargetMode="External"/><Relationship Id="rId158" Type="http://schemas.openxmlformats.org/officeDocument/2006/relationships/hyperlink" Target="https://www.contratos.gov.co/consultas/detalleProceso.do?numConstancia=15-11-4356944" TargetMode="External"/><Relationship Id="rId20" Type="http://schemas.openxmlformats.org/officeDocument/2006/relationships/hyperlink" Target="file://Proyectos_ANE/Gestion_Y_Planeacion/Pol&#237;tica%20de%20espectro%202010-2014" TargetMode="External"/><Relationship Id="rId41" Type="http://schemas.openxmlformats.org/officeDocument/2006/relationships/hyperlink" Target="file://Proyectos_ANE/Gestion_y_Planeacion/PMAE/2013/Contrato" TargetMode="External"/><Relationship Id="rId62" Type="http://schemas.openxmlformats.org/officeDocument/2006/relationships/image" Target="media/image4.png"/><Relationship Id="rId83" Type="http://schemas.openxmlformats.org/officeDocument/2006/relationships/image" Target="media/image17.emf"/><Relationship Id="rId88" Type="http://schemas.openxmlformats.org/officeDocument/2006/relationships/hyperlink" Target="file://172.23.80.211/Proyectos_ANE/Gestion_y_Planeacion/Flexibilizaci&#243;n%20y%20uso%20eficiente/2015" TargetMode="External"/><Relationship Id="rId111" Type="http://schemas.openxmlformats.org/officeDocument/2006/relationships/hyperlink" Target="https://www.contratos.gov.co/consultas/detalleProceso.do?numConstancia=15-12-3706819" TargetMode="External"/><Relationship Id="rId132" Type="http://schemas.openxmlformats.org/officeDocument/2006/relationships/hyperlink" Target="https://www.contratos.gov.co/consultas/detalleProceso.do?numConstancia=15-12-4124365" TargetMode="External"/><Relationship Id="rId153" Type="http://schemas.openxmlformats.org/officeDocument/2006/relationships/hyperlink" Target="https://www.contratos.gov.co/consultas/detalleProceso.do?numConstancia=15-12-4443041" TargetMode="External"/><Relationship Id="rId174" Type="http://schemas.openxmlformats.org/officeDocument/2006/relationships/footer" Target="footer2.xml"/><Relationship Id="rId179" Type="http://schemas.openxmlformats.org/officeDocument/2006/relationships/customXml" Target="../customXml/item8.xml"/><Relationship Id="rId15" Type="http://schemas.openxmlformats.org/officeDocument/2006/relationships/hyperlink" Target="file://Proyectos_ANE/Gestion_y_Planeacion/PMAE" TargetMode="External"/><Relationship Id="rId36" Type="http://schemas.openxmlformats.org/officeDocument/2006/relationships/hyperlink" Target="file://Proyectos_ANE/Gestion_Y_Planeacion/Flexibilizaci&#243;n" TargetMode="External"/><Relationship Id="rId57" Type="http://schemas.openxmlformats.org/officeDocument/2006/relationships/hyperlink" Target="file://Proyectos_ANE/Gestion_y_Planeacion/Planificaci&#243;ndeespectro/2014/Entregables" TargetMode="External"/><Relationship Id="rId106" Type="http://schemas.openxmlformats.org/officeDocument/2006/relationships/hyperlink" Target="https://www.contratos.gov.co/consultas/detalleProceso.do?numConstancia=15-12-3657190" TargetMode="External"/><Relationship Id="rId127" Type="http://schemas.openxmlformats.org/officeDocument/2006/relationships/hyperlink" Target="https://www.contratos.gov.co/consultas/detalleProceso.do?numConstancia=15-12-3961657" TargetMode="External"/><Relationship Id="rId10" Type="http://schemas.openxmlformats.org/officeDocument/2006/relationships/footnotes" Target="footnotes.xml"/><Relationship Id="rId31" Type="http://schemas.openxmlformats.org/officeDocument/2006/relationships/hyperlink" Target="file://Proyectos_ANE/Gestion_y_Planeacion/PMAE/2012/Contrato" TargetMode="External"/><Relationship Id="rId52" Type="http://schemas.openxmlformats.org/officeDocument/2006/relationships/hyperlink" Target="file://172.23.80.211/Proyectos_ANE/Gestion_y_Planeacion/Analisis%20de%20Bandas%20IMT/2014" TargetMode="External"/><Relationship Id="rId73" Type="http://schemas.openxmlformats.org/officeDocument/2006/relationships/image" Target="media/image8.png"/><Relationship Id="rId78" Type="http://schemas.openxmlformats.org/officeDocument/2006/relationships/image" Target="media/image12.png"/><Relationship Id="rId94" Type="http://schemas.openxmlformats.org/officeDocument/2006/relationships/hyperlink" Target="file://CDANE/ProyectosGP/Gestion_Conocimiento/Ejecuci&#243;n/2015/Entregables/Investigaciones/Convocatoria/UNAL" TargetMode="External"/><Relationship Id="rId99" Type="http://schemas.openxmlformats.org/officeDocument/2006/relationships/hyperlink" Target="https://www.contratos.gov.co/consultas/detalleProceso.do?numConstancia=15-12-3358516" TargetMode="External"/><Relationship Id="rId101" Type="http://schemas.openxmlformats.org/officeDocument/2006/relationships/hyperlink" Target="https://www.contratos.gov.co/consultas/detalleProceso.do?numConstancia=15-12-3440541" TargetMode="External"/><Relationship Id="rId122" Type="http://schemas.openxmlformats.org/officeDocument/2006/relationships/hyperlink" Target="https://www.colombiacompra.gov.co/tienda-virtual-del-estado-colombiano/orden-de-compra/2530" TargetMode="External"/><Relationship Id="rId143" Type="http://schemas.openxmlformats.org/officeDocument/2006/relationships/hyperlink" Target="https://www.contratos.gov.co/consultas/detalleProceso.do?numConstancia=15-11-4192395" TargetMode="External"/><Relationship Id="rId148" Type="http://schemas.openxmlformats.org/officeDocument/2006/relationships/hyperlink" Target="https://www.contratos.gov.co/consultas/detalleProceso.do?numConstancia=15-12-4377470" TargetMode="External"/><Relationship Id="rId164" Type="http://schemas.openxmlformats.org/officeDocument/2006/relationships/hyperlink" Target="https://www.contratos.gov.co/consultas/detalleProceso.do?numConstancia=15-13-4487930" TargetMode="External"/><Relationship Id="rId169"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file://172.23.80.211/Proyectos_ANE/Gestion_y_Planeacion/R&#233;gimen" TargetMode="External"/><Relationship Id="rId47" Type="http://schemas.openxmlformats.org/officeDocument/2006/relationships/hyperlink" Target="file://172.23.80.211/Proyectos_ANE/Gestion_y_Planeacion/R&#233;gimen" TargetMode="External"/><Relationship Id="rId68" Type="http://schemas.openxmlformats.org/officeDocument/2006/relationships/image" Target="media/image5.png"/><Relationship Id="rId89" Type="http://schemas.openxmlformats.org/officeDocument/2006/relationships/hyperlink" Target="file://172.23.80.210/ProyectosGP/Mecanismos_para_gestionar_el_espectro_de_forma_agil_y_eficiente" TargetMode="External"/><Relationship Id="rId112" Type="http://schemas.openxmlformats.org/officeDocument/2006/relationships/hyperlink" Target="https://www.contratos.gov.co/consultas/detalleProceso.do?numConstancia=15-12-3708135" TargetMode="External"/><Relationship Id="rId133" Type="http://schemas.openxmlformats.org/officeDocument/2006/relationships/hyperlink" Target="https://www.contratos.gov.co/consultas/detalleProceso.do?numConstancia=15-12-4124829" TargetMode="External"/><Relationship Id="rId154" Type="http://schemas.openxmlformats.org/officeDocument/2006/relationships/hyperlink" Target="https://www.contratos.gov.co/consultas/detalleProceso.do?numConstancia=15-12-4447436" TargetMode="External"/><Relationship Id="rId175" Type="http://schemas.openxmlformats.org/officeDocument/2006/relationships/fontTable" Target="fontTable.xml"/><Relationship Id="rId16" Type="http://schemas.openxmlformats.org/officeDocument/2006/relationships/hyperlink" Target="file://Proyectos_ANE/Gestion_y_Planeacion/PMAE/2011/Contrato" TargetMode="External"/><Relationship Id="rId37" Type="http://schemas.openxmlformats.org/officeDocument/2006/relationships/hyperlink" Target="file://Proyectos_ANE/Gestion_Y_Planeacion/Flexibilizaci&#243;n" TargetMode="External"/><Relationship Id="rId58" Type="http://schemas.openxmlformats.org/officeDocument/2006/relationships/hyperlink" Target="file://Proyectos_ANE/Gestion_y_Planeacion/PMAE" TargetMode="External"/><Relationship Id="rId79" Type="http://schemas.openxmlformats.org/officeDocument/2006/relationships/image" Target="media/image13.emf"/><Relationship Id="rId102" Type="http://schemas.openxmlformats.org/officeDocument/2006/relationships/hyperlink" Target="https://www.contratos.gov.co/consultas/detalleProceso.do?numConstancia=15-12-3473653" TargetMode="External"/><Relationship Id="rId123" Type="http://schemas.openxmlformats.org/officeDocument/2006/relationships/hyperlink" Target="https://www.colombiacompra.gov.co/tienda-virtual-del-estado-colombiano/orden-de-compra/2529" TargetMode="External"/><Relationship Id="rId144" Type="http://schemas.openxmlformats.org/officeDocument/2006/relationships/hyperlink" Target="https://www.contratos.gov.co/consultas/detalleProceso.do?numConstancia=15-11-4187467" TargetMode="External"/><Relationship Id="rId90" Type="http://schemas.openxmlformats.org/officeDocument/2006/relationships/hyperlink" Target="file://172.23.80.210/ProyectosGP/Gesti&#243;n%20internacional%20del%20espectro" TargetMode="External"/><Relationship Id="rId165" Type="http://schemas.openxmlformats.org/officeDocument/2006/relationships/hyperlink" Target="https://www.contratos.gov.co/consultas/detalleProceso.do?numConstancia=15-12-4538905" TargetMode="External"/><Relationship Id="rId27" Type="http://schemas.openxmlformats.org/officeDocument/2006/relationships/hyperlink" Target="file://172.23.80.211/Proyectos_ANE/Gestion_y_Planeacion/R&#233;gimen" TargetMode="External"/><Relationship Id="rId48" Type="http://schemas.openxmlformats.org/officeDocument/2006/relationships/hyperlink" Target="file://172.23.80.211/Proyectos_ANE/Gestion_y_Planeacion/Gestion" TargetMode="External"/><Relationship Id="rId69" Type="http://schemas.openxmlformats.org/officeDocument/2006/relationships/chart" Target="charts/chart5.xml"/><Relationship Id="rId113" Type="http://schemas.openxmlformats.org/officeDocument/2006/relationships/hyperlink" Target="https://www.contratos.gov.co/consultas/detalleProceso.do?numConstancia=15-13-3633008" TargetMode="External"/><Relationship Id="rId134" Type="http://schemas.openxmlformats.org/officeDocument/2006/relationships/hyperlink" Target="https://www.contratos.gov.co/consultas/detalleProceso.do?numConstancia=15-12-4133608" TargetMode="External"/><Relationship Id="rId80" Type="http://schemas.openxmlformats.org/officeDocument/2006/relationships/image" Target="media/image14.png"/><Relationship Id="rId155" Type="http://schemas.openxmlformats.org/officeDocument/2006/relationships/hyperlink" Target="https://www.colombiacompra.gov.co/tienda-virtual-del-estado-colombiano/orden-de-compra/5379" TargetMode="External"/><Relationship Id="rId176" Type="http://schemas.openxmlformats.org/officeDocument/2006/relationships/theme" Target="theme/theme1.xml"/><Relationship Id="rId17" Type="http://schemas.openxmlformats.org/officeDocument/2006/relationships/hyperlink" Target="file://Proyectos_ANE/Gestion_y_Planeacion/PMAE/2011/Entregables" TargetMode="External"/><Relationship Id="rId38" Type="http://schemas.openxmlformats.org/officeDocument/2006/relationships/hyperlink" Target="file://Proyectos_ANE/Gestion_Y_Planeacion/Flexibilizaci&#243;n" TargetMode="External"/><Relationship Id="rId59" Type="http://schemas.openxmlformats.org/officeDocument/2006/relationships/hyperlink" Target="file://Proyectos_ANE/Gestion_y_Planeacion/Planificaci&#243;ndeespectro/2014/Entregables" TargetMode="External"/><Relationship Id="rId103" Type="http://schemas.openxmlformats.org/officeDocument/2006/relationships/hyperlink" Target="https://www.contratos.gov.co/consultas/detalleProceso.do?numConstancia=15-12-3532892" TargetMode="External"/><Relationship Id="rId124" Type="http://schemas.openxmlformats.org/officeDocument/2006/relationships/hyperlink" Target="https://www.contratos.gov.co/consultas/detalleProceso.do?numConstancia=15-11-3659866" TargetMode="External"/><Relationship Id="rId70" Type="http://schemas.openxmlformats.org/officeDocument/2006/relationships/chart" Target="charts/chart6.xml"/><Relationship Id="rId91" Type="http://schemas.openxmlformats.org/officeDocument/2006/relationships/hyperlink" Target="file://172.23.80.210/ProyectosGP/Liberaci&#243;n_Espectro" TargetMode="External"/><Relationship Id="rId145" Type="http://schemas.openxmlformats.org/officeDocument/2006/relationships/hyperlink" Target="https://www.contratos.gov.co/consultas/detalleProceso.do?numConstancia=15-11-4199458" TargetMode="External"/><Relationship Id="rId166" Type="http://schemas.openxmlformats.org/officeDocument/2006/relationships/hyperlink" Target="https://www.colombiacompra.gov.co/tienda-virtual-del-estado-colombiano/orden-de-compra/6064" TargetMode="External"/><Relationship Id="rId1" Type="http://schemas.openxmlformats.org/officeDocument/2006/relationships/customXml" Target="../customXml/item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iana.arias\Documents\Diana%20Arias%20ANE\PROYECTOS\ACTUALIZACI&#211;N%20DE%20DATOS\Informe%20Ministr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NE\Mis_proyectos\Migraciones\Migraciones_Mio\Resumen_Avance_270220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NE\Mis_proyectos\Migraciones\Migraciones_Mio\Resumen_Avance_2702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os%20Sandra.Rinc&#243;n\1.%20AGENCIA%20NACIONAL%20DEL%20ESPECTRO\4.%20A&#241;o%202014\3.%20Proyecto%20Visitas\ASPA%20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os%20Sandra.Rinc&#243;n\1.%20AGENCIA%20NACIONAL%20DEL%20ESPECTRO\4.%20A&#241;o%202014\3.%20Proyecto%20Visitas\ASPA%20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os%20Sandra.Rinc&#243;n\1.%20AGENCIA%20NACIONAL%20DEL%20ESPECTRO\4.%20A&#241;o%202014\3.%20Proyecto%20Visitas\ASPA%2020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72.23.80.210\diana.romero\RENDICION%20DE%20CUENTAS\Relaci&#243;n%20profesione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mauro:Dropbox:ANE:2014:Informaci&#243;n%20rendicion%20de%20cuentas:Logros%20a%20junio%20consolidado%20desde%202010:Informe%20Logros%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lang="es-CO" sz="1200"/>
            </a:pPr>
            <a:r>
              <a:rPr lang="es-CO" sz="1200" i="1" dirty="0">
                <a:latin typeface="Arial" panose="020B0604020202020204" pitchFamily="34" charset="0"/>
                <a:cs typeface="Arial" panose="020B0604020202020204" pitchFamily="34" charset="0"/>
              </a:rPr>
              <a:t>53.000 estaciones</a:t>
            </a:r>
            <a:r>
              <a:rPr lang="es-CO" sz="1200" dirty="0">
                <a:latin typeface="Arial" panose="020B0604020202020204" pitchFamily="34" charset="0"/>
                <a:cs typeface="Arial" panose="020B0604020202020204" pitchFamily="34" charset="0"/>
              </a:rPr>
              <a:t> </a:t>
            </a:r>
          </a:p>
        </c:rich>
      </c:tx>
      <c:layout>
        <c:manualLayout>
          <c:xMode val="edge"/>
          <c:yMode val="edge"/>
          <c:x val="1.8987816188904599E-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0286176418261204E-2"/>
          <c:y val="0.25707444558583598"/>
          <c:w val="0.65069665642844798"/>
          <c:h val="0.69643455712494595"/>
        </c:manualLayout>
      </c:layout>
      <c:pie3DChart>
        <c:varyColors val="1"/>
        <c:ser>
          <c:idx val="8"/>
          <c:order val="8"/>
          <c:dLbls>
            <c:dLbl>
              <c:idx val="0"/>
              <c:layout>
                <c:manualLayout>
                  <c:x val="-2.3862108266225E-2"/>
                  <c:y val="-0.336054775904716"/>
                </c:manualLayout>
              </c:layout>
              <c:tx>
                <c:rich>
                  <a:bodyPr/>
                  <a:lstStyle/>
                  <a:p>
                    <a:pPr>
                      <a:defRPr lang="es-CO" sz="1200" b="1">
                        <a:solidFill>
                          <a:schemeClr val="bg1"/>
                        </a:solidFill>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90%</a:t>
                    </a:r>
                    <a:endParaRPr lang="en-US"/>
                  </a:p>
                </c:rich>
              </c:tx>
              <c:numFmt formatCode="#,##0" sourceLinked="0"/>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F8-4E0E-8D65-352C6C18025F}"/>
                </c:ext>
              </c:extLst>
            </c:dLbl>
            <c:dLbl>
              <c:idx val="1"/>
              <c:layout>
                <c:manualLayout>
                  <c:x val="7.0904027765109207E-2"/>
                  <c:y val="0.136264527564606"/>
                </c:manualLayout>
              </c:layout>
              <c:tx>
                <c:rich>
                  <a:bodyPr/>
                  <a:lstStyle/>
                  <a:p>
                    <a:pPr>
                      <a:defRPr lang="es-CO" sz="1200" b="1">
                        <a:solidFill>
                          <a:sysClr val="windowText" lastClr="000000"/>
                        </a:solidFill>
                        <a:latin typeface="Arial" panose="020B0604020202020204" pitchFamily="34" charset="0"/>
                        <a:cs typeface="Arial" panose="020B0604020202020204" pitchFamily="34" charset="0"/>
                      </a:defRPr>
                    </a:pPr>
                    <a:r>
                      <a:rPr lang="en-US" sz="1200">
                        <a:solidFill>
                          <a:sysClr val="windowText" lastClr="000000"/>
                        </a:solidFill>
                        <a:latin typeface="Arial" panose="020B0604020202020204" pitchFamily="34" charset="0"/>
                        <a:cs typeface="Arial" panose="020B0604020202020204" pitchFamily="34" charset="0"/>
                      </a:rPr>
                      <a:t>10%</a:t>
                    </a:r>
                    <a:endParaRPr lang="en-US">
                      <a:solidFill>
                        <a:sysClr val="windowText" lastClr="000000"/>
                      </a:solidFill>
                    </a:endParaRPr>
                  </a:p>
                </c:rich>
              </c:tx>
              <c:numFmt formatCode="#,##0" sourceLinked="0"/>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F8-4E0E-8D65-352C6C18025F}"/>
                </c:ext>
              </c:extLst>
            </c:dLbl>
            <c:numFmt formatCode="#,##0" sourceLinked="0"/>
            <c:spPr>
              <a:noFill/>
              <a:ln>
                <a:noFill/>
              </a:ln>
              <a:effectLst/>
            </c:spPr>
            <c:txPr>
              <a:bodyPr/>
              <a:lstStyle/>
              <a:p>
                <a:pPr>
                  <a:defRPr lang="es-CO" sz="1200" b="1">
                    <a:solidFill>
                      <a:srgbClr val="C00000"/>
                    </a:solidFill>
                    <a:latin typeface="Arial" panose="020B0604020202020204" pitchFamily="34" charset="0"/>
                    <a:cs typeface="Arial" panose="020B0604020202020204" pitchFamily="34" charset="0"/>
                  </a:defRPr>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Hoja1!$D$7:$E$7</c:f>
              <c:numCache>
                <c:formatCode>#,##0</c:formatCode>
                <c:ptCount val="2"/>
                <c:pt idx="0">
                  <c:v>48750</c:v>
                </c:pt>
                <c:pt idx="1">
                  <c:v>5000</c:v>
                </c:pt>
              </c:numCache>
            </c:numRef>
          </c:val>
          <c:extLst>
            <c:ext xmlns:c16="http://schemas.microsoft.com/office/drawing/2014/chart" uri="{C3380CC4-5D6E-409C-BE32-E72D297353CC}">
              <c16:uniqueId val="{00000002-06F8-4E0E-8D65-352C6C18025F}"/>
            </c:ext>
          </c:extLst>
        </c:ser>
        <c:ser>
          <c:idx val="9"/>
          <c:order val="9"/>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Hoja1!$D$4:$E$4</c:f>
              <c:numCache>
                <c:formatCode>General</c:formatCode>
                <c:ptCount val="2"/>
                <c:pt idx="0">
                  <c:v>383</c:v>
                </c:pt>
                <c:pt idx="1">
                  <c:v>627</c:v>
                </c:pt>
              </c:numCache>
            </c:numRef>
          </c:val>
          <c:extLst>
            <c:ext xmlns:c16="http://schemas.microsoft.com/office/drawing/2014/chart" uri="{C3380CC4-5D6E-409C-BE32-E72D297353CC}">
              <c16:uniqueId val="{00000003-06F8-4E0E-8D65-352C6C18025F}"/>
            </c:ext>
          </c:extLst>
        </c:ser>
        <c:ser>
          <c:idx val="10"/>
          <c:order val="10"/>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Hoja1!$F$4:$G$4</c:f>
              <c:numCache>
                <c:formatCode>0.00</c:formatCode>
                <c:ptCount val="2"/>
                <c:pt idx="0">
                  <c:v>37.920792079207921</c:v>
                </c:pt>
                <c:pt idx="1">
                  <c:v>62.079207920792037</c:v>
                </c:pt>
              </c:numCache>
            </c:numRef>
          </c:val>
          <c:extLst>
            <c:ext xmlns:c16="http://schemas.microsoft.com/office/drawing/2014/chart" uri="{C3380CC4-5D6E-409C-BE32-E72D297353CC}">
              <c16:uniqueId val="{00000004-06F8-4E0E-8D65-352C6C18025F}"/>
            </c:ext>
          </c:extLst>
        </c:ser>
        <c:ser>
          <c:idx val="11"/>
          <c:order val="11"/>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Hoja1!$D$4:$E$4</c:f>
              <c:numCache>
                <c:formatCode>General</c:formatCode>
                <c:ptCount val="2"/>
                <c:pt idx="0">
                  <c:v>383</c:v>
                </c:pt>
                <c:pt idx="1">
                  <c:v>627</c:v>
                </c:pt>
              </c:numCache>
            </c:numRef>
          </c:val>
          <c:extLst>
            <c:ext xmlns:c16="http://schemas.microsoft.com/office/drawing/2014/chart" uri="{C3380CC4-5D6E-409C-BE32-E72D297353CC}">
              <c16:uniqueId val="{00000005-06F8-4E0E-8D65-352C6C18025F}"/>
            </c:ext>
          </c:extLst>
        </c:ser>
        <c:ser>
          <c:idx val="12"/>
          <c:order val="12"/>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Hoja1!$D$5:$E$5</c:f>
              <c:numCache>
                <c:formatCode>General</c:formatCode>
                <c:ptCount val="2"/>
                <c:pt idx="0">
                  <c:v>15000</c:v>
                </c:pt>
                <c:pt idx="1">
                  <c:v>1500</c:v>
                </c:pt>
              </c:numCache>
            </c:numRef>
          </c:val>
          <c:extLst>
            <c:ext xmlns:c16="http://schemas.microsoft.com/office/drawing/2014/chart" uri="{C3380CC4-5D6E-409C-BE32-E72D297353CC}">
              <c16:uniqueId val="{00000006-06F8-4E0E-8D65-352C6C18025F}"/>
            </c:ext>
          </c:extLst>
        </c:ser>
        <c:ser>
          <c:idx val="13"/>
          <c:order val="13"/>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Hoja1!$D$4:$E$4</c:f>
              <c:numCache>
                <c:formatCode>General</c:formatCode>
                <c:ptCount val="2"/>
                <c:pt idx="0">
                  <c:v>383</c:v>
                </c:pt>
                <c:pt idx="1">
                  <c:v>627</c:v>
                </c:pt>
              </c:numCache>
            </c:numRef>
          </c:val>
          <c:extLst>
            <c:ext xmlns:c16="http://schemas.microsoft.com/office/drawing/2014/chart" uri="{C3380CC4-5D6E-409C-BE32-E72D297353CC}">
              <c16:uniqueId val="{00000007-06F8-4E0E-8D65-352C6C18025F}"/>
            </c:ext>
          </c:extLst>
        </c:ser>
        <c:ser>
          <c:idx val="14"/>
          <c:order val="14"/>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Hoja1!$F$4:$G$4</c:f>
              <c:numCache>
                <c:formatCode>0.00</c:formatCode>
                <c:ptCount val="2"/>
                <c:pt idx="0">
                  <c:v>37.920792079207921</c:v>
                </c:pt>
                <c:pt idx="1">
                  <c:v>62.079207920792037</c:v>
                </c:pt>
              </c:numCache>
            </c:numRef>
          </c:val>
          <c:extLst>
            <c:ext xmlns:c16="http://schemas.microsoft.com/office/drawing/2014/chart" uri="{C3380CC4-5D6E-409C-BE32-E72D297353CC}">
              <c16:uniqueId val="{00000008-06F8-4E0E-8D65-352C6C18025F}"/>
            </c:ext>
          </c:extLst>
        </c:ser>
        <c:ser>
          <c:idx val="15"/>
          <c:order val="15"/>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Hoja1!$D$4:$E$4</c:f>
              <c:numCache>
                <c:formatCode>General</c:formatCode>
                <c:ptCount val="2"/>
                <c:pt idx="0">
                  <c:v>383</c:v>
                </c:pt>
                <c:pt idx="1">
                  <c:v>627</c:v>
                </c:pt>
              </c:numCache>
            </c:numRef>
          </c:val>
          <c:extLst>
            <c:ext xmlns:c16="http://schemas.microsoft.com/office/drawing/2014/chart" uri="{C3380CC4-5D6E-409C-BE32-E72D297353CC}">
              <c16:uniqueId val="{00000009-06F8-4E0E-8D65-352C6C18025F}"/>
            </c:ext>
          </c:extLst>
        </c:ser>
        <c:ser>
          <c:idx val="4"/>
          <c:order val="4"/>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Hoja1!$D$7:$E$7</c:f>
              <c:numCache>
                <c:formatCode>#,##0</c:formatCode>
                <c:ptCount val="2"/>
                <c:pt idx="0">
                  <c:v>48750</c:v>
                </c:pt>
                <c:pt idx="1">
                  <c:v>5000</c:v>
                </c:pt>
              </c:numCache>
            </c:numRef>
          </c:val>
          <c:extLst>
            <c:ext xmlns:c16="http://schemas.microsoft.com/office/drawing/2014/chart" uri="{C3380CC4-5D6E-409C-BE32-E72D297353CC}">
              <c16:uniqueId val="{0000000A-06F8-4E0E-8D65-352C6C18025F}"/>
            </c:ext>
          </c:extLst>
        </c:ser>
        <c:ser>
          <c:idx val="5"/>
          <c:order val="5"/>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Hoja1!$D$4:$E$4</c:f>
              <c:numCache>
                <c:formatCode>General</c:formatCode>
                <c:ptCount val="2"/>
                <c:pt idx="0">
                  <c:v>383</c:v>
                </c:pt>
                <c:pt idx="1">
                  <c:v>627</c:v>
                </c:pt>
              </c:numCache>
            </c:numRef>
          </c:val>
          <c:extLst>
            <c:ext xmlns:c16="http://schemas.microsoft.com/office/drawing/2014/chart" uri="{C3380CC4-5D6E-409C-BE32-E72D297353CC}">
              <c16:uniqueId val="{0000000B-06F8-4E0E-8D65-352C6C18025F}"/>
            </c:ext>
          </c:extLst>
        </c:ser>
        <c:ser>
          <c:idx val="6"/>
          <c:order val="6"/>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Hoja1!$F$4:$G$4</c:f>
              <c:numCache>
                <c:formatCode>0.00</c:formatCode>
                <c:ptCount val="2"/>
                <c:pt idx="0">
                  <c:v>37.920792079207921</c:v>
                </c:pt>
                <c:pt idx="1">
                  <c:v>62.079207920792037</c:v>
                </c:pt>
              </c:numCache>
            </c:numRef>
          </c:val>
          <c:extLst>
            <c:ext xmlns:c16="http://schemas.microsoft.com/office/drawing/2014/chart" uri="{C3380CC4-5D6E-409C-BE32-E72D297353CC}">
              <c16:uniqueId val="{0000000C-06F8-4E0E-8D65-352C6C18025F}"/>
            </c:ext>
          </c:extLst>
        </c:ser>
        <c:ser>
          <c:idx val="7"/>
          <c:order val="7"/>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Hoja1!$D$4:$E$4</c:f>
              <c:numCache>
                <c:formatCode>General</c:formatCode>
                <c:ptCount val="2"/>
                <c:pt idx="0">
                  <c:v>383</c:v>
                </c:pt>
                <c:pt idx="1">
                  <c:v>627</c:v>
                </c:pt>
              </c:numCache>
            </c:numRef>
          </c:val>
          <c:extLst>
            <c:ext xmlns:c16="http://schemas.microsoft.com/office/drawing/2014/chart" uri="{C3380CC4-5D6E-409C-BE32-E72D297353CC}">
              <c16:uniqueId val="{0000000D-06F8-4E0E-8D65-352C6C18025F}"/>
            </c:ext>
          </c:extLst>
        </c:ser>
        <c:ser>
          <c:idx val="2"/>
          <c:order val="2"/>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Hoja1!$D$5:$E$5</c:f>
              <c:numCache>
                <c:formatCode>General</c:formatCode>
                <c:ptCount val="2"/>
                <c:pt idx="0">
                  <c:v>15000</c:v>
                </c:pt>
                <c:pt idx="1">
                  <c:v>1500</c:v>
                </c:pt>
              </c:numCache>
            </c:numRef>
          </c:val>
          <c:extLst>
            <c:ext xmlns:c16="http://schemas.microsoft.com/office/drawing/2014/chart" uri="{C3380CC4-5D6E-409C-BE32-E72D297353CC}">
              <c16:uniqueId val="{0000000E-06F8-4E0E-8D65-352C6C18025F}"/>
            </c:ext>
          </c:extLst>
        </c:ser>
        <c:ser>
          <c:idx val="3"/>
          <c:order val="3"/>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Hoja1!$D$4:$E$4</c:f>
              <c:numCache>
                <c:formatCode>General</c:formatCode>
                <c:ptCount val="2"/>
                <c:pt idx="0">
                  <c:v>383</c:v>
                </c:pt>
                <c:pt idx="1">
                  <c:v>627</c:v>
                </c:pt>
              </c:numCache>
            </c:numRef>
          </c:val>
          <c:extLst>
            <c:ext xmlns:c16="http://schemas.microsoft.com/office/drawing/2014/chart" uri="{C3380CC4-5D6E-409C-BE32-E72D297353CC}">
              <c16:uniqueId val="{0000000F-06F8-4E0E-8D65-352C6C18025F}"/>
            </c:ext>
          </c:extLst>
        </c:ser>
        <c:ser>
          <c:idx val="1"/>
          <c:order val="1"/>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Hoja1!$F$4:$G$4</c:f>
              <c:numCache>
                <c:formatCode>0.00</c:formatCode>
                <c:ptCount val="2"/>
                <c:pt idx="0">
                  <c:v>37.920792079207921</c:v>
                </c:pt>
                <c:pt idx="1">
                  <c:v>62.079207920792037</c:v>
                </c:pt>
              </c:numCache>
            </c:numRef>
          </c:val>
          <c:extLst>
            <c:ext xmlns:c16="http://schemas.microsoft.com/office/drawing/2014/chart" uri="{C3380CC4-5D6E-409C-BE32-E72D297353CC}">
              <c16:uniqueId val="{00000010-06F8-4E0E-8D65-352C6C18025F}"/>
            </c:ext>
          </c:extLst>
        </c:ser>
        <c:ser>
          <c:idx val="0"/>
          <c:order val="0"/>
          <c:dLbls>
            <c:spPr>
              <a:noFill/>
              <a:ln>
                <a:noFill/>
              </a:ln>
              <a:effectLst/>
            </c:spPr>
            <c:txPr>
              <a:bodyPr/>
              <a:lstStyle/>
              <a:p>
                <a:pPr>
                  <a:defRPr lang="es-CO"/>
                </a:pPr>
                <a:endParaRPr lang="es-C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Hoja1!$D$6:$E$6</c:f>
              <c:strCache>
                <c:ptCount val="2"/>
                <c:pt idx="0">
                  <c:v>Actualizadas</c:v>
                </c:pt>
                <c:pt idx="1">
                  <c:v>No Actualizadas</c:v>
                </c:pt>
              </c:strCache>
            </c:strRef>
          </c:cat>
          <c:val>
            <c:numRef>
              <c:f>Hoja1!$D$4:$E$4</c:f>
              <c:numCache>
                <c:formatCode>General</c:formatCode>
                <c:ptCount val="2"/>
                <c:pt idx="0">
                  <c:v>383</c:v>
                </c:pt>
                <c:pt idx="1">
                  <c:v>627</c:v>
                </c:pt>
              </c:numCache>
            </c:numRef>
          </c:val>
          <c:extLst>
            <c:ext xmlns:c16="http://schemas.microsoft.com/office/drawing/2014/chart" uri="{C3380CC4-5D6E-409C-BE32-E72D297353CC}">
              <c16:uniqueId val="{00000011-06F8-4E0E-8D65-352C6C18025F}"/>
            </c:ext>
          </c:extLst>
        </c:ser>
        <c:dLbls>
          <c:showLegendKey val="0"/>
          <c:showVal val="1"/>
          <c:showCatName val="0"/>
          <c:showSerName val="0"/>
          <c:showPercent val="0"/>
          <c:showBubbleSize val="0"/>
          <c:showLeaderLines val="1"/>
        </c:dLbls>
      </c:pie3DChart>
    </c:plotArea>
    <c:legend>
      <c:legendPos val="r"/>
      <c:overlay val="0"/>
      <c:txPr>
        <a:bodyPr/>
        <a:lstStyle/>
        <a:p>
          <a:pPr>
            <a:defRPr lang="es-CO" sz="1200">
              <a:latin typeface="Arial" panose="020B0604020202020204" pitchFamily="34" charset="0"/>
              <a:cs typeface="Arial" panose="020B0604020202020204" pitchFamily="34" charset="0"/>
            </a:defRPr>
          </a:pPr>
          <a:endParaRPr lang="es-CO"/>
        </a:p>
      </c:txPr>
    </c:legend>
    <c:plotVisOnly val="1"/>
    <c:dispBlanksAs val="zero"/>
    <c:showDLblsOverMax val="0"/>
  </c:chart>
  <c:spPr>
    <a:scene3d>
      <a:camera prst="orthographicFront"/>
      <a:lightRig rig="threePt" dir="t"/>
    </a:scene3d>
    <a:sp3d>
      <a:bevelT w="165100" prst="coolSlant"/>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3680227471565999E-2"/>
          <c:y val="4.0678059347385102E-2"/>
          <c:w val="0.73374496937882805"/>
          <c:h val="0.77350067049479099"/>
        </c:manualLayout>
      </c:layout>
      <c:bar3DChart>
        <c:barDir val="col"/>
        <c:grouping val="percentStacked"/>
        <c:varyColors val="0"/>
        <c:ser>
          <c:idx val="0"/>
          <c:order val="0"/>
          <c:tx>
            <c:strRef>
              <c:f>Hoja1!$E$17</c:f>
              <c:strCache>
                <c:ptCount val="1"/>
                <c:pt idx="0">
                  <c:v>Total</c:v>
                </c:pt>
              </c:strCache>
            </c:strRef>
          </c:tx>
          <c:invertIfNegative val="0"/>
          <c:cat>
            <c:strRef>
              <c:f>Hoja1!$F$16:$I$16</c:f>
              <c:strCache>
                <c:ptCount val="4"/>
                <c:pt idx="0">
                  <c:v>470 - 512</c:v>
                </c:pt>
                <c:pt idx="1">
                  <c:v>1900</c:v>
                </c:pt>
                <c:pt idx="2">
                  <c:v>AWS</c:v>
                </c:pt>
                <c:pt idx="3">
                  <c:v>2500</c:v>
                </c:pt>
              </c:strCache>
            </c:strRef>
          </c:cat>
          <c:val>
            <c:numRef>
              <c:f>Hoja1!$F$17:$I$17</c:f>
              <c:numCache>
                <c:formatCode>General</c:formatCode>
                <c:ptCount val="4"/>
                <c:pt idx="0">
                  <c:v>304</c:v>
                </c:pt>
                <c:pt idx="1">
                  <c:v>3</c:v>
                </c:pt>
                <c:pt idx="2">
                  <c:v>8</c:v>
                </c:pt>
                <c:pt idx="3">
                  <c:v>6</c:v>
                </c:pt>
              </c:numCache>
            </c:numRef>
          </c:val>
          <c:extLst>
            <c:ext xmlns:c16="http://schemas.microsoft.com/office/drawing/2014/chart" uri="{C3380CC4-5D6E-409C-BE32-E72D297353CC}">
              <c16:uniqueId val="{00000000-6CA5-4FB0-81E7-68607DD5AAC1}"/>
            </c:ext>
          </c:extLst>
        </c:ser>
        <c:ser>
          <c:idx val="1"/>
          <c:order val="1"/>
          <c:tx>
            <c:strRef>
              <c:f>Hoja1!$E$18</c:f>
              <c:strCache>
                <c:ptCount val="1"/>
                <c:pt idx="0">
                  <c:v>Por Migrar</c:v>
                </c:pt>
              </c:strCache>
            </c:strRef>
          </c:tx>
          <c:invertIfNegative val="0"/>
          <c:cat>
            <c:strRef>
              <c:f>Hoja1!$F$16:$I$16</c:f>
              <c:strCache>
                <c:ptCount val="4"/>
                <c:pt idx="0">
                  <c:v>470 - 512</c:v>
                </c:pt>
                <c:pt idx="1">
                  <c:v>1900</c:v>
                </c:pt>
                <c:pt idx="2">
                  <c:v>AWS</c:v>
                </c:pt>
                <c:pt idx="3">
                  <c:v>2500</c:v>
                </c:pt>
              </c:strCache>
            </c:strRef>
          </c:cat>
          <c:val>
            <c:numRef>
              <c:f>Hoja1!$F$18:$I$18</c:f>
              <c:numCache>
                <c:formatCode>General</c:formatCode>
                <c:ptCount val="4"/>
                <c:pt idx="0">
                  <c:v>10</c:v>
                </c:pt>
                <c:pt idx="1">
                  <c:v>0</c:v>
                </c:pt>
                <c:pt idx="2">
                  <c:v>1</c:v>
                </c:pt>
                <c:pt idx="3">
                  <c:v>1</c:v>
                </c:pt>
              </c:numCache>
            </c:numRef>
          </c:val>
          <c:extLst>
            <c:ext xmlns:c16="http://schemas.microsoft.com/office/drawing/2014/chart" uri="{C3380CC4-5D6E-409C-BE32-E72D297353CC}">
              <c16:uniqueId val="{00000001-6CA5-4FB0-81E7-68607DD5AAC1}"/>
            </c:ext>
          </c:extLst>
        </c:ser>
        <c:dLbls>
          <c:showLegendKey val="0"/>
          <c:showVal val="0"/>
          <c:showCatName val="0"/>
          <c:showSerName val="0"/>
          <c:showPercent val="0"/>
          <c:showBubbleSize val="0"/>
        </c:dLbls>
        <c:gapWidth val="150"/>
        <c:shape val="cylinder"/>
        <c:axId val="2074522504"/>
        <c:axId val="2074525480"/>
        <c:axId val="0"/>
      </c:bar3DChart>
      <c:catAx>
        <c:axId val="2074522504"/>
        <c:scaling>
          <c:orientation val="minMax"/>
        </c:scaling>
        <c:delete val="0"/>
        <c:axPos val="b"/>
        <c:numFmt formatCode="General" sourceLinked="0"/>
        <c:majorTickMark val="out"/>
        <c:minorTickMark val="none"/>
        <c:tickLblPos val="nextTo"/>
        <c:crossAx val="2074525480"/>
        <c:crosses val="autoZero"/>
        <c:auto val="1"/>
        <c:lblAlgn val="ctr"/>
        <c:lblOffset val="100"/>
        <c:noMultiLvlLbl val="0"/>
      </c:catAx>
      <c:valAx>
        <c:axId val="2074525480"/>
        <c:scaling>
          <c:orientation val="minMax"/>
          <c:min val="0"/>
        </c:scaling>
        <c:delete val="0"/>
        <c:axPos val="l"/>
        <c:majorGridlines/>
        <c:numFmt formatCode="0%" sourceLinked="1"/>
        <c:majorTickMark val="out"/>
        <c:minorTickMark val="none"/>
        <c:tickLblPos val="nextTo"/>
        <c:crossAx val="2074522504"/>
        <c:crosses val="autoZero"/>
        <c:crossBetween val="between"/>
      </c:valAx>
    </c:plotArea>
    <c:legend>
      <c:legendPos val="r"/>
      <c:layout>
        <c:manualLayout>
          <c:xMode val="edge"/>
          <c:yMode val="edge"/>
          <c:x val="0.81255621172353398"/>
          <c:y val="0.59401657469981595"/>
          <c:w val="0.184666010498688"/>
          <c:h val="0.2108442350218029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3680227471565999E-2"/>
          <c:y val="4.0678059347385102E-2"/>
          <c:w val="0.73374496937882805"/>
          <c:h val="0.77350067049479099"/>
        </c:manualLayout>
      </c:layout>
      <c:bar3DChart>
        <c:barDir val="col"/>
        <c:grouping val="percentStacked"/>
        <c:varyColors val="0"/>
        <c:ser>
          <c:idx val="0"/>
          <c:order val="0"/>
          <c:tx>
            <c:strRef>
              <c:f>Hoja1!$E$17</c:f>
              <c:strCache>
                <c:ptCount val="1"/>
                <c:pt idx="0">
                  <c:v>Total</c:v>
                </c:pt>
              </c:strCache>
            </c:strRef>
          </c:tx>
          <c:invertIfNegative val="0"/>
          <c:cat>
            <c:strRef>
              <c:f>Hoja1!$F$16:$I$16</c:f>
              <c:strCache>
                <c:ptCount val="4"/>
                <c:pt idx="0">
                  <c:v>470 - 512</c:v>
                </c:pt>
                <c:pt idx="1">
                  <c:v>1900</c:v>
                </c:pt>
                <c:pt idx="2">
                  <c:v>AWS</c:v>
                </c:pt>
                <c:pt idx="3">
                  <c:v>2500</c:v>
                </c:pt>
              </c:strCache>
            </c:strRef>
          </c:cat>
          <c:val>
            <c:numRef>
              <c:f>Hoja1!$F$17:$I$17</c:f>
              <c:numCache>
                <c:formatCode>General</c:formatCode>
                <c:ptCount val="4"/>
                <c:pt idx="0">
                  <c:v>304</c:v>
                </c:pt>
                <c:pt idx="1">
                  <c:v>3</c:v>
                </c:pt>
                <c:pt idx="2">
                  <c:v>8</c:v>
                </c:pt>
                <c:pt idx="3">
                  <c:v>6</c:v>
                </c:pt>
              </c:numCache>
            </c:numRef>
          </c:val>
          <c:extLst>
            <c:ext xmlns:c16="http://schemas.microsoft.com/office/drawing/2014/chart" uri="{C3380CC4-5D6E-409C-BE32-E72D297353CC}">
              <c16:uniqueId val="{00000000-5847-40E1-AFAD-E3D3F2583AA5}"/>
            </c:ext>
          </c:extLst>
        </c:ser>
        <c:ser>
          <c:idx val="1"/>
          <c:order val="1"/>
          <c:tx>
            <c:strRef>
              <c:f>Hoja1!$E$18</c:f>
              <c:strCache>
                <c:ptCount val="1"/>
                <c:pt idx="0">
                  <c:v>Por Migrar</c:v>
                </c:pt>
              </c:strCache>
            </c:strRef>
          </c:tx>
          <c:invertIfNegative val="0"/>
          <c:cat>
            <c:strRef>
              <c:f>Hoja1!$F$16:$I$16</c:f>
              <c:strCache>
                <c:ptCount val="4"/>
                <c:pt idx="0">
                  <c:v>470 - 512</c:v>
                </c:pt>
                <c:pt idx="1">
                  <c:v>1900</c:v>
                </c:pt>
                <c:pt idx="2">
                  <c:v>AWS</c:v>
                </c:pt>
                <c:pt idx="3">
                  <c:v>2500</c:v>
                </c:pt>
              </c:strCache>
            </c:strRef>
          </c:cat>
          <c:val>
            <c:numRef>
              <c:f>Hoja1!$F$18:$I$18</c:f>
              <c:numCache>
                <c:formatCode>General</c:formatCode>
                <c:ptCount val="4"/>
                <c:pt idx="0">
                  <c:v>10</c:v>
                </c:pt>
                <c:pt idx="1">
                  <c:v>0</c:v>
                </c:pt>
                <c:pt idx="2">
                  <c:v>1</c:v>
                </c:pt>
                <c:pt idx="3">
                  <c:v>1</c:v>
                </c:pt>
              </c:numCache>
            </c:numRef>
          </c:val>
          <c:extLst>
            <c:ext xmlns:c16="http://schemas.microsoft.com/office/drawing/2014/chart" uri="{C3380CC4-5D6E-409C-BE32-E72D297353CC}">
              <c16:uniqueId val="{00000001-5847-40E1-AFAD-E3D3F2583AA5}"/>
            </c:ext>
          </c:extLst>
        </c:ser>
        <c:dLbls>
          <c:showLegendKey val="0"/>
          <c:showVal val="0"/>
          <c:showCatName val="0"/>
          <c:showSerName val="0"/>
          <c:showPercent val="0"/>
          <c:showBubbleSize val="0"/>
        </c:dLbls>
        <c:gapWidth val="150"/>
        <c:shape val="cylinder"/>
        <c:axId val="2045804744"/>
        <c:axId val="2045801752"/>
        <c:axId val="0"/>
      </c:bar3DChart>
      <c:catAx>
        <c:axId val="2045804744"/>
        <c:scaling>
          <c:orientation val="minMax"/>
        </c:scaling>
        <c:delete val="0"/>
        <c:axPos val="b"/>
        <c:numFmt formatCode="General" sourceLinked="0"/>
        <c:majorTickMark val="out"/>
        <c:minorTickMark val="none"/>
        <c:tickLblPos val="nextTo"/>
        <c:crossAx val="2045801752"/>
        <c:crosses val="autoZero"/>
        <c:auto val="1"/>
        <c:lblAlgn val="ctr"/>
        <c:lblOffset val="100"/>
        <c:noMultiLvlLbl val="0"/>
      </c:catAx>
      <c:valAx>
        <c:axId val="2045801752"/>
        <c:scaling>
          <c:orientation val="minMax"/>
          <c:min val="0"/>
        </c:scaling>
        <c:delete val="0"/>
        <c:axPos val="l"/>
        <c:majorGridlines/>
        <c:numFmt formatCode="0%" sourceLinked="1"/>
        <c:majorTickMark val="out"/>
        <c:minorTickMark val="none"/>
        <c:tickLblPos val="nextTo"/>
        <c:crossAx val="2045804744"/>
        <c:crosses val="autoZero"/>
        <c:crossBetween val="between"/>
      </c:valAx>
    </c:plotArea>
    <c:legend>
      <c:legendPos val="r"/>
      <c:layout>
        <c:manualLayout>
          <c:xMode val="edge"/>
          <c:yMode val="edge"/>
          <c:x val="0.81255621172353398"/>
          <c:y val="0.59401657469981595"/>
          <c:w val="0.184666010498688"/>
          <c:h val="0.2108442350218029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lgn="ctr">
              <a:defRPr sz="1200"/>
            </a:pPr>
            <a:r>
              <a:rPr lang="es-CO" sz="1200"/>
              <a:t>ACUMULADO DE VISITAS REALIZADAS 2014</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0449110527851"/>
          <c:y val="0.14920220777655099"/>
          <c:w val="0.80846532114520098"/>
          <c:h val="0.74095286136215299"/>
        </c:manualLayout>
      </c:layout>
      <c:bar3DChart>
        <c:barDir val="col"/>
        <c:grouping val="clustered"/>
        <c:varyColors val="0"/>
        <c:ser>
          <c:idx val="0"/>
          <c:order val="0"/>
          <c:tx>
            <c:strRef>
              <c:f>ASPA!$D$26</c:f>
              <c:strCache>
                <c:ptCount val="1"/>
              </c:strCache>
            </c:strRef>
          </c:tx>
          <c:invertIfNegative val="0"/>
          <c:cat>
            <c:strRef>
              <c:f>ASPA!$C$30:$C$33</c:f>
              <c:strCache>
                <c:ptCount val="4"/>
                <c:pt idx="0">
                  <c:v>ABRIL</c:v>
                </c:pt>
                <c:pt idx="1">
                  <c:v>MAYO</c:v>
                </c:pt>
                <c:pt idx="2">
                  <c:v>JUNIO</c:v>
                </c:pt>
                <c:pt idx="3">
                  <c:v>JULIO</c:v>
                </c:pt>
              </c:strCache>
            </c:strRef>
          </c:cat>
          <c:val>
            <c:numRef>
              <c:f>ASPA!$D$27:$D$29</c:f>
              <c:numCache>
                <c:formatCode>General</c:formatCode>
                <c:ptCount val="3"/>
              </c:numCache>
            </c:numRef>
          </c:val>
          <c:extLst>
            <c:ext xmlns:c16="http://schemas.microsoft.com/office/drawing/2014/chart" uri="{C3380CC4-5D6E-409C-BE32-E72D297353CC}">
              <c16:uniqueId val="{00000000-1249-48C7-9582-E46E9436A02B}"/>
            </c:ext>
          </c:extLst>
        </c:ser>
        <c:ser>
          <c:idx val="1"/>
          <c:order val="1"/>
          <c:tx>
            <c:strRef>
              <c:f>ASPA!$H$26</c:f>
              <c:strCache>
                <c:ptCount val="1"/>
                <c:pt idx="0">
                  <c:v>BSC</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ASPA!$C$30:$C$33</c:f>
              <c:strCache>
                <c:ptCount val="4"/>
                <c:pt idx="0">
                  <c:v>ABRIL</c:v>
                </c:pt>
                <c:pt idx="1">
                  <c:v>MAYO</c:v>
                </c:pt>
                <c:pt idx="2">
                  <c:v>JUNIO</c:v>
                </c:pt>
                <c:pt idx="3">
                  <c:v>JULIO</c:v>
                </c:pt>
              </c:strCache>
            </c:strRef>
          </c:cat>
          <c:val>
            <c:numRef>
              <c:f>ASPA!$H$30:$H$33</c:f>
              <c:numCache>
                <c:formatCode>General</c:formatCode>
                <c:ptCount val="4"/>
                <c:pt idx="0">
                  <c:v>470</c:v>
                </c:pt>
                <c:pt idx="1">
                  <c:v>613</c:v>
                </c:pt>
                <c:pt idx="2">
                  <c:v>744</c:v>
                </c:pt>
                <c:pt idx="3">
                  <c:v>836</c:v>
                </c:pt>
              </c:numCache>
            </c:numRef>
          </c:val>
          <c:extLst>
            <c:ext xmlns:c16="http://schemas.microsoft.com/office/drawing/2014/chart" uri="{C3380CC4-5D6E-409C-BE32-E72D297353CC}">
              <c16:uniqueId val="{00000001-1249-48C7-9582-E46E9436A02B}"/>
            </c:ext>
          </c:extLst>
        </c:ser>
        <c:dLbls>
          <c:showLegendKey val="0"/>
          <c:showVal val="0"/>
          <c:showCatName val="0"/>
          <c:showSerName val="0"/>
          <c:showPercent val="0"/>
          <c:showBubbleSize val="0"/>
        </c:dLbls>
        <c:gapWidth val="150"/>
        <c:shape val="box"/>
        <c:axId val="2075573320"/>
        <c:axId val="2075576328"/>
        <c:axId val="0"/>
      </c:bar3DChart>
      <c:catAx>
        <c:axId val="2075573320"/>
        <c:scaling>
          <c:orientation val="minMax"/>
        </c:scaling>
        <c:delete val="0"/>
        <c:axPos val="b"/>
        <c:numFmt formatCode="General" sourceLinked="0"/>
        <c:majorTickMark val="out"/>
        <c:minorTickMark val="none"/>
        <c:tickLblPos val="nextTo"/>
        <c:txPr>
          <a:bodyPr/>
          <a:lstStyle/>
          <a:p>
            <a:pPr>
              <a:defRPr b="0"/>
            </a:pPr>
            <a:endParaRPr lang="es-CO"/>
          </a:p>
        </c:txPr>
        <c:crossAx val="2075576328"/>
        <c:crosses val="autoZero"/>
        <c:auto val="1"/>
        <c:lblAlgn val="ctr"/>
        <c:lblOffset val="100"/>
        <c:noMultiLvlLbl val="0"/>
      </c:catAx>
      <c:valAx>
        <c:axId val="2075576328"/>
        <c:scaling>
          <c:orientation val="minMax"/>
        </c:scaling>
        <c:delete val="0"/>
        <c:axPos val="l"/>
        <c:majorGridlines/>
        <c:numFmt formatCode="General" sourceLinked="1"/>
        <c:majorTickMark val="out"/>
        <c:minorTickMark val="none"/>
        <c:tickLblPos val="nextTo"/>
        <c:txPr>
          <a:bodyPr/>
          <a:lstStyle/>
          <a:p>
            <a:pPr>
              <a:defRPr b="0"/>
            </a:pPr>
            <a:endParaRPr lang="es-CO"/>
          </a:p>
        </c:txPr>
        <c:crossAx val="207557332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400"/>
            </a:pPr>
            <a:r>
              <a:rPr lang="es-CO" sz="1000"/>
              <a:t>ACTOS ADMINISTRATIVOS EN PRIMERA INSTANCIA </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0449110527851"/>
          <c:y val="0.24318163528520501"/>
          <c:w val="0.80149670315600796"/>
          <c:h val="0.64697343385349904"/>
        </c:manualLayout>
      </c:layout>
      <c:bar3DChart>
        <c:barDir val="col"/>
        <c:grouping val="clustered"/>
        <c:varyColors val="0"/>
        <c:ser>
          <c:idx val="0"/>
          <c:order val="0"/>
          <c:tx>
            <c:strRef>
              <c:f>ASPA!$D$26</c:f>
              <c:strCache>
                <c:ptCount val="1"/>
              </c:strCache>
            </c:strRef>
          </c:tx>
          <c:invertIfNegative val="0"/>
          <c:cat>
            <c:strRef>
              <c:f>ASPA!$C$46:$C$50</c:f>
              <c:strCache>
                <c:ptCount val="5"/>
                <c:pt idx="0">
                  <c:v>2010</c:v>
                </c:pt>
                <c:pt idx="1">
                  <c:v>2011</c:v>
                </c:pt>
                <c:pt idx="2">
                  <c:v>2012</c:v>
                </c:pt>
                <c:pt idx="3">
                  <c:v>2013</c:v>
                </c:pt>
                <c:pt idx="4">
                  <c:v>2014 (Hasta Julio)</c:v>
                </c:pt>
              </c:strCache>
            </c:strRef>
          </c:cat>
          <c:val>
            <c:numRef>
              <c:f>ASPA!$D$27:$D$29</c:f>
              <c:numCache>
                <c:formatCode>General</c:formatCode>
                <c:ptCount val="3"/>
              </c:numCache>
            </c:numRef>
          </c:val>
          <c:extLst>
            <c:ext xmlns:c16="http://schemas.microsoft.com/office/drawing/2014/chart" uri="{C3380CC4-5D6E-409C-BE32-E72D297353CC}">
              <c16:uniqueId val="{00000000-435C-4E6C-A483-C45797FC4E70}"/>
            </c:ext>
          </c:extLst>
        </c:ser>
        <c:ser>
          <c:idx val="1"/>
          <c:order val="1"/>
          <c:tx>
            <c:strRef>
              <c:f>ASPA!$H$26</c:f>
              <c:strCache>
                <c:ptCount val="1"/>
                <c:pt idx="0">
                  <c:v>BSC</c:v>
                </c:pt>
              </c:strCache>
            </c:strRef>
          </c:tx>
          <c:invertIfNegative val="0"/>
          <c:dLbls>
            <c:dLbl>
              <c:idx val="4"/>
              <c:tx>
                <c:rich>
                  <a:bodyPr/>
                  <a:lstStyle/>
                  <a:p>
                    <a:r>
                      <a:rPr lang="en-US"/>
                      <a:t>1651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5C-4E6C-A483-C45797FC4E70}"/>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ASPA!$C$46:$C$50</c:f>
              <c:strCache>
                <c:ptCount val="5"/>
                <c:pt idx="0">
                  <c:v>2010</c:v>
                </c:pt>
                <c:pt idx="1">
                  <c:v>2011</c:v>
                </c:pt>
                <c:pt idx="2">
                  <c:v>2012</c:v>
                </c:pt>
                <c:pt idx="3">
                  <c:v>2013</c:v>
                </c:pt>
                <c:pt idx="4">
                  <c:v>2014 (Hasta Julio)</c:v>
                </c:pt>
              </c:strCache>
            </c:strRef>
          </c:cat>
          <c:val>
            <c:numRef>
              <c:f>ASPA!$E$46:$E$50</c:f>
              <c:numCache>
                <c:formatCode>General</c:formatCode>
                <c:ptCount val="5"/>
                <c:pt idx="0">
                  <c:v>106</c:v>
                </c:pt>
                <c:pt idx="1">
                  <c:v>128</c:v>
                </c:pt>
                <c:pt idx="2">
                  <c:v>145</c:v>
                </c:pt>
                <c:pt idx="3">
                  <c:v>467</c:v>
                </c:pt>
                <c:pt idx="4">
                  <c:v>785</c:v>
                </c:pt>
              </c:numCache>
            </c:numRef>
          </c:val>
          <c:extLst>
            <c:ext xmlns:c16="http://schemas.microsoft.com/office/drawing/2014/chart" uri="{C3380CC4-5D6E-409C-BE32-E72D297353CC}">
              <c16:uniqueId val="{00000002-435C-4E6C-A483-C45797FC4E70}"/>
            </c:ext>
          </c:extLst>
        </c:ser>
        <c:dLbls>
          <c:showLegendKey val="0"/>
          <c:showVal val="0"/>
          <c:showCatName val="0"/>
          <c:showSerName val="0"/>
          <c:showPercent val="0"/>
          <c:showBubbleSize val="0"/>
        </c:dLbls>
        <c:gapWidth val="150"/>
        <c:shape val="box"/>
        <c:axId val="2074582952"/>
        <c:axId val="2074585928"/>
        <c:axId val="0"/>
      </c:bar3DChart>
      <c:catAx>
        <c:axId val="2074582952"/>
        <c:scaling>
          <c:orientation val="minMax"/>
        </c:scaling>
        <c:delete val="1"/>
        <c:axPos val="b"/>
        <c:numFmt formatCode="General" sourceLinked="1"/>
        <c:majorTickMark val="out"/>
        <c:minorTickMark val="none"/>
        <c:tickLblPos val="nextTo"/>
        <c:crossAx val="2074585928"/>
        <c:crosses val="autoZero"/>
        <c:auto val="1"/>
        <c:lblAlgn val="ctr"/>
        <c:lblOffset val="100"/>
        <c:noMultiLvlLbl val="0"/>
      </c:catAx>
      <c:valAx>
        <c:axId val="2074585928"/>
        <c:scaling>
          <c:orientation val="minMax"/>
        </c:scaling>
        <c:delete val="0"/>
        <c:axPos val="l"/>
        <c:majorGridlines/>
        <c:numFmt formatCode="General" sourceLinked="1"/>
        <c:majorTickMark val="out"/>
        <c:minorTickMark val="none"/>
        <c:tickLblPos val="nextTo"/>
        <c:txPr>
          <a:bodyPr/>
          <a:lstStyle/>
          <a:p>
            <a:pPr>
              <a:defRPr b="0"/>
            </a:pPr>
            <a:endParaRPr lang="es-CO"/>
          </a:p>
        </c:txPr>
        <c:crossAx val="20745829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400"/>
            </a:pPr>
            <a:r>
              <a:rPr lang="es-CO" sz="1000"/>
              <a:t>ACTOS ADMINISTRATIVOS EN PRIMERA INSTANCIA </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0449110527851"/>
          <c:y val="0.24318163528520501"/>
          <c:w val="0.80149670315600796"/>
          <c:h val="0.64697343385349904"/>
        </c:manualLayout>
      </c:layout>
      <c:bar3DChart>
        <c:barDir val="col"/>
        <c:grouping val="clustered"/>
        <c:varyColors val="0"/>
        <c:ser>
          <c:idx val="0"/>
          <c:order val="0"/>
          <c:tx>
            <c:strRef>
              <c:f>ASPA!$D$26</c:f>
              <c:strCache>
                <c:ptCount val="1"/>
              </c:strCache>
            </c:strRef>
          </c:tx>
          <c:invertIfNegative val="0"/>
          <c:cat>
            <c:strRef>
              <c:f>ASPA!$C$46:$C$50</c:f>
              <c:strCache>
                <c:ptCount val="5"/>
                <c:pt idx="0">
                  <c:v>2010</c:v>
                </c:pt>
                <c:pt idx="1">
                  <c:v>2011</c:v>
                </c:pt>
                <c:pt idx="2">
                  <c:v>2012</c:v>
                </c:pt>
                <c:pt idx="3">
                  <c:v>2013</c:v>
                </c:pt>
                <c:pt idx="4">
                  <c:v>2014 (Hasta Julio)</c:v>
                </c:pt>
              </c:strCache>
            </c:strRef>
          </c:cat>
          <c:val>
            <c:numRef>
              <c:f>ASPA!$D$27:$D$29</c:f>
              <c:numCache>
                <c:formatCode>General</c:formatCode>
                <c:ptCount val="3"/>
              </c:numCache>
            </c:numRef>
          </c:val>
          <c:extLst>
            <c:ext xmlns:c16="http://schemas.microsoft.com/office/drawing/2014/chart" uri="{C3380CC4-5D6E-409C-BE32-E72D297353CC}">
              <c16:uniqueId val="{00000000-75F7-4398-B7EC-848188C8FD23}"/>
            </c:ext>
          </c:extLst>
        </c:ser>
        <c:ser>
          <c:idx val="1"/>
          <c:order val="1"/>
          <c:tx>
            <c:strRef>
              <c:f>ASPA!$H$26</c:f>
              <c:strCache>
                <c:ptCount val="1"/>
                <c:pt idx="0">
                  <c:v>BSC</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ASPA!$C$46:$C$50</c:f>
              <c:strCache>
                <c:ptCount val="5"/>
                <c:pt idx="0">
                  <c:v>2010</c:v>
                </c:pt>
                <c:pt idx="1">
                  <c:v>2011</c:v>
                </c:pt>
                <c:pt idx="2">
                  <c:v>2012</c:v>
                </c:pt>
                <c:pt idx="3">
                  <c:v>2013</c:v>
                </c:pt>
                <c:pt idx="4">
                  <c:v>2014 (Hasta Julio)</c:v>
                </c:pt>
              </c:strCache>
            </c:strRef>
          </c:cat>
          <c:val>
            <c:numRef>
              <c:f>ASPA!$E$46:$E$50</c:f>
              <c:numCache>
                <c:formatCode>General</c:formatCode>
                <c:ptCount val="5"/>
                <c:pt idx="0">
                  <c:v>106</c:v>
                </c:pt>
                <c:pt idx="1">
                  <c:v>128</c:v>
                </c:pt>
                <c:pt idx="2">
                  <c:v>145</c:v>
                </c:pt>
                <c:pt idx="3">
                  <c:v>467</c:v>
                </c:pt>
                <c:pt idx="4">
                  <c:v>785</c:v>
                </c:pt>
              </c:numCache>
            </c:numRef>
          </c:val>
          <c:extLst>
            <c:ext xmlns:c16="http://schemas.microsoft.com/office/drawing/2014/chart" uri="{C3380CC4-5D6E-409C-BE32-E72D297353CC}">
              <c16:uniqueId val="{00000001-75F7-4398-B7EC-848188C8FD23}"/>
            </c:ext>
          </c:extLst>
        </c:ser>
        <c:dLbls>
          <c:showLegendKey val="0"/>
          <c:showVal val="0"/>
          <c:showCatName val="0"/>
          <c:showSerName val="0"/>
          <c:showPercent val="0"/>
          <c:showBubbleSize val="0"/>
        </c:dLbls>
        <c:gapWidth val="150"/>
        <c:shape val="box"/>
        <c:axId val="2075598584"/>
        <c:axId val="2075601592"/>
        <c:axId val="0"/>
      </c:bar3DChart>
      <c:catAx>
        <c:axId val="2075598584"/>
        <c:scaling>
          <c:orientation val="minMax"/>
        </c:scaling>
        <c:delete val="0"/>
        <c:axPos val="b"/>
        <c:numFmt formatCode="General" sourceLinked="1"/>
        <c:majorTickMark val="out"/>
        <c:minorTickMark val="none"/>
        <c:tickLblPos val="nextTo"/>
        <c:txPr>
          <a:bodyPr/>
          <a:lstStyle/>
          <a:p>
            <a:pPr>
              <a:defRPr b="0"/>
            </a:pPr>
            <a:endParaRPr lang="es-CO"/>
          </a:p>
        </c:txPr>
        <c:crossAx val="2075601592"/>
        <c:crosses val="autoZero"/>
        <c:auto val="1"/>
        <c:lblAlgn val="ctr"/>
        <c:lblOffset val="100"/>
        <c:noMultiLvlLbl val="0"/>
      </c:catAx>
      <c:valAx>
        <c:axId val="2075601592"/>
        <c:scaling>
          <c:orientation val="minMax"/>
        </c:scaling>
        <c:delete val="0"/>
        <c:axPos val="l"/>
        <c:majorGridlines/>
        <c:numFmt formatCode="General" sourceLinked="1"/>
        <c:majorTickMark val="out"/>
        <c:minorTickMark val="none"/>
        <c:tickLblPos val="nextTo"/>
        <c:txPr>
          <a:bodyPr/>
          <a:lstStyle/>
          <a:p>
            <a:pPr>
              <a:defRPr b="0"/>
            </a:pPr>
            <a:endParaRPr lang="es-CO"/>
          </a:p>
        </c:txPr>
        <c:crossAx val="207559858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Formación</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81-456F-B147-0C62C05328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81-456F-B147-0C62C05328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381-456F-B147-0C62C05328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381-456F-B147-0C62C05328D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381-456F-B147-0C62C05328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'[Relación profesiones.xls]Empleados'!$E$112:$E$116</c:f>
              <c:strCache>
                <c:ptCount val="5"/>
                <c:pt idx="0">
                  <c:v>ESPECIALIZACIÓN</c:v>
                </c:pt>
                <c:pt idx="1">
                  <c:v>MAESTRIA</c:v>
                </c:pt>
                <c:pt idx="2">
                  <c:v>PREGRADO</c:v>
                </c:pt>
                <c:pt idx="3">
                  <c:v>DOCTORADO</c:v>
                </c:pt>
                <c:pt idx="4">
                  <c:v>OTROS</c:v>
                </c:pt>
              </c:strCache>
            </c:strRef>
          </c:cat>
          <c:val>
            <c:numRef>
              <c:f>'[Relación profesiones.xls]Empleados'!$F$112:$F$116</c:f>
              <c:numCache>
                <c:formatCode>#,##0.00</c:formatCode>
                <c:ptCount val="5"/>
                <c:pt idx="0">
                  <c:v>50</c:v>
                </c:pt>
                <c:pt idx="1">
                  <c:v>8</c:v>
                </c:pt>
                <c:pt idx="2">
                  <c:v>15</c:v>
                </c:pt>
                <c:pt idx="3">
                  <c:v>1</c:v>
                </c:pt>
                <c:pt idx="4">
                  <c:v>5</c:v>
                </c:pt>
              </c:numCache>
            </c:numRef>
          </c:val>
          <c:extLst>
            <c:ext xmlns:c16="http://schemas.microsoft.com/office/drawing/2014/chart" uri="{C3380CC4-5D6E-409C-BE32-E72D297353CC}">
              <c16:uniqueId val="{0000000A-3381-456F-B147-0C62C05328D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Selección Objetiva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Hoja3!$C$44:$C$45</c:f>
              <c:strCache>
                <c:ptCount val="2"/>
                <c:pt idx="0">
                  <c:v>Contratación directa</c:v>
                </c:pt>
                <c:pt idx="1">
                  <c:v>Selección Objetiva</c:v>
                </c:pt>
              </c:strCache>
            </c:strRef>
          </c:cat>
          <c:val>
            <c:numRef>
              <c:f>Hoja3!$E$44:$E$45</c:f>
              <c:numCache>
                <c:formatCode>0.00%</c:formatCode>
                <c:ptCount val="2"/>
                <c:pt idx="0">
                  <c:v>0.37515086092112798</c:v>
                </c:pt>
                <c:pt idx="1">
                  <c:v>0.62484913907887196</c:v>
                </c:pt>
              </c:numCache>
            </c:numRef>
          </c:val>
          <c:extLst>
            <c:ext xmlns:c16="http://schemas.microsoft.com/office/drawing/2014/chart" uri="{C3380CC4-5D6E-409C-BE32-E72D297353CC}">
              <c16:uniqueId val="{00000000-07B8-498A-A199-6DA2596DEFCC}"/>
            </c:ext>
          </c:extLst>
        </c:ser>
        <c:ser>
          <c:idx val="1"/>
          <c:order val="1"/>
          <c:tx>
            <c:strRef>
              <c:f>Hoja3!$D$43</c:f>
              <c:strCache>
                <c:ptCount val="1"/>
                <c:pt idx="0">
                  <c:v>$ Modalidades</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Hoja3!$C$44:$C$45</c:f>
              <c:strCache>
                <c:ptCount val="2"/>
                <c:pt idx="0">
                  <c:v>Contratación directa</c:v>
                </c:pt>
                <c:pt idx="1">
                  <c:v>Selección Objetiva</c:v>
                </c:pt>
              </c:strCache>
            </c:strRef>
          </c:cat>
          <c:val>
            <c:numRef>
              <c:f>Hoja3!$D$44:$D$45</c:f>
              <c:numCache>
                <c:formatCode>"$"#,##0.00_);[Red]\("$"#,##0.00\)</c:formatCode>
                <c:ptCount val="2"/>
                <c:pt idx="0">
                  <c:v>25921111182.5825</c:v>
                </c:pt>
                <c:pt idx="1">
                  <c:v>43174055276.417503</c:v>
                </c:pt>
              </c:numCache>
            </c:numRef>
          </c:val>
          <c:extLst>
            <c:ext xmlns:c16="http://schemas.microsoft.com/office/drawing/2014/chart" uri="{C3380CC4-5D6E-409C-BE32-E72D297353CC}">
              <c16:uniqueId val="{00000001-07B8-498A-A199-6DA2596DEFCC}"/>
            </c:ext>
          </c:extLst>
        </c:ser>
        <c:ser>
          <c:idx val="2"/>
          <c:order val="2"/>
          <c:tx>
            <c:strRef>
              <c:f>Hoja3!$E$43</c:f>
              <c:strCache>
                <c:ptCount val="1"/>
                <c:pt idx="0">
                  <c:v>% en valor por modalidad</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Hoja3!$C$44:$C$45</c:f>
              <c:strCache>
                <c:ptCount val="2"/>
                <c:pt idx="0">
                  <c:v>Contratación directa</c:v>
                </c:pt>
                <c:pt idx="1">
                  <c:v>Selección Objetiva</c:v>
                </c:pt>
              </c:strCache>
            </c:strRef>
          </c:cat>
          <c:val>
            <c:numRef>
              <c:f>Hoja3!$E$44:$E$45</c:f>
              <c:numCache>
                <c:formatCode>0.00%</c:formatCode>
                <c:ptCount val="2"/>
                <c:pt idx="0">
                  <c:v>0.37515086092112798</c:v>
                </c:pt>
                <c:pt idx="1">
                  <c:v>0.62484913907887196</c:v>
                </c:pt>
              </c:numCache>
            </c:numRef>
          </c:val>
          <c:extLst>
            <c:ext xmlns:c16="http://schemas.microsoft.com/office/drawing/2014/chart" uri="{C3380CC4-5D6E-409C-BE32-E72D297353CC}">
              <c16:uniqueId val="{00000002-07B8-498A-A199-6DA2596DEFCC}"/>
            </c:ext>
          </c:extLst>
        </c:ser>
        <c:ser>
          <c:idx val="3"/>
          <c:order val="3"/>
          <c:tx>
            <c:strRef>
              <c:f>Hoja3!$F$43</c:f>
              <c:strCache>
                <c:ptCount val="1"/>
                <c:pt idx="0">
                  <c:v>Contratos Celebrados por Modalidad</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Hoja3!$C$44:$C$45</c:f>
              <c:strCache>
                <c:ptCount val="2"/>
                <c:pt idx="0">
                  <c:v>Contratación directa</c:v>
                </c:pt>
                <c:pt idx="1">
                  <c:v>Selección Objetiva</c:v>
                </c:pt>
              </c:strCache>
            </c:strRef>
          </c:cat>
          <c:val>
            <c:numRef>
              <c:f>Hoja3!$F$44:$F$45</c:f>
              <c:numCache>
                <c:formatCode>General</c:formatCode>
                <c:ptCount val="2"/>
                <c:pt idx="0">
                  <c:v>259</c:v>
                </c:pt>
                <c:pt idx="1">
                  <c:v>237</c:v>
                </c:pt>
              </c:numCache>
            </c:numRef>
          </c:val>
          <c:extLst>
            <c:ext xmlns:c16="http://schemas.microsoft.com/office/drawing/2014/chart" uri="{C3380CC4-5D6E-409C-BE32-E72D297353CC}">
              <c16:uniqueId val="{00000003-07B8-498A-A199-6DA2596DEFCC}"/>
            </c:ext>
          </c:extLst>
        </c:ser>
        <c:ser>
          <c:idx val="4"/>
          <c:order val="4"/>
          <c:tx>
            <c:strRef>
              <c:f>Hoja3!$G$43</c:f>
              <c:strCache>
                <c:ptCount val="1"/>
                <c:pt idx="0">
                  <c:v>% en No. De contratos</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Hoja3!$C$44:$C$45</c:f>
              <c:strCache>
                <c:ptCount val="2"/>
                <c:pt idx="0">
                  <c:v>Contratación directa</c:v>
                </c:pt>
                <c:pt idx="1">
                  <c:v>Selección Objetiva</c:v>
                </c:pt>
              </c:strCache>
            </c:strRef>
          </c:cat>
          <c:val>
            <c:numRef>
              <c:f>Hoja3!$G$44:$G$45</c:f>
              <c:numCache>
                <c:formatCode>0.00</c:formatCode>
                <c:ptCount val="2"/>
                <c:pt idx="0">
                  <c:v>52.217741935483872</c:v>
                </c:pt>
                <c:pt idx="1">
                  <c:v>47.782258064516128</c:v>
                </c:pt>
              </c:numCache>
            </c:numRef>
          </c:val>
          <c:extLst>
            <c:ext xmlns:c16="http://schemas.microsoft.com/office/drawing/2014/chart" uri="{C3380CC4-5D6E-409C-BE32-E72D297353CC}">
              <c16:uniqueId val="{00000004-07B8-498A-A199-6DA2596DEFCC}"/>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C8AC7916091DBB45BF995C2DBE52FE45" ma:contentTypeVersion="2" ma:contentTypeDescription="Crear nuevo documento." ma:contentTypeScope="" ma:versionID="f9c37a6fc486f191acb71bfc30d1750a">
  <xsd:schema xmlns:xsd="http://www.w3.org/2001/XMLSchema" xmlns:xs="http://www.w3.org/2001/XMLSchema" xmlns:p="http://schemas.microsoft.com/office/2006/metadata/properties" xmlns:ns1="http://schemas.microsoft.com/sharepoint/v3" xmlns:ns2="e1459bcb-a4d1-405c-b632-788a7b67bd74" targetNamespace="http://schemas.microsoft.com/office/2006/metadata/properties" ma:root="true" ma:fieldsID="305d318412f8921fc3d90eb43671da12" ns1:_="" ns2:_="">
    <xsd:import namespace="http://schemas.microsoft.com/sharepoint/v3"/>
    <xsd:import namespace="e1459bcb-a4d1-405c-b632-788a7b67bd7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459bcb-a4d1-405c-b632-788a7b67bd74" elementFormDefault="qualified">
    <xsd:import namespace="http://schemas.microsoft.com/office/2006/documentManagement/types"/>
    <xsd:import namespace="http://schemas.microsoft.com/office/infopath/2007/PartnerControls"/>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overPageProperties xmlns="http://schemas.microsoft.com/office/2006/coverPageProps">
  <PublishDate/>
  <Abstract>El presente documento se preparó como informe de cierre de la gestión realizada por Osc</Abstract>
  <CompanyAddress/>
  <CompanyPhone/>
  <CompanyFax/>
  <CompanyEmail/>
</CoverPage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D915AB-3267-4057-96A6-1091362F328A}"/>
</file>

<file path=customXml/itemProps2.xml><?xml version="1.0" encoding="utf-8"?>
<ds:datastoreItem xmlns:ds="http://schemas.openxmlformats.org/officeDocument/2006/customXml" ds:itemID="{CBED71C5-5A0E-4E17-9412-D4AD617E01CE}"/>
</file>

<file path=customXml/itemProps3.xml><?xml version="1.0" encoding="utf-8"?>
<ds:datastoreItem xmlns:ds="http://schemas.openxmlformats.org/officeDocument/2006/customXml" ds:itemID="{80E44C3F-D50D-4019-A64E-8D1F3D9499DE}"/>
</file>

<file path=customXml/itemProps4.xml><?xml version="1.0" encoding="utf-8"?>
<ds:datastoreItem xmlns:ds="http://schemas.openxmlformats.org/officeDocument/2006/customXml" ds:itemID="{05CD6E47-0CF9-41A7-B1FB-A7B441072DFC}"/>
</file>

<file path=customXml/itemProps5.xml><?xml version="1.0" encoding="utf-8"?>
<ds:datastoreItem xmlns:ds="http://schemas.openxmlformats.org/officeDocument/2006/customXml" ds:itemID="{5B430CE4-0B9A-4066-AA51-52D1D9846522}"/>
</file>

<file path=customXml/itemProps6.xml><?xml version="1.0" encoding="utf-8"?>
<ds:datastoreItem xmlns:ds="http://schemas.openxmlformats.org/officeDocument/2006/customXml" ds:itemID="{55AF091B-3C7A-41E3-B477-F2FDAA23CFDA}"/>
</file>

<file path=customXml/itemProps7.xml><?xml version="1.0" encoding="utf-8"?>
<ds:datastoreItem xmlns:ds="http://schemas.openxmlformats.org/officeDocument/2006/customXml" ds:itemID="{5175688A-98E2-4F06-8E49-0EB2AA1BC162}"/>
</file>

<file path=customXml/itemProps8.xml><?xml version="1.0" encoding="utf-8"?>
<ds:datastoreItem xmlns:ds="http://schemas.openxmlformats.org/officeDocument/2006/customXml" ds:itemID="{FA78A744-B5AF-4647-9CCB-3C498BFD1943}"/>
</file>

<file path=docProps/app.xml><?xml version="1.0" encoding="utf-8"?>
<Properties xmlns="http://schemas.openxmlformats.org/officeDocument/2006/extended-properties" xmlns:vt="http://schemas.openxmlformats.org/officeDocument/2006/docPropsVTypes">
  <Template>Normal</Template>
  <TotalTime>1</TotalTime>
  <Pages>229</Pages>
  <Words>76702</Words>
  <Characters>421861</Characters>
  <Application>Microsoft Office Word</Application>
  <DocSecurity>4</DocSecurity>
  <Lines>3515</Lines>
  <Paragraphs>995</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HP</Company>
  <LinksUpToDate>false</LinksUpToDate>
  <CharactersWithSpaces>497568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creator>Oscar Giovanni León Suárez</dc:creator>
  <cp:lastModifiedBy>Antonio Fernando Soler Osorio</cp:lastModifiedBy>
  <cp:revision>2</cp:revision>
  <dcterms:created xsi:type="dcterms:W3CDTF">2017-10-06T23:02:00Z</dcterms:created>
  <dcterms:modified xsi:type="dcterms:W3CDTF">2017-10-06T23:02:00Z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0x010100C8AC7916091DBB45BF995C2DBE52FE45</vt:lpwstr>
  </property>
</Properties>
</file>